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12" w:rsidRDefault="00D77981">
      <w:bookmarkStart w:id="0" w:name="_GoBack"/>
      <w:bookmarkEnd w:id="0"/>
      <w:r>
        <w:rPr>
          <w:b/>
          <w:sz w:val="28"/>
        </w:rPr>
        <w:t xml:space="preserve">[MS-XMLSD]: </w:t>
      </w:r>
    </w:p>
    <w:p w:rsidR="00A11912" w:rsidRDefault="00D77981">
      <w:r>
        <w:rPr>
          <w:b/>
          <w:sz w:val="28"/>
        </w:rPr>
        <w:t>Microsoft XML Schema (Part 2: Datatypes) Standards Support Document</w:t>
      </w:r>
    </w:p>
    <w:p w:rsidR="00A11912" w:rsidRDefault="00A11912">
      <w:pPr>
        <w:pStyle w:val="CoverHR"/>
      </w:pPr>
    </w:p>
    <w:p w:rsidR="00DB0D01" w:rsidRPr="00893F99" w:rsidRDefault="00D77981" w:rsidP="00DB0D01">
      <w:pPr>
        <w:pStyle w:val="MSDNH2"/>
        <w:spacing w:line="288" w:lineRule="auto"/>
        <w:textAlignment w:val="top"/>
      </w:pPr>
      <w:r>
        <w:t>Intellectual Property Rights Notice for Open Specifications Documentation</w:t>
      </w:r>
    </w:p>
    <w:p w:rsidR="00DB0D01" w:rsidRDefault="00D77981"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77981"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77981"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D77981"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77981"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77981"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7798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A11912" w:rsidRDefault="00D7798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A11912" w:rsidRDefault="00D7798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11912" w:rsidTr="00A11912">
        <w:trPr>
          <w:cnfStyle w:val="100000000000" w:firstRow="1" w:lastRow="0" w:firstColumn="0" w:lastColumn="0" w:oddVBand="0" w:evenVBand="0" w:oddHBand="0" w:evenHBand="0" w:firstRowFirstColumn="0" w:firstRowLastColumn="0" w:lastRowFirstColumn="0" w:lastRowLastColumn="0"/>
          <w:tblHeader/>
        </w:trPr>
        <w:tc>
          <w:tcPr>
            <w:tcW w:w="0" w:type="auto"/>
          </w:tcPr>
          <w:p w:rsidR="00A11912" w:rsidRDefault="00D77981">
            <w:pPr>
              <w:pStyle w:val="TableHeaderText"/>
            </w:pPr>
            <w:r>
              <w:t>Date</w:t>
            </w:r>
          </w:p>
        </w:tc>
        <w:tc>
          <w:tcPr>
            <w:tcW w:w="0" w:type="auto"/>
          </w:tcPr>
          <w:p w:rsidR="00A11912" w:rsidRDefault="00D77981">
            <w:pPr>
              <w:pStyle w:val="TableHeaderText"/>
            </w:pPr>
            <w:r>
              <w:t>Revision History</w:t>
            </w:r>
          </w:p>
        </w:tc>
        <w:tc>
          <w:tcPr>
            <w:tcW w:w="0" w:type="auto"/>
          </w:tcPr>
          <w:p w:rsidR="00A11912" w:rsidRDefault="00D77981">
            <w:pPr>
              <w:pStyle w:val="TableHeaderText"/>
            </w:pPr>
            <w:r>
              <w:t>Revision Class</w:t>
            </w:r>
          </w:p>
        </w:tc>
        <w:tc>
          <w:tcPr>
            <w:tcW w:w="0" w:type="auto"/>
          </w:tcPr>
          <w:p w:rsidR="00A11912" w:rsidRDefault="00D77981">
            <w:pPr>
              <w:pStyle w:val="TableHeaderText"/>
            </w:pPr>
            <w:r>
              <w:t>Comments</w:t>
            </w:r>
          </w:p>
        </w:tc>
      </w:tr>
      <w:tr w:rsidR="00A11912" w:rsidTr="00A11912">
        <w:tc>
          <w:tcPr>
            <w:tcW w:w="0" w:type="auto"/>
            <w:vAlign w:val="center"/>
          </w:tcPr>
          <w:p w:rsidR="00A11912" w:rsidRDefault="00D77981">
            <w:pPr>
              <w:pStyle w:val="TableBodyText"/>
            </w:pPr>
            <w:r>
              <w:t>9/8/2010</w:t>
            </w:r>
          </w:p>
        </w:tc>
        <w:tc>
          <w:tcPr>
            <w:tcW w:w="0" w:type="auto"/>
            <w:vAlign w:val="center"/>
          </w:tcPr>
          <w:p w:rsidR="00A11912" w:rsidRDefault="00D77981">
            <w:pPr>
              <w:pStyle w:val="TableBodyText"/>
            </w:pPr>
            <w:r>
              <w:t>0.1</w:t>
            </w:r>
          </w:p>
        </w:tc>
        <w:tc>
          <w:tcPr>
            <w:tcW w:w="0" w:type="auto"/>
            <w:vAlign w:val="center"/>
          </w:tcPr>
          <w:p w:rsidR="00A11912" w:rsidRDefault="00D77981">
            <w:pPr>
              <w:pStyle w:val="TableBodyText"/>
            </w:pPr>
            <w:r>
              <w:t>New</w:t>
            </w:r>
          </w:p>
        </w:tc>
        <w:tc>
          <w:tcPr>
            <w:tcW w:w="0" w:type="auto"/>
            <w:vAlign w:val="center"/>
          </w:tcPr>
          <w:p w:rsidR="00A11912" w:rsidRDefault="00D77981">
            <w:pPr>
              <w:pStyle w:val="TableBodyText"/>
            </w:pPr>
            <w:r>
              <w:t>Released new document.</w:t>
            </w:r>
          </w:p>
        </w:tc>
      </w:tr>
      <w:tr w:rsidR="00A11912" w:rsidTr="00A11912">
        <w:tc>
          <w:tcPr>
            <w:tcW w:w="0" w:type="auto"/>
            <w:vAlign w:val="center"/>
          </w:tcPr>
          <w:p w:rsidR="00A11912" w:rsidRDefault="00D77981">
            <w:pPr>
              <w:pStyle w:val="TableBodyText"/>
            </w:pPr>
            <w:r>
              <w:t>10/13/2010</w:t>
            </w:r>
          </w:p>
        </w:tc>
        <w:tc>
          <w:tcPr>
            <w:tcW w:w="0" w:type="auto"/>
            <w:vAlign w:val="center"/>
          </w:tcPr>
          <w:p w:rsidR="00A11912" w:rsidRDefault="00D77981">
            <w:pPr>
              <w:pStyle w:val="TableBodyText"/>
            </w:pPr>
            <w:r>
              <w:t>0.2</w:t>
            </w:r>
          </w:p>
        </w:tc>
        <w:tc>
          <w:tcPr>
            <w:tcW w:w="0" w:type="auto"/>
            <w:vAlign w:val="center"/>
          </w:tcPr>
          <w:p w:rsidR="00A11912" w:rsidRDefault="00D77981">
            <w:pPr>
              <w:pStyle w:val="TableBodyText"/>
            </w:pPr>
            <w:r>
              <w:t>Minor</w:t>
            </w:r>
          </w:p>
        </w:tc>
        <w:tc>
          <w:tcPr>
            <w:tcW w:w="0" w:type="auto"/>
            <w:vAlign w:val="center"/>
          </w:tcPr>
          <w:p w:rsidR="00A11912" w:rsidRDefault="00D77981">
            <w:pPr>
              <w:pStyle w:val="TableBodyText"/>
            </w:pPr>
            <w:r>
              <w:t>Clarified the meaning of the technical content.</w:t>
            </w:r>
          </w:p>
        </w:tc>
      </w:tr>
      <w:tr w:rsidR="00A11912" w:rsidTr="00A11912">
        <w:tc>
          <w:tcPr>
            <w:tcW w:w="0" w:type="auto"/>
            <w:vAlign w:val="center"/>
          </w:tcPr>
          <w:p w:rsidR="00A11912" w:rsidRDefault="00D77981">
            <w:pPr>
              <w:pStyle w:val="TableBodyText"/>
            </w:pPr>
            <w:r>
              <w:t>2/10/2011</w:t>
            </w:r>
          </w:p>
        </w:tc>
        <w:tc>
          <w:tcPr>
            <w:tcW w:w="0" w:type="auto"/>
            <w:vAlign w:val="center"/>
          </w:tcPr>
          <w:p w:rsidR="00A11912" w:rsidRDefault="00D77981">
            <w:pPr>
              <w:pStyle w:val="TableBodyText"/>
            </w:pPr>
            <w:r>
              <w:t>1.0</w:t>
            </w:r>
          </w:p>
        </w:tc>
        <w:tc>
          <w:tcPr>
            <w:tcW w:w="0" w:type="auto"/>
            <w:vAlign w:val="center"/>
          </w:tcPr>
          <w:p w:rsidR="00A11912" w:rsidRDefault="00D77981">
            <w:pPr>
              <w:pStyle w:val="TableBodyText"/>
            </w:pPr>
            <w:r>
              <w:t>None</w:t>
            </w:r>
          </w:p>
        </w:tc>
        <w:tc>
          <w:tcPr>
            <w:tcW w:w="0" w:type="auto"/>
            <w:vAlign w:val="center"/>
          </w:tcPr>
          <w:p w:rsidR="00A11912" w:rsidRDefault="00D77981">
            <w:pPr>
              <w:pStyle w:val="TableBodyText"/>
            </w:pPr>
            <w:r>
              <w:t>Introduced no new technical or language changes.</w:t>
            </w:r>
          </w:p>
        </w:tc>
      </w:tr>
      <w:tr w:rsidR="00A11912" w:rsidTr="00A11912">
        <w:tc>
          <w:tcPr>
            <w:tcW w:w="0" w:type="auto"/>
            <w:vAlign w:val="center"/>
          </w:tcPr>
          <w:p w:rsidR="00A11912" w:rsidRDefault="00D77981">
            <w:pPr>
              <w:pStyle w:val="TableBodyText"/>
            </w:pPr>
            <w:r>
              <w:t>2/22/2012</w:t>
            </w:r>
          </w:p>
        </w:tc>
        <w:tc>
          <w:tcPr>
            <w:tcW w:w="0" w:type="auto"/>
            <w:vAlign w:val="center"/>
          </w:tcPr>
          <w:p w:rsidR="00A11912" w:rsidRDefault="00D77981">
            <w:pPr>
              <w:pStyle w:val="TableBodyText"/>
            </w:pPr>
            <w:r>
              <w:t>2.0</w:t>
            </w:r>
          </w:p>
        </w:tc>
        <w:tc>
          <w:tcPr>
            <w:tcW w:w="0" w:type="auto"/>
            <w:vAlign w:val="center"/>
          </w:tcPr>
          <w:p w:rsidR="00A11912" w:rsidRDefault="00D77981">
            <w:pPr>
              <w:pStyle w:val="TableBodyText"/>
            </w:pPr>
            <w:r>
              <w:t>Major</w:t>
            </w:r>
          </w:p>
        </w:tc>
        <w:tc>
          <w:tcPr>
            <w:tcW w:w="0" w:type="auto"/>
            <w:vAlign w:val="center"/>
          </w:tcPr>
          <w:p w:rsidR="00A11912" w:rsidRDefault="00D77981">
            <w:pPr>
              <w:pStyle w:val="TableBodyText"/>
            </w:pPr>
            <w:r>
              <w:t>Significantly changed the technical content.</w:t>
            </w:r>
          </w:p>
        </w:tc>
      </w:tr>
      <w:tr w:rsidR="00A11912" w:rsidTr="00A11912">
        <w:tc>
          <w:tcPr>
            <w:tcW w:w="0" w:type="auto"/>
            <w:vAlign w:val="center"/>
          </w:tcPr>
          <w:p w:rsidR="00A11912" w:rsidRDefault="00D77981">
            <w:pPr>
              <w:pStyle w:val="TableBodyText"/>
            </w:pPr>
            <w:r>
              <w:t>7/25/2012</w:t>
            </w:r>
          </w:p>
        </w:tc>
        <w:tc>
          <w:tcPr>
            <w:tcW w:w="0" w:type="auto"/>
            <w:vAlign w:val="center"/>
          </w:tcPr>
          <w:p w:rsidR="00A11912" w:rsidRDefault="00D77981">
            <w:pPr>
              <w:pStyle w:val="TableBodyText"/>
            </w:pPr>
            <w:r>
              <w:t>2.1</w:t>
            </w:r>
          </w:p>
        </w:tc>
        <w:tc>
          <w:tcPr>
            <w:tcW w:w="0" w:type="auto"/>
            <w:vAlign w:val="center"/>
          </w:tcPr>
          <w:p w:rsidR="00A11912" w:rsidRDefault="00D77981">
            <w:pPr>
              <w:pStyle w:val="TableBodyText"/>
            </w:pPr>
            <w:r>
              <w:t>Minor</w:t>
            </w:r>
          </w:p>
        </w:tc>
        <w:tc>
          <w:tcPr>
            <w:tcW w:w="0" w:type="auto"/>
            <w:vAlign w:val="center"/>
          </w:tcPr>
          <w:p w:rsidR="00A11912" w:rsidRDefault="00D77981">
            <w:pPr>
              <w:pStyle w:val="TableBodyText"/>
            </w:pPr>
            <w:r>
              <w:t>Clarified the meaning of the technical content.</w:t>
            </w:r>
          </w:p>
        </w:tc>
      </w:tr>
      <w:tr w:rsidR="00A11912" w:rsidTr="00A11912">
        <w:tc>
          <w:tcPr>
            <w:tcW w:w="0" w:type="auto"/>
            <w:vAlign w:val="center"/>
          </w:tcPr>
          <w:p w:rsidR="00A11912" w:rsidRDefault="00D77981">
            <w:pPr>
              <w:pStyle w:val="TableBodyText"/>
            </w:pPr>
            <w:r>
              <w:t>2/6/2013</w:t>
            </w:r>
          </w:p>
        </w:tc>
        <w:tc>
          <w:tcPr>
            <w:tcW w:w="0" w:type="auto"/>
            <w:vAlign w:val="center"/>
          </w:tcPr>
          <w:p w:rsidR="00A11912" w:rsidRDefault="00D77981">
            <w:pPr>
              <w:pStyle w:val="TableBodyText"/>
            </w:pPr>
            <w:r>
              <w:t>2.2</w:t>
            </w:r>
          </w:p>
        </w:tc>
        <w:tc>
          <w:tcPr>
            <w:tcW w:w="0" w:type="auto"/>
            <w:vAlign w:val="center"/>
          </w:tcPr>
          <w:p w:rsidR="00A11912" w:rsidRDefault="00D77981">
            <w:pPr>
              <w:pStyle w:val="TableBodyText"/>
            </w:pPr>
            <w:r>
              <w:t>Minor</w:t>
            </w:r>
          </w:p>
        </w:tc>
        <w:tc>
          <w:tcPr>
            <w:tcW w:w="0" w:type="auto"/>
            <w:vAlign w:val="center"/>
          </w:tcPr>
          <w:p w:rsidR="00A11912" w:rsidRDefault="00D77981">
            <w:pPr>
              <w:pStyle w:val="TableBodyText"/>
            </w:pPr>
            <w:r>
              <w:t>Clarified the meaning of the technical content.</w:t>
            </w:r>
          </w:p>
        </w:tc>
      </w:tr>
      <w:tr w:rsidR="00A11912" w:rsidTr="00A11912">
        <w:tc>
          <w:tcPr>
            <w:tcW w:w="0" w:type="auto"/>
            <w:vAlign w:val="center"/>
          </w:tcPr>
          <w:p w:rsidR="00A11912" w:rsidRDefault="00D77981">
            <w:pPr>
              <w:pStyle w:val="TableBodyText"/>
            </w:pPr>
            <w:r>
              <w:t>6/26/2013</w:t>
            </w:r>
          </w:p>
        </w:tc>
        <w:tc>
          <w:tcPr>
            <w:tcW w:w="0" w:type="auto"/>
            <w:vAlign w:val="center"/>
          </w:tcPr>
          <w:p w:rsidR="00A11912" w:rsidRDefault="00D77981">
            <w:pPr>
              <w:pStyle w:val="TableBodyText"/>
            </w:pPr>
            <w:r>
              <w:t>3.0</w:t>
            </w:r>
          </w:p>
        </w:tc>
        <w:tc>
          <w:tcPr>
            <w:tcW w:w="0" w:type="auto"/>
            <w:vAlign w:val="center"/>
          </w:tcPr>
          <w:p w:rsidR="00A11912" w:rsidRDefault="00D77981">
            <w:pPr>
              <w:pStyle w:val="TableBodyText"/>
            </w:pPr>
            <w:r>
              <w:t>Major</w:t>
            </w:r>
          </w:p>
        </w:tc>
        <w:tc>
          <w:tcPr>
            <w:tcW w:w="0" w:type="auto"/>
            <w:vAlign w:val="center"/>
          </w:tcPr>
          <w:p w:rsidR="00A11912" w:rsidRDefault="00D77981">
            <w:pPr>
              <w:pStyle w:val="TableBodyText"/>
            </w:pPr>
            <w:r>
              <w:t>Significantly changed the technical content.</w:t>
            </w:r>
          </w:p>
        </w:tc>
      </w:tr>
      <w:tr w:rsidR="00A11912" w:rsidTr="00A11912">
        <w:tc>
          <w:tcPr>
            <w:tcW w:w="0" w:type="auto"/>
            <w:vAlign w:val="center"/>
          </w:tcPr>
          <w:p w:rsidR="00A11912" w:rsidRDefault="00D77981">
            <w:pPr>
              <w:pStyle w:val="TableBodyText"/>
            </w:pPr>
            <w:r>
              <w:t>3/31/2014</w:t>
            </w:r>
          </w:p>
        </w:tc>
        <w:tc>
          <w:tcPr>
            <w:tcW w:w="0" w:type="auto"/>
            <w:vAlign w:val="center"/>
          </w:tcPr>
          <w:p w:rsidR="00A11912" w:rsidRDefault="00D77981">
            <w:pPr>
              <w:pStyle w:val="TableBodyText"/>
            </w:pPr>
            <w:r>
              <w:t>3.0</w:t>
            </w:r>
          </w:p>
        </w:tc>
        <w:tc>
          <w:tcPr>
            <w:tcW w:w="0" w:type="auto"/>
            <w:vAlign w:val="center"/>
          </w:tcPr>
          <w:p w:rsidR="00A11912" w:rsidRDefault="00D77981">
            <w:pPr>
              <w:pStyle w:val="TableBodyText"/>
            </w:pPr>
            <w:r>
              <w:t>None</w:t>
            </w:r>
          </w:p>
        </w:tc>
        <w:tc>
          <w:tcPr>
            <w:tcW w:w="0" w:type="auto"/>
            <w:vAlign w:val="center"/>
          </w:tcPr>
          <w:p w:rsidR="00A11912" w:rsidRDefault="00D77981">
            <w:pPr>
              <w:pStyle w:val="TableBodyText"/>
            </w:pPr>
            <w:r>
              <w:t>No changes to the meaning, language, or formatting of the technical content.</w:t>
            </w:r>
          </w:p>
        </w:tc>
      </w:tr>
      <w:tr w:rsidR="00A11912" w:rsidTr="00A11912">
        <w:tc>
          <w:tcPr>
            <w:tcW w:w="0" w:type="auto"/>
            <w:vAlign w:val="center"/>
          </w:tcPr>
          <w:p w:rsidR="00A11912" w:rsidRDefault="00D77981">
            <w:pPr>
              <w:pStyle w:val="TableBodyText"/>
            </w:pPr>
            <w:r>
              <w:t>1/22/2015</w:t>
            </w:r>
          </w:p>
        </w:tc>
        <w:tc>
          <w:tcPr>
            <w:tcW w:w="0" w:type="auto"/>
            <w:vAlign w:val="center"/>
          </w:tcPr>
          <w:p w:rsidR="00A11912" w:rsidRDefault="00D77981">
            <w:pPr>
              <w:pStyle w:val="TableBodyText"/>
            </w:pPr>
            <w:r>
              <w:t>4.0</w:t>
            </w:r>
          </w:p>
        </w:tc>
        <w:tc>
          <w:tcPr>
            <w:tcW w:w="0" w:type="auto"/>
            <w:vAlign w:val="center"/>
          </w:tcPr>
          <w:p w:rsidR="00A11912" w:rsidRDefault="00D77981">
            <w:pPr>
              <w:pStyle w:val="TableBodyText"/>
            </w:pPr>
            <w:r>
              <w:t>Major</w:t>
            </w:r>
          </w:p>
        </w:tc>
        <w:tc>
          <w:tcPr>
            <w:tcW w:w="0" w:type="auto"/>
            <w:vAlign w:val="center"/>
          </w:tcPr>
          <w:p w:rsidR="00A11912" w:rsidRDefault="00D77981">
            <w:pPr>
              <w:pStyle w:val="TableBodyText"/>
            </w:pPr>
            <w:r>
              <w:t>Updated for new product version.</w:t>
            </w:r>
          </w:p>
        </w:tc>
      </w:tr>
      <w:tr w:rsidR="00A11912" w:rsidTr="00A11912">
        <w:tc>
          <w:tcPr>
            <w:tcW w:w="0" w:type="auto"/>
            <w:vAlign w:val="center"/>
          </w:tcPr>
          <w:p w:rsidR="00A11912" w:rsidRDefault="00D77981">
            <w:pPr>
              <w:pStyle w:val="TableBodyText"/>
            </w:pPr>
            <w:r>
              <w:t>7/7/2015</w:t>
            </w:r>
          </w:p>
        </w:tc>
        <w:tc>
          <w:tcPr>
            <w:tcW w:w="0" w:type="auto"/>
            <w:vAlign w:val="center"/>
          </w:tcPr>
          <w:p w:rsidR="00A11912" w:rsidRDefault="00D77981">
            <w:pPr>
              <w:pStyle w:val="TableBodyText"/>
            </w:pPr>
            <w:r>
              <w:t>4.1</w:t>
            </w:r>
          </w:p>
        </w:tc>
        <w:tc>
          <w:tcPr>
            <w:tcW w:w="0" w:type="auto"/>
            <w:vAlign w:val="center"/>
          </w:tcPr>
          <w:p w:rsidR="00A11912" w:rsidRDefault="00D77981">
            <w:pPr>
              <w:pStyle w:val="TableBodyText"/>
            </w:pPr>
            <w:r>
              <w:t>Minor</w:t>
            </w:r>
          </w:p>
        </w:tc>
        <w:tc>
          <w:tcPr>
            <w:tcW w:w="0" w:type="auto"/>
            <w:vAlign w:val="center"/>
          </w:tcPr>
          <w:p w:rsidR="00A11912" w:rsidRDefault="00D77981">
            <w:pPr>
              <w:pStyle w:val="TableBodyText"/>
            </w:pPr>
            <w:r>
              <w:t>Clarified the meaning of the technical content.</w:t>
            </w:r>
          </w:p>
        </w:tc>
      </w:tr>
      <w:tr w:rsidR="00A11912" w:rsidTr="00A11912">
        <w:tc>
          <w:tcPr>
            <w:tcW w:w="0" w:type="auto"/>
            <w:vAlign w:val="center"/>
          </w:tcPr>
          <w:p w:rsidR="00A11912" w:rsidRDefault="00D77981">
            <w:pPr>
              <w:pStyle w:val="TableBodyText"/>
            </w:pPr>
            <w:r>
              <w:t>11/2/2015</w:t>
            </w:r>
          </w:p>
        </w:tc>
        <w:tc>
          <w:tcPr>
            <w:tcW w:w="0" w:type="auto"/>
            <w:vAlign w:val="center"/>
          </w:tcPr>
          <w:p w:rsidR="00A11912" w:rsidRDefault="00D77981">
            <w:pPr>
              <w:pStyle w:val="TableBodyText"/>
            </w:pPr>
            <w:r>
              <w:t>4.1</w:t>
            </w:r>
          </w:p>
        </w:tc>
        <w:tc>
          <w:tcPr>
            <w:tcW w:w="0" w:type="auto"/>
            <w:vAlign w:val="center"/>
          </w:tcPr>
          <w:p w:rsidR="00A11912" w:rsidRDefault="00D77981">
            <w:pPr>
              <w:pStyle w:val="TableBodyText"/>
            </w:pPr>
            <w:r>
              <w:t>None</w:t>
            </w:r>
          </w:p>
        </w:tc>
        <w:tc>
          <w:tcPr>
            <w:tcW w:w="0" w:type="auto"/>
            <w:vAlign w:val="center"/>
          </w:tcPr>
          <w:p w:rsidR="00A11912" w:rsidRDefault="00D77981">
            <w:pPr>
              <w:pStyle w:val="TableBodyText"/>
            </w:pPr>
            <w:r>
              <w:t>No changes to the meaning, language, or formatting of the technical content.</w:t>
            </w:r>
          </w:p>
        </w:tc>
      </w:tr>
      <w:tr w:rsidR="00A11912" w:rsidTr="00A11912">
        <w:tc>
          <w:tcPr>
            <w:tcW w:w="0" w:type="auto"/>
            <w:vAlign w:val="center"/>
          </w:tcPr>
          <w:p w:rsidR="00A11912" w:rsidRDefault="00D77981">
            <w:pPr>
              <w:pStyle w:val="TableBodyText"/>
            </w:pPr>
            <w:r>
              <w:t>1/20/2016</w:t>
            </w:r>
          </w:p>
        </w:tc>
        <w:tc>
          <w:tcPr>
            <w:tcW w:w="0" w:type="auto"/>
            <w:vAlign w:val="center"/>
          </w:tcPr>
          <w:p w:rsidR="00A11912" w:rsidRDefault="00D77981">
            <w:pPr>
              <w:pStyle w:val="TableBodyText"/>
            </w:pPr>
            <w:r>
              <w:t>4.2</w:t>
            </w:r>
          </w:p>
        </w:tc>
        <w:tc>
          <w:tcPr>
            <w:tcW w:w="0" w:type="auto"/>
            <w:vAlign w:val="center"/>
          </w:tcPr>
          <w:p w:rsidR="00A11912" w:rsidRDefault="00D77981">
            <w:pPr>
              <w:pStyle w:val="TableBodyText"/>
            </w:pPr>
            <w:r>
              <w:t>Minor</w:t>
            </w:r>
          </w:p>
        </w:tc>
        <w:tc>
          <w:tcPr>
            <w:tcW w:w="0" w:type="auto"/>
            <w:vAlign w:val="center"/>
          </w:tcPr>
          <w:p w:rsidR="00A11912" w:rsidRDefault="00D77981">
            <w:pPr>
              <w:pStyle w:val="TableBodyText"/>
            </w:pPr>
            <w:r>
              <w:t>Clarified the meaning of the technical content.</w:t>
            </w:r>
          </w:p>
        </w:tc>
      </w:tr>
      <w:tr w:rsidR="00A11912" w:rsidTr="00A11912">
        <w:tc>
          <w:tcPr>
            <w:tcW w:w="0" w:type="auto"/>
            <w:vAlign w:val="center"/>
          </w:tcPr>
          <w:p w:rsidR="00A11912" w:rsidRDefault="00D77981">
            <w:pPr>
              <w:pStyle w:val="TableBodyText"/>
            </w:pPr>
            <w:r>
              <w:t>3/22/2016</w:t>
            </w:r>
          </w:p>
        </w:tc>
        <w:tc>
          <w:tcPr>
            <w:tcW w:w="0" w:type="auto"/>
            <w:vAlign w:val="center"/>
          </w:tcPr>
          <w:p w:rsidR="00A11912" w:rsidRDefault="00D77981">
            <w:pPr>
              <w:pStyle w:val="TableBodyText"/>
            </w:pPr>
            <w:r>
              <w:t>4.2</w:t>
            </w:r>
          </w:p>
        </w:tc>
        <w:tc>
          <w:tcPr>
            <w:tcW w:w="0" w:type="auto"/>
            <w:vAlign w:val="center"/>
          </w:tcPr>
          <w:p w:rsidR="00A11912" w:rsidRDefault="00D77981">
            <w:pPr>
              <w:pStyle w:val="TableBodyText"/>
            </w:pPr>
            <w:r>
              <w:t>None</w:t>
            </w:r>
          </w:p>
        </w:tc>
        <w:tc>
          <w:tcPr>
            <w:tcW w:w="0" w:type="auto"/>
            <w:vAlign w:val="center"/>
          </w:tcPr>
          <w:p w:rsidR="00A11912" w:rsidRDefault="00D77981">
            <w:pPr>
              <w:pStyle w:val="TableBodyText"/>
            </w:pPr>
            <w:r>
              <w:t>No changes to the meaning, language, or formatting of the technical content.</w:t>
            </w:r>
          </w:p>
        </w:tc>
      </w:tr>
      <w:tr w:rsidR="00A11912" w:rsidTr="00A11912">
        <w:tc>
          <w:tcPr>
            <w:tcW w:w="0" w:type="auto"/>
            <w:vAlign w:val="center"/>
          </w:tcPr>
          <w:p w:rsidR="00A11912" w:rsidRDefault="00D77981">
            <w:pPr>
              <w:pStyle w:val="TableBodyText"/>
            </w:pPr>
            <w:r>
              <w:t>11/2/2016</w:t>
            </w:r>
          </w:p>
        </w:tc>
        <w:tc>
          <w:tcPr>
            <w:tcW w:w="0" w:type="auto"/>
            <w:vAlign w:val="center"/>
          </w:tcPr>
          <w:p w:rsidR="00A11912" w:rsidRDefault="00D77981">
            <w:pPr>
              <w:pStyle w:val="TableBodyText"/>
            </w:pPr>
            <w:r>
              <w:t>4.2</w:t>
            </w:r>
          </w:p>
        </w:tc>
        <w:tc>
          <w:tcPr>
            <w:tcW w:w="0" w:type="auto"/>
            <w:vAlign w:val="center"/>
          </w:tcPr>
          <w:p w:rsidR="00A11912" w:rsidRDefault="00D77981">
            <w:pPr>
              <w:pStyle w:val="TableBodyText"/>
            </w:pPr>
            <w:r>
              <w:t>None</w:t>
            </w:r>
          </w:p>
        </w:tc>
        <w:tc>
          <w:tcPr>
            <w:tcW w:w="0" w:type="auto"/>
            <w:vAlign w:val="center"/>
          </w:tcPr>
          <w:p w:rsidR="00A11912" w:rsidRDefault="00D77981">
            <w:pPr>
              <w:pStyle w:val="TableBodyText"/>
            </w:pPr>
            <w:r>
              <w:t>No changes to the meaning, language, or formatting of the technical content.</w:t>
            </w:r>
          </w:p>
        </w:tc>
      </w:tr>
      <w:tr w:rsidR="00A11912" w:rsidTr="00A11912">
        <w:tc>
          <w:tcPr>
            <w:tcW w:w="0" w:type="auto"/>
            <w:vAlign w:val="center"/>
          </w:tcPr>
          <w:p w:rsidR="00A11912" w:rsidRDefault="00D77981">
            <w:pPr>
              <w:pStyle w:val="TableBodyText"/>
            </w:pPr>
            <w:r>
              <w:t>3/14/2017</w:t>
            </w:r>
          </w:p>
        </w:tc>
        <w:tc>
          <w:tcPr>
            <w:tcW w:w="0" w:type="auto"/>
            <w:vAlign w:val="center"/>
          </w:tcPr>
          <w:p w:rsidR="00A11912" w:rsidRDefault="00D77981">
            <w:pPr>
              <w:pStyle w:val="TableBodyText"/>
            </w:pPr>
            <w:r>
              <w:t>4.2</w:t>
            </w:r>
          </w:p>
        </w:tc>
        <w:tc>
          <w:tcPr>
            <w:tcW w:w="0" w:type="auto"/>
            <w:vAlign w:val="center"/>
          </w:tcPr>
          <w:p w:rsidR="00A11912" w:rsidRDefault="00D77981">
            <w:pPr>
              <w:pStyle w:val="TableBodyText"/>
            </w:pPr>
            <w:r>
              <w:t>None</w:t>
            </w:r>
          </w:p>
        </w:tc>
        <w:tc>
          <w:tcPr>
            <w:tcW w:w="0" w:type="auto"/>
            <w:vAlign w:val="center"/>
          </w:tcPr>
          <w:p w:rsidR="00A11912" w:rsidRDefault="00D77981">
            <w:pPr>
              <w:pStyle w:val="TableBodyText"/>
            </w:pPr>
            <w:r>
              <w:t>No changes to the meaning, language, or formatting of the technical content.</w:t>
            </w:r>
          </w:p>
        </w:tc>
      </w:tr>
    </w:tbl>
    <w:p w:rsidR="00A11912" w:rsidRDefault="00D77981">
      <w:pPr>
        <w:pStyle w:val="TOCHeading"/>
      </w:pPr>
      <w:r>
        <w:lastRenderedPageBreak/>
        <w:t>Table of Contents</w:t>
      </w:r>
    </w:p>
    <w:p w:rsidR="00D77981" w:rsidRDefault="00D7798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759" w:history="1">
        <w:r w:rsidRPr="00D447C8">
          <w:rPr>
            <w:rStyle w:val="Hyperlink"/>
            <w:noProof/>
          </w:rPr>
          <w:t>1</w:t>
        </w:r>
        <w:r>
          <w:rPr>
            <w:rFonts w:asciiTheme="minorHAnsi" w:eastAsiaTheme="minorEastAsia" w:hAnsiTheme="minorHAnsi" w:cstheme="minorBidi"/>
            <w:b w:val="0"/>
            <w:bCs w:val="0"/>
            <w:noProof/>
            <w:sz w:val="22"/>
            <w:szCs w:val="22"/>
          </w:rPr>
          <w:tab/>
        </w:r>
        <w:r w:rsidRPr="00D447C8">
          <w:rPr>
            <w:rStyle w:val="Hyperlink"/>
            <w:noProof/>
          </w:rPr>
          <w:t>Introduction</w:t>
        </w:r>
        <w:r>
          <w:rPr>
            <w:noProof/>
            <w:webHidden/>
          </w:rPr>
          <w:tab/>
        </w:r>
        <w:r>
          <w:rPr>
            <w:noProof/>
            <w:webHidden/>
          </w:rPr>
          <w:fldChar w:fldCharType="begin"/>
        </w:r>
        <w:r>
          <w:rPr>
            <w:noProof/>
            <w:webHidden/>
          </w:rPr>
          <w:instrText xml:space="preserve"> PAGEREF _Toc477342759 \h </w:instrText>
        </w:r>
        <w:r>
          <w:rPr>
            <w:noProof/>
            <w:webHidden/>
          </w:rPr>
        </w:r>
        <w:r>
          <w:rPr>
            <w:noProof/>
            <w:webHidden/>
          </w:rPr>
          <w:fldChar w:fldCharType="separate"/>
        </w:r>
        <w:r>
          <w:rPr>
            <w:noProof/>
            <w:webHidden/>
          </w:rPr>
          <w:t>4</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60" w:history="1">
        <w:r w:rsidRPr="00D447C8">
          <w:rPr>
            <w:rStyle w:val="Hyperlink"/>
            <w:noProof/>
          </w:rPr>
          <w:t>1.1</w:t>
        </w:r>
        <w:r>
          <w:rPr>
            <w:rFonts w:asciiTheme="minorHAnsi" w:eastAsiaTheme="minorEastAsia" w:hAnsiTheme="minorHAnsi" w:cstheme="minorBidi"/>
            <w:noProof/>
            <w:sz w:val="22"/>
            <w:szCs w:val="22"/>
          </w:rPr>
          <w:tab/>
        </w:r>
        <w:r w:rsidRPr="00D447C8">
          <w:rPr>
            <w:rStyle w:val="Hyperlink"/>
            <w:noProof/>
          </w:rPr>
          <w:t>Glossary</w:t>
        </w:r>
        <w:r>
          <w:rPr>
            <w:noProof/>
            <w:webHidden/>
          </w:rPr>
          <w:tab/>
        </w:r>
        <w:r>
          <w:rPr>
            <w:noProof/>
            <w:webHidden/>
          </w:rPr>
          <w:fldChar w:fldCharType="begin"/>
        </w:r>
        <w:r>
          <w:rPr>
            <w:noProof/>
            <w:webHidden/>
          </w:rPr>
          <w:instrText xml:space="preserve"> PAGEREF _Toc477342760 \h </w:instrText>
        </w:r>
        <w:r>
          <w:rPr>
            <w:noProof/>
            <w:webHidden/>
          </w:rPr>
        </w:r>
        <w:r>
          <w:rPr>
            <w:noProof/>
            <w:webHidden/>
          </w:rPr>
          <w:fldChar w:fldCharType="separate"/>
        </w:r>
        <w:r>
          <w:rPr>
            <w:noProof/>
            <w:webHidden/>
          </w:rPr>
          <w:t>4</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61" w:history="1">
        <w:r w:rsidRPr="00D447C8">
          <w:rPr>
            <w:rStyle w:val="Hyperlink"/>
            <w:noProof/>
          </w:rPr>
          <w:t>1.2</w:t>
        </w:r>
        <w:r>
          <w:rPr>
            <w:rFonts w:asciiTheme="minorHAnsi" w:eastAsiaTheme="minorEastAsia" w:hAnsiTheme="minorHAnsi" w:cstheme="minorBidi"/>
            <w:noProof/>
            <w:sz w:val="22"/>
            <w:szCs w:val="22"/>
          </w:rPr>
          <w:tab/>
        </w:r>
        <w:r w:rsidRPr="00D447C8">
          <w:rPr>
            <w:rStyle w:val="Hyperlink"/>
            <w:noProof/>
          </w:rPr>
          <w:t>References</w:t>
        </w:r>
        <w:r>
          <w:rPr>
            <w:noProof/>
            <w:webHidden/>
          </w:rPr>
          <w:tab/>
        </w:r>
        <w:r>
          <w:rPr>
            <w:noProof/>
            <w:webHidden/>
          </w:rPr>
          <w:fldChar w:fldCharType="begin"/>
        </w:r>
        <w:r>
          <w:rPr>
            <w:noProof/>
            <w:webHidden/>
          </w:rPr>
          <w:instrText xml:space="preserve"> PAGEREF _Toc477342761 \h </w:instrText>
        </w:r>
        <w:r>
          <w:rPr>
            <w:noProof/>
            <w:webHidden/>
          </w:rPr>
        </w:r>
        <w:r>
          <w:rPr>
            <w:noProof/>
            <w:webHidden/>
          </w:rPr>
          <w:fldChar w:fldCharType="separate"/>
        </w:r>
        <w:r>
          <w:rPr>
            <w:noProof/>
            <w:webHidden/>
          </w:rPr>
          <w:t>4</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62" w:history="1">
        <w:r w:rsidRPr="00D447C8">
          <w:rPr>
            <w:rStyle w:val="Hyperlink"/>
            <w:noProof/>
          </w:rPr>
          <w:t>1.2.1</w:t>
        </w:r>
        <w:r>
          <w:rPr>
            <w:rFonts w:asciiTheme="minorHAnsi" w:eastAsiaTheme="minorEastAsia" w:hAnsiTheme="minorHAnsi" w:cstheme="minorBidi"/>
            <w:noProof/>
            <w:sz w:val="22"/>
            <w:szCs w:val="22"/>
          </w:rPr>
          <w:tab/>
        </w:r>
        <w:r w:rsidRPr="00D447C8">
          <w:rPr>
            <w:rStyle w:val="Hyperlink"/>
            <w:noProof/>
          </w:rPr>
          <w:t>Normative References</w:t>
        </w:r>
        <w:r>
          <w:rPr>
            <w:noProof/>
            <w:webHidden/>
          </w:rPr>
          <w:tab/>
        </w:r>
        <w:r>
          <w:rPr>
            <w:noProof/>
            <w:webHidden/>
          </w:rPr>
          <w:fldChar w:fldCharType="begin"/>
        </w:r>
        <w:r>
          <w:rPr>
            <w:noProof/>
            <w:webHidden/>
          </w:rPr>
          <w:instrText xml:space="preserve"> PAGEREF _Toc477342762 \h </w:instrText>
        </w:r>
        <w:r>
          <w:rPr>
            <w:noProof/>
            <w:webHidden/>
          </w:rPr>
        </w:r>
        <w:r>
          <w:rPr>
            <w:noProof/>
            <w:webHidden/>
          </w:rPr>
          <w:fldChar w:fldCharType="separate"/>
        </w:r>
        <w:r>
          <w:rPr>
            <w:noProof/>
            <w:webHidden/>
          </w:rPr>
          <w:t>4</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63" w:history="1">
        <w:r w:rsidRPr="00D447C8">
          <w:rPr>
            <w:rStyle w:val="Hyperlink"/>
            <w:noProof/>
          </w:rPr>
          <w:t>1.2.2</w:t>
        </w:r>
        <w:r>
          <w:rPr>
            <w:rFonts w:asciiTheme="minorHAnsi" w:eastAsiaTheme="minorEastAsia" w:hAnsiTheme="minorHAnsi" w:cstheme="minorBidi"/>
            <w:noProof/>
            <w:sz w:val="22"/>
            <w:szCs w:val="22"/>
          </w:rPr>
          <w:tab/>
        </w:r>
        <w:r w:rsidRPr="00D447C8">
          <w:rPr>
            <w:rStyle w:val="Hyperlink"/>
            <w:noProof/>
          </w:rPr>
          <w:t>Informative References</w:t>
        </w:r>
        <w:r>
          <w:rPr>
            <w:noProof/>
            <w:webHidden/>
          </w:rPr>
          <w:tab/>
        </w:r>
        <w:r>
          <w:rPr>
            <w:noProof/>
            <w:webHidden/>
          </w:rPr>
          <w:fldChar w:fldCharType="begin"/>
        </w:r>
        <w:r>
          <w:rPr>
            <w:noProof/>
            <w:webHidden/>
          </w:rPr>
          <w:instrText xml:space="preserve"> PAGEREF _Toc477342763 \h </w:instrText>
        </w:r>
        <w:r>
          <w:rPr>
            <w:noProof/>
            <w:webHidden/>
          </w:rPr>
        </w:r>
        <w:r>
          <w:rPr>
            <w:noProof/>
            <w:webHidden/>
          </w:rPr>
          <w:fldChar w:fldCharType="separate"/>
        </w:r>
        <w:r>
          <w:rPr>
            <w:noProof/>
            <w:webHidden/>
          </w:rPr>
          <w:t>4</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64" w:history="1">
        <w:r w:rsidRPr="00D447C8">
          <w:rPr>
            <w:rStyle w:val="Hyperlink"/>
            <w:noProof/>
          </w:rPr>
          <w:t>1.3</w:t>
        </w:r>
        <w:r>
          <w:rPr>
            <w:rFonts w:asciiTheme="minorHAnsi" w:eastAsiaTheme="minorEastAsia" w:hAnsiTheme="minorHAnsi" w:cstheme="minorBidi"/>
            <w:noProof/>
            <w:sz w:val="22"/>
            <w:szCs w:val="22"/>
          </w:rPr>
          <w:tab/>
        </w:r>
        <w:r w:rsidRPr="00D447C8">
          <w:rPr>
            <w:rStyle w:val="Hyperlink"/>
            <w:noProof/>
          </w:rPr>
          <w:t>Microsoft Implementations</w:t>
        </w:r>
        <w:r>
          <w:rPr>
            <w:noProof/>
            <w:webHidden/>
          </w:rPr>
          <w:tab/>
        </w:r>
        <w:r>
          <w:rPr>
            <w:noProof/>
            <w:webHidden/>
          </w:rPr>
          <w:fldChar w:fldCharType="begin"/>
        </w:r>
        <w:r>
          <w:rPr>
            <w:noProof/>
            <w:webHidden/>
          </w:rPr>
          <w:instrText xml:space="preserve"> PAGEREF _Toc477342764 \h </w:instrText>
        </w:r>
        <w:r>
          <w:rPr>
            <w:noProof/>
            <w:webHidden/>
          </w:rPr>
        </w:r>
        <w:r>
          <w:rPr>
            <w:noProof/>
            <w:webHidden/>
          </w:rPr>
          <w:fldChar w:fldCharType="separate"/>
        </w:r>
        <w:r>
          <w:rPr>
            <w:noProof/>
            <w:webHidden/>
          </w:rPr>
          <w:t>4</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65" w:history="1">
        <w:r w:rsidRPr="00D447C8">
          <w:rPr>
            <w:rStyle w:val="Hyperlink"/>
            <w:noProof/>
          </w:rPr>
          <w:t>1.4</w:t>
        </w:r>
        <w:r>
          <w:rPr>
            <w:rFonts w:asciiTheme="minorHAnsi" w:eastAsiaTheme="minorEastAsia" w:hAnsiTheme="minorHAnsi" w:cstheme="minorBidi"/>
            <w:noProof/>
            <w:sz w:val="22"/>
            <w:szCs w:val="22"/>
          </w:rPr>
          <w:tab/>
        </w:r>
        <w:r w:rsidRPr="00D447C8">
          <w:rPr>
            <w:rStyle w:val="Hyperlink"/>
            <w:noProof/>
          </w:rPr>
          <w:t>Standards Support Requirements</w:t>
        </w:r>
        <w:r>
          <w:rPr>
            <w:noProof/>
            <w:webHidden/>
          </w:rPr>
          <w:tab/>
        </w:r>
        <w:r>
          <w:rPr>
            <w:noProof/>
            <w:webHidden/>
          </w:rPr>
          <w:fldChar w:fldCharType="begin"/>
        </w:r>
        <w:r>
          <w:rPr>
            <w:noProof/>
            <w:webHidden/>
          </w:rPr>
          <w:instrText xml:space="preserve"> PAGEREF _Toc477342765 \h </w:instrText>
        </w:r>
        <w:r>
          <w:rPr>
            <w:noProof/>
            <w:webHidden/>
          </w:rPr>
        </w:r>
        <w:r>
          <w:rPr>
            <w:noProof/>
            <w:webHidden/>
          </w:rPr>
          <w:fldChar w:fldCharType="separate"/>
        </w:r>
        <w:r>
          <w:rPr>
            <w:noProof/>
            <w:webHidden/>
          </w:rPr>
          <w:t>5</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66" w:history="1">
        <w:r w:rsidRPr="00D447C8">
          <w:rPr>
            <w:rStyle w:val="Hyperlink"/>
            <w:noProof/>
          </w:rPr>
          <w:t>1.5</w:t>
        </w:r>
        <w:r>
          <w:rPr>
            <w:rFonts w:asciiTheme="minorHAnsi" w:eastAsiaTheme="minorEastAsia" w:hAnsiTheme="minorHAnsi" w:cstheme="minorBidi"/>
            <w:noProof/>
            <w:sz w:val="22"/>
            <w:szCs w:val="22"/>
          </w:rPr>
          <w:tab/>
        </w:r>
        <w:r w:rsidRPr="00D447C8">
          <w:rPr>
            <w:rStyle w:val="Hyperlink"/>
            <w:noProof/>
          </w:rPr>
          <w:t>Notation</w:t>
        </w:r>
        <w:r>
          <w:rPr>
            <w:noProof/>
            <w:webHidden/>
          </w:rPr>
          <w:tab/>
        </w:r>
        <w:r>
          <w:rPr>
            <w:noProof/>
            <w:webHidden/>
          </w:rPr>
          <w:fldChar w:fldCharType="begin"/>
        </w:r>
        <w:r>
          <w:rPr>
            <w:noProof/>
            <w:webHidden/>
          </w:rPr>
          <w:instrText xml:space="preserve"> PAGEREF _Toc477342766 \h </w:instrText>
        </w:r>
        <w:r>
          <w:rPr>
            <w:noProof/>
            <w:webHidden/>
          </w:rPr>
        </w:r>
        <w:r>
          <w:rPr>
            <w:noProof/>
            <w:webHidden/>
          </w:rPr>
          <w:fldChar w:fldCharType="separate"/>
        </w:r>
        <w:r>
          <w:rPr>
            <w:noProof/>
            <w:webHidden/>
          </w:rPr>
          <w:t>5</w:t>
        </w:r>
        <w:r>
          <w:rPr>
            <w:noProof/>
            <w:webHidden/>
          </w:rPr>
          <w:fldChar w:fldCharType="end"/>
        </w:r>
      </w:hyperlink>
    </w:p>
    <w:p w:rsidR="00D77981" w:rsidRDefault="00D77981">
      <w:pPr>
        <w:pStyle w:val="TOC1"/>
        <w:rPr>
          <w:rFonts w:asciiTheme="minorHAnsi" w:eastAsiaTheme="minorEastAsia" w:hAnsiTheme="minorHAnsi" w:cstheme="minorBidi"/>
          <w:b w:val="0"/>
          <w:bCs w:val="0"/>
          <w:noProof/>
          <w:sz w:val="22"/>
          <w:szCs w:val="22"/>
        </w:rPr>
      </w:pPr>
      <w:hyperlink w:anchor="_Toc477342767" w:history="1">
        <w:r w:rsidRPr="00D447C8">
          <w:rPr>
            <w:rStyle w:val="Hyperlink"/>
            <w:noProof/>
          </w:rPr>
          <w:t>2</w:t>
        </w:r>
        <w:r>
          <w:rPr>
            <w:rFonts w:asciiTheme="minorHAnsi" w:eastAsiaTheme="minorEastAsia" w:hAnsiTheme="minorHAnsi" w:cstheme="minorBidi"/>
            <w:b w:val="0"/>
            <w:bCs w:val="0"/>
            <w:noProof/>
            <w:sz w:val="22"/>
            <w:szCs w:val="22"/>
          </w:rPr>
          <w:tab/>
        </w:r>
        <w:r w:rsidRPr="00D447C8">
          <w:rPr>
            <w:rStyle w:val="Hyperlink"/>
            <w:noProof/>
          </w:rPr>
          <w:t>Standards Support Statements</w:t>
        </w:r>
        <w:r>
          <w:rPr>
            <w:noProof/>
            <w:webHidden/>
          </w:rPr>
          <w:tab/>
        </w:r>
        <w:r>
          <w:rPr>
            <w:noProof/>
            <w:webHidden/>
          </w:rPr>
          <w:fldChar w:fldCharType="begin"/>
        </w:r>
        <w:r>
          <w:rPr>
            <w:noProof/>
            <w:webHidden/>
          </w:rPr>
          <w:instrText xml:space="preserve"> PAGEREF _Toc477342767 \h </w:instrText>
        </w:r>
        <w:r>
          <w:rPr>
            <w:noProof/>
            <w:webHidden/>
          </w:rPr>
        </w:r>
        <w:r>
          <w:rPr>
            <w:noProof/>
            <w:webHidden/>
          </w:rPr>
          <w:fldChar w:fldCharType="separate"/>
        </w:r>
        <w:r>
          <w:rPr>
            <w:noProof/>
            <w:webHidden/>
          </w:rPr>
          <w:t>6</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68" w:history="1">
        <w:r w:rsidRPr="00D447C8">
          <w:rPr>
            <w:rStyle w:val="Hyperlink"/>
            <w:noProof/>
          </w:rPr>
          <w:t>2.1</w:t>
        </w:r>
        <w:r>
          <w:rPr>
            <w:rFonts w:asciiTheme="minorHAnsi" w:eastAsiaTheme="minorEastAsia" w:hAnsiTheme="minorHAnsi" w:cstheme="minorBidi"/>
            <w:noProof/>
            <w:sz w:val="22"/>
            <w:szCs w:val="22"/>
          </w:rPr>
          <w:tab/>
        </w:r>
        <w:r w:rsidRPr="00D447C8">
          <w:rPr>
            <w:rStyle w:val="Hyperlink"/>
            <w:noProof/>
          </w:rPr>
          <w:t>Normative Variations</w:t>
        </w:r>
        <w:r>
          <w:rPr>
            <w:noProof/>
            <w:webHidden/>
          </w:rPr>
          <w:tab/>
        </w:r>
        <w:r>
          <w:rPr>
            <w:noProof/>
            <w:webHidden/>
          </w:rPr>
          <w:fldChar w:fldCharType="begin"/>
        </w:r>
        <w:r>
          <w:rPr>
            <w:noProof/>
            <w:webHidden/>
          </w:rPr>
          <w:instrText xml:space="preserve"> PAGEREF _Toc477342768 \h </w:instrText>
        </w:r>
        <w:r>
          <w:rPr>
            <w:noProof/>
            <w:webHidden/>
          </w:rPr>
        </w:r>
        <w:r>
          <w:rPr>
            <w:noProof/>
            <w:webHidden/>
          </w:rPr>
          <w:fldChar w:fldCharType="separate"/>
        </w:r>
        <w:r>
          <w:rPr>
            <w:noProof/>
            <w:webHidden/>
          </w:rPr>
          <w:t>6</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69" w:history="1">
        <w:r w:rsidRPr="00D447C8">
          <w:rPr>
            <w:rStyle w:val="Hyperlink"/>
            <w:noProof/>
          </w:rPr>
          <w:t>2.1.1</w:t>
        </w:r>
        <w:r>
          <w:rPr>
            <w:rFonts w:asciiTheme="minorHAnsi" w:eastAsiaTheme="minorEastAsia" w:hAnsiTheme="minorHAnsi" w:cstheme="minorBidi"/>
            <w:noProof/>
            <w:sz w:val="22"/>
            <w:szCs w:val="22"/>
          </w:rPr>
          <w:tab/>
        </w:r>
        <w:r w:rsidRPr="00D447C8">
          <w:rPr>
            <w:rStyle w:val="Hyperlink"/>
            <w:noProof/>
          </w:rPr>
          <w:t>[W3C-XSD] Section 2.5.1.2, List datatypes</w:t>
        </w:r>
        <w:r>
          <w:rPr>
            <w:noProof/>
            <w:webHidden/>
          </w:rPr>
          <w:tab/>
        </w:r>
        <w:r>
          <w:rPr>
            <w:noProof/>
            <w:webHidden/>
          </w:rPr>
          <w:fldChar w:fldCharType="begin"/>
        </w:r>
        <w:r>
          <w:rPr>
            <w:noProof/>
            <w:webHidden/>
          </w:rPr>
          <w:instrText xml:space="preserve"> PAGEREF _Toc477342769 \h </w:instrText>
        </w:r>
        <w:r>
          <w:rPr>
            <w:noProof/>
            <w:webHidden/>
          </w:rPr>
        </w:r>
        <w:r>
          <w:rPr>
            <w:noProof/>
            <w:webHidden/>
          </w:rPr>
          <w:fldChar w:fldCharType="separate"/>
        </w:r>
        <w:r>
          <w:rPr>
            <w:noProof/>
            <w:webHidden/>
          </w:rPr>
          <w:t>6</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0" w:history="1">
        <w:r w:rsidRPr="00D447C8">
          <w:rPr>
            <w:rStyle w:val="Hyperlink"/>
            <w:noProof/>
          </w:rPr>
          <w:t>2.1.2</w:t>
        </w:r>
        <w:r>
          <w:rPr>
            <w:rFonts w:asciiTheme="minorHAnsi" w:eastAsiaTheme="minorEastAsia" w:hAnsiTheme="minorHAnsi" w:cstheme="minorBidi"/>
            <w:noProof/>
            <w:sz w:val="22"/>
            <w:szCs w:val="22"/>
          </w:rPr>
          <w:tab/>
        </w:r>
        <w:r w:rsidRPr="00D447C8">
          <w:rPr>
            <w:rStyle w:val="Hyperlink"/>
            <w:noProof/>
          </w:rPr>
          <w:t>[W3C-XSD] Section 3.2.3.2, Canonical representation</w:t>
        </w:r>
        <w:r>
          <w:rPr>
            <w:noProof/>
            <w:webHidden/>
          </w:rPr>
          <w:tab/>
        </w:r>
        <w:r>
          <w:rPr>
            <w:noProof/>
            <w:webHidden/>
          </w:rPr>
          <w:fldChar w:fldCharType="begin"/>
        </w:r>
        <w:r>
          <w:rPr>
            <w:noProof/>
            <w:webHidden/>
          </w:rPr>
          <w:instrText xml:space="preserve"> PAGEREF _Toc477342770 \h </w:instrText>
        </w:r>
        <w:r>
          <w:rPr>
            <w:noProof/>
            <w:webHidden/>
          </w:rPr>
        </w:r>
        <w:r>
          <w:rPr>
            <w:noProof/>
            <w:webHidden/>
          </w:rPr>
          <w:fldChar w:fldCharType="separate"/>
        </w:r>
        <w:r>
          <w:rPr>
            <w:noProof/>
            <w:webHidden/>
          </w:rPr>
          <w:t>6</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1" w:history="1">
        <w:r w:rsidRPr="00D447C8">
          <w:rPr>
            <w:rStyle w:val="Hyperlink"/>
            <w:noProof/>
          </w:rPr>
          <w:t>2.1.3</w:t>
        </w:r>
        <w:r>
          <w:rPr>
            <w:rFonts w:asciiTheme="minorHAnsi" w:eastAsiaTheme="minorEastAsia" w:hAnsiTheme="minorHAnsi" w:cstheme="minorBidi"/>
            <w:noProof/>
            <w:sz w:val="22"/>
            <w:szCs w:val="22"/>
          </w:rPr>
          <w:tab/>
        </w:r>
        <w:r w:rsidRPr="00D447C8">
          <w:rPr>
            <w:rStyle w:val="Hyperlink"/>
            <w:noProof/>
          </w:rPr>
          <w:t>[W3C-XSD] Section 3.2.4, float</w:t>
        </w:r>
        <w:r>
          <w:rPr>
            <w:noProof/>
            <w:webHidden/>
          </w:rPr>
          <w:tab/>
        </w:r>
        <w:r>
          <w:rPr>
            <w:noProof/>
            <w:webHidden/>
          </w:rPr>
          <w:fldChar w:fldCharType="begin"/>
        </w:r>
        <w:r>
          <w:rPr>
            <w:noProof/>
            <w:webHidden/>
          </w:rPr>
          <w:instrText xml:space="preserve"> PAGEREF _Toc477342771 \h </w:instrText>
        </w:r>
        <w:r>
          <w:rPr>
            <w:noProof/>
            <w:webHidden/>
          </w:rPr>
        </w:r>
        <w:r>
          <w:rPr>
            <w:noProof/>
            <w:webHidden/>
          </w:rPr>
          <w:fldChar w:fldCharType="separate"/>
        </w:r>
        <w:r>
          <w:rPr>
            <w:noProof/>
            <w:webHidden/>
          </w:rPr>
          <w:t>6</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2" w:history="1">
        <w:r w:rsidRPr="00D447C8">
          <w:rPr>
            <w:rStyle w:val="Hyperlink"/>
            <w:noProof/>
          </w:rPr>
          <w:t>2.1.4</w:t>
        </w:r>
        <w:r>
          <w:rPr>
            <w:rFonts w:asciiTheme="minorHAnsi" w:eastAsiaTheme="minorEastAsia" w:hAnsiTheme="minorHAnsi" w:cstheme="minorBidi"/>
            <w:noProof/>
            <w:sz w:val="22"/>
            <w:szCs w:val="22"/>
          </w:rPr>
          <w:tab/>
        </w:r>
        <w:r w:rsidRPr="00D447C8">
          <w:rPr>
            <w:rStyle w:val="Hyperlink"/>
            <w:noProof/>
          </w:rPr>
          <w:t>[W3C-XSD] Section 3.2.5, double</w:t>
        </w:r>
        <w:r>
          <w:rPr>
            <w:noProof/>
            <w:webHidden/>
          </w:rPr>
          <w:tab/>
        </w:r>
        <w:r>
          <w:rPr>
            <w:noProof/>
            <w:webHidden/>
          </w:rPr>
          <w:fldChar w:fldCharType="begin"/>
        </w:r>
        <w:r>
          <w:rPr>
            <w:noProof/>
            <w:webHidden/>
          </w:rPr>
          <w:instrText xml:space="preserve"> PAGEREF _Toc477342772 \h </w:instrText>
        </w:r>
        <w:r>
          <w:rPr>
            <w:noProof/>
            <w:webHidden/>
          </w:rPr>
        </w:r>
        <w:r>
          <w:rPr>
            <w:noProof/>
            <w:webHidden/>
          </w:rPr>
          <w:fldChar w:fldCharType="separate"/>
        </w:r>
        <w:r>
          <w:rPr>
            <w:noProof/>
            <w:webHidden/>
          </w:rPr>
          <w:t>7</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3" w:history="1">
        <w:r w:rsidRPr="00D447C8">
          <w:rPr>
            <w:rStyle w:val="Hyperlink"/>
            <w:noProof/>
          </w:rPr>
          <w:t>2.1.5</w:t>
        </w:r>
        <w:r>
          <w:rPr>
            <w:rFonts w:asciiTheme="minorHAnsi" w:eastAsiaTheme="minorEastAsia" w:hAnsiTheme="minorHAnsi" w:cstheme="minorBidi"/>
            <w:noProof/>
            <w:sz w:val="22"/>
            <w:szCs w:val="22"/>
          </w:rPr>
          <w:tab/>
        </w:r>
        <w:r w:rsidRPr="00D447C8">
          <w:rPr>
            <w:rStyle w:val="Hyperlink"/>
            <w:noProof/>
          </w:rPr>
          <w:t>[W3C-XSD] Section 3.2.6.2, Order relation on duration</w:t>
        </w:r>
        <w:r>
          <w:rPr>
            <w:noProof/>
            <w:webHidden/>
          </w:rPr>
          <w:tab/>
        </w:r>
        <w:r>
          <w:rPr>
            <w:noProof/>
            <w:webHidden/>
          </w:rPr>
          <w:fldChar w:fldCharType="begin"/>
        </w:r>
        <w:r>
          <w:rPr>
            <w:noProof/>
            <w:webHidden/>
          </w:rPr>
          <w:instrText xml:space="preserve"> PAGEREF _Toc477342773 \h </w:instrText>
        </w:r>
        <w:r>
          <w:rPr>
            <w:noProof/>
            <w:webHidden/>
          </w:rPr>
        </w:r>
        <w:r>
          <w:rPr>
            <w:noProof/>
            <w:webHidden/>
          </w:rPr>
          <w:fldChar w:fldCharType="separate"/>
        </w:r>
        <w:r>
          <w:rPr>
            <w:noProof/>
            <w:webHidden/>
          </w:rPr>
          <w:t>7</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4" w:history="1">
        <w:r w:rsidRPr="00D447C8">
          <w:rPr>
            <w:rStyle w:val="Hyperlink"/>
            <w:noProof/>
          </w:rPr>
          <w:t>2.1.6</w:t>
        </w:r>
        <w:r>
          <w:rPr>
            <w:rFonts w:asciiTheme="minorHAnsi" w:eastAsiaTheme="minorEastAsia" w:hAnsiTheme="minorHAnsi" w:cstheme="minorBidi"/>
            <w:noProof/>
            <w:sz w:val="22"/>
            <w:szCs w:val="22"/>
          </w:rPr>
          <w:tab/>
        </w:r>
        <w:r w:rsidRPr="00D447C8">
          <w:rPr>
            <w:rStyle w:val="Hyperlink"/>
            <w:noProof/>
          </w:rPr>
          <w:t>[W3C-XSD] Section 3.2.6.3, Facet Comparison for durations</w:t>
        </w:r>
        <w:r>
          <w:rPr>
            <w:noProof/>
            <w:webHidden/>
          </w:rPr>
          <w:tab/>
        </w:r>
        <w:r>
          <w:rPr>
            <w:noProof/>
            <w:webHidden/>
          </w:rPr>
          <w:fldChar w:fldCharType="begin"/>
        </w:r>
        <w:r>
          <w:rPr>
            <w:noProof/>
            <w:webHidden/>
          </w:rPr>
          <w:instrText xml:space="preserve"> PAGEREF _Toc477342774 \h </w:instrText>
        </w:r>
        <w:r>
          <w:rPr>
            <w:noProof/>
            <w:webHidden/>
          </w:rPr>
        </w:r>
        <w:r>
          <w:rPr>
            <w:noProof/>
            <w:webHidden/>
          </w:rPr>
          <w:fldChar w:fldCharType="separate"/>
        </w:r>
        <w:r>
          <w:rPr>
            <w:noProof/>
            <w:webHidden/>
          </w:rPr>
          <w:t>8</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5" w:history="1">
        <w:r w:rsidRPr="00D447C8">
          <w:rPr>
            <w:rStyle w:val="Hyperlink"/>
            <w:noProof/>
          </w:rPr>
          <w:t>2.1.7</w:t>
        </w:r>
        <w:r>
          <w:rPr>
            <w:rFonts w:asciiTheme="minorHAnsi" w:eastAsiaTheme="minorEastAsia" w:hAnsiTheme="minorHAnsi" w:cstheme="minorBidi"/>
            <w:noProof/>
            <w:sz w:val="22"/>
            <w:szCs w:val="22"/>
          </w:rPr>
          <w:tab/>
        </w:r>
        <w:r w:rsidRPr="00D447C8">
          <w:rPr>
            <w:rStyle w:val="Hyperlink"/>
            <w:noProof/>
          </w:rPr>
          <w:t>[W3C-XSD] Section 3.2.7.1, Lexical representation</w:t>
        </w:r>
        <w:r>
          <w:rPr>
            <w:noProof/>
            <w:webHidden/>
          </w:rPr>
          <w:tab/>
        </w:r>
        <w:r>
          <w:rPr>
            <w:noProof/>
            <w:webHidden/>
          </w:rPr>
          <w:fldChar w:fldCharType="begin"/>
        </w:r>
        <w:r>
          <w:rPr>
            <w:noProof/>
            <w:webHidden/>
          </w:rPr>
          <w:instrText xml:space="preserve"> PAGEREF _Toc477342775 \h </w:instrText>
        </w:r>
        <w:r>
          <w:rPr>
            <w:noProof/>
            <w:webHidden/>
          </w:rPr>
        </w:r>
        <w:r>
          <w:rPr>
            <w:noProof/>
            <w:webHidden/>
          </w:rPr>
          <w:fldChar w:fldCharType="separate"/>
        </w:r>
        <w:r>
          <w:rPr>
            <w:noProof/>
            <w:webHidden/>
          </w:rPr>
          <w:t>8</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6" w:history="1">
        <w:r w:rsidRPr="00D447C8">
          <w:rPr>
            <w:rStyle w:val="Hyperlink"/>
            <w:noProof/>
          </w:rPr>
          <w:t>2.1.8</w:t>
        </w:r>
        <w:r>
          <w:rPr>
            <w:rFonts w:asciiTheme="minorHAnsi" w:eastAsiaTheme="minorEastAsia" w:hAnsiTheme="minorHAnsi" w:cstheme="minorBidi"/>
            <w:noProof/>
            <w:sz w:val="22"/>
            <w:szCs w:val="22"/>
          </w:rPr>
          <w:tab/>
        </w:r>
        <w:r w:rsidRPr="00D447C8">
          <w:rPr>
            <w:rStyle w:val="Hyperlink"/>
            <w:noProof/>
          </w:rPr>
          <w:t>[W3C-XSD] Section 4.1.2.2, Derivation by list</w:t>
        </w:r>
        <w:r>
          <w:rPr>
            <w:noProof/>
            <w:webHidden/>
          </w:rPr>
          <w:tab/>
        </w:r>
        <w:r>
          <w:rPr>
            <w:noProof/>
            <w:webHidden/>
          </w:rPr>
          <w:fldChar w:fldCharType="begin"/>
        </w:r>
        <w:r>
          <w:rPr>
            <w:noProof/>
            <w:webHidden/>
          </w:rPr>
          <w:instrText xml:space="preserve"> PAGEREF _Toc477342776 \h </w:instrText>
        </w:r>
        <w:r>
          <w:rPr>
            <w:noProof/>
            <w:webHidden/>
          </w:rPr>
        </w:r>
        <w:r>
          <w:rPr>
            <w:noProof/>
            <w:webHidden/>
          </w:rPr>
          <w:fldChar w:fldCharType="separate"/>
        </w:r>
        <w:r>
          <w:rPr>
            <w:noProof/>
            <w:webHidden/>
          </w:rPr>
          <w:t>8</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7" w:history="1">
        <w:r w:rsidRPr="00D447C8">
          <w:rPr>
            <w:rStyle w:val="Hyperlink"/>
            <w:noProof/>
          </w:rPr>
          <w:t>2.1.9</w:t>
        </w:r>
        <w:r>
          <w:rPr>
            <w:rFonts w:asciiTheme="minorHAnsi" w:eastAsiaTheme="minorEastAsia" w:hAnsiTheme="minorHAnsi" w:cstheme="minorBidi"/>
            <w:noProof/>
            <w:sz w:val="22"/>
            <w:szCs w:val="22"/>
          </w:rPr>
          <w:tab/>
        </w:r>
        <w:r w:rsidRPr="00D447C8">
          <w:rPr>
            <w:rStyle w:val="Hyperlink"/>
            <w:noProof/>
          </w:rPr>
          <w:t>[W3C-XSD] Section 4.3.1.4, Constraints on length Schema Components</w:t>
        </w:r>
        <w:r>
          <w:rPr>
            <w:noProof/>
            <w:webHidden/>
          </w:rPr>
          <w:tab/>
        </w:r>
        <w:r>
          <w:rPr>
            <w:noProof/>
            <w:webHidden/>
          </w:rPr>
          <w:fldChar w:fldCharType="begin"/>
        </w:r>
        <w:r>
          <w:rPr>
            <w:noProof/>
            <w:webHidden/>
          </w:rPr>
          <w:instrText xml:space="preserve"> PAGEREF _Toc477342777 \h </w:instrText>
        </w:r>
        <w:r>
          <w:rPr>
            <w:noProof/>
            <w:webHidden/>
          </w:rPr>
        </w:r>
        <w:r>
          <w:rPr>
            <w:noProof/>
            <w:webHidden/>
          </w:rPr>
          <w:fldChar w:fldCharType="separate"/>
        </w:r>
        <w:r>
          <w:rPr>
            <w:noProof/>
            <w:webHidden/>
          </w:rPr>
          <w:t>9</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78" w:history="1">
        <w:r w:rsidRPr="00D447C8">
          <w:rPr>
            <w:rStyle w:val="Hyperlink"/>
            <w:noProof/>
          </w:rPr>
          <w:t>2.2</w:t>
        </w:r>
        <w:r>
          <w:rPr>
            <w:rFonts w:asciiTheme="minorHAnsi" w:eastAsiaTheme="minorEastAsia" w:hAnsiTheme="minorHAnsi" w:cstheme="minorBidi"/>
            <w:noProof/>
            <w:sz w:val="22"/>
            <w:szCs w:val="22"/>
          </w:rPr>
          <w:tab/>
        </w:r>
        <w:r w:rsidRPr="00D447C8">
          <w:rPr>
            <w:rStyle w:val="Hyperlink"/>
            <w:noProof/>
          </w:rPr>
          <w:t>Clarifications</w:t>
        </w:r>
        <w:r>
          <w:rPr>
            <w:noProof/>
            <w:webHidden/>
          </w:rPr>
          <w:tab/>
        </w:r>
        <w:r>
          <w:rPr>
            <w:noProof/>
            <w:webHidden/>
          </w:rPr>
          <w:fldChar w:fldCharType="begin"/>
        </w:r>
        <w:r>
          <w:rPr>
            <w:noProof/>
            <w:webHidden/>
          </w:rPr>
          <w:instrText xml:space="preserve"> PAGEREF _Toc477342778 \h </w:instrText>
        </w:r>
        <w:r>
          <w:rPr>
            <w:noProof/>
            <w:webHidden/>
          </w:rPr>
        </w:r>
        <w:r>
          <w:rPr>
            <w:noProof/>
            <w:webHidden/>
          </w:rPr>
          <w:fldChar w:fldCharType="separate"/>
        </w:r>
        <w:r>
          <w:rPr>
            <w:noProof/>
            <w:webHidden/>
          </w:rPr>
          <w:t>9</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79" w:history="1">
        <w:r w:rsidRPr="00D447C8">
          <w:rPr>
            <w:rStyle w:val="Hyperlink"/>
            <w:noProof/>
          </w:rPr>
          <w:t>2.2.1</w:t>
        </w:r>
        <w:r>
          <w:rPr>
            <w:rFonts w:asciiTheme="minorHAnsi" w:eastAsiaTheme="minorEastAsia" w:hAnsiTheme="minorHAnsi" w:cstheme="minorBidi"/>
            <w:noProof/>
            <w:sz w:val="22"/>
            <w:szCs w:val="22"/>
          </w:rPr>
          <w:tab/>
        </w:r>
        <w:r w:rsidRPr="00D447C8">
          <w:rPr>
            <w:rStyle w:val="Hyperlink"/>
            <w:noProof/>
          </w:rPr>
          <w:t>[W3C-XSD] Section 3.2.6.2, Order relation on duration</w:t>
        </w:r>
        <w:r>
          <w:rPr>
            <w:noProof/>
            <w:webHidden/>
          </w:rPr>
          <w:tab/>
        </w:r>
        <w:r>
          <w:rPr>
            <w:noProof/>
            <w:webHidden/>
          </w:rPr>
          <w:fldChar w:fldCharType="begin"/>
        </w:r>
        <w:r>
          <w:rPr>
            <w:noProof/>
            <w:webHidden/>
          </w:rPr>
          <w:instrText xml:space="preserve"> PAGEREF _Toc477342779 \h </w:instrText>
        </w:r>
        <w:r>
          <w:rPr>
            <w:noProof/>
            <w:webHidden/>
          </w:rPr>
        </w:r>
        <w:r>
          <w:rPr>
            <w:noProof/>
            <w:webHidden/>
          </w:rPr>
          <w:fldChar w:fldCharType="separate"/>
        </w:r>
        <w:r>
          <w:rPr>
            <w:noProof/>
            <w:webHidden/>
          </w:rPr>
          <w:t>9</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80" w:history="1">
        <w:r w:rsidRPr="00D447C8">
          <w:rPr>
            <w:rStyle w:val="Hyperlink"/>
            <w:noProof/>
          </w:rPr>
          <w:t>2.2.2</w:t>
        </w:r>
        <w:r>
          <w:rPr>
            <w:rFonts w:asciiTheme="minorHAnsi" w:eastAsiaTheme="minorEastAsia" w:hAnsiTheme="minorHAnsi" w:cstheme="minorBidi"/>
            <w:noProof/>
            <w:sz w:val="22"/>
            <w:szCs w:val="22"/>
          </w:rPr>
          <w:tab/>
        </w:r>
        <w:r w:rsidRPr="00D447C8">
          <w:rPr>
            <w:rStyle w:val="Hyperlink"/>
            <w:noProof/>
          </w:rPr>
          <w:t>[W3C-XSD] Section 3.2.11, gYear</w:t>
        </w:r>
        <w:r>
          <w:rPr>
            <w:noProof/>
            <w:webHidden/>
          </w:rPr>
          <w:tab/>
        </w:r>
        <w:r>
          <w:rPr>
            <w:noProof/>
            <w:webHidden/>
          </w:rPr>
          <w:fldChar w:fldCharType="begin"/>
        </w:r>
        <w:r>
          <w:rPr>
            <w:noProof/>
            <w:webHidden/>
          </w:rPr>
          <w:instrText xml:space="preserve"> PAGEREF _Toc477342780 \h </w:instrText>
        </w:r>
        <w:r>
          <w:rPr>
            <w:noProof/>
            <w:webHidden/>
          </w:rPr>
        </w:r>
        <w:r>
          <w:rPr>
            <w:noProof/>
            <w:webHidden/>
          </w:rPr>
          <w:fldChar w:fldCharType="separate"/>
        </w:r>
        <w:r>
          <w:rPr>
            <w:noProof/>
            <w:webHidden/>
          </w:rPr>
          <w:t>10</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81" w:history="1">
        <w:r w:rsidRPr="00D447C8">
          <w:rPr>
            <w:rStyle w:val="Hyperlink"/>
            <w:noProof/>
          </w:rPr>
          <w:t>2.2.3</w:t>
        </w:r>
        <w:r>
          <w:rPr>
            <w:rFonts w:asciiTheme="minorHAnsi" w:eastAsiaTheme="minorEastAsia" w:hAnsiTheme="minorHAnsi" w:cstheme="minorBidi"/>
            <w:noProof/>
            <w:sz w:val="22"/>
            <w:szCs w:val="22"/>
          </w:rPr>
          <w:tab/>
        </w:r>
        <w:r w:rsidRPr="00D447C8">
          <w:rPr>
            <w:rStyle w:val="Hyperlink"/>
            <w:noProof/>
          </w:rPr>
          <w:t>[W3C-XSD] Section 3.2.12, gMonthDay</w:t>
        </w:r>
        <w:r>
          <w:rPr>
            <w:noProof/>
            <w:webHidden/>
          </w:rPr>
          <w:tab/>
        </w:r>
        <w:r>
          <w:rPr>
            <w:noProof/>
            <w:webHidden/>
          </w:rPr>
          <w:fldChar w:fldCharType="begin"/>
        </w:r>
        <w:r>
          <w:rPr>
            <w:noProof/>
            <w:webHidden/>
          </w:rPr>
          <w:instrText xml:space="preserve"> PAGEREF _Toc477342781 \h </w:instrText>
        </w:r>
        <w:r>
          <w:rPr>
            <w:noProof/>
            <w:webHidden/>
          </w:rPr>
        </w:r>
        <w:r>
          <w:rPr>
            <w:noProof/>
            <w:webHidden/>
          </w:rPr>
          <w:fldChar w:fldCharType="separate"/>
        </w:r>
        <w:r>
          <w:rPr>
            <w:noProof/>
            <w:webHidden/>
          </w:rPr>
          <w:t>10</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82" w:history="1">
        <w:r w:rsidRPr="00D447C8">
          <w:rPr>
            <w:rStyle w:val="Hyperlink"/>
            <w:noProof/>
          </w:rPr>
          <w:t>2.2.4</w:t>
        </w:r>
        <w:r>
          <w:rPr>
            <w:rFonts w:asciiTheme="minorHAnsi" w:eastAsiaTheme="minorEastAsia" w:hAnsiTheme="minorHAnsi" w:cstheme="minorBidi"/>
            <w:noProof/>
            <w:sz w:val="22"/>
            <w:szCs w:val="22"/>
          </w:rPr>
          <w:tab/>
        </w:r>
        <w:r w:rsidRPr="00D447C8">
          <w:rPr>
            <w:rStyle w:val="Hyperlink"/>
            <w:noProof/>
          </w:rPr>
          <w:t>[W3C-XSD] Section 3.2.13, gDay</w:t>
        </w:r>
        <w:r>
          <w:rPr>
            <w:noProof/>
            <w:webHidden/>
          </w:rPr>
          <w:tab/>
        </w:r>
        <w:r>
          <w:rPr>
            <w:noProof/>
            <w:webHidden/>
          </w:rPr>
          <w:fldChar w:fldCharType="begin"/>
        </w:r>
        <w:r>
          <w:rPr>
            <w:noProof/>
            <w:webHidden/>
          </w:rPr>
          <w:instrText xml:space="preserve"> PAGEREF _Toc477342782 \h </w:instrText>
        </w:r>
        <w:r>
          <w:rPr>
            <w:noProof/>
            <w:webHidden/>
          </w:rPr>
        </w:r>
        <w:r>
          <w:rPr>
            <w:noProof/>
            <w:webHidden/>
          </w:rPr>
          <w:fldChar w:fldCharType="separate"/>
        </w:r>
        <w:r>
          <w:rPr>
            <w:noProof/>
            <w:webHidden/>
          </w:rPr>
          <w:t>10</w:t>
        </w:r>
        <w:r>
          <w:rPr>
            <w:noProof/>
            <w:webHidden/>
          </w:rPr>
          <w:fldChar w:fldCharType="end"/>
        </w:r>
      </w:hyperlink>
    </w:p>
    <w:p w:rsidR="00D77981" w:rsidRDefault="00D77981">
      <w:pPr>
        <w:pStyle w:val="TOC3"/>
        <w:rPr>
          <w:rFonts w:asciiTheme="minorHAnsi" w:eastAsiaTheme="minorEastAsia" w:hAnsiTheme="minorHAnsi" w:cstheme="minorBidi"/>
          <w:noProof/>
          <w:sz w:val="22"/>
          <w:szCs w:val="22"/>
        </w:rPr>
      </w:pPr>
      <w:hyperlink w:anchor="_Toc477342783" w:history="1">
        <w:r w:rsidRPr="00D447C8">
          <w:rPr>
            <w:rStyle w:val="Hyperlink"/>
            <w:noProof/>
          </w:rPr>
          <w:t>2.2.5</w:t>
        </w:r>
        <w:r>
          <w:rPr>
            <w:rFonts w:asciiTheme="minorHAnsi" w:eastAsiaTheme="minorEastAsia" w:hAnsiTheme="minorHAnsi" w:cstheme="minorBidi"/>
            <w:noProof/>
            <w:sz w:val="22"/>
            <w:szCs w:val="22"/>
          </w:rPr>
          <w:tab/>
        </w:r>
        <w:r w:rsidRPr="00D447C8">
          <w:rPr>
            <w:rStyle w:val="Hyperlink"/>
            <w:noProof/>
          </w:rPr>
          <w:t>[W3C-XSD] Section 3.2.14, gMonth</w:t>
        </w:r>
        <w:r>
          <w:rPr>
            <w:noProof/>
            <w:webHidden/>
          </w:rPr>
          <w:tab/>
        </w:r>
        <w:r>
          <w:rPr>
            <w:noProof/>
            <w:webHidden/>
          </w:rPr>
          <w:fldChar w:fldCharType="begin"/>
        </w:r>
        <w:r>
          <w:rPr>
            <w:noProof/>
            <w:webHidden/>
          </w:rPr>
          <w:instrText xml:space="preserve"> PAGEREF _Toc477342783 \h </w:instrText>
        </w:r>
        <w:r>
          <w:rPr>
            <w:noProof/>
            <w:webHidden/>
          </w:rPr>
        </w:r>
        <w:r>
          <w:rPr>
            <w:noProof/>
            <w:webHidden/>
          </w:rPr>
          <w:fldChar w:fldCharType="separate"/>
        </w:r>
        <w:r>
          <w:rPr>
            <w:noProof/>
            <w:webHidden/>
          </w:rPr>
          <w:t>11</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84" w:history="1">
        <w:r w:rsidRPr="00D447C8">
          <w:rPr>
            <w:rStyle w:val="Hyperlink"/>
            <w:noProof/>
          </w:rPr>
          <w:t>2.3</w:t>
        </w:r>
        <w:r>
          <w:rPr>
            <w:rFonts w:asciiTheme="minorHAnsi" w:eastAsiaTheme="minorEastAsia" w:hAnsiTheme="minorHAnsi" w:cstheme="minorBidi"/>
            <w:noProof/>
            <w:sz w:val="22"/>
            <w:szCs w:val="22"/>
          </w:rPr>
          <w:tab/>
        </w:r>
        <w:r w:rsidRPr="00D447C8">
          <w:rPr>
            <w:rStyle w:val="Hyperlink"/>
            <w:noProof/>
          </w:rPr>
          <w:t>Error Handling</w:t>
        </w:r>
        <w:r>
          <w:rPr>
            <w:noProof/>
            <w:webHidden/>
          </w:rPr>
          <w:tab/>
        </w:r>
        <w:r>
          <w:rPr>
            <w:noProof/>
            <w:webHidden/>
          </w:rPr>
          <w:fldChar w:fldCharType="begin"/>
        </w:r>
        <w:r>
          <w:rPr>
            <w:noProof/>
            <w:webHidden/>
          </w:rPr>
          <w:instrText xml:space="preserve"> PAGEREF _Toc477342784 \h </w:instrText>
        </w:r>
        <w:r>
          <w:rPr>
            <w:noProof/>
            <w:webHidden/>
          </w:rPr>
        </w:r>
        <w:r>
          <w:rPr>
            <w:noProof/>
            <w:webHidden/>
          </w:rPr>
          <w:fldChar w:fldCharType="separate"/>
        </w:r>
        <w:r>
          <w:rPr>
            <w:noProof/>
            <w:webHidden/>
          </w:rPr>
          <w:t>11</w:t>
        </w:r>
        <w:r>
          <w:rPr>
            <w:noProof/>
            <w:webHidden/>
          </w:rPr>
          <w:fldChar w:fldCharType="end"/>
        </w:r>
      </w:hyperlink>
    </w:p>
    <w:p w:rsidR="00D77981" w:rsidRDefault="00D77981">
      <w:pPr>
        <w:pStyle w:val="TOC2"/>
        <w:rPr>
          <w:rFonts w:asciiTheme="minorHAnsi" w:eastAsiaTheme="minorEastAsia" w:hAnsiTheme="minorHAnsi" w:cstheme="minorBidi"/>
          <w:noProof/>
          <w:sz w:val="22"/>
          <w:szCs w:val="22"/>
        </w:rPr>
      </w:pPr>
      <w:hyperlink w:anchor="_Toc477342785" w:history="1">
        <w:r w:rsidRPr="00D447C8">
          <w:rPr>
            <w:rStyle w:val="Hyperlink"/>
            <w:noProof/>
          </w:rPr>
          <w:t>2.4</w:t>
        </w:r>
        <w:r>
          <w:rPr>
            <w:rFonts w:asciiTheme="minorHAnsi" w:eastAsiaTheme="minorEastAsia" w:hAnsiTheme="minorHAnsi" w:cstheme="minorBidi"/>
            <w:noProof/>
            <w:sz w:val="22"/>
            <w:szCs w:val="22"/>
          </w:rPr>
          <w:tab/>
        </w:r>
        <w:r w:rsidRPr="00D447C8">
          <w:rPr>
            <w:rStyle w:val="Hyperlink"/>
            <w:noProof/>
          </w:rPr>
          <w:t>Security</w:t>
        </w:r>
        <w:r>
          <w:rPr>
            <w:noProof/>
            <w:webHidden/>
          </w:rPr>
          <w:tab/>
        </w:r>
        <w:r>
          <w:rPr>
            <w:noProof/>
            <w:webHidden/>
          </w:rPr>
          <w:fldChar w:fldCharType="begin"/>
        </w:r>
        <w:r>
          <w:rPr>
            <w:noProof/>
            <w:webHidden/>
          </w:rPr>
          <w:instrText xml:space="preserve"> PAGEREF _Toc477342785 \h </w:instrText>
        </w:r>
        <w:r>
          <w:rPr>
            <w:noProof/>
            <w:webHidden/>
          </w:rPr>
        </w:r>
        <w:r>
          <w:rPr>
            <w:noProof/>
            <w:webHidden/>
          </w:rPr>
          <w:fldChar w:fldCharType="separate"/>
        </w:r>
        <w:r>
          <w:rPr>
            <w:noProof/>
            <w:webHidden/>
          </w:rPr>
          <w:t>11</w:t>
        </w:r>
        <w:r>
          <w:rPr>
            <w:noProof/>
            <w:webHidden/>
          </w:rPr>
          <w:fldChar w:fldCharType="end"/>
        </w:r>
      </w:hyperlink>
    </w:p>
    <w:p w:rsidR="00D77981" w:rsidRDefault="00D77981">
      <w:pPr>
        <w:pStyle w:val="TOC1"/>
        <w:rPr>
          <w:rFonts w:asciiTheme="minorHAnsi" w:eastAsiaTheme="minorEastAsia" w:hAnsiTheme="minorHAnsi" w:cstheme="minorBidi"/>
          <w:b w:val="0"/>
          <w:bCs w:val="0"/>
          <w:noProof/>
          <w:sz w:val="22"/>
          <w:szCs w:val="22"/>
        </w:rPr>
      </w:pPr>
      <w:hyperlink w:anchor="_Toc477342786" w:history="1">
        <w:r w:rsidRPr="00D447C8">
          <w:rPr>
            <w:rStyle w:val="Hyperlink"/>
            <w:noProof/>
          </w:rPr>
          <w:t>3</w:t>
        </w:r>
        <w:r>
          <w:rPr>
            <w:rFonts w:asciiTheme="minorHAnsi" w:eastAsiaTheme="minorEastAsia" w:hAnsiTheme="minorHAnsi" w:cstheme="minorBidi"/>
            <w:b w:val="0"/>
            <w:bCs w:val="0"/>
            <w:noProof/>
            <w:sz w:val="22"/>
            <w:szCs w:val="22"/>
          </w:rPr>
          <w:tab/>
        </w:r>
        <w:r w:rsidRPr="00D447C8">
          <w:rPr>
            <w:rStyle w:val="Hyperlink"/>
            <w:noProof/>
          </w:rPr>
          <w:t>Change Tracking</w:t>
        </w:r>
        <w:r>
          <w:rPr>
            <w:noProof/>
            <w:webHidden/>
          </w:rPr>
          <w:tab/>
        </w:r>
        <w:r>
          <w:rPr>
            <w:noProof/>
            <w:webHidden/>
          </w:rPr>
          <w:fldChar w:fldCharType="begin"/>
        </w:r>
        <w:r>
          <w:rPr>
            <w:noProof/>
            <w:webHidden/>
          </w:rPr>
          <w:instrText xml:space="preserve"> PAGEREF _Toc477342786 \h </w:instrText>
        </w:r>
        <w:r>
          <w:rPr>
            <w:noProof/>
            <w:webHidden/>
          </w:rPr>
        </w:r>
        <w:r>
          <w:rPr>
            <w:noProof/>
            <w:webHidden/>
          </w:rPr>
          <w:fldChar w:fldCharType="separate"/>
        </w:r>
        <w:r>
          <w:rPr>
            <w:noProof/>
            <w:webHidden/>
          </w:rPr>
          <w:t>12</w:t>
        </w:r>
        <w:r>
          <w:rPr>
            <w:noProof/>
            <w:webHidden/>
          </w:rPr>
          <w:fldChar w:fldCharType="end"/>
        </w:r>
      </w:hyperlink>
    </w:p>
    <w:p w:rsidR="00D77981" w:rsidRDefault="00D77981">
      <w:pPr>
        <w:pStyle w:val="TOC1"/>
        <w:rPr>
          <w:rFonts w:asciiTheme="minorHAnsi" w:eastAsiaTheme="minorEastAsia" w:hAnsiTheme="minorHAnsi" w:cstheme="minorBidi"/>
          <w:b w:val="0"/>
          <w:bCs w:val="0"/>
          <w:noProof/>
          <w:sz w:val="22"/>
          <w:szCs w:val="22"/>
        </w:rPr>
      </w:pPr>
      <w:hyperlink w:anchor="_Toc477342787" w:history="1">
        <w:r w:rsidRPr="00D447C8">
          <w:rPr>
            <w:rStyle w:val="Hyperlink"/>
            <w:noProof/>
          </w:rPr>
          <w:t>4</w:t>
        </w:r>
        <w:r>
          <w:rPr>
            <w:rFonts w:asciiTheme="minorHAnsi" w:eastAsiaTheme="minorEastAsia" w:hAnsiTheme="minorHAnsi" w:cstheme="minorBidi"/>
            <w:b w:val="0"/>
            <w:bCs w:val="0"/>
            <w:noProof/>
            <w:sz w:val="22"/>
            <w:szCs w:val="22"/>
          </w:rPr>
          <w:tab/>
        </w:r>
        <w:r w:rsidRPr="00D447C8">
          <w:rPr>
            <w:rStyle w:val="Hyperlink"/>
            <w:noProof/>
          </w:rPr>
          <w:t>Index</w:t>
        </w:r>
        <w:r>
          <w:rPr>
            <w:noProof/>
            <w:webHidden/>
          </w:rPr>
          <w:tab/>
        </w:r>
        <w:r>
          <w:rPr>
            <w:noProof/>
            <w:webHidden/>
          </w:rPr>
          <w:fldChar w:fldCharType="begin"/>
        </w:r>
        <w:r>
          <w:rPr>
            <w:noProof/>
            <w:webHidden/>
          </w:rPr>
          <w:instrText xml:space="preserve"> PAGEREF _Toc477342787 \h </w:instrText>
        </w:r>
        <w:r>
          <w:rPr>
            <w:noProof/>
            <w:webHidden/>
          </w:rPr>
        </w:r>
        <w:r>
          <w:rPr>
            <w:noProof/>
            <w:webHidden/>
          </w:rPr>
          <w:fldChar w:fldCharType="separate"/>
        </w:r>
        <w:r>
          <w:rPr>
            <w:noProof/>
            <w:webHidden/>
          </w:rPr>
          <w:t>13</w:t>
        </w:r>
        <w:r>
          <w:rPr>
            <w:noProof/>
            <w:webHidden/>
          </w:rPr>
          <w:fldChar w:fldCharType="end"/>
        </w:r>
      </w:hyperlink>
    </w:p>
    <w:p w:rsidR="00A11912" w:rsidRDefault="00D77981">
      <w:r>
        <w:fldChar w:fldCharType="end"/>
      </w:r>
    </w:p>
    <w:p w:rsidR="00A11912" w:rsidRDefault="00D77981">
      <w:pPr>
        <w:pStyle w:val="Heading1"/>
      </w:pPr>
      <w:bookmarkStart w:id="1" w:name="section_909d9fe33f6640959e8a7937c04830bc"/>
      <w:bookmarkStart w:id="2" w:name="_Toc477342759"/>
      <w:r>
        <w:lastRenderedPageBreak/>
        <w:t>Introduction</w:t>
      </w:r>
      <w:bookmarkEnd w:id="1"/>
      <w:bookmarkEnd w:id="2"/>
      <w:r>
        <w:fldChar w:fldCharType="begin"/>
      </w:r>
      <w:r>
        <w:instrText xml:space="preserve"> XE "Introduction" </w:instrText>
      </w:r>
      <w:r>
        <w:fldChar w:fldCharType="end"/>
      </w:r>
    </w:p>
    <w:p w:rsidR="00A11912" w:rsidRDefault="00D77981">
      <w:r>
        <w:t>This document describes the level of support provided by the Microsoft XML Core S</w:t>
      </w:r>
      <w:r>
        <w:t xml:space="preserve">ervices (MSXML) 6.0 </w:t>
      </w:r>
      <w:bookmarkStart w:id="3" w:name="title"/>
      <w:r>
        <w:t xml:space="preserve">for </w:t>
      </w:r>
      <w:r>
        <w:rPr>
          <w:i/>
        </w:rPr>
        <w:t>XML Schema Part 2: Datatypes (Second Edition</w:t>
      </w:r>
      <w:bookmarkEnd w:id="3"/>
      <w:r>
        <w:rPr>
          <w:i/>
        </w:rPr>
        <w:t>)</w:t>
      </w:r>
      <w:r>
        <w:t> </w:t>
      </w:r>
      <w:hyperlink r:id="rId13">
        <w:r>
          <w:rPr>
            <w:rStyle w:val="Hyperlink"/>
          </w:rPr>
          <w:t>[W3C-XSD]</w:t>
        </w:r>
      </w:hyperlink>
      <w:r>
        <w:t xml:space="preserve">, published on 28 October, 2004. </w:t>
      </w:r>
    </w:p>
    <w:p w:rsidR="00A11912" w:rsidRDefault="00D77981">
      <w:r>
        <w:t xml:space="preserve">MSXML6 supports </w:t>
      </w:r>
      <w:r>
        <w:rPr>
          <w:i/>
        </w:rPr>
        <w:t>XML Schema Part 2: Datatypes (Second Edition)</w:t>
      </w:r>
      <w:r>
        <w:t> [W3C-XSD] using t</w:t>
      </w:r>
      <w:r>
        <w:t>he</w:t>
      </w:r>
      <w:r>
        <w:rPr>
          <w:i/>
        </w:rPr>
        <w:t xml:space="preserve"> Extensible Markup Language (XML) 1.0 (Fourth Edition)</w:t>
      </w:r>
      <w:r>
        <w:t xml:space="preserve"> </w:t>
      </w:r>
      <w:hyperlink r:id="rId14">
        <w:r>
          <w:rPr>
            <w:rStyle w:val="Hyperlink"/>
          </w:rPr>
          <w:t>[XML]</w:t>
        </w:r>
      </w:hyperlink>
      <w:r>
        <w:t>, W3C Recommendation 16 August 2006, edited in place 29 September 2006.</w:t>
      </w:r>
    </w:p>
    <w:p w:rsidR="00A11912" w:rsidRDefault="00D77981">
      <w:r>
        <w:t xml:space="preserve">By way of MSXML6, Microsoft web browsers support </w:t>
      </w:r>
      <w:r>
        <w:rPr>
          <w:i/>
        </w:rPr>
        <w:t>XML Schem</w:t>
      </w:r>
      <w:r>
        <w:rPr>
          <w:i/>
        </w:rPr>
        <w:t>a Part 2: Datatypes (Second Edition)</w:t>
      </w:r>
      <w:r>
        <w:t> [W3C-XSD].</w:t>
      </w:r>
    </w:p>
    <w:p w:rsidR="00A11912" w:rsidRDefault="00D77981">
      <w:r>
        <w:t>The [W3C-XSD] specification may contain guidance for authors of webpages and browser users, in addition to user agents (browser applications). Statements found in this document apply only to normative require</w:t>
      </w:r>
      <w:r>
        <w:t>ments in the specification targeted to user agents, not those targeted to authors.</w:t>
      </w:r>
    </w:p>
    <w:p w:rsidR="00A11912" w:rsidRDefault="00D77981">
      <w:pPr>
        <w:pStyle w:val="Heading2"/>
      </w:pPr>
      <w:bookmarkStart w:id="4" w:name="section_5b57ef0b1fd5401683f7c88ba5a32900"/>
      <w:bookmarkStart w:id="5" w:name="_Toc477342760"/>
      <w:r>
        <w:t>Glossary</w:t>
      </w:r>
      <w:bookmarkEnd w:id="4"/>
      <w:bookmarkEnd w:id="5"/>
      <w:r>
        <w:fldChar w:fldCharType="begin"/>
      </w:r>
      <w:r>
        <w:instrText xml:space="preserve"> XE "Glossary" </w:instrText>
      </w:r>
      <w:r>
        <w:fldChar w:fldCharType="end"/>
      </w:r>
    </w:p>
    <w:p w:rsidR="00A11912" w:rsidRDefault="00D77981">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A11912" w:rsidRDefault="00D77981">
      <w:pPr>
        <w:pStyle w:val="Heading2"/>
      </w:pPr>
      <w:bookmarkStart w:id="6" w:name="section_83bf2a4bafa3435984497f4aadab107e"/>
      <w:bookmarkStart w:id="7" w:name="_Toc477342761"/>
      <w:r>
        <w:t>References</w:t>
      </w:r>
      <w:bookmarkEnd w:id="6"/>
      <w:bookmarkEnd w:id="7"/>
    </w:p>
    <w:p w:rsidR="00A11912" w:rsidRDefault="00D7798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6" w:history="1">
        <w:r w:rsidRPr="00CD7DB1">
          <w:rPr>
            <w:rStyle w:val="Hyperlink"/>
          </w:rPr>
          <w:t>Errata</w:t>
        </w:r>
      </w:hyperlink>
      <w:r w:rsidRPr="00301053">
        <w:t xml:space="preserve">.  </w:t>
      </w:r>
    </w:p>
    <w:p w:rsidR="00A11912" w:rsidRDefault="00D77981">
      <w:pPr>
        <w:pStyle w:val="Heading3"/>
      </w:pPr>
      <w:bookmarkStart w:id="8" w:name="section_e1fc562bbe80433586a5b23b8907f994"/>
      <w:bookmarkStart w:id="9" w:name="_Toc477342762"/>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A11912" w:rsidRDefault="00D77981">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w:t>
      </w:r>
      <w:r>
        <w:t xml:space="preserve">sist you in finding the relevant information. </w:t>
      </w:r>
    </w:p>
    <w:p w:rsidR="00A11912" w:rsidRDefault="00D77981">
      <w:pPr>
        <w:spacing w:after="200"/>
      </w:pPr>
      <w:r>
        <w:t xml:space="preserve">[RFC2119] Bradner, S., "Key words for use in RFCs to Indicate Requirement Levels", BCP 14, RFC 2119, March 1997, </w:t>
      </w:r>
      <w:hyperlink r:id="rId18">
        <w:r>
          <w:rPr>
            <w:rStyle w:val="Hyperlink"/>
          </w:rPr>
          <w:t>http://www.rfc-editor.org/rfc/rf</w:t>
        </w:r>
        <w:r>
          <w:rPr>
            <w:rStyle w:val="Hyperlink"/>
          </w:rPr>
          <w:t>c2119.txt</w:t>
        </w:r>
      </w:hyperlink>
    </w:p>
    <w:p w:rsidR="00A11912" w:rsidRDefault="00D77981">
      <w:pPr>
        <w:spacing w:after="200"/>
      </w:pPr>
      <w:r>
        <w:t xml:space="preserve">[W3C-XSD] World Wide Web Consortium, "XML Schema Part 2: Datatypes Second Edition", October 2004, </w:t>
      </w:r>
      <w:hyperlink r:id="rId19">
        <w:r>
          <w:rPr>
            <w:rStyle w:val="Hyperlink"/>
          </w:rPr>
          <w:t>http://www.w3.org/TR/2004/REC-xmlschema-2-20041028</w:t>
        </w:r>
      </w:hyperlink>
    </w:p>
    <w:p w:rsidR="00A11912" w:rsidRDefault="00D77981">
      <w:pPr>
        <w:spacing w:after="200"/>
      </w:pPr>
      <w:r>
        <w:t xml:space="preserve">[XML] World Wide Web Consortium, "Extensible Markup Language (XML) 1.0 (Fourth Edition)", W3C Recommendation 16 August 2006, edited in place 29 September 2006, </w:t>
      </w:r>
      <w:hyperlink r:id="rId20">
        <w:r>
          <w:rPr>
            <w:rStyle w:val="Hyperlink"/>
          </w:rPr>
          <w:t>http://www.w3.org/TR/2006/REC-xm</w:t>
        </w:r>
        <w:r>
          <w:rPr>
            <w:rStyle w:val="Hyperlink"/>
          </w:rPr>
          <w:t>l-20060816/</w:t>
        </w:r>
      </w:hyperlink>
    </w:p>
    <w:p w:rsidR="00A11912" w:rsidRDefault="00D77981">
      <w:pPr>
        <w:pStyle w:val="Heading3"/>
      </w:pPr>
      <w:bookmarkStart w:id="10" w:name="section_7c65495ab4014fc2b119dfc1d8b09345"/>
      <w:bookmarkStart w:id="11" w:name="_Toc477342763"/>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11912" w:rsidRDefault="00D77981">
      <w:pPr>
        <w:spacing w:after="200"/>
      </w:pPr>
      <w:r>
        <w:t>None.</w:t>
      </w:r>
    </w:p>
    <w:p w:rsidR="00A11912" w:rsidRDefault="00D77981">
      <w:pPr>
        <w:pStyle w:val="Heading2"/>
      </w:pPr>
      <w:bookmarkStart w:id="12" w:name="section_d6876f7b9df14b4a8f76b898ce4b21df"/>
      <w:bookmarkStart w:id="13" w:name="_Toc477342764"/>
      <w:r>
        <w:t>Microsoft Implementations</w:t>
      </w:r>
      <w:bookmarkEnd w:id="12"/>
      <w:bookmarkEnd w:id="13"/>
    </w:p>
    <w:p w:rsidR="00A11912" w:rsidRDefault="00D77981">
      <w:r>
        <w:t xml:space="preserve">Throughout this document, Microsoft XML Core Services (MSXML) 6.0 is referred to as </w:t>
      </w:r>
      <w:r>
        <w:rPr>
          <w:i/>
        </w:rPr>
        <w:t>MSXML6</w:t>
      </w:r>
      <w:r>
        <w:t>.</w:t>
      </w:r>
    </w:p>
    <w:p w:rsidR="00A11912" w:rsidRDefault="00D77981">
      <w:r>
        <w:t xml:space="preserve">MSXML6 implements the </w:t>
      </w:r>
      <w:hyperlink r:id="rId21">
        <w:r>
          <w:rPr>
            <w:rStyle w:val="Hyperlink"/>
          </w:rPr>
          <w:t>[W3C-XSD]</w:t>
        </w:r>
      </w:hyperlink>
      <w:r>
        <w:t xml:space="preserve"> specification.</w:t>
      </w:r>
    </w:p>
    <w:p w:rsidR="00A11912" w:rsidRDefault="00D77981">
      <w:r>
        <w:t>The following Microsoft products implement some portion of the [W3C-XSD] specification, by way of MSXML6:</w:t>
      </w:r>
    </w:p>
    <w:p w:rsidR="00A11912" w:rsidRDefault="00D77981">
      <w:pPr>
        <w:pStyle w:val="ListParagraph"/>
        <w:numPr>
          <w:ilvl w:val="0"/>
          <w:numId w:val="47"/>
        </w:numPr>
      </w:pPr>
      <w:r>
        <w:lastRenderedPageBreak/>
        <w:t>Windows Internet Explorer 9</w:t>
      </w:r>
    </w:p>
    <w:p w:rsidR="00A11912" w:rsidRDefault="00D77981">
      <w:pPr>
        <w:pStyle w:val="ListParagraph"/>
        <w:numPr>
          <w:ilvl w:val="0"/>
          <w:numId w:val="47"/>
        </w:numPr>
      </w:pPr>
      <w:r>
        <w:t>Windows Internet Explorer 10</w:t>
      </w:r>
    </w:p>
    <w:p w:rsidR="00A11912" w:rsidRDefault="00D77981">
      <w:pPr>
        <w:pStyle w:val="ListParagraph"/>
        <w:numPr>
          <w:ilvl w:val="0"/>
          <w:numId w:val="47"/>
        </w:numPr>
      </w:pPr>
      <w:r>
        <w:t>Internet Explorer</w:t>
      </w:r>
      <w:r>
        <w:t xml:space="preserve"> 11</w:t>
      </w:r>
    </w:p>
    <w:p w:rsidR="00A11912" w:rsidRDefault="00D77981">
      <w:pPr>
        <w:pStyle w:val="ListParagraph"/>
        <w:numPr>
          <w:ilvl w:val="0"/>
          <w:numId w:val="47"/>
        </w:numPr>
      </w:pPr>
      <w:r>
        <w:t xml:space="preserve">Internet Explorer 11 for Windows 10 </w:t>
      </w:r>
    </w:p>
    <w:p w:rsidR="00A11912" w:rsidRDefault="00D77981">
      <w:r>
        <w:t>Each browser version may implement multiple document rendering modes. The modes vary from one another in support of the standard. The following table lists the document modes in each browser version that support the</w:t>
      </w:r>
      <w:r>
        <w:t xml:space="preserve"> [W3C-XSD] specification.</w:t>
      </w:r>
    </w:p>
    <w:tbl>
      <w:tblPr>
        <w:tblStyle w:val="Table-ShadedHeaderIndented"/>
        <w:tblW w:w="0" w:type="auto"/>
        <w:tblLook w:val="04A0" w:firstRow="1" w:lastRow="0" w:firstColumn="1" w:lastColumn="0" w:noHBand="0" w:noVBand="1"/>
      </w:tblPr>
      <w:tblGrid>
        <w:gridCol w:w="3168"/>
        <w:gridCol w:w="3168"/>
      </w:tblGrid>
      <w:tr w:rsidR="00A11912" w:rsidTr="00A11912">
        <w:trPr>
          <w:cnfStyle w:val="100000000000" w:firstRow="1" w:lastRow="0" w:firstColumn="0" w:lastColumn="0" w:oddVBand="0" w:evenVBand="0" w:oddHBand="0" w:evenHBand="0" w:firstRowFirstColumn="0" w:firstRowLastColumn="0" w:lastRowFirstColumn="0" w:lastRowLastColumn="0"/>
          <w:tblHeader/>
        </w:trPr>
        <w:tc>
          <w:tcPr>
            <w:tcW w:w="3168" w:type="dxa"/>
          </w:tcPr>
          <w:p w:rsidR="00A11912" w:rsidRDefault="00D77981">
            <w:pPr>
              <w:pStyle w:val="TableHeaderText"/>
            </w:pPr>
            <w:r>
              <w:t>Browser version</w:t>
            </w:r>
          </w:p>
        </w:tc>
        <w:tc>
          <w:tcPr>
            <w:tcW w:w="3168" w:type="dxa"/>
          </w:tcPr>
          <w:p w:rsidR="00A11912" w:rsidRDefault="00D77981">
            <w:pPr>
              <w:pStyle w:val="TableHeaderText"/>
            </w:pPr>
            <w:r>
              <w:t>Document modes supported</w:t>
            </w:r>
          </w:p>
        </w:tc>
      </w:tr>
      <w:tr w:rsidR="00A11912" w:rsidTr="00A11912">
        <w:tc>
          <w:tcPr>
            <w:tcW w:w="3168" w:type="dxa"/>
          </w:tcPr>
          <w:p w:rsidR="00A11912" w:rsidRDefault="00D77981">
            <w:pPr>
              <w:pStyle w:val="TableBodyText"/>
            </w:pPr>
            <w:r>
              <w:t>Internet Explorer 9</w:t>
            </w:r>
          </w:p>
        </w:tc>
        <w:tc>
          <w:tcPr>
            <w:tcW w:w="3168" w:type="dxa"/>
          </w:tcPr>
          <w:p w:rsidR="00A11912" w:rsidRDefault="00D77981">
            <w:pPr>
              <w:pStyle w:val="TableBodyText"/>
            </w:pPr>
            <w:r>
              <w:t>IE9 Mode</w:t>
            </w:r>
          </w:p>
        </w:tc>
      </w:tr>
      <w:tr w:rsidR="00A11912" w:rsidTr="00A11912">
        <w:tc>
          <w:tcPr>
            <w:tcW w:w="3168" w:type="dxa"/>
          </w:tcPr>
          <w:p w:rsidR="00A11912" w:rsidRDefault="00D77981">
            <w:pPr>
              <w:pStyle w:val="TableBodyText"/>
            </w:pPr>
            <w:r>
              <w:t>Internet Explorer 10</w:t>
            </w:r>
          </w:p>
        </w:tc>
        <w:tc>
          <w:tcPr>
            <w:tcW w:w="3168" w:type="dxa"/>
          </w:tcPr>
          <w:p w:rsidR="00A11912" w:rsidRDefault="00D77981">
            <w:pPr>
              <w:pStyle w:val="TableBodyText"/>
            </w:pPr>
            <w:r>
              <w:t>IE9 Mode</w:t>
            </w:r>
          </w:p>
          <w:p w:rsidR="00A11912" w:rsidRDefault="00D77981">
            <w:pPr>
              <w:pStyle w:val="TableBodyText"/>
            </w:pPr>
            <w:r>
              <w:t>IE10 Mode</w:t>
            </w:r>
          </w:p>
        </w:tc>
      </w:tr>
      <w:tr w:rsidR="00A11912" w:rsidTr="00A11912">
        <w:tc>
          <w:tcPr>
            <w:tcW w:w="3168" w:type="dxa"/>
          </w:tcPr>
          <w:p w:rsidR="00A11912" w:rsidRDefault="00D77981">
            <w:pPr>
              <w:pStyle w:val="TableBodyText"/>
            </w:pPr>
            <w:r>
              <w:t>Internet Explorer 11</w:t>
            </w:r>
          </w:p>
        </w:tc>
        <w:tc>
          <w:tcPr>
            <w:tcW w:w="3168" w:type="dxa"/>
          </w:tcPr>
          <w:p w:rsidR="00A11912" w:rsidRDefault="00D77981">
            <w:pPr>
              <w:pStyle w:val="TableBodyText"/>
            </w:pPr>
            <w:r>
              <w:t>IE9 Mode</w:t>
            </w:r>
          </w:p>
          <w:p w:rsidR="00A11912" w:rsidRDefault="00D77981">
            <w:pPr>
              <w:pStyle w:val="TableBodyText"/>
            </w:pPr>
            <w:r>
              <w:t>IE10 Mode</w:t>
            </w:r>
          </w:p>
          <w:p w:rsidR="00A11912" w:rsidRDefault="00D77981">
            <w:pPr>
              <w:pStyle w:val="TableBodyText"/>
            </w:pPr>
            <w:r>
              <w:t>IE11 Mode</w:t>
            </w:r>
          </w:p>
        </w:tc>
      </w:tr>
      <w:tr w:rsidR="00A11912" w:rsidTr="00A11912">
        <w:tc>
          <w:tcPr>
            <w:tcW w:w="3168" w:type="dxa"/>
          </w:tcPr>
          <w:p w:rsidR="00A11912" w:rsidRDefault="00D77981">
            <w:pPr>
              <w:pStyle w:val="TableBodyText"/>
            </w:pPr>
            <w:r>
              <w:t xml:space="preserve">Internet Explorer 11 for Windows 10 </w:t>
            </w:r>
          </w:p>
        </w:tc>
        <w:tc>
          <w:tcPr>
            <w:tcW w:w="3168" w:type="dxa"/>
          </w:tcPr>
          <w:p w:rsidR="00A11912" w:rsidRDefault="00D77981">
            <w:pPr>
              <w:pStyle w:val="TableBodyText"/>
            </w:pPr>
            <w:r>
              <w:t>IE9 Mode</w:t>
            </w:r>
          </w:p>
          <w:p w:rsidR="00A11912" w:rsidRDefault="00D77981">
            <w:pPr>
              <w:pStyle w:val="TableBodyText"/>
            </w:pPr>
            <w:r>
              <w:t>IE10 Mode</w:t>
            </w:r>
          </w:p>
          <w:p w:rsidR="00A11912" w:rsidRDefault="00D77981">
            <w:pPr>
              <w:pStyle w:val="TableBodyText"/>
            </w:pPr>
            <w:r>
              <w:t>IE11 Mode</w:t>
            </w:r>
          </w:p>
        </w:tc>
      </w:tr>
    </w:tbl>
    <w:p w:rsidR="00A11912" w:rsidRDefault="00A11912"/>
    <w:p w:rsidR="00A11912" w:rsidRDefault="00D77981">
      <w:pPr>
        <w:pStyle w:val="Heading2"/>
      </w:pPr>
      <w:bookmarkStart w:id="14" w:name="section_e7b3d797e35e43608fe60ea630bc5cde"/>
      <w:bookmarkStart w:id="15" w:name="_Toc477342765"/>
      <w:r>
        <w:t>Standards Support Requirements</w:t>
      </w:r>
      <w:bookmarkEnd w:id="14"/>
      <w:bookmarkEnd w:id="15"/>
    </w:p>
    <w:p w:rsidR="00A11912" w:rsidRDefault="00D77981">
      <w:pPr>
        <w:spacing w:after="225"/>
        <w:textAlignment w:val="top"/>
      </w:pPr>
      <w:r>
        <w:t xml:space="preserve">To conform to </w:t>
      </w:r>
      <w:hyperlink r:id="rId22">
        <w:r>
          <w:rPr>
            <w:rStyle w:val="Hyperlink"/>
          </w:rPr>
          <w:t>[W3C-XSD]</w:t>
        </w:r>
      </w:hyperlink>
      <w:r>
        <w:t xml:space="preserve">, a user agent must implement all required portions of the specification. Any optional portions that have been implemented must also be </w:t>
      </w:r>
      <w:r>
        <w:t xml:space="preserve">implemented as described by the specification. Normative language is usually used to define both required and optional portions. (For more information, see </w:t>
      </w:r>
      <w:hyperlink r:id="rId23">
        <w:r>
          <w:rPr>
            <w:rStyle w:val="Hyperlink"/>
          </w:rPr>
          <w:t>[RFC2119]</w:t>
        </w:r>
      </w:hyperlink>
      <w:r>
        <w:t>.)</w:t>
      </w:r>
    </w:p>
    <w:p w:rsidR="00A11912" w:rsidRDefault="00D77981">
      <w:pPr>
        <w:pStyle w:val="Heading2"/>
      </w:pPr>
      <w:bookmarkStart w:id="16" w:name="section_3ae824f2bde54e9ca780d9faf37bf700"/>
      <w:bookmarkStart w:id="17" w:name="_Toc477342766"/>
      <w:r>
        <w:t>Notation</w:t>
      </w:r>
      <w:bookmarkEnd w:id="16"/>
      <w:bookmarkEnd w:id="17"/>
    </w:p>
    <w:p w:rsidR="00A11912" w:rsidRDefault="00D77981">
      <w:r>
        <w:t>The following n</w:t>
      </w:r>
      <w:r>
        <w:t>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A11912" w:rsidTr="00A11912">
        <w:trPr>
          <w:cnfStyle w:val="100000000000" w:firstRow="1" w:lastRow="0" w:firstColumn="0" w:lastColumn="0" w:oddVBand="0" w:evenVBand="0" w:oddHBand="0" w:evenHBand="0" w:firstRowFirstColumn="0" w:firstRowLastColumn="0" w:lastRowFirstColumn="0" w:lastRowLastColumn="0"/>
          <w:tblHeader/>
        </w:trPr>
        <w:tc>
          <w:tcPr>
            <w:tcW w:w="0" w:type="auto"/>
          </w:tcPr>
          <w:p w:rsidR="00A11912" w:rsidRDefault="00D77981">
            <w:pPr>
              <w:pStyle w:val="TableHeaderText"/>
              <w:rPr>
                <w:b w:val="0"/>
              </w:rPr>
            </w:pPr>
            <w:r>
              <w:t>Notation</w:t>
            </w:r>
          </w:p>
        </w:tc>
        <w:tc>
          <w:tcPr>
            <w:tcW w:w="0" w:type="auto"/>
          </w:tcPr>
          <w:p w:rsidR="00A11912" w:rsidRDefault="00D77981">
            <w:pPr>
              <w:pStyle w:val="TableHeaderText"/>
              <w:rPr>
                <w:b w:val="0"/>
              </w:rPr>
            </w:pPr>
            <w:r>
              <w:t>Explanation</w:t>
            </w:r>
          </w:p>
        </w:tc>
      </w:tr>
      <w:tr w:rsidR="00A11912" w:rsidTr="00A11912">
        <w:tc>
          <w:tcPr>
            <w:tcW w:w="0" w:type="auto"/>
          </w:tcPr>
          <w:p w:rsidR="00A11912" w:rsidRDefault="00D77981">
            <w:pPr>
              <w:pStyle w:val="TableBodyText"/>
            </w:pPr>
            <w:r>
              <w:t>C####</w:t>
            </w:r>
          </w:p>
        </w:tc>
        <w:tc>
          <w:tcPr>
            <w:tcW w:w="0" w:type="auto"/>
          </w:tcPr>
          <w:p w:rsidR="00A11912" w:rsidRDefault="00D77981">
            <w:pPr>
              <w:pStyle w:val="TableBodyText"/>
            </w:pPr>
            <w:r>
              <w:t xml:space="preserve">Identifies a clarification of ambiguity in the target specification. This includes </w:t>
            </w:r>
            <w:r>
              <w:t>imprecise statements, omitted information, discrepancies, and errata. This does not include data formatting clarifications.</w:t>
            </w:r>
          </w:p>
        </w:tc>
      </w:tr>
      <w:tr w:rsidR="00A11912" w:rsidTr="00A11912">
        <w:tc>
          <w:tcPr>
            <w:tcW w:w="0" w:type="auto"/>
          </w:tcPr>
          <w:p w:rsidR="00A11912" w:rsidRDefault="00D77981">
            <w:pPr>
              <w:pStyle w:val="TableBodyText"/>
            </w:pPr>
            <w:r>
              <w:t>V####</w:t>
            </w:r>
          </w:p>
        </w:tc>
        <w:tc>
          <w:tcPr>
            <w:tcW w:w="0" w:type="auto"/>
          </w:tcPr>
          <w:p w:rsidR="00A11912" w:rsidRDefault="00D77981">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A11912" w:rsidTr="00A11912">
        <w:tc>
          <w:tcPr>
            <w:tcW w:w="0" w:type="auto"/>
          </w:tcPr>
          <w:p w:rsidR="00A11912" w:rsidRDefault="00D77981">
            <w:pPr>
              <w:pStyle w:val="TableBodyText"/>
            </w:pPr>
            <w:r>
              <w:t>E####</w:t>
            </w:r>
          </w:p>
        </w:tc>
        <w:tc>
          <w:tcPr>
            <w:tcW w:w="0" w:type="auto"/>
          </w:tcPr>
          <w:p w:rsidR="00A11912" w:rsidRDefault="00D77981">
            <w:pPr>
              <w:pStyle w:val="TableBodyText"/>
            </w:pPr>
            <w:r>
              <w:t>Identifies extensibility points (such as optional implementation-specific data) in the target specification, which can impair int</w:t>
            </w:r>
            <w:r>
              <w:t>eroperability.</w:t>
            </w:r>
          </w:p>
        </w:tc>
      </w:tr>
    </w:tbl>
    <w:p w:rsidR="00A11912" w:rsidRDefault="00D77981">
      <w:r>
        <w:t xml:space="preserve">For document mode and browser version notation, see section </w:t>
      </w:r>
      <w:hyperlink w:anchor="Section_d6876f7b9df14b4a8f76b898ce4b21df" w:history="1">
        <w:r>
          <w:rPr>
            <w:rStyle w:val="Hyperlink"/>
          </w:rPr>
          <w:t>1.3</w:t>
        </w:r>
      </w:hyperlink>
      <w:r>
        <w:t>.</w:t>
      </w:r>
    </w:p>
    <w:p w:rsidR="00A11912" w:rsidRDefault="00D77981">
      <w:pPr>
        <w:pStyle w:val="Heading1"/>
      </w:pPr>
      <w:bookmarkStart w:id="18" w:name="section_fe3930306f2247bfbac02425927a788c"/>
      <w:bookmarkStart w:id="19" w:name="_Toc477342767"/>
      <w:r>
        <w:lastRenderedPageBreak/>
        <w:t>Standards Support Statements</w:t>
      </w:r>
      <w:bookmarkEnd w:id="18"/>
      <w:bookmarkEnd w:id="19"/>
    </w:p>
    <w:p w:rsidR="00A11912" w:rsidRDefault="00D77981">
      <w:r>
        <w:t xml:space="preserve">This section contains a full list of variations, clarifications, and extension points </w:t>
      </w:r>
      <w:r>
        <w:t xml:space="preserve">in the Microsoft implementation of </w:t>
      </w:r>
      <w:hyperlink r:id="rId25">
        <w:r>
          <w:rPr>
            <w:rStyle w:val="Hyperlink"/>
          </w:rPr>
          <w:t>[W3C-XSD]</w:t>
        </w:r>
      </w:hyperlink>
      <w:r>
        <w:t>.</w:t>
      </w:r>
    </w:p>
    <w:p w:rsidR="00A11912" w:rsidRDefault="00D77981">
      <w:pPr>
        <w:pStyle w:val="ListParagraph"/>
        <w:numPr>
          <w:ilvl w:val="0"/>
          <w:numId w:val="48"/>
        </w:numPr>
      </w:pPr>
      <w:r>
        <w:t xml:space="preserve">Section </w:t>
      </w:r>
      <w:hyperlink w:anchor="Section_fa792360fb104241b7617d8ee47adcaf" w:history="1">
        <w:r>
          <w:rPr>
            <w:rStyle w:val="Hyperlink"/>
          </w:rPr>
          <w:t>2.1</w:t>
        </w:r>
      </w:hyperlink>
      <w:r>
        <w:t xml:space="preserve"> includes only those variations that violate a MUST requirement in the targ</w:t>
      </w:r>
      <w:r>
        <w:t xml:space="preserve">et specification. </w:t>
      </w:r>
    </w:p>
    <w:p w:rsidR="00A11912" w:rsidRDefault="00D77981">
      <w:pPr>
        <w:pStyle w:val="ListParagraph"/>
        <w:numPr>
          <w:ilvl w:val="0"/>
          <w:numId w:val="48"/>
        </w:numPr>
      </w:pPr>
      <w:r>
        <w:t xml:space="preserve">Section </w:t>
      </w:r>
      <w:hyperlink w:anchor="Section_117abcf531074cdbab2b888d24758a57" w:history="1">
        <w:r>
          <w:rPr>
            <w:rStyle w:val="Hyperlink"/>
          </w:rPr>
          <w:t>2.2</w:t>
        </w:r>
      </w:hyperlink>
      <w:r>
        <w:t xml:space="preserve"> describes further variations from MAY and SHOULD requirements. </w:t>
      </w:r>
    </w:p>
    <w:p w:rsidR="00A11912" w:rsidRDefault="00D77981">
      <w:pPr>
        <w:pStyle w:val="ListParagraph"/>
        <w:numPr>
          <w:ilvl w:val="0"/>
          <w:numId w:val="48"/>
        </w:numPr>
      </w:pPr>
      <w:r>
        <w:t xml:space="preserve">Section </w:t>
      </w:r>
      <w:hyperlink w:anchor="Section_ad614253bf274c3c8e145c0c6428e98a" w:history="1">
        <w:r>
          <w:rPr>
            <w:rStyle w:val="Hyperlink"/>
          </w:rPr>
          <w:t>2.3</w:t>
        </w:r>
      </w:hyperlink>
      <w:r>
        <w:t xml:space="preserve"> identifies variations in erro</w:t>
      </w:r>
      <w:r>
        <w:t>r handling.</w:t>
      </w:r>
    </w:p>
    <w:p w:rsidR="00A11912" w:rsidRDefault="00D77981">
      <w:pPr>
        <w:pStyle w:val="ListParagraph"/>
        <w:numPr>
          <w:ilvl w:val="0"/>
          <w:numId w:val="48"/>
        </w:numPr>
      </w:pPr>
      <w:r>
        <w:t xml:space="preserve">Section </w:t>
      </w:r>
      <w:hyperlink w:anchor="Section_bf57d09ec3354f9388fc956bf0135c1b" w:history="1">
        <w:r>
          <w:rPr>
            <w:rStyle w:val="Hyperlink"/>
          </w:rPr>
          <w:t>2.4</w:t>
        </w:r>
      </w:hyperlink>
      <w:r>
        <w:t xml:space="preserve"> identifies variations that impact security.</w:t>
      </w:r>
    </w:p>
    <w:p w:rsidR="00A11912" w:rsidRDefault="00D77981">
      <w:pPr>
        <w:pStyle w:val="Heading2"/>
      </w:pPr>
      <w:bookmarkStart w:id="20" w:name="section_fa792360fb104241b7617d8ee47adcaf"/>
      <w:bookmarkStart w:id="21" w:name="_Toc477342768"/>
      <w:r>
        <w:t>Normative Variations</w:t>
      </w:r>
      <w:bookmarkEnd w:id="20"/>
      <w:bookmarkEnd w:id="21"/>
    </w:p>
    <w:p w:rsidR="00A11912" w:rsidRDefault="00D77981">
      <w:r>
        <w:t xml:space="preserve">The following subsections detail the normative variations from MUST requirements in </w:t>
      </w:r>
      <w:hyperlink r:id="rId26">
        <w:r>
          <w:rPr>
            <w:rStyle w:val="Hyperlink"/>
          </w:rPr>
          <w:t>[W3C-XSD]</w:t>
        </w:r>
      </w:hyperlink>
      <w:r>
        <w:t>.</w:t>
      </w:r>
    </w:p>
    <w:p w:rsidR="00A11912" w:rsidRDefault="00D77981">
      <w:pPr>
        <w:pStyle w:val="Heading3"/>
      </w:pPr>
      <w:bookmarkStart w:id="22" w:name="section_d11600e92c4846dea3762148fe3d1e32"/>
      <w:bookmarkStart w:id="23" w:name="_Toc477342769"/>
      <w:r>
        <w:t>[W3C-XSD] Section 2.5.1.2, List datatypes</w:t>
      </w:r>
      <w:bookmarkEnd w:id="22"/>
      <w:bookmarkEnd w:id="23"/>
      <w:r>
        <w:fldChar w:fldCharType="begin"/>
      </w:r>
      <w:r>
        <w:instrText xml:space="preserve"> XE "List datatypes" </w:instrText>
      </w:r>
      <w:r>
        <w:fldChar w:fldCharType="end"/>
      </w:r>
    </w:p>
    <w:p w:rsidR="00A11912" w:rsidRDefault="00D77981">
      <w:r>
        <w:t>V0001:</w:t>
      </w:r>
    </w:p>
    <w:p w:rsidR="00A11912" w:rsidRDefault="00D77981">
      <w:pPr>
        <w:autoSpaceDE w:val="0"/>
        <w:autoSpaceDN w:val="0"/>
        <w:adjustRightInd w:val="0"/>
      </w:pPr>
      <w:bookmarkStart w:id="24" w:name="CC_00000000000000000000000000018996"/>
      <w:bookmarkEnd w:id="24"/>
      <w:r>
        <w:t>The specification states:</w:t>
      </w:r>
    </w:p>
    <w:p w:rsidR="00A11912" w:rsidRDefault="00D77981">
      <w:pPr>
        <w:pStyle w:val="Code"/>
      </w:pPr>
      <w:r>
        <w:t xml:space="preserve">When a datatype is derived from a list datatype, the following </w:t>
      </w:r>
    </w:p>
    <w:p w:rsidR="00A11912" w:rsidRDefault="00D77981">
      <w:pPr>
        <w:pStyle w:val="Code"/>
      </w:pPr>
      <w:r>
        <w:t>constraining facets a</w:t>
      </w:r>
      <w:r>
        <w:t xml:space="preserve">pply: </w:t>
      </w:r>
    </w:p>
    <w:p w:rsidR="00A11912" w:rsidRDefault="00D77981">
      <w:pPr>
        <w:pStyle w:val="Code"/>
      </w:pPr>
      <w:r>
        <w:t>• length</w:t>
      </w:r>
    </w:p>
    <w:p w:rsidR="00A11912" w:rsidRDefault="00D77981">
      <w:pPr>
        <w:pStyle w:val="Code"/>
      </w:pPr>
      <w:r>
        <w:t>• maxLength</w:t>
      </w:r>
    </w:p>
    <w:p w:rsidR="00A11912" w:rsidRDefault="00D77981">
      <w:pPr>
        <w:pStyle w:val="Code"/>
      </w:pPr>
      <w:r>
        <w:t>• minLength</w:t>
      </w:r>
    </w:p>
    <w:p w:rsidR="00A11912" w:rsidRDefault="00D77981">
      <w:pPr>
        <w:pStyle w:val="Code"/>
      </w:pPr>
      <w:r>
        <w:t>• enumeration</w:t>
      </w:r>
    </w:p>
    <w:p w:rsidR="00A11912" w:rsidRDefault="00D77981">
      <w:pPr>
        <w:pStyle w:val="Code"/>
      </w:pPr>
      <w:r>
        <w:t>• pattern</w:t>
      </w:r>
    </w:p>
    <w:p w:rsidR="00A11912" w:rsidRDefault="00D77981">
      <w:pPr>
        <w:pStyle w:val="Code"/>
      </w:pPr>
      <w:r>
        <w:t>• whiteSpace</w:t>
      </w:r>
    </w:p>
    <w:p w:rsidR="00A11912" w:rsidRDefault="00D77981">
      <w:pPr>
        <w:pStyle w:val="Code"/>
      </w:pPr>
      <w:r>
        <w:t xml:space="preserve">For each of length, maxLength, and minLength, the unit of length is measured in </w:t>
      </w:r>
    </w:p>
    <w:p w:rsidR="00A11912" w:rsidRDefault="00D77981">
      <w:pPr>
        <w:pStyle w:val="Code"/>
      </w:pPr>
      <w:r>
        <w:t>number of list items. The value of whiteSpace is fixed to the value collapse.</w:t>
      </w:r>
    </w:p>
    <w:p w:rsidR="00A11912" w:rsidRDefault="00D77981">
      <w:pPr>
        <w:rPr>
          <w:i/>
        </w:rPr>
      </w:pPr>
      <w:r>
        <w:rPr>
          <w:i/>
        </w:rPr>
        <w:t>MSXML6</w:t>
      </w:r>
    </w:p>
    <w:p w:rsidR="00A11912" w:rsidRDefault="00D77981">
      <w:r>
        <w:t xml:space="preserve">Other values </w:t>
      </w:r>
      <w:r>
        <w:t>(</w:t>
      </w:r>
      <w:r>
        <w:rPr>
          <w:rStyle w:val="InlineCode"/>
        </w:rPr>
        <w:t>preserve</w:t>
      </w:r>
      <w:r>
        <w:t xml:space="preserve"> or </w:t>
      </w:r>
      <w:r>
        <w:rPr>
          <w:rStyle w:val="InlineCode"/>
        </w:rPr>
        <w:t>replace</w:t>
      </w:r>
      <w:r>
        <w:t xml:space="preserve">) can be assigned to the </w:t>
      </w:r>
      <w:r>
        <w:rPr>
          <w:b/>
        </w:rPr>
        <w:t>whiteSpace</w:t>
      </w:r>
      <w:r>
        <w:t xml:space="preserve"> facet when the base type of the list data type is </w:t>
      </w:r>
      <w:r>
        <w:rPr>
          <w:b/>
        </w:rPr>
        <w:t>string</w:t>
      </w:r>
      <w:r>
        <w:t xml:space="preserve">. </w:t>
      </w:r>
    </w:p>
    <w:p w:rsidR="00A11912" w:rsidRDefault="00D77981">
      <w:pPr>
        <w:pStyle w:val="Heading3"/>
      </w:pPr>
      <w:bookmarkStart w:id="25" w:name="section_ef2d62b5aa3d42e1b47c64b03e7f3259"/>
      <w:bookmarkStart w:id="26" w:name="_Toc477342770"/>
      <w:r>
        <w:t>[W3C-XSD] Section 3.2.3.2, Canonical representation</w:t>
      </w:r>
      <w:bookmarkEnd w:id="25"/>
      <w:bookmarkEnd w:id="26"/>
      <w:r>
        <w:fldChar w:fldCharType="begin"/>
      </w:r>
      <w:r>
        <w:instrText xml:space="preserve"> XE "Canonical representation" </w:instrText>
      </w:r>
      <w:r>
        <w:fldChar w:fldCharType="end"/>
      </w:r>
    </w:p>
    <w:p w:rsidR="00A11912" w:rsidRDefault="00D77981">
      <w:r>
        <w:t>V0002:</w:t>
      </w:r>
    </w:p>
    <w:p w:rsidR="00A11912" w:rsidRDefault="00D77981">
      <w:pPr>
        <w:autoSpaceDE w:val="0"/>
        <w:autoSpaceDN w:val="0"/>
        <w:adjustRightInd w:val="0"/>
      </w:pPr>
      <w:bookmarkStart w:id="27" w:name="CC_00000000000000000000000000008670"/>
      <w:bookmarkEnd w:id="27"/>
      <w:r>
        <w:t>The specification states:</w:t>
      </w:r>
    </w:p>
    <w:p w:rsidR="00A11912" w:rsidRDefault="00D77981">
      <w:pPr>
        <w:rPr>
          <w:rStyle w:val="InlineCode"/>
        </w:rPr>
      </w:pPr>
      <w:r>
        <w:rPr>
          <w:rStyle w:val="InlineCode"/>
        </w:rPr>
        <w:t>The canonical represent</w:t>
      </w:r>
      <w:r>
        <w:rPr>
          <w:rStyle w:val="InlineCode"/>
        </w:rPr>
        <w:t xml:space="preserve">ation for decimal is defined by prohibiting certain options </w:t>
      </w:r>
      <w:r>
        <w:rPr>
          <w:rStyle w:val="InlineCode"/>
        </w:rPr>
        <w:br/>
        <w:t>from the Lexical representation.</w:t>
      </w:r>
    </w:p>
    <w:p w:rsidR="00A11912" w:rsidRDefault="00D77981">
      <w:pPr>
        <w:rPr>
          <w:i/>
        </w:rPr>
      </w:pPr>
      <w:r>
        <w:rPr>
          <w:i/>
        </w:rPr>
        <w:t>MSXML6</w:t>
      </w:r>
    </w:p>
    <w:p w:rsidR="00A11912" w:rsidRDefault="00D77981">
      <w:r>
        <w:t>Canonicalization is included in digital signature, which is a feature removed from MSXML6.</w:t>
      </w:r>
    </w:p>
    <w:p w:rsidR="00A11912" w:rsidRDefault="00D77981">
      <w:pPr>
        <w:pStyle w:val="Heading3"/>
      </w:pPr>
      <w:bookmarkStart w:id="28" w:name="section_51050ee767ee4ad6b32758cf84b9d10a"/>
      <w:bookmarkStart w:id="29" w:name="_Toc477342771"/>
      <w:r>
        <w:t>[W3C-XSD] Section 3.2.4, float</w:t>
      </w:r>
      <w:bookmarkEnd w:id="28"/>
      <w:bookmarkEnd w:id="29"/>
      <w:r>
        <w:fldChar w:fldCharType="begin"/>
      </w:r>
      <w:r>
        <w:instrText xml:space="preserve"> XE "float" </w:instrText>
      </w:r>
      <w:r>
        <w:fldChar w:fldCharType="end"/>
      </w:r>
    </w:p>
    <w:p w:rsidR="00A11912" w:rsidRDefault="00D77981">
      <w:r>
        <w:t>V0002:</w:t>
      </w:r>
    </w:p>
    <w:p w:rsidR="00A11912" w:rsidRDefault="00D77981">
      <w:bookmarkStart w:id="30" w:name="CC_00000000000000000000000000019031"/>
      <w:bookmarkEnd w:id="30"/>
      <w:r>
        <w:t>The specific</w:t>
      </w:r>
      <w:r>
        <w:t>ation states:</w:t>
      </w:r>
    </w:p>
    <w:p w:rsidR="00A11912" w:rsidRDefault="00D77981">
      <w:pPr>
        <w:pStyle w:val="Code"/>
      </w:pPr>
      <w:r>
        <w:lastRenderedPageBreak/>
        <w:t xml:space="preserve">[Definition:]  float is patterned after the IEEE single-precision 32-bit floating </w:t>
      </w:r>
    </w:p>
    <w:p w:rsidR="00A11912" w:rsidRDefault="00D77981">
      <w:pPr>
        <w:pStyle w:val="Code"/>
      </w:pPr>
      <w:r>
        <w:t xml:space="preserve">point type [IEEE 754-1985]. The basic ·value space· of float consists of the </w:t>
      </w:r>
    </w:p>
    <w:p w:rsidR="00A11912" w:rsidRDefault="00D77981">
      <w:pPr>
        <w:pStyle w:val="Code"/>
      </w:pPr>
      <w:r>
        <w:t xml:space="preserve">values m × 2^e, where m is an integer whose absolute value is less than 2^24, </w:t>
      </w:r>
    </w:p>
    <w:p w:rsidR="00A11912" w:rsidRDefault="00D77981">
      <w:pPr>
        <w:pStyle w:val="Code"/>
      </w:pPr>
      <w:r>
        <w:t xml:space="preserve">and e is an integer between -149 and 104, inclusive. In addition to the basic </w:t>
      </w:r>
    </w:p>
    <w:p w:rsidR="00A11912" w:rsidRDefault="00D77981">
      <w:pPr>
        <w:pStyle w:val="Code"/>
      </w:pPr>
      <w:r>
        <w:t xml:space="preserve">·value space· described above, the ·value space· of float also contains the </w:t>
      </w:r>
    </w:p>
    <w:p w:rsidR="00A11912" w:rsidRDefault="00D77981">
      <w:pPr>
        <w:pStyle w:val="Code"/>
      </w:pPr>
      <w:r>
        <w:t xml:space="preserve">following three special values: positive and negative infinity and not-a-number </w:t>
      </w:r>
    </w:p>
    <w:p w:rsidR="00A11912" w:rsidRDefault="00D77981">
      <w:pPr>
        <w:pStyle w:val="Code"/>
      </w:pPr>
      <w:r>
        <w:t>(NaN). The ·order-r</w:t>
      </w:r>
      <w:r>
        <w:t xml:space="preserve">elation· on float is: x &lt; y iff y - x is positive for x and y </w:t>
      </w:r>
    </w:p>
    <w:p w:rsidR="00A11912" w:rsidRDefault="00D77981">
      <w:pPr>
        <w:pStyle w:val="Code"/>
      </w:pPr>
      <w:r>
        <w:t xml:space="preserve">in the value space. Positive infinity is greater than all other non-NaN values. </w:t>
      </w:r>
    </w:p>
    <w:p w:rsidR="00A11912" w:rsidRDefault="00D77981">
      <w:pPr>
        <w:pStyle w:val="Code"/>
      </w:pPr>
      <w:r>
        <w:t xml:space="preserve">NaN equals itself but is ·incomparable· with (neither greater than nor less </w:t>
      </w:r>
    </w:p>
    <w:p w:rsidR="00A11912" w:rsidRDefault="00D77981">
      <w:pPr>
        <w:pStyle w:val="Code"/>
      </w:pPr>
      <w:r>
        <w:t>than) any other value in the ·value</w:t>
      </w:r>
      <w:r>
        <w:t xml:space="preserve"> space·.</w:t>
      </w:r>
    </w:p>
    <w:p w:rsidR="00A11912" w:rsidRDefault="00D77981">
      <w:r>
        <w:rPr>
          <w:i/>
        </w:rPr>
        <w:t>MSXML6</w:t>
      </w:r>
    </w:p>
    <w:p w:rsidR="00A11912" w:rsidRDefault="00D77981">
      <w:r>
        <w:t xml:space="preserve">No error is reported if the </w:t>
      </w:r>
      <w:r>
        <w:rPr>
          <w:rStyle w:val="InlineCode"/>
        </w:rPr>
        <w:t>NaN</w:t>
      </w:r>
      <w:r>
        <w:t xml:space="preserve"> value is compared with positive infinity or negative infinity.</w:t>
      </w:r>
    </w:p>
    <w:p w:rsidR="00A11912" w:rsidRDefault="00D77981">
      <w:pPr>
        <w:pStyle w:val="Heading3"/>
      </w:pPr>
      <w:bookmarkStart w:id="31" w:name="section_f1b50507ea784788a23fff10df72ab92"/>
      <w:bookmarkStart w:id="32" w:name="_Toc477342772"/>
      <w:r>
        <w:t>[W3C-XSD] Section 3.2.5, double</w:t>
      </w:r>
      <w:bookmarkEnd w:id="31"/>
      <w:bookmarkEnd w:id="32"/>
      <w:r>
        <w:fldChar w:fldCharType="begin"/>
      </w:r>
      <w:r>
        <w:instrText xml:space="preserve"> XE "double" </w:instrText>
      </w:r>
      <w:r>
        <w:fldChar w:fldCharType="end"/>
      </w:r>
    </w:p>
    <w:p w:rsidR="00A11912" w:rsidRDefault="00D77981">
      <w:r>
        <w:t>V0003:</w:t>
      </w:r>
    </w:p>
    <w:p w:rsidR="00A11912" w:rsidRDefault="00D77981">
      <w:bookmarkStart w:id="33" w:name="CC_00000000000000000000000000019036"/>
      <w:bookmarkEnd w:id="33"/>
      <w:r>
        <w:t>The specification states:</w:t>
      </w:r>
    </w:p>
    <w:p w:rsidR="00A11912" w:rsidRDefault="00D77981">
      <w:pPr>
        <w:pStyle w:val="Code"/>
      </w:pPr>
      <w:r>
        <w:t>[Definition:]  The double datatype is patterned after the IEEE do</w:t>
      </w:r>
      <w:r>
        <w:t xml:space="preserve">uble-precision </w:t>
      </w:r>
    </w:p>
    <w:p w:rsidR="00A11912" w:rsidRDefault="00D77981">
      <w:pPr>
        <w:pStyle w:val="Code"/>
      </w:pPr>
      <w:r>
        <w:t xml:space="preserve">64-bit floating point type [IEEE 754-1985]. The basic ·value space· of double </w:t>
      </w:r>
    </w:p>
    <w:p w:rsidR="00A11912" w:rsidRDefault="00D77981">
      <w:pPr>
        <w:pStyle w:val="Code"/>
      </w:pPr>
      <w:r>
        <w:t xml:space="preserve">consists of the values m × 2^e, where m is an integer whose absolute value is </w:t>
      </w:r>
    </w:p>
    <w:p w:rsidR="00A11912" w:rsidRDefault="00D77981">
      <w:pPr>
        <w:pStyle w:val="Code"/>
      </w:pPr>
      <w:r>
        <w:t xml:space="preserve">less than 2^53, and e is an integer between -1075 and 970, inclusive. In addition </w:t>
      </w:r>
    </w:p>
    <w:p w:rsidR="00A11912" w:rsidRDefault="00D77981">
      <w:pPr>
        <w:pStyle w:val="Code"/>
      </w:pPr>
      <w:r>
        <w:t xml:space="preserve">to the basic ·value space· described above, the ·value space· of double also </w:t>
      </w:r>
    </w:p>
    <w:p w:rsidR="00A11912" w:rsidRDefault="00D77981">
      <w:pPr>
        <w:pStyle w:val="Code"/>
      </w:pPr>
      <w:r>
        <w:t xml:space="preserve">contains the following three special values: positive and negative infinity and </w:t>
      </w:r>
    </w:p>
    <w:p w:rsidR="00A11912" w:rsidRDefault="00D77981">
      <w:pPr>
        <w:pStyle w:val="Code"/>
      </w:pPr>
      <w:r>
        <w:t xml:space="preserve">not-a-number (NaN). The ·order-relation· on double is: x &lt; y iff y - x is </w:t>
      </w:r>
    </w:p>
    <w:p w:rsidR="00A11912" w:rsidRDefault="00D77981">
      <w:pPr>
        <w:pStyle w:val="Code"/>
      </w:pPr>
      <w:r>
        <w:t xml:space="preserve">positive for x and y </w:t>
      </w:r>
      <w:r>
        <w:t xml:space="preserve">in the value space. Positive infinity is greater than all </w:t>
      </w:r>
    </w:p>
    <w:p w:rsidR="00A11912" w:rsidRDefault="00D77981">
      <w:pPr>
        <w:pStyle w:val="Code"/>
      </w:pPr>
      <w:r>
        <w:t xml:space="preserve">other non-NaN values. NaN equals itself but is ·incomparable· with (neither </w:t>
      </w:r>
    </w:p>
    <w:p w:rsidR="00A11912" w:rsidRDefault="00D77981">
      <w:pPr>
        <w:pStyle w:val="Code"/>
      </w:pPr>
      <w:r>
        <w:t>greater than nor less than) any other value in the ·value space·.</w:t>
      </w:r>
    </w:p>
    <w:p w:rsidR="00A11912" w:rsidRDefault="00D77981">
      <w:r>
        <w:rPr>
          <w:i/>
        </w:rPr>
        <w:t>MSXML6</w:t>
      </w:r>
    </w:p>
    <w:p w:rsidR="00A11912" w:rsidRDefault="00D77981">
      <w:r>
        <w:t xml:space="preserve">No error is reported if the </w:t>
      </w:r>
      <w:r>
        <w:rPr>
          <w:rStyle w:val="InlineCode"/>
        </w:rPr>
        <w:t>NaN</w:t>
      </w:r>
      <w:r>
        <w:t xml:space="preserve"> value is compared with positive infinity or negative infinity.</w:t>
      </w:r>
    </w:p>
    <w:p w:rsidR="00A11912" w:rsidRDefault="00D77981">
      <w:r>
        <w:t>V0004:</w:t>
      </w:r>
    </w:p>
    <w:p w:rsidR="00A11912" w:rsidRDefault="00D77981">
      <w:bookmarkStart w:id="34" w:name="CC_00000000000000000000000000019038"/>
      <w:bookmarkEnd w:id="34"/>
      <w:r>
        <w:t>The specification states:</w:t>
      </w:r>
    </w:p>
    <w:p w:rsidR="00A11912" w:rsidRDefault="00D77981">
      <w:pPr>
        <w:pStyle w:val="Code"/>
      </w:pPr>
      <w:r>
        <w:t xml:space="preserve">Any value ·incomparable· with the value used for the four bounding facets </w:t>
      </w:r>
    </w:p>
    <w:p w:rsidR="00A11912" w:rsidRDefault="00D77981">
      <w:pPr>
        <w:pStyle w:val="Code"/>
      </w:pPr>
      <w:r>
        <w:t xml:space="preserve">(·minInclusive·, ·maxInclusive·, ·minExclusive·, and ·maxExclusive·) will be </w:t>
      </w:r>
    </w:p>
    <w:p w:rsidR="00A11912" w:rsidRDefault="00D77981">
      <w:pPr>
        <w:pStyle w:val="Code"/>
      </w:pPr>
      <w:r>
        <w:t xml:space="preserve">excluded from the resulting restricted ·value space·. In particular, when "NaN" </w:t>
      </w:r>
    </w:p>
    <w:p w:rsidR="00A11912" w:rsidRDefault="00D77981">
      <w:pPr>
        <w:pStyle w:val="Code"/>
      </w:pPr>
      <w:r>
        <w:t xml:space="preserve">is used as a facet value for a bounding facet, since no other double values are </w:t>
      </w:r>
    </w:p>
    <w:p w:rsidR="00A11912" w:rsidRDefault="00D77981">
      <w:pPr>
        <w:pStyle w:val="Code"/>
      </w:pPr>
      <w:r>
        <w:t xml:space="preserve">·comparable· with it, the result is a ·value space· either having NaN as its only </w:t>
      </w:r>
    </w:p>
    <w:p w:rsidR="00A11912" w:rsidRDefault="00D77981">
      <w:pPr>
        <w:pStyle w:val="Code"/>
      </w:pPr>
      <w:r>
        <w:t>member (the</w:t>
      </w:r>
      <w:r>
        <w:t xml:space="preserve"> inclusive cases) or that is empty (the exclusive cases). If any other </w:t>
      </w:r>
    </w:p>
    <w:p w:rsidR="00A11912" w:rsidRDefault="00D77981">
      <w:pPr>
        <w:pStyle w:val="Code"/>
      </w:pPr>
      <w:r>
        <w:t xml:space="preserve">value is used for a bounding facet, NaN will be excluded from the resulting </w:t>
      </w:r>
    </w:p>
    <w:p w:rsidR="00A11912" w:rsidRDefault="00D77981">
      <w:pPr>
        <w:pStyle w:val="Code"/>
      </w:pPr>
      <w:r>
        <w:t xml:space="preserve">restricted ·value space·; to add NaN back in requires union with the NaN-only </w:t>
      </w:r>
    </w:p>
    <w:p w:rsidR="00A11912" w:rsidRDefault="00D77981">
      <w:pPr>
        <w:pStyle w:val="Code"/>
      </w:pPr>
      <w:r>
        <w:t>space.</w:t>
      </w:r>
    </w:p>
    <w:p w:rsidR="00A11912" w:rsidRDefault="00D77981">
      <w:pPr>
        <w:rPr>
          <w:i/>
        </w:rPr>
      </w:pPr>
      <w:r>
        <w:rPr>
          <w:i/>
        </w:rPr>
        <w:t>MSXML6</w:t>
      </w:r>
    </w:p>
    <w:p w:rsidR="00A11912" w:rsidRDefault="00D77981">
      <w:r>
        <w:t xml:space="preserve">If </w:t>
      </w:r>
      <w:r>
        <w:rPr>
          <w:rStyle w:val="InlineCode"/>
        </w:rPr>
        <w:t>NaN</w:t>
      </w:r>
      <w:r>
        <w:t xml:space="preserve"> is used</w:t>
      </w:r>
      <w:r>
        <w:t xml:space="preserve"> as a facet value for a bounding facet, when </w:t>
      </w:r>
      <w:r>
        <w:rPr>
          <w:rStyle w:val="InlineCode"/>
        </w:rPr>
        <w:t>NaN</w:t>
      </w:r>
      <w:r>
        <w:t xml:space="preserve"> is compared to other non-</w:t>
      </w:r>
      <w:r>
        <w:rPr>
          <w:rStyle w:val="InlineCode"/>
        </w:rPr>
        <w:t>NaN</w:t>
      </w:r>
      <w:r>
        <w:t xml:space="preserve"> doubles, </w:t>
      </w:r>
      <w:r>
        <w:rPr>
          <w:rStyle w:val="InlineCode"/>
        </w:rPr>
        <w:t>NaN</w:t>
      </w:r>
      <w:r>
        <w:t xml:space="preserve"> is less than any non-</w:t>
      </w:r>
      <w:r>
        <w:rPr>
          <w:rStyle w:val="InlineCode"/>
        </w:rPr>
        <w:t>NaN</w:t>
      </w:r>
      <w:r>
        <w:t xml:space="preserve"> number.</w:t>
      </w:r>
    </w:p>
    <w:p w:rsidR="00A11912" w:rsidRDefault="00D77981">
      <w:pPr>
        <w:pStyle w:val="Heading3"/>
      </w:pPr>
      <w:bookmarkStart w:id="35" w:name="section_afa3ae0cf4a94cbd912f22ffbb606d88"/>
      <w:bookmarkStart w:id="36" w:name="_Toc477342773"/>
      <w:r>
        <w:t>[W3C-XSD] Section 3.2.6.2, Order relation on duration</w:t>
      </w:r>
      <w:bookmarkEnd w:id="35"/>
      <w:bookmarkEnd w:id="36"/>
      <w:r>
        <w:fldChar w:fldCharType="begin"/>
      </w:r>
      <w:r>
        <w:instrText xml:space="preserve"> XE "Order relation on duration" </w:instrText>
      </w:r>
      <w:r>
        <w:fldChar w:fldCharType="end"/>
      </w:r>
    </w:p>
    <w:p w:rsidR="00A11912" w:rsidRDefault="00D77981">
      <w:r>
        <w:t>V0005:</w:t>
      </w:r>
    </w:p>
    <w:p w:rsidR="00A11912" w:rsidRDefault="00D77981">
      <w:pPr>
        <w:autoSpaceDE w:val="0"/>
        <w:autoSpaceDN w:val="0"/>
        <w:adjustRightInd w:val="0"/>
      </w:pPr>
      <w:bookmarkStart w:id="37" w:name="CC_00000000000000000000000000019044"/>
      <w:bookmarkEnd w:id="37"/>
      <w:r>
        <w:lastRenderedPageBreak/>
        <w:t>The specification states:</w:t>
      </w:r>
    </w:p>
    <w:p w:rsidR="00A11912" w:rsidRDefault="00D77981">
      <w:pPr>
        <w:pStyle w:val="Code"/>
      </w:pPr>
      <w:r>
        <w:t>Implementa</w:t>
      </w:r>
      <w:r>
        <w:t xml:space="preserve">tions are free to optimize the computation of the ordering relationship. </w:t>
      </w:r>
    </w:p>
    <w:p w:rsidR="00A11912" w:rsidRDefault="00D77981">
      <w:pPr>
        <w:pStyle w:val="Code"/>
      </w:pPr>
      <w:r>
        <w:t xml:space="preserve">For example, the following table can be used to compare durations of a small </w:t>
      </w:r>
    </w:p>
    <w:p w:rsidR="00A11912" w:rsidRDefault="00D77981">
      <w:pPr>
        <w:pStyle w:val="Code"/>
      </w:pPr>
      <w:r>
        <w:t>number of months against days.</w:t>
      </w:r>
    </w:p>
    <w:p w:rsidR="00A11912" w:rsidRDefault="00D77981">
      <w:pPr>
        <w:rPr>
          <w:i/>
        </w:rPr>
      </w:pPr>
      <w:r>
        <w:rPr>
          <w:i/>
        </w:rPr>
        <w:t>MSXML6</w:t>
      </w:r>
    </w:p>
    <w:p w:rsidR="00A11912" w:rsidRDefault="00D77981">
      <w:r>
        <w:t xml:space="preserve">Some comparisons that are indeterminate are considered to be </w:t>
      </w:r>
      <w:r>
        <w:rPr>
          <w:rStyle w:val="InlineCode"/>
        </w:rPr>
        <w:t>true</w:t>
      </w:r>
      <w:r>
        <w:t>,</w:t>
      </w:r>
      <w:r>
        <w:t xml:space="preserve"> such as the comparison between 1 month and 30 days.</w:t>
      </w:r>
    </w:p>
    <w:p w:rsidR="00A11912" w:rsidRDefault="00D77981">
      <w:pPr>
        <w:pStyle w:val="Heading3"/>
      </w:pPr>
      <w:bookmarkStart w:id="38" w:name="section_6cfbf6d2f5f4459f9322ce2867c05681"/>
      <w:bookmarkStart w:id="39" w:name="_Toc477342774"/>
      <w:r>
        <w:t>[W3C-XSD] Section 3.2.6.3, Facet Comparison for durations</w:t>
      </w:r>
      <w:bookmarkEnd w:id="38"/>
      <w:bookmarkEnd w:id="39"/>
      <w:r>
        <w:fldChar w:fldCharType="begin"/>
      </w:r>
      <w:r>
        <w:instrText xml:space="preserve"> XE "Facet Comparison for durations" </w:instrText>
      </w:r>
      <w:r>
        <w:fldChar w:fldCharType="end"/>
      </w:r>
    </w:p>
    <w:p w:rsidR="00A11912" w:rsidRDefault="00D77981">
      <w:r>
        <w:t>V0006:</w:t>
      </w:r>
    </w:p>
    <w:p w:rsidR="00A11912" w:rsidRDefault="00D77981">
      <w:pPr>
        <w:autoSpaceDE w:val="0"/>
        <w:autoSpaceDN w:val="0"/>
        <w:adjustRightInd w:val="0"/>
      </w:pPr>
      <w:bookmarkStart w:id="40" w:name="CC_00000000000000000000000000008684"/>
      <w:bookmarkEnd w:id="40"/>
      <w:r>
        <w:t>The specification states:</w:t>
      </w:r>
    </w:p>
    <w:p w:rsidR="00A11912" w:rsidRDefault="00D77981">
      <w:pPr>
        <w:pStyle w:val="Code"/>
      </w:pPr>
      <w:r>
        <w:t>In comparing duration values with minInclusive, minExclusive, maxInclusiv</w:t>
      </w:r>
      <w:r>
        <w:t xml:space="preserve">e </w:t>
      </w:r>
    </w:p>
    <w:p w:rsidR="00A11912" w:rsidRDefault="00D77981">
      <w:pPr>
        <w:pStyle w:val="Code"/>
      </w:pPr>
      <w:r>
        <w:t xml:space="preserve">and maxExclusive facet values indeterminate comparisons should be considered </w:t>
      </w:r>
    </w:p>
    <w:p w:rsidR="00A11912" w:rsidRDefault="00D77981">
      <w:pPr>
        <w:pStyle w:val="Code"/>
      </w:pPr>
      <w:r>
        <w:t>as "false".</w:t>
      </w:r>
    </w:p>
    <w:p w:rsidR="00A11912" w:rsidRDefault="00D77981">
      <w:pPr>
        <w:rPr>
          <w:i/>
        </w:rPr>
      </w:pPr>
      <w:r>
        <w:rPr>
          <w:i/>
        </w:rPr>
        <w:t>MSXML6</w:t>
      </w:r>
    </w:p>
    <w:p w:rsidR="00A11912" w:rsidRDefault="00D77981">
      <w:r>
        <w:t xml:space="preserve">Some comparisons that are indeterminate are considered to be </w:t>
      </w:r>
      <w:r>
        <w:rPr>
          <w:rStyle w:val="InlineCode"/>
        </w:rPr>
        <w:t>true</w:t>
      </w:r>
      <w:r>
        <w:t>, such as P30D and P1M.</w:t>
      </w:r>
    </w:p>
    <w:p w:rsidR="00A11912" w:rsidRDefault="00D77981">
      <w:pPr>
        <w:pStyle w:val="Heading3"/>
      </w:pPr>
      <w:bookmarkStart w:id="41" w:name="section_ca93cded6f3948a283cf0486dfb14bb2"/>
      <w:bookmarkStart w:id="42" w:name="_Toc477342775"/>
      <w:r>
        <w:t>[W3C-XSD] Section 3.2.7.1, Lexical representation</w:t>
      </w:r>
      <w:bookmarkEnd w:id="41"/>
      <w:bookmarkEnd w:id="42"/>
      <w:r>
        <w:fldChar w:fldCharType="begin"/>
      </w:r>
      <w:r>
        <w:instrText xml:space="preserve"> XE "Lexical repre</w:instrText>
      </w:r>
      <w:r>
        <w:instrText xml:space="preserve">sentation" </w:instrText>
      </w:r>
      <w:r>
        <w:fldChar w:fldCharType="end"/>
      </w:r>
    </w:p>
    <w:p w:rsidR="00A11912" w:rsidRDefault="00D77981">
      <w:r>
        <w:t>V0007:</w:t>
      </w:r>
    </w:p>
    <w:p w:rsidR="00A11912" w:rsidRDefault="00D77981">
      <w:bookmarkStart w:id="43" w:name="CC_00000000000000000000000000008689"/>
      <w:bookmarkEnd w:id="43"/>
      <w:r>
        <w:t>The specification states:</w:t>
      </w:r>
    </w:p>
    <w:p w:rsidR="00A11912" w:rsidRDefault="00D77981">
      <w:pPr>
        <w:pStyle w:val="Code"/>
      </w:pPr>
      <w:bookmarkStart w:id="44" w:name="dateTime-lexical-representation"/>
      <w:r>
        <w:t xml:space="preserve">The </w:t>
      </w:r>
      <w:bookmarkEnd w:id="44"/>
      <w:r>
        <w:fldChar w:fldCharType="begin"/>
      </w:r>
      <w:r>
        <w:instrText xml:space="preserve"> HYPERLINK "http://www.w3.org/TR/2004/REC-xmlschema-2-20041028/" \l "dt-lexical-space" </w:instrText>
      </w:r>
      <w:r>
        <w:fldChar w:fldCharType="separate"/>
      </w:r>
      <w:r>
        <w:rPr>
          <w:rStyle w:val="Hyperlink"/>
          <w:u w:val="none"/>
        </w:rPr>
        <w:t>lexical space</w:t>
      </w:r>
      <w:r>
        <w:t>·</w:t>
      </w:r>
      <w:r>
        <w:fldChar w:fldCharType="end"/>
      </w:r>
      <w:r>
        <w:t xml:space="preserve"> of dateTime consists of finite-length sequences of characters of the form: '-'? yyyy '-' mm '-' dd 'T' hh ':' mm ':' ss ('.' s+)? (zzzzzz)?, where </w:t>
      </w:r>
    </w:p>
    <w:p w:rsidR="00A11912" w:rsidRDefault="00A11912">
      <w:pPr>
        <w:pStyle w:val="Code"/>
      </w:pPr>
    </w:p>
    <w:p w:rsidR="00A11912" w:rsidRDefault="00D77981">
      <w:pPr>
        <w:pStyle w:val="Code"/>
      </w:pPr>
      <w:r>
        <w:t>- '-'? yyyy is a four-or-more digit optionally negative-signed numeral that represents the year; if more t</w:t>
      </w:r>
      <w:r>
        <w:t xml:space="preserve">han four digits, leading zeros are prohibited, and '0000' is prohibited (see the Note above </w:t>
      </w:r>
      <w:r>
        <w:rPr>
          <w:rStyle w:val="Hyperlink"/>
          <w:u w:val="none"/>
        </w:rPr>
        <w:t>(§3.2.7)</w:t>
      </w:r>
      <w:r>
        <w:t>; also note that a plus sign is not permitted);</w:t>
      </w:r>
    </w:p>
    <w:p w:rsidR="00A11912" w:rsidRDefault="00D77981">
      <w:pPr>
        <w:pStyle w:val="Code"/>
      </w:pPr>
      <w:r>
        <w:t>- the remaining '-'s are separators between parts of the date portion;</w:t>
      </w:r>
    </w:p>
    <w:p w:rsidR="00A11912" w:rsidRDefault="00D77981">
      <w:pPr>
        <w:pStyle w:val="Code"/>
      </w:pPr>
      <w:r>
        <w:t xml:space="preserve">the first mm is a two-digit numeral </w:t>
      </w:r>
      <w:r>
        <w:t>that represents the month;</w:t>
      </w:r>
    </w:p>
    <w:p w:rsidR="00A11912" w:rsidRDefault="00D77981">
      <w:pPr>
        <w:pStyle w:val="Code"/>
      </w:pPr>
      <w:r>
        <w:t>- dd is a two-digit numeral that represents the day;</w:t>
      </w:r>
    </w:p>
    <w:p w:rsidR="00A11912" w:rsidRDefault="00D77981">
      <w:pPr>
        <w:pStyle w:val="Code"/>
      </w:pPr>
      <w:r>
        <w:t>- 'T' is a separator indicating that time-of-day follows;</w:t>
      </w:r>
    </w:p>
    <w:p w:rsidR="00A11912" w:rsidRDefault="00D77981">
      <w:pPr>
        <w:pStyle w:val="Code"/>
      </w:pPr>
      <w:r>
        <w:t>= hh is a two-digit numeral that represents the hour; '24' is permitted if the minutes and seconds represented are zer</w:t>
      </w:r>
      <w:r>
        <w:t xml:space="preserve">o, and the dateTime value so represented is the first instant of the following day (the hour property of a dateTime object in the </w:t>
      </w:r>
      <w:hyperlink r:id="rId27" w:anchor="dt-value-space" w:history="1">
        <w:r>
          <w:t>·value space·</w:t>
        </w:r>
      </w:hyperlink>
      <w:r>
        <w:t xml:space="preserve"> cannot have a value grea</w:t>
      </w:r>
      <w:r>
        <w:t>ter than 23);</w:t>
      </w:r>
    </w:p>
    <w:p w:rsidR="00A11912" w:rsidRDefault="00D77981">
      <w:pPr>
        <w:pStyle w:val="Code"/>
      </w:pPr>
      <w:r>
        <w:t>- ':' is a separator between parts of the time-of-day portion;</w:t>
      </w:r>
    </w:p>
    <w:p w:rsidR="00A11912" w:rsidRDefault="00D77981">
      <w:pPr>
        <w:pStyle w:val="Code"/>
      </w:pPr>
      <w:r>
        <w:t>- the second mm is a two-digit numeral that represents the minute;</w:t>
      </w:r>
    </w:p>
    <w:p w:rsidR="00A11912" w:rsidRDefault="00D77981">
      <w:pPr>
        <w:pStyle w:val="Code"/>
      </w:pPr>
      <w:r>
        <w:t>- ss is a two-integer-digit numeral that represents the whole seconds;</w:t>
      </w:r>
    </w:p>
    <w:p w:rsidR="00A11912" w:rsidRDefault="00D77981">
      <w:pPr>
        <w:pStyle w:val="Code"/>
      </w:pPr>
      <w:r>
        <w:t>= '.' s+ (if present) represents the frac</w:t>
      </w:r>
      <w:r>
        <w:t>tional seconds;</w:t>
      </w:r>
    </w:p>
    <w:p w:rsidR="00A11912" w:rsidRDefault="00D77981">
      <w:pPr>
        <w:pStyle w:val="Code"/>
      </w:pPr>
      <w:r>
        <w:t>- zzzzzz (if present) represents the timezone (as described below).</w:t>
      </w:r>
    </w:p>
    <w:p w:rsidR="00A11912" w:rsidRDefault="00D77981">
      <w:pPr>
        <w:rPr>
          <w:i/>
        </w:rPr>
      </w:pPr>
      <w:r>
        <w:rPr>
          <w:i/>
        </w:rPr>
        <w:t>MSXML6, IE9 Mode, IE10 Mode, and IE11 Mode (All Versions)</w:t>
      </w:r>
    </w:p>
    <w:p w:rsidR="00A11912" w:rsidRDefault="00D77981">
      <w:r>
        <w:t xml:space="preserve">Leading zeros are accepted if </w:t>
      </w:r>
      <w:r>
        <w:rPr>
          <w:i/>
        </w:rPr>
        <w:t>yyyy</w:t>
      </w:r>
      <w:r>
        <w:t xml:space="preserve"> is more than four digits, such as 01987-10-12T00:00:00.</w:t>
      </w:r>
    </w:p>
    <w:p w:rsidR="00A11912" w:rsidRDefault="00D77981">
      <w:pPr>
        <w:pStyle w:val="Heading3"/>
      </w:pPr>
      <w:bookmarkStart w:id="45" w:name="section_a42dab83b26d44e59eb8905e50d5b186"/>
      <w:bookmarkStart w:id="46" w:name="_Toc477342776"/>
      <w:r>
        <w:t>[W3C-XSD] Section 4.1.2</w:t>
      </w:r>
      <w:r>
        <w:t>.2, Derivation by list</w:t>
      </w:r>
      <w:bookmarkEnd w:id="45"/>
      <w:bookmarkEnd w:id="46"/>
      <w:r>
        <w:fldChar w:fldCharType="begin"/>
      </w:r>
      <w:r>
        <w:instrText xml:space="preserve"> XE "Derivation by list" </w:instrText>
      </w:r>
      <w:r>
        <w:fldChar w:fldCharType="end"/>
      </w:r>
    </w:p>
    <w:p w:rsidR="00A11912" w:rsidRDefault="00D77981">
      <w:r>
        <w:t>V0008:</w:t>
      </w:r>
    </w:p>
    <w:p w:rsidR="00A11912" w:rsidRDefault="00D77981">
      <w:pPr>
        <w:autoSpaceDE w:val="0"/>
        <w:autoSpaceDN w:val="0"/>
        <w:adjustRightInd w:val="0"/>
      </w:pPr>
      <w:bookmarkStart w:id="47" w:name="CC_00000000000000000000000000019187"/>
      <w:bookmarkEnd w:id="47"/>
      <w:r>
        <w:lastRenderedPageBreak/>
        <w:t>The specification states:</w:t>
      </w:r>
    </w:p>
    <w:p w:rsidR="00A11912" w:rsidRDefault="00D77981">
      <w:pPr>
        <w:pStyle w:val="Code"/>
      </w:pPr>
      <w:r>
        <w:t xml:space="preserve">For each of ·length·, ·maxLength· and ·minLength·, the unit of length is measured </w:t>
      </w:r>
    </w:p>
    <w:p w:rsidR="00A11912" w:rsidRDefault="00D77981">
      <w:pPr>
        <w:pStyle w:val="Code"/>
      </w:pPr>
      <w:r>
        <w:t>in number of list items. The value of ·whiteSpace· is fixed to the value collapse.</w:t>
      </w:r>
    </w:p>
    <w:p w:rsidR="00A11912" w:rsidRDefault="00D77981">
      <w:pPr>
        <w:autoSpaceDE w:val="0"/>
        <w:autoSpaceDN w:val="0"/>
        <w:adjustRightInd w:val="0"/>
      </w:pPr>
      <w:r>
        <w:rPr>
          <w:i/>
        </w:rPr>
        <w:t>MSXML6</w:t>
      </w:r>
    </w:p>
    <w:p w:rsidR="00A11912" w:rsidRDefault="00D77981">
      <w:r>
        <w:t xml:space="preserve">The </w:t>
      </w:r>
      <w:r>
        <w:rPr>
          <w:b/>
        </w:rPr>
        <w:t>whiteSpace</w:t>
      </w:r>
      <w:r>
        <w:t xml:space="preserve"> facet may have other values in addition to </w:t>
      </w:r>
      <w:r>
        <w:rPr>
          <w:rStyle w:val="InlineCode"/>
        </w:rPr>
        <w:t>collapse</w:t>
      </w:r>
      <w:r>
        <w:t>.</w:t>
      </w:r>
    </w:p>
    <w:p w:rsidR="00A11912" w:rsidRDefault="00D77981">
      <w:pPr>
        <w:pStyle w:val="Heading3"/>
      </w:pPr>
      <w:bookmarkStart w:id="48" w:name="section_727f73064cda4c168a7291144916c735"/>
      <w:bookmarkStart w:id="49" w:name="_Toc477342777"/>
      <w:r>
        <w:t>[W3C-XSD] Section 4.3.1.4, Constraints on length Schema Components</w:t>
      </w:r>
      <w:bookmarkEnd w:id="48"/>
      <w:bookmarkEnd w:id="49"/>
      <w:r>
        <w:fldChar w:fldCharType="begin"/>
      </w:r>
      <w:r>
        <w:instrText xml:space="preserve"> XE "Constraints on length Schema Components" </w:instrText>
      </w:r>
      <w:r>
        <w:fldChar w:fldCharType="end"/>
      </w:r>
    </w:p>
    <w:p w:rsidR="00A11912" w:rsidRDefault="00D77981">
      <w:r>
        <w:t>V0009:</w:t>
      </w:r>
    </w:p>
    <w:p w:rsidR="00A11912" w:rsidRDefault="00D77981">
      <w:bookmarkStart w:id="50" w:name="CC_00000000000000000000000000019220"/>
      <w:bookmarkEnd w:id="50"/>
      <w:r>
        <w:t>The specification states:</w:t>
      </w:r>
    </w:p>
    <w:p w:rsidR="00A11912" w:rsidRDefault="00D77981">
      <w:pPr>
        <w:pStyle w:val="Code"/>
      </w:pPr>
      <w:r>
        <w:t xml:space="preserve">Schema Component Constraint: length and </w:t>
      </w:r>
      <w:r>
        <w:t>minLength or maxLength</w:t>
      </w:r>
    </w:p>
    <w:p w:rsidR="00A11912" w:rsidRDefault="00A11912">
      <w:pPr>
        <w:pStyle w:val="Code"/>
      </w:pPr>
    </w:p>
    <w:p w:rsidR="00A11912" w:rsidRDefault="00D77981">
      <w:pPr>
        <w:pStyle w:val="Code"/>
      </w:pPr>
      <w:r>
        <w:t xml:space="preserve">If length is a member of {facets} then </w:t>
      </w:r>
    </w:p>
    <w:p w:rsidR="00A11912" w:rsidRDefault="00D77981">
      <w:pPr>
        <w:pStyle w:val="Code"/>
      </w:pPr>
      <w:r>
        <w:t xml:space="preserve">1 It is an error for minLength to be a member of {facets} unless </w:t>
      </w:r>
    </w:p>
    <w:p w:rsidR="00A11912" w:rsidRDefault="00D77981">
      <w:pPr>
        <w:pStyle w:val="Code"/>
      </w:pPr>
      <w:r>
        <w:t>1.1 the {value} of minLength &lt;= the {value} of length and</w:t>
      </w:r>
    </w:p>
    <w:p w:rsidR="00A11912" w:rsidRDefault="00D77981">
      <w:pPr>
        <w:pStyle w:val="Code"/>
      </w:pPr>
      <w:r>
        <w:t xml:space="preserve">1.2 there is type definition from which this one is derived by one </w:t>
      </w:r>
      <w:r>
        <w:t>or more restriction steps in which minLength has the same {value} and length is not specified.</w:t>
      </w:r>
    </w:p>
    <w:p w:rsidR="00A11912" w:rsidRDefault="00D77981">
      <w:pPr>
        <w:pStyle w:val="Code"/>
      </w:pPr>
      <w:r>
        <w:t xml:space="preserve">2 It is an error for maxLength to be a member of {facets} unless </w:t>
      </w:r>
    </w:p>
    <w:p w:rsidR="00A11912" w:rsidRDefault="00D77981">
      <w:pPr>
        <w:pStyle w:val="Code"/>
      </w:pPr>
      <w:r>
        <w:t>2.1 the {value} of length &lt;= the {value} of maxLength and</w:t>
      </w:r>
    </w:p>
    <w:p w:rsidR="00A11912" w:rsidRDefault="00D77981">
      <w:pPr>
        <w:pStyle w:val="Code"/>
      </w:pPr>
      <w:r>
        <w:t>2.2 there is type definition from whi</w:t>
      </w:r>
      <w:r>
        <w:t>ch this one is derived by one or more restriction steps in which maxLength has the same {value} and length is not specified.</w:t>
      </w:r>
    </w:p>
    <w:p w:rsidR="00A11912" w:rsidRDefault="00D77981">
      <w:pPr>
        <w:rPr>
          <w:i/>
        </w:rPr>
      </w:pPr>
      <w:r>
        <w:rPr>
          <w:i/>
        </w:rPr>
        <w:t>MSXML6</w:t>
      </w:r>
    </w:p>
    <w:p w:rsidR="00A11912" w:rsidRDefault="00D77981">
      <w:r>
        <w:t xml:space="preserve">An error is reported when the </w:t>
      </w:r>
      <w:r>
        <w:rPr>
          <w:b/>
        </w:rPr>
        <w:t>length</w:t>
      </w:r>
      <w:r>
        <w:t xml:space="preserve"> facet is a member of the </w:t>
      </w:r>
      <w:r>
        <w:rPr>
          <w:b/>
        </w:rPr>
        <w:t>{facets}</w:t>
      </w:r>
      <w:r>
        <w:t xml:space="preserve"> set and either the </w:t>
      </w:r>
      <w:r>
        <w:rPr>
          <w:b/>
        </w:rPr>
        <w:t>minLength</w:t>
      </w:r>
      <w:r>
        <w:t xml:space="preserve"> or </w:t>
      </w:r>
      <w:r>
        <w:rPr>
          <w:b/>
        </w:rPr>
        <w:t>maxLength</w:t>
      </w:r>
      <w:r>
        <w:t xml:space="preserve"> facet is al</w:t>
      </w:r>
      <w:r>
        <w:t xml:space="preserve">so a member of </w:t>
      </w:r>
      <w:r>
        <w:rPr>
          <w:b/>
        </w:rPr>
        <w:t>{facets}</w:t>
      </w:r>
      <w:r>
        <w:t>.</w:t>
      </w:r>
    </w:p>
    <w:p w:rsidR="00A11912" w:rsidRDefault="00D77981">
      <w:r>
        <w:t>V0010:</w:t>
      </w:r>
    </w:p>
    <w:p w:rsidR="00A11912" w:rsidRDefault="00D77981">
      <w:pPr>
        <w:autoSpaceDE w:val="0"/>
        <w:autoSpaceDN w:val="0"/>
        <w:adjustRightInd w:val="0"/>
      </w:pPr>
      <w:bookmarkStart w:id="51" w:name="CC_00000000000000000000000000019221"/>
      <w:bookmarkEnd w:id="51"/>
      <w:r>
        <w:t>The specification states:</w:t>
      </w:r>
    </w:p>
    <w:p w:rsidR="00A11912" w:rsidRDefault="00D77981">
      <w:pPr>
        <w:pStyle w:val="Code"/>
      </w:pPr>
      <w:r>
        <w:t>Schema Component Constraint: length valid restriction</w:t>
      </w:r>
    </w:p>
    <w:p w:rsidR="00A11912" w:rsidRDefault="00A11912">
      <w:pPr>
        <w:pStyle w:val="Code"/>
      </w:pPr>
    </w:p>
    <w:p w:rsidR="00A11912" w:rsidRDefault="00D77981">
      <w:pPr>
        <w:pStyle w:val="Code"/>
      </w:pPr>
      <w:r>
        <w:t xml:space="preserve">It is an ·error· if length is among the members of {facets} of {base type </w:t>
      </w:r>
    </w:p>
    <w:p w:rsidR="00A11912" w:rsidRDefault="00D77981">
      <w:pPr>
        <w:pStyle w:val="Code"/>
      </w:pPr>
      <w:r>
        <w:t xml:space="preserve">definition} and {value} is not equal to the {value} of the parent </w:t>
      </w:r>
      <w:r>
        <w:t>length.</w:t>
      </w:r>
    </w:p>
    <w:p w:rsidR="00A11912" w:rsidRDefault="00D77981">
      <w:pPr>
        <w:autoSpaceDE w:val="0"/>
        <w:autoSpaceDN w:val="0"/>
        <w:adjustRightInd w:val="0"/>
      </w:pPr>
      <w:r>
        <w:rPr>
          <w:i/>
        </w:rPr>
        <w:t>MSXML6</w:t>
      </w:r>
    </w:p>
    <w:p w:rsidR="00A11912" w:rsidRDefault="00D77981">
      <w:r>
        <w:t xml:space="preserve">No error is reported if the </w:t>
      </w:r>
      <w:r>
        <w:rPr>
          <w:b/>
        </w:rPr>
        <w:t>length</w:t>
      </w:r>
      <w:r>
        <w:t xml:space="preserve"> facet value is different from the value of the parent </w:t>
      </w:r>
      <w:r>
        <w:rPr>
          <w:b/>
        </w:rPr>
        <w:t>length</w:t>
      </w:r>
      <w:r>
        <w:t xml:space="preserve"> facet, unless one of the </w:t>
      </w:r>
      <w:r>
        <w:rPr>
          <w:b/>
        </w:rPr>
        <w:t>length</w:t>
      </w:r>
      <w:r>
        <w:t xml:space="preserve"> facet values is </w:t>
      </w:r>
      <w:r>
        <w:rPr>
          <w:rStyle w:val="InlineCode"/>
        </w:rPr>
        <w:t>fixed</w:t>
      </w:r>
      <w:r>
        <w:t>.</w:t>
      </w:r>
    </w:p>
    <w:p w:rsidR="00A11912" w:rsidRDefault="00D77981">
      <w:pPr>
        <w:pStyle w:val="Heading2"/>
      </w:pPr>
      <w:bookmarkStart w:id="52" w:name="section_117abcf531074cdbab2b888d24758a57"/>
      <w:bookmarkStart w:id="53" w:name="_Toc477342778"/>
      <w:r>
        <w:t>Clarifications</w:t>
      </w:r>
      <w:bookmarkEnd w:id="52"/>
      <w:bookmarkEnd w:id="53"/>
    </w:p>
    <w:p w:rsidR="00A11912" w:rsidRDefault="00D77981">
      <w:r>
        <w:t xml:space="preserve">The following subsections identify clarifications to </w:t>
      </w:r>
      <w:hyperlink r:id="rId28">
        <w:r>
          <w:rPr>
            <w:rStyle w:val="Hyperlink"/>
          </w:rPr>
          <w:t>[W3C-XSD]</w:t>
        </w:r>
      </w:hyperlink>
      <w:r>
        <w:t>.</w:t>
      </w:r>
    </w:p>
    <w:p w:rsidR="00A11912" w:rsidRDefault="00D77981">
      <w:pPr>
        <w:pStyle w:val="Heading3"/>
      </w:pPr>
      <w:bookmarkStart w:id="54" w:name="section_3c4e1bd1273a4d5d8dce99a0355620e2"/>
      <w:bookmarkStart w:id="55" w:name="_Toc477342779"/>
      <w:r>
        <w:t>[W3C-XSD] Section 3.2.6.2, Order relation on duration</w:t>
      </w:r>
      <w:bookmarkEnd w:id="54"/>
      <w:bookmarkEnd w:id="55"/>
      <w:r>
        <w:fldChar w:fldCharType="begin"/>
      </w:r>
      <w:r>
        <w:instrText xml:space="preserve"> XE "Order relation on duration" </w:instrText>
      </w:r>
      <w:r>
        <w:fldChar w:fldCharType="end"/>
      </w:r>
    </w:p>
    <w:p w:rsidR="00A11912" w:rsidRDefault="00D77981">
      <w:r>
        <w:t>V0011:</w:t>
      </w:r>
    </w:p>
    <w:p w:rsidR="00A11912" w:rsidRDefault="00D77981">
      <w:pPr>
        <w:autoSpaceDE w:val="0"/>
        <w:autoSpaceDN w:val="0"/>
        <w:adjustRightInd w:val="0"/>
      </w:pPr>
      <w:bookmarkStart w:id="56" w:name="CC_00000000000000000000000000019043"/>
      <w:bookmarkEnd w:id="56"/>
      <w:r>
        <w:t>The specification states:</w:t>
      </w:r>
    </w:p>
    <w:p w:rsidR="00A11912" w:rsidRDefault="00D77981">
      <w:pPr>
        <w:pStyle w:val="Code"/>
      </w:pPr>
      <w:r>
        <w:lastRenderedPageBreak/>
        <w:t xml:space="preserve">In general, the ·order-relation· on duration is a partial order since there is </w:t>
      </w:r>
    </w:p>
    <w:p w:rsidR="00A11912" w:rsidRDefault="00D77981">
      <w:pPr>
        <w:pStyle w:val="Code"/>
      </w:pPr>
      <w:r>
        <w:t>n</w:t>
      </w:r>
      <w:r>
        <w:t xml:space="preserve">o determinate relationship between certain durations such as one month (P1M) and </w:t>
      </w:r>
    </w:p>
    <w:p w:rsidR="00A11912" w:rsidRDefault="00D77981">
      <w:pPr>
        <w:pStyle w:val="Code"/>
      </w:pPr>
      <w:r>
        <w:t xml:space="preserve">30 days (P30D). The ·order-relation· of two duration values x and y is x &lt; y iff </w:t>
      </w:r>
    </w:p>
    <w:p w:rsidR="00A11912" w:rsidRDefault="00D77981">
      <w:pPr>
        <w:pStyle w:val="Code"/>
      </w:pPr>
      <w:r>
        <w:t xml:space="preserve">s+x &lt; s+y for each qualified dateTime s in the list below. These values for s </w:t>
      </w:r>
    </w:p>
    <w:p w:rsidR="00A11912" w:rsidRDefault="00D77981">
      <w:pPr>
        <w:pStyle w:val="Code"/>
      </w:pPr>
      <w:r>
        <w:t>cause the gre</w:t>
      </w:r>
      <w:r>
        <w:t xml:space="preserve">atest deviations in the addition of dateTimes and durations. Addition </w:t>
      </w:r>
    </w:p>
    <w:p w:rsidR="00A11912" w:rsidRDefault="00D77981">
      <w:pPr>
        <w:pStyle w:val="Code"/>
      </w:pPr>
      <w:r>
        <w:t>of durations to time instants is defined in Adding durations to dateTimes (§E).</w:t>
      </w:r>
    </w:p>
    <w:p w:rsidR="00A11912" w:rsidRDefault="00D77981">
      <w:pPr>
        <w:rPr>
          <w:i/>
        </w:rPr>
      </w:pPr>
      <w:r>
        <w:rPr>
          <w:i/>
        </w:rPr>
        <w:t>MSXML6</w:t>
      </w:r>
    </w:p>
    <w:p w:rsidR="00A11912" w:rsidRDefault="00D77981">
      <w:r>
        <w:t xml:space="preserve">Some comparisons that are indeterminate are considered to be </w:t>
      </w:r>
      <w:r>
        <w:rPr>
          <w:rStyle w:val="InlineCode"/>
        </w:rPr>
        <w:t>true</w:t>
      </w:r>
      <w:r>
        <w:t xml:space="preserve">, such as the comparison between </w:t>
      </w:r>
      <w:r>
        <w:t>1 month and 30 days.</w:t>
      </w:r>
    </w:p>
    <w:p w:rsidR="00A11912" w:rsidRDefault="00D77981">
      <w:pPr>
        <w:pStyle w:val="Heading3"/>
      </w:pPr>
      <w:bookmarkStart w:id="57" w:name="section_509d14a5f0774ca08cd2e4fd92b64af7"/>
      <w:bookmarkStart w:id="58" w:name="_Toc477342780"/>
      <w:r>
        <w:t>[W3C-XSD] Section 3.2.11, gYear</w:t>
      </w:r>
      <w:bookmarkEnd w:id="57"/>
      <w:bookmarkEnd w:id="58"/>
      <w:r>
        <w:fldChar w:fldCharType="begin"/>
      </w:r>
      <w:r>
        <w:instrText xml:space="preserve"> XE "gYear" </w:instrText>
      </w:r>
      <w:r>
        <w:fldChar w:fldCharType="end"/>
      </w:r>
    </w:p>
    <w:p w:rsidR="00A11912" w:rsidRDefault="00D77981">
      <w:r>
        <w:t>C0001:</w:t>
      </w:r>
    </w:p>
    <w:p w:rsidR="00A11912" w:rsidRDefault="00D77981">
      <w:bookmarkStart w:id="59" w:name="CC_00000000000000000000000000019065"/>
      <w:bookmarkEnd w:id="59"/>
      <w:r>
        <w:t>The specification states:</w:t>
      </w:r>
    </w:p>
    <w:p w:rsidR="00A11912" w:rsidRDefault="00D77981">
      <w:pPr>
        <w:pStyle w:val="Code"/>
      </w:pPr>
      <w:r>
        <w:t xml:space="preserve">Since the lexical representation allows an optional time zone indicator, gYear </w:t>
      </w:r>
    </w:p>
    <w:p w:rsidR="00A11912" w:rsidRDefault="00D77981">
      <w:pPr>
        <w:pStyle w:val="Code"/>
      </w:pPr>
      <w:r>
        <w:t>values are partially ordered because it may not be possible to unequivocally</w:t>
      </w:r>
      <w:r>
        <w:t xml:space="preserve"> </w:t>
      </w:r>
    </w:p>
    <w:p w:rsidR="00A11912" w:rsidRDefault="00D77981">
      <w:pPr>
        <w:pStyle w:val="Code"/>
      </w:pPr>
      <w:r>
        <w:t xml:space="preserve">determine the order of two values one of which has a time zone and the other does </w:t>
      </w:r>
    </w:p>
    <w:p w:rsidR="00A11912" w:rsidRDefault="00D77981">
      <w:pPr>
        <w:pStyle w:val="Code"/>
      </w:pPr>
      <w:r>
        <w:t xml:space="preserve">not. If gYear values are considered as periods of time, the order relation on </w:t>
      </w:r>
    </w:p>
    <w:p w:rsidR="00A11912" w:rsidRDefault="00D77981">
      <w:pPr>
        <w:pStyle w:val="Code"/>
      </w:pPr>
      <w:r>
        <w:t xml:space="preserve">gYear values is the order relation on their starting instants. This is discussed </w:t>
      </w:r>
    </w:p>
    <w:p w:rsidR="00A11912" w:rsidRDefault="00D77981">
      <w:pPr>
        <w:pStyle w:val="Code"/>
      </w:pPr>
      <w:r>
        <w:t>in Order r</w:t>
      </w:r>
      <w:r>
        <w:t xml:space="preserve">elation on dateTime (§3.2.7.4). See also Adding durations to dateTimes </w:t>
      </w:r>
    </w:p>
    <w:p w:rsidR="00A11912" w:rsidRDefault="00D77981">
      <w:pPr>
        <w:pStyle w:val="Code"/>
      </w:pPr>
      <w:r>
        <w:t xml:space="preserve">(§E). Pairs of gYear values with or without time zone indicators are totally </w:t>
      </w:r>
    </w:p>
    <w:p w:rsidR="00A11912" w:rsidRDefault="00D77981">
      <w:pPr>
        <w:pStyle w:val="Code"/>
      </w:pPr>
      <w:r>
        <w:t>ordered.</w:t>
      </w:r>
    </w:p>
    <w:p w:rsidR="00A11912" w:rsidRDefault="00D77981">
      <w:r>
        <w:rPr>
          <w:i/>
        </w:rPr>
        <w:t>MSXML6</w:t>
      </w:r>
    </w:p>
    <w:p w:rsidR="00A11912" w:rsidRDefault="00D77981">
      <w:r>
        <w:t xml:space="preserve">Indeterminate comparisons, such </w:t>
      </w:r>
      <w:r>
        <w:rPr>
          <w:rStyle w:val="InlineCode"/>
        </w:rPr>
        <w:t>2009Z</w:t>
      </w:r>
      <w:r>
        <w:t xml:space="preserve"> with </w:t>
      </w:r>
      <w:r>
        <w:rPr>
          <w:rStyle w:val="InlineCode"/>
        </w:rPr>
        <w:t>2010</w:t>
      </w:r>
      <w:r>
        <w:t>, are considered to be determinate.</w:t>
      </w:r>
    </w:p>
    <w:p w:rsidR="00A11912" w:rsidRDefault="00D77981">
      <w:pPr>
        <w:pStyle w:val="Heading3"/>
      </w:pPr>
      <w:bookmarkStart w:id="60" w:name="section_c0fc372041244a76909f91389a1a792b"/>
      <w:bookmarkStart w:id="61" w:name="_Toc477342781"/>
      <w:r>
        <w:t>[W3C-XS</w:t>
      </w:r>
      <w:r>
        <w:t>D] Section 3.2.12, gMonthDay</w:t>
      </w:r>
      <w:bookmarkEnd w:id="60"/>
      <w:bookmarkEnd w:id="61"/>
      <w:r>
        <w:fldChar w:fldCharType="begin"/>
      </w:r>
      <w:r>
        <w:instrText xml:space="preserve"> XE "gMonthDay" </w:instrText>
      </w:r>
      <w:r>
        <w:fldChar w:fldCharType="end"/>
      </w:r>
    </w:p>
    <w:p w:rsidR="00A11912" w:rsidRDefault="00D77981">
      <w:r>
        <w:t>C0002:</w:t>
      </w:r>
    </w:p>
    <w:p w:rsidR="00A11912" w:rsidRDefault="00D77981">
      <w:pPr>
        <w:autoSpaceDE w:val="0"/>
        <w:autoSpaceDN w:val="0"/>
        <w:adjustRightInd w:val="0"/>
      </w:pPr>
      <w:bookmarkStart w:id="62" w:name="CC_00000000000000000000000000019069"/>
      <w:bookmarkEnd w:id="62"/>
      <w:r>
        <w:t>The specification states:</w:t>
      </w:r>
    </w:p>
    <w:p w:rsidR="00A11912" w:rsidRDefault="00D77981">
      <w:pPr>
        <w:pStyle w:val="Code"/>
      </w:pPr>
      <w:r>
        <w:t xml:space="preserve">Since the lexical representation allows an optional time zone indicator, gMonthDay </w:t>
      </w:r>
    </w:p>
    <w:p w:rsidR="00A11912" w:rsidRDefault="00D77981">
      <w:pPr>
        <w:pStyle w:val="Code"/>
      </w:pPr>
      <w:r>
        <w:t xml:space="preserve">values are partially ordered because it may not be possible to unequivocally </w:t>
      </w:r>
    </w:p>
    <w:p w:rsidR="00A11912" w:rsidRDefault="00D77981">
      <w:pPr>
        <w:pStyle w:val="Code"/>
      </w:pPr>
      <w:r>
        <w:t xml:space="preserve">determine the order of two values one of which has a time zone and the other does </w:t>
      </w:r>
    </w:p>
    <w:p w:rsidR="00A11912" w:rsidRDefault="00D77981">
      <w:pPr>
        <w:pStyle w:val="Code"/>
      </w:pPr>
      <w:r>
        <w:t xml:space="preserve">not. If gMonthDay values are considered as periods of time, in an arbitrary leap </w:t>
      </w:r>
    </w:p>
    <w:p w:rsidR="00A11912" w:rsidRDefault="00D77981">
      <w:pPr>
        <w:pStyle w:val="Code"/>
      </w:pPr>
      <w:r>
        <w:t xml:space="preserve">year, the order relation on gMonthDay values is the order relation on their </w:t>
      </w:r>
    </w:p>
    <w:p w:rsidR="00A11912" w:rsidRDefault="00D77981">
      <w:pPr>
        <w:pStyle w:val="Code"/>
      </w:pPr>
      <w:r>
        <w:t>starting insta</w:t>
      </w:r>
      <w:r>
        <w:t xml:space="preserve">nts. This is discussed in Order relation on dateTime (§3.2.7.4). </w:t>
      </w:r>
    </w:p>
    <w:p w:rsidR="00A11912" w:rsidRDefault="00D77981">
      <w:pPr>
        <w:pStyle w:val="Code"/>
      </w:pPr>
      <w:r>
        <w:t xml:space="preserve">See also Adding durations to dateTimes (§E). Pairs of gMonthDay values with or </w:t>
      </w:r>
    </w:p>
    <w:p w:rsidR="00A11912" w:rsidRDefault="00D77981">
      <w:pPr>
        <w:pStyle w:val="Code"/>
      </w:pPr>
      <w:r>
        <w:t>without time zone indicators are totally ordered.</w:t>
      </w:r>
    </w:p>
    <w:p w:rsidR="00A11912" w:rsidRDefault="00D77981">
      <w:pPr>
        <w:autoSpaceDE w:val="0"/>
        <w:autoSpaceDN w:val="0"/>
        <w:adjustRightInd w:val="0"/>
      </w:pPr>
      <w:r>
        <w:rPr>
          <w:i/>
        </w:rPr>
        <w:t>MSXML6</w:t>
      </w:r>
    </w:p>
    <w:p w:rsidR="00A11912" w:rsidRDefault="00D77981">
      <w:r>
        <w:t xml:space="preserve">Indeterminate comparisons are considered to be </w:t>
      </w:r>
      <w:r>
        <w:t>determinate.</w:t>
      </w:r>
    </w:p>
    <w:p w:rsidR="00A11912" w:rsidRDefault="00D77981">
      <w:pPr>
        <w:pStyle w:val="Heading3"/>
      </w:pPr>
      <w:bookmarkStart w:id="63" w:name="section_a6a3a969e94c4f3384be00dc43526185"/>
      <w:bookmarkStart w:id="64" w:name="_Toc477342782"/>
      <w:r>
        <w:t>[W3C-XSD] Section 3.2.13, gDay</w:t>
      </w:r>
      <w:bookmarkEnd w:id="63"/>
      <w:bookmarkEnd w:id="64"/>
      <w:r>
        <w:fldChar w:fldCharType="begin"/>
      </w:r>
      <w:r>
        <w:instrText xml:space="preserve"> XE "gDay" </w:instrText>
      </w:r>
      <w:r>
        <w:fldChar w:fldCharType="end"/>
      </w:r>
    </w:p>
    <w:p w:rsidR="00A11912" w:rsidRDefault="00D77981">
      <w:r>
        <w:t>C0003:</w:t>
      </w:r>
    </w:p>
    <w:p w:rsidR="00A11912" w:rsidRDefault="00D77981">
      <w:pPr>
        <w:autoSpaceDE w:val="0"/>
        <w:autoSpaceDN w:val="0"/>
        <w:adjustRightInd w:val="0"/>
      </w:pPr>
      <w:bookmarkStart w:id="65" w:name="CC_00000000000000000000000000019073"/>
      <w:bookmarkEnd w:id="65"/>
      <w:r>
        <w:t>The specification states:</w:t>
      </w:r>
    </w:p>
    <w:p w:rsidR="00A11912" w:rsidRDefault="00D77981">
      <w:pPr>
        <w:pStyle w:val="Code"/>
      </w:pPr>
      <w:r>
        <w:t xml:space="preserve">Since the lexical representation allows an optional time zone indicator, gDay </w:t>
      </w:r>
    </w:p>
    <w:p w:rsidR="00A11912" w:rsidRDefault="00D77981">
      <w:pPr>
        <w:pStyle w:val="Code"/>
      </w:pPr>
      <w:r>
        <w:lastRenderedPageBreak/>
        <w:t xml:space="preserve">values are partially ordered because it may not be possible to unequivocally </w:t>
      </w:r>
    </w:p>
    <w:p w:rsidR="00A11912" w:rsidRDefault="00D77981">
      <w:pPr>
        <w:pStyle w:val="Code"/>
      </w:pPr>
      <w:r>
        <w:t>determine</w:t>
      </w:r>
      <w:r>
        <w:t xml:space="preserve"> the order of two values one of which has a time zone and the other does </w:t>
      </w:r>
    </w:p>
    <w:p w:rsidR="00A11912" w:rsidRDefault="00D77981">
      <w:pPr>
        <w:pStyle w:val="Code"/>
      </w:pPr>
      <w:r>
        <w:t xml:space="preserve">not. If gDay values are considered as periods of time, in an arbitrary month that </w:t>
      </w:r>
    </w:p>
    <w:p w:rsidR="00A11912" w:rsidRDefault="00D77981">
      <w:pPr>
        <w:pStyle w:val="Code"/>
      </w:pPr>
      <w:r>
        <w:t xml:space="preserve">has 31 days, the order relation on gDay values is the order relation on their </w:t>
      </w:r>
    </w:p>
    <w:p w:rsidR="00A11912" w:rsidRDefault="00D77981">
      <w:pPr>
        <w:pStyle w:val="Code"/>
      </w:pPr>
      <w:r>
        <w:t>starting instants. T</w:t>
      </w:r>
      <w:r>
        <w:t xml:space="preserve">his is discussed in Order relation on dateTime (§3.2.7.4). </w:t>
      </w:r>
    </w:p>
    <w:p w:rsidR="00A11912" w:rsidRDefault="00D77981">
      <w:pPr>
        <w:pStyle w:val="Code"/>
      </w:pPr>
      <w:r>
        <w:t xml:space="preserve">See also Adding durations to dateTimes (§E). Pairs of gDay values with or without </w:t>
      </w:r>
    </w:p>
    <w:p w:rsidR="00A11912" w:rsidRDefault="00D77981">
      <w:pPr>
        <w:pStyle w:val="Code"/>
      </w:pPr>
      <w:r>
        <w:t>time zone indicators are totally ordered.</w:t>
      </w:r>
    </w:p>
    <w:p w:rsidR="00A11912" w:rsidRDefault="00D77981">
      <w:r>
        <w:rPr>
          <w:i/>
        </w:rPr>
        <w:t>MSXML6</w:t>
      </w:r>
    </w:p>
    <w:p w:rsidR="00A11912" w:rsidRDefault="00D77981">
      <w:r>
        <w:t>Indeterminate comparisons are considered to be determinate.</w:t>
      </w:r>
    </w:p>
    <w:p w:rsidR="00A11912" w:rsidRDefault="00D77981">
      <w:pPr>
        <w:pStyle w:val="Heading3"/>
      </w:pPr>
      <w:bookmarkStart w:id="66" w:name="section_4e94fa148c8d428986ecf3b54d49a367"/>
      <w:bookmarkStart w:id="67" w:name="_Toc477342783"/>
      <w:r>
        <w:t>[W3C</w:t>
      </w:r>
      <w:r>
        <w:t>-XSD] Section 3.2.14, gMonth</w:t>
      </w:r>
      <w:bookmarkEnd w:id="66"/>
      <w:bookmarkEnd w:id="67"/>
      <w:r>
        <w:fldChar w:fldCharType="begin"/>
      </w:r>
      <w:r>
        <w:instrText xml:space="preserve"> XE "gMonth" </w:instrText>
      </w:r>
      <w:r>
        <w:fldChar w:fldCharType="end"/>
      </w:r>
    </w:p>
    <w:p w:rsidR="00A11912" w:rsidRDefault="00D77981">
      <w:r>
        <w:t>C0004:</w:t>
      </w:r>
    </w:p>
    <w:p w:rsidR="00A11912" w:rsidRDefault="00D77981">
      <w:bookmarkStart w:id="68" w:name="CC_00000000000000000000000000019077"/>
      <w:bookmarkEnd w:id="68"/>
      <w:r>
        <w:t>The specification states:</w:t>
      </w:r>
    </w:p>
    <w:p w:rsidR="00A11912" w:rsidRDefault="00D77981">
      <w:pPr>
        <w:pStyle w:val="Code"/>
      </w:pPr>
      <w:r>
        <w:t xml:space="preserve">Since the lexical representation allows an optional time zone indicator, gMonth </w:t>
      </w:r>
    </w:p>
    <w:p w:rsidR="00A11912" w:rsidRDefault="00D77981">
      <w:pPr>
        <w:pStyle w:val="Code"/>
      </w:pPr>
      <w:r>
        <w:t xml:space="preserve">values are partially ordered because it may not be possible to unequivocally </w:t>
      </w:r>
    </w:p>
    <w:p w:rsidR="00A11912" w:rsidRDefault="00D77981">
      <w:pPr>
        <w:pStyle w:val="Code"/>
      </w:pPr>
      <w:r>
        <w:t xml:space="preserve">determine the order </w:t>
      </w:r>
      <w:r>
        <w:t xml:space="preserve">of two values one of which has a time zone and the other </w:t>
      </w:r>
    </w:p>
    <w:p w:rsidR="00A11912" w:rsidRDefault="00D77981">
      <w:pPr>
        <w:pStyle w:val="Code"/>
      </w:pPr>
      <w:r>
        <w:t xml:space="preserve">does not. If gMonth values are considered as periods of time, the order relation </w:t>
      </w:r>
    </w:p>
    <w:p w:rsidR="00A11912" w:rsidRDefault="00D77981">
      <w:pPr>
        <w:pStyle w:val="Code"/>
      </w:pPr>
      <w:r>
        <w:t xml:space="preserve">on gMonth is the order relation on their starting instants. This is discussed in </w:t>
      </w:r>
    </w:p>
    <w:p w:rsidR="00A11912" w:rsidRDefault="00D77981">
      <w:pPr>
        <w:pStyle w:val="Code"/>
      </w:pPr>
      <w:r>
        <w:t>Order relation on dateTime (§3.2.7</w:t>
      </w:r>
      <w:r>
        <w:t xml:space="preserve">.4). See also Adding durations to dateTimes (§E). </w:t>
      </w:r>
    </w:p>
    <w:p w:rsidR="00A11912" w:rsidRDefault="00D77981">
      <w:pPr>
        <w:pStyle w:val="Code"/>
      </w:pPr>
      <w:r>
        <w:t>Pairs of gMonth values with or without time zone indicators are totally ordered.</w:t>
      </w:r>
    </w:p>
    <w:p w:rsidR="00A11912" w:rsidRDefault="00D77981">
      <w:pPr>
        <w:rPr>
          <w:i/>
        </w:rPr>
      </w:pPr>
      <w:r>
        <w:rPr>
          <w:i/>
        </w:rPr>
        <w:t>MSXML6</w:t>
      </w:r>
    </w:p>
    <w:p w:rsidR="00A11912" w:rsidRDefault="00D77981">
      <w:r>
        <w:t>Indeterminate comparisons are considered to be determinate.</w:t>
      </w:r>
    </w:p>
    <w:p w:rsidR="00A11912" w:rsidRDefault="00D77981">
      <w:pPr>
        <w:pStyle w:val="Heading2"/>
      </w:pPr>
      <w:bookmarkStart w:id="69" w:name="section_ad614253bf274c3c8e145c0c6428e98a"/>
      <w:bookmarkStart w:id="70" w:name="_Toc477342784"/>
      <w:r>
        <w:t>Error Handling</w:t>
      </w:r>
      <w:bookmarkEnd w:id="69"/>
      <w:bookmarkEnd w:id="70"/>
    </w:p>
    <w:p w:rsidR="00A11912" w:rsidRDefault="00D77981">
      <w:r>
        <w:t>There are no additional error handling con</w:t>
      </w:r>
      <w:r>
        <w:t>siderations.</w:t>
      </w:r>
    </w:p>
    <w:p w:rsidR="00A11912" w:rsidRDefault="00D77981">
      <w:pPr>
        <w:pStyle w:val="Heading2"/>
      </w:pPr>
      <w:bookmarkStart w:id="71" w:name="section_bf57d09ec3354f9388fc956bf0135c1b"/>
      <w:bookmarkStart w:id="72" w:name="_Toc477342785"/>
      <w:r>
        <w:t>Security</w:t>
      </w:r>
      <w:bookmarkEnd w:id="71"/>
      <w:bookmarkEnd w:id="72"/>
    </w:p>
    <w:p w:rsidR="00A11912" w:rsidRDefault="00D77981">
      <w:r>
        <w:t>There are no additional security considerations.</w:t>
      </w:r>
    </w:p>
    <w:p w:rsidR="00A11912" w:rsidRDefault="00D77981">
      <w:pPr>
        <w:pStyle w:val="Heading1"/>
      </w:pPr>
      <w:bookmarkStart w:id="73" w:name="section_ee754e9364e641e1b89ba2209bae7c55"/>
      <w:bookmarkStart w:id="74" w:name="_Toc477342786"/>
      <w:r>
        <w:lastRenderedPageBreak/>
        <w:t>Change Tracking</w:t>
      </w:r>
      <w:bookmarkEnd w:id="73"/>
      <w:bookmarkEnd w:id="74"/>
      <w:r>
        <w:fldChar w:fldCharType="begin"/>
      </w:r>
      <w:r>
        <w:instrText xml:space="preserve"> XE "Change tracking" </w:instrText>
      </w:r>
      <w:r>
        <w:fldChar w:fldCharType="end"/>
      </w:r>
      <w:r>
        <w:fldChar w:fldCharType="begin"/>
      </w:r>
      <w:r>
        <w:instrText xml:space="preserve"> XE "Tracking changes" </w:instrText>
      </w:r>
      <w:r>
        <w:fldChar w:fldCharType="end"/>
      </w:r>
    </w:p>
    <w:p w:rsidR="00A11912" w:rsidRDefault="00D77981">
      <w:r>
        <w:t>No table of changes is available. The document is either new or has had no changes since its last release.</w:t>
      </w:r>
    </w:p>
    <w:p w:rsidR="00A11912" w:rsidRDefault="00D77981">
      <w:pPr>
        <w:pStyle w:val="Heading1"/>
        <w:sectPr w:rsidR="00A11912">
          <w:footerReference w:type="default" r:id="rId29"/>
          <w:endnotePr>
            <w:numFmt w:val="decimal"/>
          </w:endnotePr>
          <w:type w:val="continuous"/>
          <w:pgSz w:w="12240" w:h="15840"/>
          <w:pgMar w:top="1080" w:right="1440" w:bottom="2016" w:left="1440" w:header="720" w:footer="720" w:gutter="0"/>
          <w:cols w:space="720"/>
          <w:docGrid w:linePitch="360"/>
        </w:sectPr>
      </w:pPr>
      <w:bookmarkStart w:id="75" w:name="section_4d0560773b42441cb40e94116a14d797"/>
      <w:bookmarkStart w:id="76" w:name="_Toc477342787"/>
      <w:r>
        <w:lastRenderedPageBreak/>
        <w:t>Index</w:t>
      </w:r>
      <w:bookmarkEnd w:id="75"/>
      <w:bookmarkEnd w:id="76"/>
    </w:p>
    <w:p w:rsidR="00A11912" w:rsidRDefault="00D77981">
      <w:pPr>
        <w:pStyle w:val="indexheader"/>
      </w:pPr>
      <w:r>
        <w:t>C</w:t>
      </w:r>
    </w:p>
    <w:p w:rsidR="00A11912" w:rsidRDefault="00A11912">
      <w:pPr>
        <w:spacing w:before="0" w:after="0"/>
        <w:rPr>
          <w:sz w:val="16"/>
        </w:rPr>
      </w:pPr>
    </w:p>
    <w:p w:rsidR="00A11912" w:rsidRDefault="00D77981">
      <w:pPr>
        <w:pStyle w:val="indexentry0"/>
      </w:pPr>
      <w:hyperlink w:anchor="section_ef2d62b5aa3d42e1b47c64b03e7f3259">
        <w:r>
          <w:rPr>
            <w:rStyle w:val="Hyperlink"/>
          </w:rPr>
          <w:t>Canonical representation</w:t>
        </w:r>
      </w:hyperlink>
      <w:r>
        <w:t xml:space="preserve"> </w:t>
      </w:r>
      <w:r>
        <w:fldChar w:fldCharType="begin"/>
      </w:r>
      <w:r>
        <w:instrText>PAGEREF section_ef2d62b5aa3d42e1b47c64b03e7f3259</w:instrText>
      </w:r>
      <w:r>
        <w:fldChar w:fldCharType="separate"/>
      </w:r>
      <w:r>
        <w:rPr>
          <w:noProof/>
        </w:rPr>
        <w:t>6</w:t>
      </w:r>
      <w:r>
        <w:fldChar w:fldCharType="end"/>
      </w:r>
    </w:p>
    <w:p w:rsidR="00A11912" w:rsidRDefault="00D77981">
      <w:pPr>
        <w:pStyle w:val="indexentry0"/>
      </w:pPr>
      <w:hyperlink w:anchor="section_ee754e9364e641e1b89ba2209bae7c55">
        <w:r>
          <w:rPr>
            <w:rStyle w:val="Hyperlink"/>
          </w:rPr>
          <w:t>Change tracking</w:t>
        </w:r>
      </w:hyperlink>
      <w:r>
        <w:t xml:space="preserve"> </w:t>
      </w:r>
      <w:r>
        <w:fldChar w:fldCharType="begin"/>
      </w:r>
      <w:r>
        <w:instrText>PAGEREF section_ee754e9364e641e1b89ba2209bae7c55</w:instrText>
      </w:r>
      <w:r>
        <w:fldChar w:fldCharType="separate"/>
      </w:r>
      <w:r>
        <w:rPr>
          <w:noProof/>
        </w:rPr>
        <w:t>12</w:t>
      </w:r>
      <w:r>
        <w:fldChar w:fldCharType="end"/>
      </w:r>
    </w:p>
    <w:p w:rsidR="00A11912" w:rsidRDefault="00D77981">
      <w:pPr>
        <w:pStyle w:val="indexentry0"/>
      </w:pPr>
      <w:hyperlink w:anchor="section_727f73064cda4c168a7291144916c735">
        <w:r>
          <w:rPr>
            <w:rStyle w:val="Hyperlink"/>
          </w:rPr>
          <w:t>Constraints on length Schema Components</w:t>
        </w:r>
      </w:hyperlink>
      <w:r>
        <w:t xml:space="preserve"> </w:t>
      </w:r>
      <w:r>
        <w:fldChar w:fldCharType="begin"/>
      </w:r>
      <w:r>
        <w:instrText>PAGEREF section_727f73064cda4c168a7291144916c735</w:instrText>
      </w:r>
      <w:r>
        <w:fldChar w:fldCharType="separate"/>
      </w:r>
      <w:r>
        <w:rPr>
          <w:noProof/>
        </w:rPr>
        <w:t>9</w:t>
      </w:r>
      <w:r>
        <w:fldChar w:fldCharType="end"/>
      </w:r>
    </w:p>
    <w:p w:rsidR="00A11912" w:rsidRDefault="00A11912">
      <w:pPr>
        <w:spacing w:before="0" w:after="0"/>
        <w:rPr>
          <w:sz w:val="16"/>
        </w:rPr>
      </w:pPr>
    </w:p>
    <w:p w:rsidR="00A11912" w:rsidRDefault="00D77981">
      <w:pPr>
        <w:pStyle w:val="indexheader"/>
      </w:pPr>
      <w:r>
        <w:t>D</w:t>
      </w:r>
    </w:p>
    <w:p w:rsidR="00A11912" w:rsidRDefault="00A11912">
      <w:pPr>
        <w:spacing w:before="0" w:after="0"/>
        <w:rPr>
          <w:sz w:val="16"/>
        </w:rPr>
      </w:pPr>
    </w:p>
    <w:p w:rsidR="00A11912" w:rsidRDefault="00D77981">
      <w:pPr>
        <w:pStyle w:val="indexentry0"/>
      </w:pPr>
      <w:hyperlink w:anchor="section_a42dab83b26d44e59eb8905e50d5b186">
        <w:r>
          <w:rPr>
            <w:rStyle w:val="Hyperlink"/>
          </w:rPr>
          <w:t>Derivation by list</w:t>
        </w:r>
      </w:hyperlink>
      <w:r>
        <w:t xml:space="preserve"> </w:t>
      </w:r>
      <w:r>
        <w:fldChar w:fldCharType="begin"/>
      </w:r>
      <w:r>
        <w:instrText>PAGEREF section_a42dab83b26d44e59eb8905e50d5b186</w:instrText>
      </w:r>
      <w:r>
        <w:fldChar w:fldCharType="separate"/>
      </w:r>
      <w:r>
        <w:rPr>
          <w:noProof/>
        </w:rPr>
        <w:t>8</w:t>
      </w:r>
      <w:r>
        <w:fldChar w:fldCharType="end"/>
      </w:r>
    </w:p>
    <w:p w:rsidR="00A11912" w:rsidRDefault="00D77981">
      <w:pPr>
        <w:pStyle w:val="indexentry0"/>
      </w:pPr>
      <w:hyperlink w:anchor="section_f1b50507ea784788a23fff10df72ab92">
        <w:r>
          <w:rPr>
            <w:rStyle w:val="Hyperlink"/>
          </w:rPr>
          <w:t>double</w:t>
        </w:r>
      </w:hyperlink>
      <w:r>
        <w:t xml:space="preserve"> </w:t>
      </w:r>
      <w:r>
        <w:fldChar w:fldCharType="begin"/>
      </w:r>
      <w:r>
        <w:instrText>PAGEREF section_f1b50507ea784788a23fff10df72ab92</w:instrText>
      </w:r>
      <w:r>
        <w:fldChar w:fldCharType="separate"/>
      </w:r>
      <w:r>
        <w:rPr>
          <w:noProof/>
        </w:rPr>
        <w:t>7</w:t>
      </w:r>
      <w:r>
        <w:fldChar w:fldCharType="end"/>
      </w:r>
    </w:p>
    <w:p w:rsidR="00A11912" w:rsidRDefault="00A11912">
      <w:pPr>
        <w:spacing w:before="0" w:after="0"/>
        <w:rPr>
          <w:sz w:val="16"/>
        </w:rPr>
      </w:pPr>
    </w:p>
    <w:p w:rsidR="00A11912" w:rsidRDefault="00D77981">
      <w:pPr>
        <w:pStyle w:val="indexheader"/>
      </w:pPr>
      <w:r>
        <w:t>F</w:t>
      </w:r>
    </w:p>
    <w:p w:rsidR="00A11912" w:rsidRDefault="00A11912">
      <w:pPr>
        <w:spacing w:before="0" w:after="0"/>
        <w:rPr>
          <w:sz w:val="16"/>
        </w:rPr>
      </w:pPr>
    </w:p>
    <w:p w:rsidR="00A11912" w:rsidRDefault="00D77981">
      <w:pPr>
        <w:pStyle w:val="indexentry0"/>
      </w:pPr>
      <w:hyperlink w:anchor="section_6cfbf6d2f5f4459f9322ce2867c05681">
        <w:r>
          <w:rPr>
            <w:rStyle w:val="Hyperlink"/>
          </w:rPr>
          <w:t>Facet Comparison for durations</w:t>
        </w:r>
      </w:hyperlink>
      <w:r>
        <w:t xml:space="preserve"> </w:t>
      </w:r>
      <w:r>
        <w:fldChar w:fldCharType="begin"/>
      </w:r>
      <w:r>
        <w:instrText>PAGEREF section_6cfbf6d2f5f4459f9322ce2867c05</w:instrText>
      </w:r>
      <w:r>
        <w:instrText>681</w:instrText>
      </w:r>
      <w:r>
        <w:fldChar w:fldCharType="separate"/>
      </w:r>
      <w:r>
        <w:rPr>
          <w:noProof/>
        </w:rPr>
        <w:t>8</w:t>
      </w:r>
      <w:r>
        <w:fldChar w:fldCharType="end"/>
      </w:r>
    </w:p>
    <w:p w:rsidR="00A11912" w:rsidRDefault="00D77981">
      <w:pPr>
        <w:pStyle w:val="indexentry0"/>
      </w:pPr>
      <w:hyperlink w:anchor="section_51050ee767ee4ad6b32758cf84b9d10a">
        <w:r>
          <w:rPr>
            <w:rStyle w:val="Hyperlink"/>
          </w:rPr>
          <w:t>float</w:t>
        </w:r>
      </w:hyperlink>
      <w:r>
        <w:t xml:space="preserve"> </w:t>
      </w:r>
      <w:r>
        <w:fldChar w:fldCharType="begin"/>
      </w:r>
      <w:r>
        <w:instrText>PAGEREF section_51050ee767ee4ad6b32758cf84b9d10a</w:instrText>
      </w:r>
      <w:r>
        <w:fldChar w:fldCharType="separate"/>
      </w:r>
      <w:r>
        <w:rPr>
          <w:noProof/>
        </w:rPr>
        <w:t>6</w:t>
      </w:r>
      <w:r>
        <w:fldChar w:fldCharType="end"/>
      </w:r>
    </w:p>
    <w:p w:rsidR="00A11912" w:rsidRDefault="00A11912">
      <w:pPr>
        <w:spacing w:before="0" w:after="0"/>
        <w:rPr>
          <w:sz w:val="16"/>
        </w:rPr>
      </w:pPr>
    </w:p>
    <w:p w:rsidR="00A11912" w:rsidRDefault="00D77981">
      <w:pPr>
        <w:pStyle w:val="indexheader"/>
      </w:pPr>
      <w:r>
        <w:t>G</w:t>
      </w:r>
    </w:p>
    <w:p w:rsidR="00A11912" w:rsidRDefault="00A11912">
      <w:pPr>
        <w:spacing w:before="0" w:after="0"/>
        <w:rPr>
          <w:sz w:val="16"/>
        </w:rPr>
      </w:pPr>
    </w:p>
    <w:p w:rsidR="00A11912" w:rsidRDefault="00D77981">
      <w:pPr>
        <w:pStyle w:val="indexentry0"/>
      </w:pPr>
      <w:hyperlink w:anchor="section_a6a3a969e94c4f3384be00dc43526185">
        <w:r>
          <w:rPr>
            <w:rStyle w:val="Hyperlink"/>
          </w:rPr>
          <w:t>gDay</w:t>
        </w:r>
      </w:hyperlink>
      <w:r>
        <w:t xml:space="preserve"> </w:t>
      </w:r>
      <w:r>
        <w:fldChar w:fldCharType="begin"/>
      </w:r>
      <w:r>
        <w:instrText>PAGEREF section_a6a3a969e94c4f3384be00dc43526185</w:instrText>
      </w:r>
      <w:r>
        <w:fldChar w:fldCharType="separate"/>
      </w:r>
      <w:r>
        <w:rPr>
          <w:noProof/>
        </w:rPr>
        <w:t>10</w:t>
      </w:r>
      <w:r>
        <w:fldChar w:fldCharType="end"/>
      </w:r>
    </w:p>
    <w:p w:rsidR="00A11912" w:rsidRDefault="00D77981">
      <w:pPr>
        <w:pStyle w:val="indexentry0"/>
      </w:pPr>
      <w:hyperlink w:anchor="section_5b57ef0b1fd5401683f7c88ba5a32900">
        <w:r>
          <w:rPr>
            <w:rStyle w:val="Hyperlink"/>
          </w:rPr>
          <w:t>Glossary</w:t>
        </w:r>
      </w:hyperlink>
      <w:r>
        <w:t xml:space="preserve"> </w:t>
      </w:r>
      <w:r>
        <w:fldChar w:fldCharType="begin"/>
      </w:r>
      <w:r>
        <w:instrText>PAGEREF section_5b57ef0b1fd5401683f7c88ba5a32900</w:instrText>
      </w:r>
      <w:r>
        <w:fldChar w:fldCharType="separate"/>
      </w:r>
      <w:r>
        <w:rPr>
          <w:noProof/>
        </w:rPr>
        <w:t>4</w:t>
      </w:r>
      <w:r>
        <w:fldChar w:fldCharType="end"/>
      </w:r>
    </w:p>
    <w:p w:rsidR="00A11912" w:rsidRDefault="00D77981">
      <w:pPr>
        <w:pStyle w:val="indexentry0"/>
      </w:pPr>
      <w:hyperlink w:anchor="section_4e94fa148c8d428986ecf3b54d49a367">
        <w:r>
          <w:rPr>
            <w:rStyle w:val="Hyperlink"/>
          </w:rPr>
          <w:t>gMonth</w:t>
        </w:r>
      </w:hyperlink>
      <w:r>
        <w:t xml:space="preserve"> </w:t>
      </w:r>
      <w:r>
        <w:fldChar w:fldCharType="begin"/>
      </w:r>
      <w:r>
        <w:instrText>PAGEREF section_4e94fa148c8d428986ecf3b54d49a367</w:instrText>
      </w:r>
      <w:r>
        <w:fldChar w:fldCharType="separate"/>
      </w:r>
      <w:r>
        <w:rPr>
          <w:noProof/>
        </w:rPr>
        <w:t>11</w:t>
      </w:r>
      <w:r>
        <w:fldChar w:fldCharType="end"/>
      </w:r>
    </w:p>
    <w:p w:rsidR="00A11912" w:rsidRDefault="00D77981">
      <w:pPr>
        <w:pStyle w:val="indexentry0"/>
      </w:pPr>
      <w:hyperlink w:anchor="section_c0fc372041244a76909f91389a1a792b">
        <w:r>
          <w:rPr>
            <w:rStyle w:val="Hyperlink"/>
          </w:rPr>
          <w:t>gMonthDay</w:t>
        </w:r>
      </w:hyperlink>
      <w:r>
        <w:t xml:space="preserve"> </w:t>
      </w:r>
      <w:r>
        <w:fldChar w:fldCharType="begin"/>
      </w:r>
      <w:r>
        <w:instrText>PAGEREF section_c0fc372041244a76909f91389a1a792b</w:instrText>
      </w:r>
      <w:r>
        <w:fldChar w:fldCharType="separate"/>
      </w:r>
      <w:r>
        <w:rPr>
          <w:noProof/>
        </w:rPr>
        <w:t>10</w:t>
      </w:r>
      <w:r>
        <w:fldChar w:fldCharType="end"/>
      </w:r>
    </w:p>
    <w:p w:rsidR="00A11912" w:rsidRDefault="00D77981">
      <w:pPr>
        <w:pStyle w:val="indexentry0"/>
      </w:pPr>
      <w:hyperlink w:anchor="section_509d14a5f0774ca08cd2e4fd92b64af7">
        <w:r>
          <w:rPr>
            <w:rStyle w:val="Hyperlink"/>
          </w:rPr>
          <w:t>gYear</w:t>
        </w:r>
      </w:hyperlink>
      <w:r>
        <w:t xml:space="preserve"> </w:t>
      </w:r>
      <w:r>
        <w:fldChar w:fldCharType="begin"/>
      </w:r>
      <w:r>
        <w:instrText>PAGEREF section_509d14a5f0774ca08cd2e4fd92b64af7</w:instrText>
      </w:r>
      <w:r>
        <w:fldChar w:fldCharType="separate"/>
      </w:r>
      <w:r>
        <w:rPr>
          <w:noProof/>
        </w:rPr>
        <w:t>10</w:t>
      </w:r>
      <w:r>
        <w:fldChar w:fldCharType="end"/>
      </w:r>
    </w:p>
    <w:p w:rsidR="00A11912" w:rsidRDefault="00A11912">
      <w:pPr>
        <w:spacing w:before="0" w:after="0"/>
        <w:rPr>
          <w:sz w:val="16"/>
        </w:rPr>
      </w:pPr>
    </w:p>
    <w:p w:rsidR="00A11912" w:rsidRDefault="00D77981">
      <w:pPr>
        <w:pStyle w:val="indexheader"/>
      </w:pPr>
      <w:r>
        <w:t>I</w:t>
      </w:r>
    </w:p>
    <w:p w:rsidR="00A11912" w:rsidRDefault="00A11912">
      <w:pPr>
        <w:spacing w:before="0" w:after="0"/>
        <w:rPr>
          <w:sz w:val="16"/>
        </w:rPr>
      </w:pPr>
    </w:p>
    <w:p w:rsidR="00A11912" w:rsidRDefault="00D77981">
      <w:pPr>
        <w:pStyle w:val="indexentry0"/>
      </w:pPr>
      <w:hyperlink w:anchor="section_7c65495ab4014fc2b119dfc1d8b09345">
        <w:r>
          <w:rPr>
            <w:rStyle w:val="Hyperlink"/>
          </w:rPr>
          <w:t>Informative references</w:t>
        </w:r>
      </w:hyperlink>
      <w:r>
        <w:t xml:space="preserve"> </w:t>
      </w:r>
      <w:r>
        <w:fldChar w:fldCharType="begin"/>
      </w:r>
      <w:r>
        <w:instrText>PAGEREF section_7c65495ab4014fc2b119dfc1d8b09345</w:instrText>
      </w:r>
      <w:r>
        <w:fldChar w:fldCharType="separate"/>
      </w:r>
      <w:r>
        <w:rPr>
          <w:noProof/>
        </w:rPr>
        <w:t>4</w:t>
      </w:r>
      <w:r>
        <w:fldChar w:fldCharType="end"/>
      </w:r>
    </w:p>
    <w:p w:rsidR="00A11912" w:rsidRDefault="00D77981">
      <w:pPr>
        <w:pStyle w:val="indexentry0"/>
      </w:pPr>
      <w:hyperlink w:anchor="section_909d9fe33f6640959e8a7937c04830bc">
        <w:r>
          <w:rPr>
            <w:rStyle w:val="Hyperlink"/>
          </w:rPr>
          <w:t>Introduction</w:t>
        </w:r>
      </w:hyperlink>
      <w:r>
        <w:t xml:space="preserve"> </w:t>
      </w:r>
      <w:r>
        <w:fldChar w:fldCharType="begin"/>
      </w:r>
      <w:r>
        <w:instrText>PAGEREF section_909d9fe33f6640959e8a7937c04830bc</w:instrText>
      </w:r>
      <w:r>
        <w:fldChar w:fldCharType="separate"/>
      </w:r>
      <w:r>
        <w:rPr>
          <w:noProof/>
        </w:rPr>
        <w:t>4</w:t>
      </w:r>
      <w:r>
        <w:fldChar w:fldCharType="end"/>
      </w:r>
    </w:p>
    <w:p w:rsidR="00A11912" w:rsidRDefault="00A11912">
      <w:pPr>
        <w:spacing w:before="0" w:after="0"/>
        <w:rPr>
          <w:sz w:val="16"/>
        </w:rPr>
      </w:pPr>
    </w:p>
    <w:p w:rsidR="00A11912" w:rsidRDefault="00D77981">
      <w:pPr>
        <w:pStyle w:val="indexheader"/>
      </w:pPr>
      <w:r>
        <w:t>L</w:t>
      </w:r>
    </w:p>
    <w:p w:rsidR="00A11912" w:rsidRDefault="00A11912">
      <w:pPr>
        <w:spacing w:before="0" w:after="0"/>
        <w:rPr>
          <w:sz w:val="16"/>
        </w:rPr>
      </w:pPr>
    </w:p>
    <w:p w:rsidR="00A11912" w:rsidRDefault="00D77981">
      <w:pPr>
        <w:pStyle w:val="indexentry0"/>
      </w:pPr>
      <w:hyperlink w:anchor="section_ca93cded6f3948a283cf0486dfb14bb2">
        <w:r>
          <w:rPr>
            <w:rStyle w:val="Hyperlink"/>
          </w:rPr>
          <w:t>Lexical representation</w:t>
        </w:r>
      </w:hyperlink>
      <w:r>
        <w:t xml:space="preserve"> </w:t>
      </w:r>
      <w:r>
        <w:fldChar w:fldCharType="begin"/>
      </w:r>
      <w:r>
        <w:instrText>PAGEREF section_ca93cded6f3948a283cf0486dfb14bb2</w:instrText>
      </w:r>
      <w:r>
        <w:fldChar w:fldCharType="separate"/>
      </w:r>
      <w:r>
        <w:rPr>
          <w:noProof/>
        </w:rPr>
        <w:t>8</w:t>
      </w:r>
      <w:r>
        <w:fldChar w:fldCharType="end"/>
      </w:r>
    </w:p>
    <w:p w:rsidR="00A11912" w:rsidRDefault="00D77981">
      <w:pPr>
        <w:pStyle w:val="indexentry0"/>
      </w:pPr>
      <w:hyperlink w:anchor="section_d11600e92c4846dea3762148fe3d1e32">
        <w:r>
          <w:rPr>
            <w:rStyle w:val="Hyperlink"/>
          </w:rPr>
          <w:t>List datatypes</w:t>
        </w:r>
      </w:hyperlink>
      <w:r>
        <w:t xml:space="preserve"> </w:t>
      </w:r>
      <w:r>
        <w:fldChar w:fldCharType="begin"/>
      </w:r>
      <w:r>
        <w:instrText>PAGEREF section_d11600e92c4846dea3762148fe</w:instrText>
      </w:r>
      <w:r>
        <w:instrText>3d1e32</w:instrText>
      </w:r>
      <w:r>
        <w:fldChar w:fldCharType="separate"/>
      </w:r>
      <w:r>
        <w:rPr>
          <w:noProof/>
        </w:rPr>
        <w:t>6</w:t>
      </w:r>
      <w:r>
        <w:fldChar w:fldCharType="end"/>
      </w:r>
    </w:p>
    <w:p w:rsidR="00A11912" w:rsidRDefault="00A11912">
      <w:pPr>
        <w:spacing w:before="0" w:after="0"/>
        <w:rPr>
          <w:sz w:val="16"/>
        </w:rPr>
      </w:pPr>
    </w:p>
    <w:p w:rsidR="00A11912" w:rsidRDefault="00D77981">
      <w:pPr>
        <w:pStyle w:val="indexheader"/>
      </w:pPr>
      <w:r>
        <w:t>N</w:t>
      </w:r>
    </w:p>
    <w:p w:rsidR="00A11912" w:rsidRDefault="00A11912">
      <w:pPr>
        <w:spacing w:before="0" w:after="0"/>
        <w:rPr>
          <w:sz w:val="16"/>
        </w:rPr>
      </w:pPr>
    </w:p>
    <w:p w:rsidR="00A11912" w:rsidRDefault="00D77981">
      <w:pPr>
        <w:pStyle w:val="indexentry0"/>
      </w:pPr>
      <w:hyperlink w:anchor="section_e1fc562bbe80433586a5b23b8907f994">
        <w:r>
          <w:rPr>
            <w:rStyle w:val="Hyperlink"/>
          </w:rPr>
          <w:t>Normative references</w:t>
        </w:r>
      </w:hyperlink>
      <w:r>
        <w:t xml:space="preserve"> </w:t>
      </w:r>
      <w:r>
        <w:fldChar w:fldCharType="begin"/>
      </w:r>
      <w:r>
        <w:instrText>PAGEREF section_e1fc562bbe80433586a5b23b8907f994</w:instrText>
      </w:r>
      <w:r>
        <w:fldChar w:fldCharType="separate"/>
      </w:r>
      <w:r>
        <w:rPr>
          <w:noProof/>
        </w:rPr>
        <w:t>4</w:t>
      </w:r>
      <w:r>
        <w:fldChar w:fldCharType="end"/>
      </w:r>
    </w:p>
    <w:p w:rsidR="00A11912" w:rsidRDefault="00A11912">
      <w:pPr>
        <w:spacing w:before="0" w:after="0"/>
        <w:rPr>
          <w:sz w:val="16"/>
        </w:rPr>
      </w:pPr>
    </w:p>
    <w:p w:rsidR="00A11912" w:rsidRDefault="00D77981">
      <w:pPr>
        <w:pStyle w:val="indexheader"/>
      </w:pPr>
      <w:r>
        <w:t>O</w:t>
      </w:r>
    </w:p>
    <w:p w:rsidR="00A11912" w:rsidRDefault="00A11912">
      <w:pPr>
        <w:spacing w:before="0" w:after="0"/>
        <w:rPr>
          <w:sz w:val="16"/>
        </w:rPr>
      </w:pPr>
    </w:p>
    <w:p w:rsidR="00A11912" w:rsidRDefault="00D77981">
      <w:pPr>
        <w:pStyle w:val="indexentry0"/>
      </w:pPr>
      <w:r>
        <w:t>Order relation on duration (</w:t>
      </w:r>
      <w:hyperlink w:anchor="section_afa3ae0cf4a94cbd912f22ffbb606d88">
        <w:r>
          <w:rPr>
            <w:rStyle w:val="Hyperlink"/>
          </w:rPr>
          <w:t>section 2.1.5</w:t>
        </w:r>
      </w:hyperlink>
      <w:r>
        <w:t xml:space="preserve"> </w:t>
      </w:r>
      <w:r>
        <w:fldChar w:fldCharType="begin"/>
      </w:r>
      <w:r>
        <w:instrText>PAGEREF section_afa3ae0cf4a94cbd912f22ffbb606d88</w:instrText>
      </w:r>
      <w:r>
        <w:fldChar w:fldCharType="separate"/>
      </w:r>
      <w:r>
        <w:rPr>
          <w:noProof/>
        </w:rPr>
        <w:t>7</w:t>
      </w:r>
      <w:r>
        <w:fldChar w:fldCharType="end"/>
      </w:r>
      <w:r>
        <w:t xml:space="preserve">, </w:t>
      </w:r>
      <w:hyperlink w:anchor="section_3c4e1bd1273a4d5d8dce99a0355620e2">
        <w:r>
          <w:rPr>
            <w:rStyle w:val="Hyperlink"/>
          </w:rPr>
          <w:t>section 2.2.1</w:t>
        </w:r>
      </w:hyperlink>
      <w:r>
        <w:t xml:space="preserve"> </w:t>
      </w:r>
      <w:r>
        <w:fldChar w:fldCharType="begin"/>
      </w:r>
      <w:r>
        <w:instrText>PAGEREF section_3c4e1bd1273a4d5d8dce99a0355620e2</w:instrText>
      </w:r>
      <w:r>
        <w:fldChar w:fldCharType="separate"/>
      </w:r>
      <w:r>
        <w:rPr>
          <w:noProof/>
        </w:rPr>
        <w:t>9</w:t>
      </w:r>
      <w:r>
        <w:fldChar w:fldCharType="end"/>
      </w:r>
      <w:r>
        <w:t>)</w:t>
      </w:r>
    </w:p>
    <w:p w:rsidR="00A11912" w:rsidRDefault="00A11912">
      <w:pPr>
        <w:spacing w:before="0" w:after="0"/>
        <w:rPr>
          <w:sz w:val="16"/>
        </w:rPr>
      </w:pPr>
    </w:p>
    <w:p w:rsidR="00A11912" w:rsidRDefault="00D77981">
      <w:pPr>
        <w:pStyle w:val="indexheader"/>
      </w:pPr>
      <w:r>
        <w:t>R</w:t>
      </w:r>
    </w:p>
    <w:p w:rsidR="00A11912" w:rsidRDefault="00A11912">
      <w:pPr>
        <w:spacing w:before="0" w:after="0"/>
        <w:rPr>
          <w:sz w:val="16"/>
        </w:rPr>
      </w:pPr>
    </w:p>
    <w:p w:rsidR="00A11912" w:rsidRDefault="00D77981">
      <w:pPr>
        <w:pStyle w:val="indexentry0"/>
      </w:pPr>
      <w:r>
        <w:t>References</w:t>
      </w:r>
    </w:p>
    <w:p w:rsidR="00A11912" w:rsidRDefault="00D77981">
      <w:pPr>
        <w:pStyle w:val="indexentry0"/>
      </w:pPr>
      <w:r>
        <w:t xml:space="preserve">   </w:t>
      </w:r>
      <w:hyperlink w:anchor="section_7c65495ab4014fc2b119dfc1d8b09345">
        <w:r>
          <w:rPr>
            <w:rStyle w:val="Hyperlink"/>
          </w:rPr>
          <w:t>informative</w:t>
        </w:r>
      </w:hyperlink>
      <w:r>
        <w:t xml:space="preserve"> </w:t>
      </w:r>
      <w:r>
        <w:fldChar w:fldCharType="begin"/>
      </w:r>
      <w:r>
        <w:instrText>PAGEREF section_7c65495ab4014fc2b119dfc1d8b09345</w:instrText>
      </w:r>
      <w:r>
        <w:fldChar w:fldCharType="separate"/>
      </w:r>
      <w:r>
        <w:rPr>
          <w:noProof/>
        </w:rPr>
        <w:t>4</w:t>
      </w:r>
      <w:r>
        <w:fldChar w:fldCharType="end"/>
      </w:r>
    </w:p>
    <w:p w:rsidR="00A11912" w:rsidRDefault="00D77981">
      <w:pPr>
        <w:pStyle w:val="indexentry0"/>
      </w:pPr>
      <w:r>
        <w:t xml:space="preserve">   </w:t>
      </w:r>
      <w:hyperlink w:anchor="section_e1fc562bbe80433586a5b23b8907f994">
        <w:r>
          <w:rPr>
            <w:rStyle w:val="Hyperlink"/>
          </w:rPr>
          <w:t>normative</w:t>
        </w:r>
      </w:hyperlink>
      <w:r>
        <w:t xml:space="preserve"> </w:t>
      </w:r>
      <w:r>
        <w:fldChar w:fldCharType="begin"/>
      </w:r>
      <w:r>
        <w:instrText>PAGEREF section_e1fc562bbe80433586a5b23b8907f994</w:instrText>
      </w:r>
      <w:r>
        <w:fldChar w:fldCharType="separate"/>
      </w:r>
      <w:r>
        <w:rPr>
          <w:noProof/>
        </w:rPr>
        <w:t>4</w:t>
      </w:r>
      <w:r>
        <w:fldChar w:fldCharType="end"/>
      </w:r>
    </w:p>
    <w:p w:rsidR="00A11912" w:rsidRDefault="00A11912">
      <w:pPr>
        <w:spacing w:before="0" w:after="0"/>
        <w:rPr>
          <w:sz w:val="16"/>
        </w:rPr>
      </w:pPr>
    </w:p>
    <w:p w:rsidR="00A11912" w:rsidRDefault="00D77981">
      <w:pPr>
        <w:pStyle w:val="indexheader"/>
      </w:pPr>
      <w:r>
        <w:t>T</w:t>
      </w:r>
    </w:p>
    <w:p w:rsidR="00A11912" w:rsidRDefault="00A11912">
      <w:pPr>
        <w:spacing w:before="0" w:after="0"/>
        <w:rPr>
          <w:sz w:val="16"/>
        </w:rPr>
      </w:pPr>
    </w:p>
    <w:p w:rsidR="00A11912" w:rsidRDefault="00D77981">
      <w:pPr>
        <w:pStyle w:val="indexentry0"/>
      </w:pPr>
      <w:hyperlink w:anchor="section_ee754e9364e641e1b89ba2209bae7c55">
        <w:r>
          <w:rPr>
            <w:rStyle w:val="Hyperlink"/>
          </w:rPr>
          <w:t>Tracking changes</w:t>
        </w:r>
      </w:hyperlink>
      <w:r>
        <w:t xml:space="preserve"> </w:t>
      </w:r>
      <w:r>
        <w:fldChar w:fldCharType="begin"/>
      </w:r>
      <w:r>
        <w:instrText>PAGEREF section_ee754e9364e641e1b89ba2209bae7c55</w:instrText>
      </w:r>
      <w:r>
        <w:fldChar w:fldCharType="separate"/>
      </w:r>
      <w:r>
        <w:rPr>
          <w:noProof/>
        </w:rPr>
        <w:t>12</w:t>
      </w:r>
      <w:r>
        <w:fldChar w:fldCharType="end"/>
      </w:r>
    </w:p>
    <w:p w:rsidR="00A11912" w:rsidRDefault="00A11912">
      <w:pPr>
        <w:rPr>
          <w:rStyle w:val="InlineCode"/>
        </w:rPr>
      </w:pPr>
      <w:bookmarkStart w:id="77" w:name="EndOfDocument_ST"/>
      <w:bookmarkEnd w:id="77"/>
    </w:p>
    <w:sectPr w:rsidR="00A1191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12" w:rsidRDefault="00D77981">
      <w:r>
        <w:separator/>
      </w:r>
    </w:p>
    <w:p w:rsidR="00A11912" w:rsidRDefault="00A11912"/>
  </w:endnote>
  <w:endnote w:type="continuationSeparator" w:id="0">
    <w:p w:rsidR="00A11912" w:rsidRDefault="00D77981">
      <w:r>
        <w:continuationSeparator/>
      </w:r>
    </w:p>
    <w:p w:rsidR="00A11912" w:rsidRDefault="00A1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12" w:rsidRDefault="00D77981">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A11912" w:rsidRDefault="00D77981">
    <w:pPr>
      <w:pStyle w:val="PageFooter"/>
    </w:pPr>
    <w:r>
      <w:t>[MS-XMLSD] - v20170314</w:t>
    </w:r>
  </w:p>
  <w:p w:rsidR="00A11912" w:rsidRDefault="00D77981">
    <w:pPr>
      <w:pStyle w:val="PageFooter"/>
    </w:pPr>
    <w:r>
      <w:t>Microsoft XML Schema (Part 2: Datatypes) Standards Support Document</w:t>
    </w:r>
  </w:p>
  <w:p w:rsidR="00A11912" w:rsidRDefault="00D77981">
    <w:pPr>
      <w:pStyle w:val="PageFooter"/>
    </w:pPr>
    <w:r>
      <w:t>Copyright © 2017 Microsoft Corporation</w:t>
    </w:r>
  </w:p>
  <w:p w:rsidR="00A11912" w:rsidRDefault="00D77981">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912" w:rsidRDefault="00D77981">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A11912" w:rsidRDefault="00D77981">
    <w:pPr>
      <w:pStyle w:val="PageFooter"/>
    </w:pPr>
    <w:r>
      <w:t>[MS-XMLSD] - v20170314</w:t>
    </w:r>
  </w:p>
  <w:p w:rsidR="00A11912" w:rsidRDefault="00D77981">
    <w:pPr>
      <w:pStyle w:val="PageFooter"/>
    </w:pPr>
    <w:r>
      <w:t>Microsoft XML Schema (Part 2: Datatypes) Standards Support Document</w:t>
    </w:r>
  </w:p>
  <w:p w:rsidR="00A11912" w:rsidRDefault="00D77981">
    <w:pPr>
      <w:pStyle w:val="PageFooter"/>
    </w:pPr>
    <w:r>
      <w:t>Cop</w:t>
    </w:r>
    <w:r>
      <w:t>yright © 2017 Microsoft Corporation</w:t>
    </w:r>
  </w:p>
  <w:p w:rsidR="00A11912" w:rsidRDefault="00D77981">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12" w:rsidRDefault="00D77981">
      <w:r>
        <w:separator/>
      </w:r>
    </w:p>
    <w:p w:rsidR="00A11912" w:rsidRDefault="00A11912"/>
  </w:footnote>
  <w:footnote w:type="continuationSeparator" w:id="0">
    <w:p w:rsidR="00A11912" w:rsidRDefault="00D77981">
      <w:r>
        <w:continuationSeparator/>
      </w:r>
    </w:p>
    <w:p w:rsidR="00A11912" w:rsidRDefault="00A119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2621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3C58F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6"/>
  </w:num>
  <w:num w:numId="6">
    <w:abstractNumId w:val="11"/>
  </w:num>
  <w:num w:numId="7">
    <w:abstractNumId w:val="37"/>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4"/>
  </w:num>
  <w:num w:numId="35">
    <w:abstractNumId w:val="27"/>
  </w:num>
  <w:num w:numId="36">
    <w:abstractNumId w:val="32"/>
  </w:num>
  <w:num w:numId="37">
    <w:abstractNumId w:val="8"/>
  </w:num>
  <w:num w:numId="38">
    <w:abstractNumId w:val="12"/>
  </w:num>
  <w:num w:numId="39">
    <w:abstractNumId w:val="26"/>
  </w:num>
  <w:num w:numId="40">
    <w:abstractNumId w:val="22"/>
  </w:num>
  <w:num w:numId="41">
    <w:abstractNumId w:val="20"/>
  </w:num>
  <w:num w:numId="42">
    <w:abstractNumId w:val="29"/>
  </w:num>
  <w:num w:numId="43">
    <w:abstractNumId w:val="35"/>
  </w:num>
  <w:num w:numId="44">
    <w:abstractNumId w:val="40"/>
  </w:num>
  <w:num w:numId="45">
    <w:abstractNumId w:val="33"/>
  </w:num>
  <w:num w:numId="46">
    <w:abstractNumId w:val="5"/>
  </w:num>
  <w:num w:numId="47">
    <w:abstractNumId w:val="28"/>
  </w:num>
  <w:num w:numId="48">
    <w:abstractNumId w:val="38"/>
  </w:num>
  <w:num w:numId="49">
    <w:abstractNumId w:val="15"/>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11912"/>
    <w:rsid w:val="00A11912"/>
    <w:rsid w:val="00D7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563"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563" TargetMode="External"/><Relationship Id="rId3" Type="http://schemas.openxmlformats.org/officeDocument/2006/relationships/numbering" Target="numbering.xml"/><Relationship Id="rId21" Type="http://schemas.openxmlformats.org/officeDocument/2006/relationships/hyperlink" Target="http://go.microsoft.com/fwlink/?LinkId=9056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90563"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9059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90563"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6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98" TargetMode="External"/><Relationship Id="rId22" Type="http://schemas.openxmlformats.org/officeDocument/2006/relationships/hyperlink" Target="http://go.microsoft.com/fwlink/?LinkId=90563" TargetMode="External"/><Relationship Id="rId27" Type="http://schemas.openxmlformats.org/officeDocument/2006/relationships/hyperlink" Target="http://www.w3.org/TR/2004/REC-xmlschema-2-2004102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F6467D8-05C8-4449-ACF0-6994E92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4314</Words>
  <Characters>24593</Characters>
  <Application>Microsoft Office Word</Application>
  <DocSecurity>0</DocSecurity>
  <Lines>204</Lines>
  <Paragraphs>57</Paragraphs>
  <ScaleCrop>false</ScaleCrop>
  <Company/>
  <LinksUpToDate>false</LinksUpToDate>
  <CharactersWithSpaces>28850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2017-03-15T19:03:00Z</dcterms:created>
  <dcterms:modified xsi:type="dcterms:W3CDTF">2017-03-15T19:03:00Z</dcterms:modified>
</cp:coreProperties>
</file>