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AE" w:rsidRDefault="006F3794">
      <w:bookmarkStart w:id="0" w:name="_GoBack"/>
      <w:bookmarkEnd w:id="0"/>
      <w:r>
        <w:rPr>
          <w:b/>
          <w:sz w:val="28"/>
        </w:rPr>
        <w:t xml:space="preserve">[MS-XMLSD]: </w:t>
      </w:r>
    </w:p>
    <w:p w:rsidR="008A60AE" w:rsidRDefault="006F3794">
      <w:r>
        <w:rPr>
          <w:b/>
          <w:sz w:val="28"/>
        </w:rPr>
        <w:t>Microsoft XML Schema (Part 2: Datatypes) Standards Support Document</w:t>
      </w:r>
    </w:p>
    <w:p w:rsidR="008A60AE" w:rsidRDefault="008A60AE">
      <w:pPr>
        <w:pStyle w:val="CoverHR"/>
      </w:pPr>
    </w:p>
    <w:p w:rsidR="00DB0D01" w:rsidRPr="00893F99" w:rsidRDefault="006F3794" w:rsidP="00DB0D01">
      <w:pPr>
        <w:pStyle w:val="MSDNH2"/>
        <w:spacing w:line="288" w:lineRule="auto"/>
        <w:textAlignment w:val="top"/>
      </w:pPr>
      <w:r>
        <w:t>Intellectual Property Rights Notice for Open Specifications Documentation</w:t>
      </w:r>
    </w:p>
    <w:p w:rsidR="00DB0D01" w:rsidRDefault="006F3794"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6F3794"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6F3794"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6F3794"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6F3794"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6F3794"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6F379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A60AE" w:rsidRDefault="006F3794"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A60AE" w:rsidRDefault="006F379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60AE" w:rsidTr="008A60AE">
        <w:trPr>
          <w:cnfStyle w:val="100000000000" w:firstRow="1" w:lastRow="0" w:firstColumn="0" w:lastColumn="0" w:oddVBand="0" w:evenVBand="0" w:oddHBand="0" w:evenHBand="0" w:firstRowFirstColumn="0" w:firstRowLastColumn="0" w:lastRowFirstColumn="0" w:lastRowLastColumn="0"/>
          <w:tblHeader/>
        </w:trPr>
        <w:tc>
          <w:tcPr>
            <w:tcW w:w="0" w:type="auto"/>
          </w:tcPr>
          <w:p w:rsidR="008A60AE" w:rsidRDefault="006F3794">
            <w:pPr>
              <w:pStyle w:val="TableHeaderText"/>
            </w:pPr>
            <w:r>
              <w:t>Date</w:t>
            </w:r>
          </w:p>
        </w:tc>
        <w:tc>
          <w:tcPr>
            <w:tcW w:w="0" w:type="auto"/>
          </w:tcPr>
          <w:p w:rsidR="008A60AE" w:rsidRDefault="006F3794">
            <w:pPr>
              <w:pStyle w:val="TableHeaderText"/>
            </w:pPr>
            <w:r>
              <w:t>Revision History</w:t>
            </w:r>
          </w:p>
        </w:tc>
        <w:tc>
          <w:tcPr>
            <w:tcW w:w="0" w:type="auto"/>
          </w:tcPr>
          <w:p w:rsidR="008A60AE" w:rsidRDefault="006F3794">
            <w:pPr>
              <w:pStyle w:val="TableHeaderText"/>
            </w:pPr>
            <w:r>
              <w:t>Revision Class</w:t>
            </w:r>
          </w:p>
        </w:tc>
        <w:tc>
          <w:tcPr>
            <w:tcW w:w="0" w:type="auto"/>
          </w:tcPr>
          <w:p w:rsidR="008A60AE" w:rsidRDefault="006F3794">
            <w:pPr>
              <w:pStyle w:val="TableHeaderText"/>
            </w:pPr>
            <w:r>
              <w:t>Comments</w:t>
            </w:r>
          </w:p>
        </w:tc>
      </w:tr>
      <w:tr w:rsidR="008A60AE" w:rsidTr="008A60AE">
        <w:tc>
          <w:tcPr>
            <w:tcW w:w="0" w:type="auto"/>
            <w:vAlign w:val="center"/>
          </w:tcPr>
          <w:p w:rsidR="008A60AE" w:rsidRDefault="006F3794">
            <w:pPr>
              <w:pStyle w:val="TableBodyText"/>
            </w:pPr>
            <w:r>
              <w:t>9/8/2010</w:t>
            </w:r>
          </w:p>
        </w:tc>
        <w:tc>
          <w:tcPr>
            <w:tcW w:w="0" w:type="auto"/>
            <w:vAlign w:val="center"/>
          </w:tcPr>
          <w:p w:rsidR="008A60AE" w:rsidRDefault="006F3794">
            <w:pPr>
              <w:pStyle w:val="TableBodyText"/>
            </w:pPr>
            <w:r>
              <w:t>0.1</w:t>
            </w:r>
          </w:p>
        </w:tc>
        <w:tc>
          <w:tcPr>
            <w:tcW w:w="0" w:type="auto"/>
            <w:vAlign w:val="center"/>
          </w:tcPr>
          <w:p w:rsidR="008A60AE" w:rsidRDefault="006F3794">
            <w:pPr>
              <w:pStyle w:val="TableBodyText"/>
            </w:pPr>
            <w:r>
              <w:t>New</w:t>
            </w:r>
          </w:p>
        </w:tc>
        <w:tc>
          <w:tcPr>
            <w:tcW w:w="0" w:type="auto"/>
            <w:vAlign w:val="center"/>
          </w:tcPr>
          <w:p w:rsidR="008A60AE" w:rsidRDefault="006F3794">
            <w:pPr>
              <w:pStyle w:val="TableBodyText"/>
            </w:pPr>
            <w:r>
              <w:t>Released new document.</w:t>
            </w:r>
          </w:p>
        </w:tc>
      </w:tr>
      <w:tr w:rsidR="008A60AE" w:rsidTr="008A60AE">
        <w:tc>
          <w:tcPr>
            <w:tcW w:w="0" w:type="auto"/>
            <w:vAlign w:val="center"/>
          </w:tcPr>
          <w:p w:rsidR="008A60AE" w:rsidRDefault="006F3794">
            <w:pPr>
              <w:pStyle w:val="TableBodyText"/>
            </w:pPr>
            <w:r>
              <w:t>10/13/2010</w:t>
            </w:r>
          </w:p>
        </w:tc>
        <w:tc>
          <w:tcPr>
            <w:tcW w:w="0" w:type="auto"/>
            <w:vAlign w:val="center"/>
          </w:tcPr>
          <w:p w:rsidR="008A60AE" w:rsidRDefault="006F3794">
            <w:pPr>
              <w:pStyle w:val="TableBodyText"/>
            </w:pPr>
            <w:r>
              <w:t>0.2</w:t>
            </w:r>
          </w:p>
        </w:tc>
        <w:tc>
          <w:tcPr>
            <w:tcW w:w="0" w:type="auto"/>
            <w:vAlign w:val="center"/>
          </w:tcPr>
          <w:p w:rsidR="008A60AE" w:rsidRDefault="006F3794">
            <w:pPr>
              <w:pStyle w:val="TableBodyText"/>
            </w:pPr>
            <w:r>
              <w:t>Minor</w:t>
            </w:r>
          </w:p>
        </w:tc>
        <w:tc>
          <w:tcPr>
            <w:tcW w:w="0" w:type="auto"/>
            <w:vAlign w:val="center"/>
          </w:tcPr>
          <w:p w:rsidR="008A60AE" w:rsidRDefault="006F3794">
            <w:pPr>
              <w:pStyle w:val="TableBodyText"/>
            </w:pPr>
            <w:r>
              <w:t>Clarified the meaning of the technical content.</w:t>
            </w:r>
          </w:p>
        </w:tc>
      </w:tr>
      <w:tr w:rsidR="008A60AE" w:rsidTr="008A60AE">
        <w:tc>
          <w:tcPr>
            <w:tcW w:w="0" w:type="auto"/>
            <w:vAlign w:val="center"/>
          </w:tcPr>
          <w:p w:rsidR="008A60AE" w:rsidRDefault="006F3794">
            <w:pPr>
              <w:pStyle w:val="TableBodyText"/>
            </w:pPr>
            <w:r>
              <w:t>2/10/2011</w:t>
            </w:r>
          </w:p>
        </w:tc>
        <w:tc>
          <w:tcPr>
            <w:tcW w:w="0" w:type="auto"/>
            <w:vAlign w:val="center"/>
          </w:tcPr>
          <w:p w:rsidR="008A60AE" w:rsidRDefault="006F3794">
            <w:pPr>
              <w:pStyle w:val="TableBodyText"/>
            </w:pPr>
            <w:r>
              <w:t>1.0</w:t>
            </w:r>
          </w:p>
        </w:tc>
        <w:tc>
          <w:tcPr>
            <w:tcW w:w="0" w:type="auto"/>
            <w:vAlign w:val="center"/>
          </w:tcPr>
          <w:p w:rsidR="008A60AE" w:rsidRDefault="006F3794">
            <w:pPr>
              <w:pStyle w:val="TableBodyText"/>
            </w:pPr>
            <w:r>
              <w:t>None</w:t>
            </w:r>
          </w:p>
        </w:tc>
        <w:tc>
          <w:tcPr>
            <w:tcW w:w="0" w:type="auto"/>
            <w:vAlign w:val="center"/>
          </w:tcPr>
          <w:p w:rsidR="008A60AE" w:rsidRDefault="006F3794">
            <w:pPr>
              <w:pStyle w:val="TableBodyText"/>
            </w:pPr>
            <w:r>
              <w:t>Introduced no new technical or language changes.</w:t>
            </w:r>
          </w:p>
        </w:tc>
      </w:tr>
      <w:tr w:rsidR="008A60AE" w:rsidTr="008A60AE">
        <w:tc>
          <w:tcPr>
            <w:tcW w:w="0" w:type="auto"/>
            <w:vAlign w:val="center"/>
          </w:tcPr>
          <w:p w:rsidR="008A60AE" w:rsidRDefault="006F3794">
            <w:pPr>
              <w:pStyle w:val="TableBodyText"/>
            </w:pPr>
            <w:r>
              <w:t>2/22/2012</w:t>
            </w:r>
          </w:p>
        </w:tc>
        <w:tc>
          <w:tcPr>
            <w:tcW w:w="0" w:type="auto"/>
            <w:vAlign w:val="center"/>
          </w:tcPr>
          <w:p w:rsidR="008A60AE" w:rsidRDefault="006F3794">
            <w:pPr>
              <w:pStyle w:val="TableBodyText"/>
            </w:pPr>
            <w:r>
              <w:t>2.0</w:t>
            </w:r>
          </w:p>
        </w:tc>
        <w:tc>
          <w:tcPr>
            <w:tcW w:w="0" w:type="auto"/>
            <w:vAlign w:val="center"/>
          </w:tcPr>
          <w:p w:rsidR="008A60AE" w:rsidRDefault="006F3794">
            <w:pPr>
              <w:pStyle w:val="TableBodyText"/>
            </w:pPr>
            <w:r>
              <w:t>Major</w:t>
            </w:r>
          </w:p>
        </w:tc>
        <w:tc>
          <w:tcPr>
            <w:tcW w:w="0" w:type="auto"/>
            <w:vAlign w:val="center"/>
          </w:tcPr>
          <w:p w:rsidR="008A60AE" w:rsidRDefault="006F3794">
            <w:pPr>
              <w:pStyle w:val="TableBodyText"/>
            </w:pPr>
            <w:r>
              <w:t>Significantly changed the technical content.</w:t>
            </w:r>
          </w:p>
        </w:tc>
      </w:tr>
      <w:tr w:rsidR="008A60AE" w:rsidTr="008A60AE">
        <w:tc>
          <w:tcPr>
            <w:tcW w:w="0" w:type="auto"/>
            <w:vAlign w:val="center"/>
          </w:tcPr>
          <w:p w:rsidR="008A60AE" w:rsidRDefault="006F3794">
            <w:pPr>
              <w:pStyle w:val="TableBodyText"/>
            </w:pPr>
            <w:r>
              <w:t>7/25/2012</w:t>
            </w:r>
          </w:p>
        </w:tc>
        <w:tc>
          <w:tcPr>
            <w:tcW w:w="0" w:type="auto"/>
            <w:vAlign w:val="center"/>
          </w:tcPr>
          <w:p w:rsidR="008A60AE" w:rsidRDefault="006F3794">
            <w:pPr>
              <w:pStyle w:val="TableBodyText"/>
            </w:pPr>
            <w:r>
              <w:t>2.1</w:t>
            </w:r>
          </w:p>
        </w:tc>
        <w:tc>
          <w:tcPr>
            <w:tcW w:w="0" w:type="auto"/>
            <w:vAlign w:val="center"/>
          </w:tcPr>
          <w:p w:rsidR="008A60AE" w:rsidRDefault="006F3794">
            <w:pPr>
              <w:pStyle w:val="TableBodyText"/>
            </w:pPr>
            <w:r>
              <w:t>Minor</w:t>
            </w:r>
          </w:p>
        </w:tc>
        <w:tc>
          <w:tcPr>
            <w:tcW w:w="0" w:type="auto"/>
            <w:vAlign w:val="center"/>
          </w:tcPr>
          <w:p w:rsidR="008A60AE" w:rsidRDefault="006F3794">
            <w:pPr>
              <w:pStyle w:val="TableBodyText"/>
            </w:pPr>
            <w:r>
              <w:t>Clarified the meaning of the technical content.</w:t>
            </w:r>
          </w:p>
        </w:tc>
      </w:tr>
      <w:tr w:rsidR="008A60AE" w:rsidTr="008A60AE">
        <w:tc>
          <w:tcPr>
            <w:tcW w:w="0" w:type="auto"/>
            <w:vAlign w:val="center"/>
          </w:tcPr>
          <w:p w:rsidR="008A60AE" w:rsidRDefault="006F3794">
            <w:pPr>
              <w:pStyle w:val="TableBodyText"/>
            </w:pPr>
            <w:r>
              <w:t>2/6/2013</w:t>
            </w:r>
          </w:p>
        </w:tc>
        <w:tc>
          <w:tcPr>
            <w:tcW w:w="0" w:type="auto"/>
            <w:vAlign w:val="center"/>
          </w:tcPr>
          <w:p w:rsidR="008A60AE" w:rsidRDefault="006F3794">
            <w:pPr>
              <w:pStyle w:val="TableBodyText"/>
            </w:pPr>
            <w:r>
              <w:t>2.2</w:t>
            </w:r>
          </w:p>
        </w:tc>
        <w:tc>
          <w:tcPr>
            <w:tcW w:w="0" w:type="auto"/>
            <w:vAlign w:val="center"/>
          </w:tcPr>
          <w:p w:rsidR="008A60AE" w:rsidRDefault="006F3794">
            <w:pPr>
              <w:pStyle w:val="TableBodyText"/>
            </w:pPr>
            <w:r>
              <w:t>Minor</w:t>
            </w:r>
          </w:p>
        </w:tc>
        <w:tc>
          <w:tcPr>
            <w:tcW w:w="0" w:type="auto"/>
            <w:vAlign w:val="center"/>
          </w:tcPr>
          <w:p w:rsidR="008A60AE" w:rsidRDefault="006F3794">
            <w:pPr>
              <w:pStyle w:val="TableBodyText"/>
            </w:pPr>
            <w:r>
              <w:t>Clarified the meaning of the technical content.</w:t>
            </w:r>
          </w:p>
        </w:tc>
      </w:tr>
      <w:tr w:rsidR="008A60AE" w:rsidTr="008A60AE">
        <w:tc>
          <w:tcPr>
            <w:tcW w:w="0" w:type="auto"/>
            <w:vAlign w:val="center"/>
          </w:tcPr>
          <w:p w:rsidR="008A60AE" w:rsidRDefault="006F3794">
            <w:pPr>
              <w:pStyle w:val="TableBodyText"/>
            </w:pPr>
            <w:r>
              <w:t>6/26/2013</w:t>
            </w:r>
          </w:p>
        </w:tc>
        <w:tc>
          <w:tcPr>
            <w:tcW w:w="0" w:type="auto"/>
            <w:vAlign w:val="center"/>
          </w:tcPr>
          <w:p w:rsidR="008A60AE" w:rsidRDefault="006F3794">
            <w:pPr>
              <w:pStyle w:val="TableBodyText"/>
            </w:pPr>
            <w:r>
              <w:t>3.0</w:t>
            </w:r>
          </w:p>
        </w:tc>
        <w:tc>
          <w:tcPr>
            <w:tcW w:w="0" w:type="auto"/>
            <w:vAlign w:val="center"/>
          </w:tcPr>
          <w:p w:rsidR="008A60AE" w:rsidRDefault="006F3794">
            <w:pPr>
              <w:pStyle w:val="TableBodyText"/>
            </w:pPr>
            <w:r>
              <w:t>Major</w:t>
            </w:r>
          </w:p>
        </w:tc>
        <w:tc>
          <w:tcPr>
            <w:tcW w:w="0" w:type="auto"/>
            <w:vAlign w:val="center"/>
          </w:tcPr>
          <w:p w:rsidR="008A60AE" w:rsidRDefault="006F3794">
            <w:pPr>
              <w:pStyle w:val="TableBodyText"/>
            </w:pPr>
            <w:r>
              <w:t>Significantly changed the technical content.</w:t>
            </w:r>
          </w:p>
        </w:tc>
      </w:tr>
      <w:tr w:rsidR="008A60AE" w:rsidTr="008A60AE">
        <w:tc>
          <w:tcPr>
            <w:tcW w:w="0" w:type="auto"/>
            <w:vAlign w:val="center"/>
          </w:tcPr>
          <w:p w:rsidR="008A60AE" w:rsidRDefault="006F3794">
            <w:pPr>
              <w:pStyle w:val="TableBodyText"/>
            </w:pPr>
            <w:r>
              <w:t>3/31/2014</w:t>
            </w:r>
          </w:p>
        </w:tc>
        <w:tc>
          <w:tcPr>
            <w:tcW w:w="0" w:type="auto"/>
            <w:vAlign w:val="center"/>
          </w:tcPr>
          <w:p w:rsidR="008A60AE" w:rsidRDefault="006F3794">
            <w:pPr>
              <w:pStyle w:val="TableBodyText"/>
            </w:pPr>
            <w:r>
              <w:t>3.0</w:t>
            </w:r>
          </w:p>
        </w:tc>
        <w:tc>
          <w:tcPr>
            <w:tcW w:w="0" w:type="auto"/>
            <w:vAlign w:val="center"/>
          </w:tcPr>
          <w:p w:rsidR="008A60AE" w:rsidRDefault="006F3794">
            <w:pPr>
              <w:pStyle w:val="TableBodyText"/>
            </w:pPr>
            <w:r>
              <w:t>None</w:t>
            </w:r>
          </w:p>
        </w:tc>
        <w:tc>
          <w:tcPr>
            <w:tcW w:w="0" w:type="auto"/>
            <w:vAlign w:val="center"/>
          </w:tcPr>
          <w:p w:rsidR="008A60AE" w:rsidRDefault="006F3794">
            <w:pPr>
              <w:pStyle w:val="TableBodyText"/>
            </w:pPr>
            <w:r>
              <w:t>No changes to the meaning, language, or formatting of the technical content.</w:t>
            </w:r>
          </w:p>
        </w:tc>
      </w:tr>
      <w:tr w:rsidR="008A60AE" w:rsidTr="008A60AE">
        <w:tc>
          <w:tcPr>
            <w:tcW w:w="0" w:type="auto"/>
            <w:vAlign w:val="center"/>
          </w:tcPr>
          <w:p w:rsidR="008A60AE" w:rsidRDefault="006F3794">
            <w:pPr>
              <w:pStyle w:val="TableBodyText"/>
            </w:pPr>
            <w:r>
              <w:t>1/22/2015</w:t>
            </w:r>
          </w:p>
        </w:tc>
        <w:tc>
          <w:tcPr>
            <w:tcW w:w="0" w:type="auto"/>
            <w:vAlign w:val="center"/>
          </w:tcPr>
          <w:p w:rsidR="008A60AE" w:rsidRDefault="006F3794">
            <w:pPr>
              <w:pStyle w:val="TableBodyText"/>
            </w:pPr>
            <w:r>
              <w:t>4.0</w:t>
            </w:r>
          </w:p>
        </w:tc>
        <w:tc>
          <w:tcPr>
            <w:tcW w:w="0" w:type="auto"/>
            <w:vAlign w:val="center"/>
          </w:tcPr>
          <w:p w:rsidR="008A60AE" w:rsidRDefault="006F3794">
            <w:pPr>
              <w:pStyle w:val="TableBodyText"/>
            </w:pPr>
            <w:r>
              <w:t>Major</w:t>
            </w:r>
          </w:p>
        </w:tc>
        <w:tc>
          <w:tcPr>
            <w:tcW w:w="0" w:type="auto"/>
            <w:vAlign w:val="center"/>
          </w:tcPr>
          <w:p w:rsidR="008A60AE" w:rsidRDefault="006F3794">
            <w:pPr>
              <w:pStyle w:val="TableBodyText"/>
            </w:pPr>
            <w:r>
              <w:t>Updated for new product version.</w:t>
            </w:r>
          </w:p>
        </w:tc>
      </w:tr>
      <w:tr w:rsidR="008A60AE" w:rsidTr="008A60AE">
        <w:tc>
          <w:tcPr>
            <w:tcW w:w="0" w:type="auto"/>
            <w:vAlign w:val="center"/>
          </w:tcPr>
          <w:p w:rsidR="008A60AE" w:rsidRDefault="006F3794">
            <w:pPr>
              <w:pStyle w:val="TableBodyText"/>
            </w:pPr>
            <w:r>
              <w:t>7/7/2015</w:t>
            </w:r>
          </w:p>
        </w:tc>
        <w:tc>
          <w:tcPr>
            <w:tcW w:w="0" w:type="auto"/>
            <w:vAlign w:val="center"/>
          </w:tcPr>
          <w:p w:rsidR="008A60AE" w:rsidRDefault="006F3794">
            <w:pPr>
              <w:pStyle w:val="TableBodyText"/>
            </w:pPr>
            <w:r>
              <w:t>4.1</w:t>
            </w:r>
          </w:p>
        </w:tc>
        <w:tc>
          <w:tcPr>
            <w:tcW w:w="0" w:type="auto"/>
            <w:vAlign w:val="center"/>
          </w:tcPr>
          <w:p w:rsidR="008A60AE" w:rsidRDefault="006F3794">
            <w:pPr>
              <w:pStyle w:val="TableBodyText"/>
            </w:pPr>
            <w:r>
              <w:t>Minor</w:t>
            </w:r>
          </w:p>
        </w:tc>
        <w:tc>
          <w:tcPr>
            <w:tcW w:w="0" w:type="auto"/>
            <w:vAlign w:val="center"/>
          </w:tcPr>
          <w:p w:rsidR="008A60AE" w:rsidRDefault="006F3794">
            <w:pPr>
              <w:pStyle w:val="TableBodyText"/>
            </w:pPr>
            <w:r>
              <w:t>Clarified the meaning of the technical content.</w:t>
            </w:r>
          </w:p>
        </w:tc>
      </w:tr>
      <w:tr w:rsidR="008A60AE" w:rsidTr="008A60AE">
        <w:tc>
          <w:tcPr>
            <w:tcW w:w="0" w:type="auto"/>
            <w:vAlign w:val="center"/>
          </w:tcPr>
          <w:p w:rsidR="008A60AE" w:rsidRDefault="006F3794">
            <w:pPr>
              <w:pStyle w:val="TableBodyText"/>
            </w:pPr>
            <w:r>
              <w:t>11/2/2015</w:t>
            </w:r>
          </w:p>
        </w:tc>
        <w:tc>
          <w:tcPr>
            <w:tcW w:w="0" w:type="auto"/>
            <w:vAlign w:val="center"/>
          </w:tcPr>
          <w:p w:rsidR="008A60AE" w:rsidRDefault="006F3794">
            <w:pPr>
              <w:pStyle w:val="TableBodyText"/>
            </w:pPr>
            <w:r>
              <w:t>4.1</w:t>
            </w:r>
          </w:p>
        </w:tc>
        <w:tc>
          <w:tcPr>
            <w:tcW w:w="0" w:type="auto"/>
            <w:vAlign w:val="center"/>
          </w:tcPr>
          <w:p w:rsidR="008A60AE" w:rsidRDefault="006F3794">
            <w:pPr>
              <w:pStyle w:val="TableBodyText"/>
            </w:pPr>
            <w:r>
              <w:t>None</w:t>
            </w:r>
          </w:p>
        </w:tc>
        <w:tc>
          <w:tcPr>
            <w:tcW w:w="0" w:type="auto"/>
            <w:vAlign w:val="center"/>
          </w:tcPr>
          <w:p w:rsidR="008A60AE" w:rsidRDefault="006F3794">
            <w:pPr>
              <w:pStyle w:val="TableBodyText"/>
            </w:pPr>
            <w:r>
              <w:t>No changes to the meaning, language, or formatting of the technical content.</w:t>
            </w:r>
          </w:p>
        </w:tc>
      </w:tr>
      <w:tr w:rsidR="008A60AE" w:rsidTr="008A60AE">
        <w:tc>
          <w:tcPr>
            <w:tcW w:w="0" w:type="auto"/>
            <w:vAlign w:val="center"/>
          </w:tcPr>
          <w:p w:rsidR="008A60AE" w:rsidRDefault="006F3794">
            <w:pPr>
              <w:pStyle w:val="TableBodyText"/>
            </w:pPr>
            <w:r>
              <w:t>1/20/2016</w:t>
            </w:r>
          </w:p>
        </w:tc>
        <w:tc>
          <w:tcPr>
            <w:tcW w:w="0" w:type="auto"/>
            <w:vAlign w:val="center"/>
          </w:tcPr>
          <w:p w:rsidR="008A60AE" w:rsidRDefault="006F3794">
            <w:pPr>
              <w:pStyle w:val="TableBodyText"/>
            </w:pPr>
            <w:r>
              <w:t>4.2</w:t>
            </w:r>
          </w:p>
        </w:tc>
        <w:tc>
          <w:tcPr>
            <w:tcW w:w="0" w:type="auto"/>
            <w:vAlign w:val="center"/>
          </w:tcPr>
          <w:p w:rsidR="008A60AE" w:rsidRDefault="006F3794">
            <w:pPr>
              <w:pStyle w:val="TableBodyText"/>
            </w:pPr>
            <w:r>
              <w:t>Minor</w:t>
            </w:r>
          </w:p>
        </w:tc>
        <w:tc>
          <w:tcPr>
            <w:tcW w:w="0" w:type="auto"/>
            <w:vAlign w:val="center"/>
          </w:tcPr>
          <w:p w:rsidR="008A60AE" w:rsidRDefault="006F3794">
            <w:pPr>
              <w:pStyle w:val="TableBodyText"/>
            </w:pPr>
            <w:r>
              <w:t>Clarified the meaning of the technical content.</w:t>
            </w:r>
          </w:p>
        </w:tc>
      </w:tr>
      <w:tr w:rsidR="008A60AE" w:rsidTr="008A60AE">
        <w:tc>
          <w:tcPr>
            <w:tcW w:w="0" w:type="auto"/>
            <w:vAlign w:val="center"/>
          </w:tcPr>
          <w:p w:rsidR="008A60AE" w:rsidRDefault="006F3794">
            <w:pPr>
              <w:pStyle w:val="TableBodyText"/>
            </w:pPr>
            <w:r>
              <w:t>3/22/2016</w:t>
            </w:r>
          </w:p>
        </w:tc>
        <w:tc>
          <w:tcPr>
            <w:tcW w:w="0" w:type="auto"/>
            <w:vAlign w:val="center"/>
          </w:tcPr>
          <w:p w:rsidR="008A60AE" w:rsidRDefault="006F3794">
            <w:pPr>
              <w:pStyle w:val="TableBodyText"/>
            </w:pPr>
            <w:r>
              <w:t>4.2</w:t>
            </w:r>
          </w:p>
        </w:tc>
        <w:tc>
          <w:tcPr>
            <w:tcW w:w="0" w:type="auto"/>
            <w:vAlign w:val="center"/>
          </w:tcPr>
          <w:p w:rsidR="008A60AE" w:rsidRDefault="006F3794">
            <w:pPr>
              <w:pStyle w:val="TableBodyText"/>
            </w:pPr>
            <w:r>
              <w:t>None</w:t>
            </w:r>
          </w:p>
        </w:tc>
        <w:tc>
          <w:tcPr>
            <w:tcW w:w="0" w:type="auto"/>
            <w:vAlign w:val="center"/>
          </w:tcPr>
          <w:p w:rsidR="008A60AE" w:rsidRDefault="006F3794">
            <w:pPr>
              <w:pStyle w:val="TableBodyText"/>
            </w:pPr>
            <w:r>
              <w:t>No changes to the meaning, language, or formatting of the technical content.</w:t>
            </w:r>
          </w:p>
        </w:tc>
      </w:tr>
      <w:tr w:rsidR="008A60AE" w:rsidTr="008A60AE">
        <w:tc>
          <w:tcPr>
            <w:tcW w:w="0" w:type="auto"/>
            <w:vAlign w:val="center"/>
          </w:tcPr>
          <w:p w:rsidR="008A60AE" w:rsidRDefault="006F3794">
            <w:pPr>
              <w:pStyle w:val="TableBodyText"/>
            </w:pPr>
            <w:r>
              <w:t>11/2/2016</w:t>
            </w:r>
          </w:p>
        </w:tc>
        <w:tc>
          <w:tcPr>
            <w:tcW w:w="0" w:type="auto"/>
            <w:vAlign w:val="center"/>
          </w:tcPr>
          <w:p w:rsidR="008A60AE" w:rsidRDefault="006F3794">
            <w:pPr>
              <w:pStyle w:val="TableBodyText"/>
            </w:pPr>
            <w:r>
              <w:t>4.2</w:t>
            </w:r>
          </w:p>
        </w:tc>
        <w:tc>
          <w:tcPr>
            <w:tcW w:w="0" w:type="auto"/>
            <w:vAlign w:val="center"/>
          </w:tcPr>
          <w:p w:rsidR="008A60AE" w:rsidRDefault="006F3794">
            <w:pPr>
              <w:pStyle w:val="TableBodyText"/>
            </w:pPr>
            <w:r>
              <w:t>None</w:t>
            </w:r>
          </w:p>
        </w:tc>
        <w:tc>
          <w:tcPr>
            <w:tcW w:w="0" w:type="auto"/>
            <w:vAlign w:val="center"/>
          </w:tcPr>
          <w:p w:rsidR="008A60AE" w:rsidRDefault="006F3794">
            <w:pPr>
              <w:pStyle w:val="TableBodyText"/>
            </w:pPr>
            <w:r>
              <w:t>No changes to the meaning, language, or formatting of the technical content.</w:t>
            </w:r>
          </w:p>
        </w:tc>
      </w:tr>
    </w:tbl>
    <w:p w:rsidR="008A60AE" w:rsidRDefault="006F3794">
      <w:pPr>
        <w:pStyle w:val="TOCHeading"/>
      </w:pPr>
      <w:r>
        <w:lastRenderedPageBreak/>
        <w:t>Table of Contents</w:t>
      </w:r>
    </w:p>
    <w:p w:rsidR="006F3794" w:rsidRDefault="006F379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20" w:history="1">
        <w:r w:rsidRPr="005F1614">
          <w:rPr>
            <w:rStyle w:val="Hyperlink"/>
            <w:noProof/>
          </w:rPr>
          <w:t>1</w:t>
        </w:r>
        <w:r>
          <w:rPr>
            <w:rFonts w:asciiTheme="minorHAnsi" w:eastAsiaTheme="minorEastAsia" w:hAnsiTheme="minorHAnsi" w:cstheme="minorBidi"/>
            <w:b w:val="0"/>
            <w:bCs w:val="0"/>
            <w:noProof/>
            <w:sz w:val="22"/>
            <w:szCs w:val="22"/>
          </w:rPr>
          <w:tab/>
        </w:r>
        <w:r w:rsidRPr="005F1614">
          <w:rPr>
            <w:rStyle w:val="Hyperlink"/>
            <w:noProof/>
          </w:rPr>
          <w:t>Introduction</w:t>
        </w:r>
        <w:r>
          <w:rPr>
            <w:noProof/>
            <w:webHidden/>
          </w:rPr>
          <w:tab/>
        </w:r>
        <w:r>
          <w:rPr>
            <w:noProof/>
            <w:webHidden/>
          </w:rPr>
          <w:fldChar w:fldCharType="begin"/>
        </w:r>
        <w:r>
          <w:rPr>
            <w:noProof/>
            <w:webHidden/>
          </w:rPr>
          <w:instrText xml:space="preserve"> PAGEREF _Toc465841520 \h </w:instrText>
        </w:r>
        <w:r>
          <w:rPr>
            <w:noProof/>
            <w:webHidden/>
          </w:rPr>
        </w:r>
        <w:r>
          <w:rPr>
            <w:noProof/>
            <w:webHidden/>
          </w:rPr>
          <w:fldChar w:fldCharType="separate"/>
        </w:r>
        <w:r>
          <w:rPr>
            <w:noProof/>
            <w:webHidden/>
          </w:rPr>
          <w:t>4</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21" w:history="1">
        <w:r w:rsidRPr="005F1614">
          <w:rPr>
            <w:rStyle w:val="Hyperlink"/>
            <w:noProof/>
          </w:rPr>
          <w:t>1.1</w:t>
        </w:r>
        <w:r>
          <w:rPr>
            <w:rFonts w:asciiTheme="minorHAnsi" w:eastAsiaTheme="minorEastAsia" w:hAnsiTheme="minorHAnsi" w:cstheme="minorBidi"/>
            <w:noProof/>
            <w:sz w:val="22"/>
            <w:szCs w:val="22"/>
          </w:rPr>
          <w:tab/>
        </w:r>
        <w:r w:rsidRPr="005F1614">
          <w:rPr>
            <w:rStyle w:val="Hyperlink"/>
            <w:noProof/>
          </w:rPr>
          <w:t>Glossary</w:t>
        </w:r>
        <w:r>
          <w:rPr>
            <w:noProof/>
            <w:webHidden/>
          </w:rPr>
          <w:tab/>
        </w:r>
        <w:r>
          <w:rPr>
            <w:noProof/>
            <w:webHidden/>
          </w:rPr>
          <w:fldChar w:fldCharType="begin"/>
        </w:r>
        <w:r>
          <w:rPr>
            <w:noProof/>
            <w:webHidden/>
          </w:rPr>
          <w:instrText xml:space="preserve"> PAGEREF _Toc465841521 \h </w:instrText>
        </w:r>
        <w:r>
          <w:rPr>
            <w:noProof/>
            <w:webHidden/>
          </w:rPr>
        </w:r>
        <w:r>
          <w:rPr>
            <w:noProof/>
            <w:webHidden/>
          </w:rPr>
          <w:fldChar w:fldCharType="separate"/>
        </w:r>
        <w:r>
          <w:rPr>
            <w:noProof/>
            <w:webHidden/>
          </w:rPr>
          <w:t>4</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22" w:history="1">
        <w:r w:rsidRPr="005F1614">
          <w:rPr>
            <w:rStyle w:val="Hyperlink"/>
            <w:noProof/>
          </w:rPr>
          <w:t>1.2</w:t>
        </w:r>
        <w:r>
          <w:rPr>
            <w:rFonts w:asciiTheme="minorHAnsi" w:eastAsiaTheme="minorEastAsia" w:hAnsiTheme="minorHAnsi" w:cstheme="minorBidi"/>
            <w:noProof/>
            <w:sz w:val="22"/>
            <w:szCs w:val="22"/>
          </w:rPr>
          <w:tab/>
        </w:r>
        <w:r w:rsidRPr="005F1614">
          <w:rPr>
            <w:rStyle w:val="Hyperlink"/>
            <w:noProof/>
          </w:rPr>
          <w:t>References</w:t>
        </w:r>
        <w:r>
          <w:rPr>
            <w:noProof/>
            <w:webHidden/>
          </w:rPr>
          <w:tab/>
        </w:r>
        <w:r>
          <w:rPr>
            <w:noProof/>
            <w:webHidden/>
          </w:rPr>
          <w:fldChar w:fldCharType="begin"/>
        </w:r>
        <w:r>
          <w:rPr>
            <w:noProof/>
            <w:webHidden/>
          </w:rPr>
          <w:instrText xml:space="preserve"> PAGEREF _Toc465841522 \h </w:instrText>
        </w:r>
        <w:r>
          <w:rPr>
            <w:noProof/>
            <w:webHidden/>
          </w:rPr>
        </w:r>
        <w:r>
          <w:rPr>
            <w:noProof/>
            <w:webHidden/>
          </w:rPr>
          <w:fldChar w:fldCharType="separate"/>
        </w:r>
        <w:r>
          <w:rPr>
            <w:noProof/>
            <w:webHidden/>
          </w:rPr>
          <w:t>4</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23" w:history="1">
        <w:r w:rsidRPr="005F1614">
          <w:rPr>
            <w:rStyle w:val="Hyperlink"/>
            <w:noProof/>
          </w:rPr>
          <w:t>1.2.1</w:t>
        </w:r>
        <w:r>
          <w:rPr>
            <w:rFonts w:asciiTheme="minorHAnsi" w:eastAsiaTheme="minorEastAsia" w:hAnsiTheme="minorHAnsi" w:cstheme="minorBidi"/>
            <w:noProof/>
            <w:sz w:val="22"/>
            <w:szCs w:val="22"/>
          </w:rPr>
          <w:tab/>
        </w:r>
        <w:r w:rsidRPr="005F1614">
          <w:rPr>
            <w:rStyle w:val="Hyperlink"/>
            <w:noProof/>
          </w:rPr>
          <w:t>Normative References</w:t>
        </w:r>
        <w:r>
          <w:rPr>
            <w:noProof/>
            <w:webHidden/>
          </w:rPr>
          <w:tab/>
        </w:r>
        <w:r>
          <w:rPr>
            <w:noProof/>
            <w:webHidden/>
          </w:rPr>
          <w:fldChar w:fldCharType="begin"/>
        </w:r>
        <w:r>
          <w:rPr>
            <w:noProof/>
            <w:webHidden/>
          </w:rPr>
          <w:instrText xml:space="preserve"> PAGEREF _Toc465841523 \h </w:instrText>
        </w:r>
        <w:r>
          <w:rPr>
            <w:noProof/>
            <w:webHidden/>
          </w:rPr>
        </w:r>
        <w:r>
          <w:rPr>
            <w:noProof/>
            <w:webHidden/>
          </w:rPr>
          <w:fldChar w:fldCharType="separate"/>
        </w:r>
        <w:r>
          <w:rPr>
            <w:noProof/>
            <w:webHidden/>
          </w:rPr>
          <w:t>4</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24" w:history="1">
        <w:r w:rsidRPr="005F1614">
          <w:rPr>
            <w:rStyle w:val="Hyperlink"/>
            <w:noProof/>
          </w:rPr>
          <w:t>1.2.2</w:t>
        </w:r>
        <w:r>
          <w:rPr>
            <w:rFonts w:asciiTheme="minorHAnsi" w:eastAsiaTheme="minorEastAsia" w:hAnsiTheme="minorHAnsi" w:cstheme="minorBidi"/>
            <w:noProof/>
            <w:sz w:val="22"/>
            <w:szCs w:val="22"/>
          </w:rPr>
          <w:tab/>
        </w:r>
        <w:r w:rsidRPr="005F1614">
          <w:rPr>
            <w:rStyle w:val="Hyperlink"/>
            <w:noProof/>
          </w:rPr>
          <w:t>Informative References</w:t>
        </w:r>
        <w:r>
          <w:rPr>
            <w:noProof/>
            <w:webHidden/>
          </w:rPr>
          <w:tab/>
        </w:r>
        <w:r>
          <w:rPr>
            <w:noProof/>
            <w:webHidden/>
          </w:rPr>
          <w:fldChar w:fldCharType="begin"/>
        </w:r>
        <w:r>
          <w:rPr>
            <w:noProof/>
            <w:webHidden/>
          </w:rPr>
          <w:instrText xml:space="preserve"> PAGEREF _Toc465841524 \h </w:instrText>
        </w:r>
        <w:r>
          <w:rPr>
            <w:noProof/>
            <w:webHidden/>
          </w:rPr>
        </w:r>
        <w:r>
          <w:rPr>
            <w:noProof/>
            <w:webHidden/>
          </w:rPr>
          <w:fldChar w:fldCharType="separate"/>
        </w:r>
        <w:r>
          <w:rPr>
            <w:noProof/>
            <w:webHidden/>
          </w:rPr>
          <w:t>4</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25" w:history="1">
        <w:r w:rsidRPr="005F1614">
          <w:rPr>
            <w:rStyle w:val="Hyperlink"/>
            <w:noProof/>
          </w:rPr>
          <w:t>1.3</w:t>
        </w:r>
        <w:r>
          <w:rPr>
            <w:rFonts w:asciiTheme="minorHAnsi" w:eastAsiaTheme="minorEastAsia" w:hAnsiTheme="minorHAnsi" w:cstheme="minorBidi"/>
            <w:noProof/>
            <w:sz w:val="22"/>
            <w:szCs w:val="22"/>
          </w:rPr>
          <w:tab/>
        </w:r>
        <w:r w:rsidRPr="005F1614">
          <w:rPr>
            <w:rStyle w:val="Hyperlink"/>
            <w:noProof/>
          </w:rPr>
          <w:t>Microsoft Implementations</w:t>
        </w:r>
        <w:r>
          <w:rPr>
            <w:noProof/>
            <w:webHidden/>
          </w:rPr>
          <w:tab/>
        </w:r>
        <w:r>
          <w:rPr>
            <w:noProof/>
            <w:webHidden/>
          </w:rPr>
          <w:fldChar w:fldCharType="begin"/>
        </w:r>
        <w:r>
          <w:rPr>
            <w:noProof/>
            <w:webHidden/>
          </w:rPr>
          <w:instrText xml:space="preserve"> PAGEREF _Toc465841525 \h </w:instrText>
        </w:r>
        <w:r>
          <w:rPr>
            <w:noProof/>
            <w:webHidden/>
          </w:rPr>
        </w:r>
        <w:r>
          <w:rPr>
            <w:noProof/>
            <w:webHidden/>
          </w:rPr>
          <w:fldChar w:fldCharType="separate"/>
        </w:r>
        <w:r>
          <w:rPr>
            <w:noProof/>
            <w:webHidden/>
          </w:rPr>
          <w:t>4</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26" w:history="1">
        <w:r w:rsidRPr="005F1614">
          <w:rPr>
            <w:rStyle w:val="Hyperlink"/>
            <w:noProof/>
          </w:rPr>
          <w:t>1.4</w:t>
        </w:r>
        <w:r>
          <w:rPr>
            <w:rFonts w:asciiTheme="minorHAnsi" w:eastAsiaTheme="minorEastAsia" w:hAnsiTheme="minorHAnsi" w:cstheme="minorBidi"/>
            <w:noProof/>
            <w:sz w:val="22"/>
            <w:szCs w:val="22"/>
          </w:rPr>
          <w:tab/>
        </w:r>
        <w:r w:rsidRPr="005F1614">
          <w:rPr>
            <w:rStyle w:val="Hyperlink"/>
            <w:noProof/>
          </w:rPr>
          <w:t>Standards Support Requirements</w:t>
        </w:r>
        <w:r>
          <w:rPr>
            <w:noProof/>
            <w:webHidden/>
          </w:rPr>
          <w:tab/>
        </w:r>
        <w:r>
          <w:rPr>
            <w:noProof/>
            <w:webHidden/>
          </w:rPr>
          <w:fldChar w:fldCharType="begin"/>
        </w:r>
        <w:r>
          <w:rPr>
            <w:noProof/>
            <w:webHidden/>
          </w:rPr>
          <w:instrText xml:space="preserve"> PAGEREF _Toc465841526 \h </w:instrText>
        </w:r>
        <w:r>
          <w:rPr>
            <w:noProof/>
            <w:webHidden/>
          </w:rPr>
        </w:r>
        <w:r>
          <w:rPr>
            <w:noProof/>
            <w:webHidden/>
          </w:rPr>
          <w:fldChar w:fldCharType="separate"/>
        </w:r>
        <w:r>
          <w:rPr>
            <w:noProof/>
            <w:webHidden/>
          </w:rPr>
          <w:t>5</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27" w:history="1">
        <w:r w:rsidRPr="005F1614">
          <w:rPr>
            <w:rStyle w:val="Hyperlink"/>
            <w:noProof/>
          </w:rPr>
          <w:t>1.5</w:t>
        </w:r>
        <w:r>
          <w:rPr>
            <w:rFonts w:asciiTheme="minorHAnsi" w:eastAsiaTheme="minorEastAsia" w:hAnsiTheme="minorHAnsi" w:cstheme="minorBidi"/>
            <w:noProof/>
            <w:sz w:val="22"/>
            <w:szCs w:val="22"/>
          </w:rPr>
          <w:tab/>
        </w:r>
        <w:r w:rsidRPr="005F1614">
          <w:rPr>
            <w:rStyle w:val="Hyperlink"/>
            <w:noProof/>
          </w:rPr>
          <w:t>Notation</w:t>
        </w:r>
        <w:r>
          <w:rPr>
            <w:noProof/>
            <w:webHidden/>
          </w:rPr>
          <w:tab/>
        </w:r>
        <w:r>
          <w:rPr>
            <w:noProof/>
            <w:webHidden/>
          </w:rPr>
          <w:fldChar w:fldCharType="begin"/>
        </w:r>
        <w:r>
          <w:rPr>
            <w:noProof/>
            <w:webHidden/>
          </w:rPr>
          <w:instrText xml:space="preserve"> PAGEREF _Toc465841527 \h </w:instrText>
        </w:r>
        <w:r>
          <w:rPr>
            <w:noProof/>
            <w:webHidden/>
          </w:rPr>
        </w:r>
        <w:r>
          <w:rPr>
            <w:noProof/>
            <w:webHidden/>
          </w:rPr>
          <w:fldChar w:fldCharType="separate"/>
        </w:r>
        <w:r>
          <w:rPr>
            <w:noProof/>
            <w:webHidden/>
          </w:rPr>
          <w:t>5</w:t>
        </w:r>
        <w:r>
          <w:rPr>
            <w:noProof/>
            <w:webHidden/>
          </w:rPr>
          <w:fldChar w:fldCharType="end"/>
        </w:r>
      </w:hyperlink>
    </w:p>
    <w:p w:rsidR="006F3794" w:rsidRDefault="006F3794">
      <w:pPr>
        <w:pStyle w:val="TOC1"/>
        <w:rPr>
          <w:rFonts w:asciiTheme="minorHAnsi" w:eastAsiaTheme="minorEastAsia" w:hAnsiTheme="minorHAnsi" w:cstheme="minorBidi"/>
          <w:b w:val="0"/>
          <w:bCs w:val="0"/>
          <w:noProof/>
          <w:sz w:val="22"/>
          <w:szCs w:val="22"/>
        </w:rPr>
      </w:pPr>
      <w:hyperlink w:anchor="_Toc465841528" w:history="1">
        <w:r w:rsidRPr="005F1614">
          <w:rPr>
            <w:rStyle w:val="Hyperlink"/>
            <w:noProof/>
          </w:rPr>
          <w:t>2</w:t>
        </w:r>
        <w:r>
          <w:rPr>
            <w:rFonts w:asciiTheme="minorHAnsi" w:eastAsiaTheme="minorEastAsia" w:hAnsiTheme="minorHAnsi" w:cstheme="minorBidi"/>
            <w:b w:val="0"/>
            <w:bCs w:val="0"/>
            <w:noProof/>
            <w:sz w:val="22"/>
            <w:szCs w:val="22"/>
          </w:rPr>
          <w:tab/>
        </w:r>
        <w:r w:rsidRPr="005F1614">
          <w:rPr>
            <w:rStyle w:val="Hyperlink"/>
            <w:noProof/>
          </w:rPr>
          <w:t>Standards Support Statements</w:t>
        </w:r>
        <w:r>
          <w:rPr>
            <w:noProof/>
            <w:webHidden/>
          </w:rPr>
          <w:tab/>
        </w:r>
        <w:r>
          <w:rPr>
            <w:noProof/>
            <w:webHidden/>
          </w:rPr>
          <w:fldChar w:fldCharType="begin"/>
        </w:r>
        <w:r>
          <w:rPr>
            <w:noProof/>
            <w:webHidden/>
          </w:rPr>
          <w:instrText xml:space="preserve"> PAGEREF _Toc465841528 \h </w:instrText>
        </w:r>
        <w:r>
          <w:rPr>
            <w:noProof/>
            <w:webHidden/>
          </w:rPr>
        </w:r>
        <w:r>
          <w:rPr>
            <w:noProof/>
            <w:webHidden/>
          </w:rPr>
          <w:fldChar w:fldCharType="separate"/>
        </w:r>
        <w:r>
          <w:rPr>
            <w:noProof/>
            <w:webHidden/>
          </w:rPr>
          <w:t>6</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29" w:history="1">
        <w:r w:rsidRPr="005F1614">
          <w:rPr>
            <w:rStyle w:val="Hyperlink"/>
            <w:noProof/>
          </w:rPr>
          <w:t>2.1</w:t>
        </w:r>
        <w:r>
          <w:rPr>
            <w:rFonts w:asciiTheme="minorHAnsi" w:eastAsiaTheme="minorEastAsia" w:hAnsiTheme="minorHAnsi" w:cstheme="minorBidi"/>
            <w:noProof/>
            <w:sz w:val="22"/>
            <w:szCs w:val="22"/>
          </w:rPr>
          <w:tab/>
        </w:r>
        <w:r w:rsidRPr="005F1614">
          <w:rPr>
            <w:rStyle w:val="Hyperlink"/>
            <w:noProof/>
          </w:rPr>
          <w:t>Normative Variations</w:t>
        </w:r>
        <w:r>
          <w:rPr>
            <w:noProof/>
            <w:webHidden/>
          </w:rPr>
          <w:tab/>
        </w:r>
        <w:r>
          <w:rPr>
            <w:noProof/>
            <w:webHidden/>
          </w:rPr>
          <w:fldChar w:fldCharType="begin"/>
        </w:r>
        <w:r>
          <w:rPr>
            <w:noProof/>
            <w:webHidden/>
          </w:rPr>
          <w:instrText xml:space="preserve"> PAGEREF _Toc465841529 \h </w:instrText>
        </w:r>
        <w:r>
          <w:rPr>
            <w:noProof/>
            <w:webHidden/>
          </w:rPr>
        </w:r>
        <w:r>
          <w:rPr>
            <w:noProof/>
            <w:webHidden/>
          </w:rPr>
          <w:fldChar w:fldCharType="separate"/>
        </w:r>
        <w:r>
          <w:rPr>
            <w:noProof/>
            <w:webHidden/>
          </w:rPr>
          <w:t>6</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0" w:history="1">
        <w:r w:rsidRPr="005F1614">
          <w:rPr>
            <w:rStyle w:val="Hyperlink"/>
            <w:noProof/>
          </w:rPr>
          <w:t>2.1.1</w:t>
        </w:r>
        <w:r>
          <w:rPr>
            <w:rFonts w:asciiTheme="minorHAnsi" w:eastAsiaTheme="minorEastAsia" w:hAnsiTheme="minorHAnsi" w:cstheme="minorBidi"/>
            <w:noProof/>
            <w:sz w:val="22"/>
            <w:szCs w:val="22"/>
          </w:rPr>
          <w:tab/>
        </w:r>
        <w:r w:rsidRPr="005F1614">
          <w:rPr>
            <w:rStyle w:val="Hyperlink"/>
            <w:noProof/>
          </w:rPr>
          <w:t>[W3C-XSD] Section 2.5.1.2, List datatypes</w:t>
        </w:r>
        <w:r>
          <w:rPr>
            <w:noProof/>
            <w:webHidden/>
          </w:rPr>
          <w:tab/>
        </w:r>
        <w:r>
          <w:rPr>
            <w:noProof/>
            <w:webHidden/>
          </w:rPr>
          <w:fldChar w:fldCharType="begin"/>
        </w:r>
        <w:r>
          <w:rPr>
            <w:noProof/>
            <w:webHidden/>
          </w:rPr>
          <w:instrText xml:space="preserve"> PAGEREF _Toc465841530 \h </w:instrText>
        </w:r>
        <w:r>
          <w:rPr>
            <w:noProof/>
            <w:webHidden/>
          </w:rPr>
        </w:r>
        <w:r>
          <w:rPr>
            <w:noProof/>
            <w:webHidden/>
          </w:rPr>
          <w:fldChar w:fldCharType="separate"/>
        </w:r>
        <w:r>
          <w:rPr>
            <w:noProof/>
            <w:webHidden/>
          </w:rPr>
          <w:t>6</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1" w:history="1">
        <w:r w:rsidRPr="005F1614">
          <w:rPr>
            <w:rStyle w:val="Hyperlink"/>
            <w:noProof/>
          </w:rPr>
          <w:t>2.1.2</w:t>
        </w:r>
        <w:r>
          <w:rPr>
            <w:rFonts w:asciiTheme="minorHAnsi" w:eastAsiaTheme="minorEastAsia" w:hAnsiTheme="minorHAnsi" w:cstheme="minorBidi"/>
            <w:noProof/>
            <w:sz w:val="22"/>
            <w:szCs w:val="22"/>
          </w:rPr>
          <w:tab/>
        </w:r>
        <w:r w:rsidRPr="005F1614">
          <w:rPr>
            <w:rStyle w:val="Hyperlink"/>
            <w:noProof/>
          </w:rPr>
          <w:t>[W3C-XSD] Section 3.2.3.2, Canonical representation</w:t>
        </w:r>
        <w:r>
          <w:rPr>
            <w:noProof/>
            <w:webHidden/>
          </w:rPr>
          <w:tab/>
        </w:r>
        <w:r>
          <w:rPr>
            <w:noProof/>
            <w:webHidden/>
          </w:rPr>
          <w:fldChar w:fldCharType="begin"/>
        </w:r>
        <w:r>
          <w:rPr>
            <w:noProof/>
            <w:webHidden/>
          </w:rPr>
          <w:instrText xml:space="preserve"> PAGEREF _Toc465841531 \h </w:instrText>
        </w:r>
        <w:r>
          <w:rPr>
            <w:noProof/>
            <w:webHidden/>
          </w:rPr>
        </w:r>
        <w:r>
          <w:rPr>
            <w:noProof/>
            <w:webHidden/>
          </w:rPr>
          <w:fldChar w:fldCharType="separate"/>
        </w:r>
        <w:r>
          <w:rPr>
            <w:noProof/>
            <w:webHidden/>
          </w:rPr>
          <w:t>6</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2" w:history="1">
        <w:r w:rsidRPr="005F1614">
          <w:rPr>
            <w:rStyle w:val="Hyperlink"/>
            <w:noProof/>
          </w:rPr>
          <w:t>2.1.3</w:t>
        </w:r>
        <w:r>
          <w:rPr>
            <w:rFonts w:asciiTheme="minorHAnsi" w:eastAsiaTheme="minorEastAsia" w:hAnsiTheme="minorHAnsi" w:cstheme="minorBidi"/>
            <w:noProof/>
            <w:sz w:val="22"/>
            <w:szCs w:val="22"/>
          </w:rPr>
          <w:tab/>
        </w:r>
        <w:r w:rsidRPr="005F1614">
          <w:rPr>
            <w:rStyle w:val="Hyperlink"/>
            <w:noProof/>
          </w:rPr>
          <w:t>[W3C-XSD] Section 3.2.4, float</w:t>
        </w:r>
        <w:r>
          <w:rPr>
            <w:noProof/>
            <w:webHidden/>
          </w:rPr>
          <w:tab/>
        </w:r>
        <w:r>
          <w:rPr>
            <w:noProof/>
            <w:webHidden/>
          </w:rPr>
          <w:fldChar w:fldCharType="begin"/>
        </w:r>
        <w:r>
          <w:rPr>
            <w:noProof/>
            <w:webHidden/>
          </w:rPr>
          <w:instrText xml:space="preserve"> PAGEREF _Toc465841532 \h </w:instrText>
        </w:r>
        <w:r>
          <w:rPr>
            <w:noProof/>
            <w:webHidden/>
          </w:rPr>
        </w:r>
        <w:r>
          <w:rPr>
            <w:noProof/>
            <w:webHidden/>
          </w:rPr>
          <w:fldChar w:fldCharType="separate"/>
        </w:r>
        <w:r>
          <w:rPr>
            <w:noProof/>
            <w:webHidden/>
          </w:rPr>
          <w:t>6</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3" w:history="1">
        <w:r w:rsidRPr="005F1614">
          <w:rPr>
            <w:rStyle w:val="Hyperlink"/>
            <w:noProof/>
          </w:rPr>
          <w:t>2.1.4</w:t>
        </w:r>
        <w:r>
          <w:rPr>
            <w:rFonts w:asciiTheme="minorHAnsi" w:eastAsiaTheme="minorEastAsia" w:hAnsiTheme="minorHAnsi" w:cstheme="minorBidi"/>
            <w:noProof/>
            <w:sz w:val="22"/>
            <w:szCs w:val="22"/>
          </w:rPr>
          <w:tab/>
        </w:r>
        <w:r w:rsidRPr="005F1614">
          <w:rPr>
            <w:rStyle w:val="Hyperlink"/>
            <w:noProof/>
          </w:rPr>
          <w:t>[W3C-XSD] Section 3.2.5, double</w:t>
        </w:r>
        <w:r>
          <w:rPr>
            <w:noProof/>
            <w:webHidden/>
          </w:rPr>
          <w:tab/>
        </w:r>
        <w:r>
          <w:rPr>
            <w:noProof/>
            <w:webHidden/>
          </w:rPr>
          <w:fldChar w:fldCharType="begin"/>
        </w:r>
        <w:r>
          <w:rPr>
            <w:noProof/>
            <w:webHidden/>
          </w:rPr>
          <w:instrText xml:space="preserve"> PAGEREF _Toc465841533 \h </w:instrText>
        </w:r>
        <w:r>
          <w:rPr>
            <w:noProof/>
            <w:webHidden/>
          </w:rPr>
        </w:r>
        <w:r>
          <w:rPr>
            <w:noProof/>
            <w:webHidden/>
          </w:rPr>
          <w:fldChar w:fldCharType="separate"/>
        </w:r>
        <w:r>
          <w:rPr>
            <w:noProof/>
            <w:webHidden/>
          </w:rPr>
          <w:t>7</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4" w:history="1">
        <w:r w:rsidRPr="005F1614">
          <w:rPr>
            <w:rStyle w:val="Hyperlink"/>
            <w:noProof/>
          </w:rPr>
          <w:t>2.1.5</w:t>
        </w:r>
        <w:r>
          <w:rPr>
            <w:rFonts w:asciiTheme="minorHAnsi" w:eastAsiaTheme="minorEastAsia" w:hAnsiTheme="minorHAnsi" w:cstheme="minorBidi"/>
            <w:noProof/>
            <w:sz w:val="22"/>
            <w:szCs w:val="22"/>
          </w:rPr>
          <w:tab/>
        </w:r>
        <w:r w:rsidRPr="005F1614">
          <w:rPr>
            <w:rStyle w:val="Hyperlink"/>
            <w:noProof/>
          </w:rPr>
          <w:t>[W3C-XSD] Section 3.2.6.2, Order relation on duration</w:t>
        </w:r>
        <w:r>
          <w:rPr>
            <w:noProof/>
            <w:webHidden/>
          </w:rPr>
          <w:tab/>
        </w:r>
        <w:r>
          <w:rPr>
            <w:noProof/>
            <w:webHidden/>
          </w:rPr>
          <w:fldChar w:fldCharType="begin"/>
        </w:r>
        <w:r>
          <w:rPr>
            <w:noProof/>
            <w:webHidden/>
          </w:rPr>
          <w:instrText xml:space="preserve"> PAGEREF _Toc465841534 \h </w:instrText>
        </w:r>
        <w:r>
          <w:rPr>
            <w:noProof/>
            <w:webHidden/>
          </w:rPr>
        </w:r>
        <w:r>
          <w:rPr>
            <w:noProof/>
            <w:webHidden/>
          </w:rPr>
          <w:fldChar w:fldCharType="separate"/>
        </w:r>
        <w:r>
          <w:rPr>
            <w:noProof/>
            <w:webHidden/>
          </w:rPr>
          <w:t>7</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5" w:history="1">
        <w:r w:rsidRPr="005F1614">
          <w:rPr>
            <w:rStyle w:val="Hyperlink"/>
            <w:noProof/>
          </w:rPr>
          <w:t>2.1.6</w:t>
        </w:r>
        <w:r>
          <w:rPr>
            <w:rFonts w:asciiTheme="minorHAnsi" w:eastAsiaTheme="minorEastAsia" w:hAnsiTheme="minorHAnsi" w:cstheme="minorBidi"/>
            <w:noProof/>
            <w:sz w:val="22"/>
            <w:szCs w:val="22"/>
          </w:rPr>
          <w:tab/>
        </w:r>
        <w:r w:rsidRPr="005F1614">
          <w:rPr>
            <w:rStyle w:val="Hyperlink"/>
            <w:noProof/>
          </w:rPr>
          <w:t>[W3C-XSD] Section 3.2.6.3, Facet Comparison for durations</w:t>
        </w:r>
        <w:r>
          <w:rPr>
            <w:noProof/>
            <w:webHidden/>
          </w:rPr>
          <w:tab/>
        </w:r>
        <w:r>
          <w:rPr>
            <w:noProof/>
            <w:webHidden/>
          </w:rPr>
          <w:fldChar w:fldCharType="begin"/>
        </w:r>
        <w:r>
          <w:rPr>
            <w:noProof/>
            <w:webHidden/>
          </w:rPr>
          <w:instrText xml:space="preserve"> PAGEREF _Toc465841535 \h </w:instrText>
        </w:r>
        <w:r>
          <w:rPr>
            <w:noProof/>
            <w:webHidden/>
          </w:rPr>
        </w:r>
        <w:r>
          <w:rPr>
            <w:noProof/>
            <w:webHidden/>
          </w:rPr>
          <w:fldChar w:fldCharType="separate"/>
        </w:r>
        <w:r>
          <w:rPr>
            <w:noProof/>
            <w:webHidden/>
          </w:rPr>
          <w:t>8</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6" w:history="1">
        <w:r w:rsidRPr="005F1614">
          <w:rPr>
            <w:rStyle w:val="Hyperlink"/>
            <w:noProof/>
          </w:rPr>
          <w:t>2.1.7</w:t>
        </w:r>
        <w:r>
          <w:rPr>
            <w:rFonts w:asciiTheme="minorHAnsi" w:eastAsiaTheme="minorEastAsia" w:hAnsiTheme="minorHAnsi" w:cstheme="minorBidi"/>
            <w:noProof/>
            <w:sz w:val="22"/>
            <w:szCs w:val="22"/>
          </w:rPr>
          <w:tab/>
        </w:r>
        <w:r w:rsidRPr="005F1614">
          <w:rPr>
            <w:rStyle w:val="Hyperlink"/>
            <w:noProof/>
          </w:rPr>
          <w:t>[W3C-XSD] Section 3.2.7.1, Lexical representation</w:t>
        </w:r>
        <w:r>
          <w:rPr>
            <w:noProof/>
            <w:webHidden/>
          </w:rPr>
          <w:tab/>
        </w:r>
        <w:r>
          <w:rPr>
            <w:noProof/>
            <w:webHidden/>
          </w:rPr>
          <w:fldChar w:fldCharType="begin"/>
        </w:r>
        <w:r>
          <w:rPr>
            <w:noProof/>
            <w:webHidden/>
          </w:rPr>
          <w:instrText xml:space="preserve"> PAGEREF _Toc465841536 \h </w:instrText>
        </w:r>
        <w:r>
          <w:rPr>
            <w:noProof/>
            <w:webHidden/>
          </w:rPr>
        </w:r>
        <w:r>
          <w:rPr>
            <w:noProof/>
            <w:webHidden/>
          </w:rPr>
          <w:fldChar w:fldCharType="separate"/>
        </w:r>
        <w:r>
          <w:rPr>
            <w:noProof/>
            <w:webHidden/>
          </w:rPr>
          <w:t>8</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7" w:history="1">
        <w:r w:rsidRPr="005F1614">
          <w:rPr>
            <w:rStyle w:val="Hyperlink"/>
            <w:noProof/>
          </w:rPr>
          <w:t>2.1.8</w:t>
        </w:r>
        <w:r>
          <w:rPr>
            <w:rFonts w:asciiTheme="minorHAnsi" w:eastAsiaTheme="minorEastAsia" w:hAnsiTheme="minorHAnsi" w:cstheme="minorBidi"/>
            <w:noProof/>
            <w:sz w:val="22"/>
            <w:szCs w:val="22"/>
          </w:rPr>
          <w:tab/>
        </w:r>
        <w:r w:rsidRPr="005F1614">
          <w:rPr>
            <w:rStyle w:val="Hyperlink"/>
            <w:noProof/>
          </w:rPr>
          <w:t>[W3C-XSD] Section 4.1.2.2, Derivation by list</w:t>
        </w:r>
        <w:r>
          <w:rPr>
            <w:noProof/>
            <w:webHidden/>
          </w:rPr>
          <w:tab/>
        </w:r>
        <w:r>
          <w:rPr>
            <w:noProof/>
            <w:webHidden/>
          </w:rPr>
          <w:fldChar w:fldCharType="begin"/>
        </w:r>
        <w:r>
          <w:rPr>
            <w:noProof/>
            <w:webHidden/>
          </w:rPr>
          <w:instrText xml:space="preserve"> PAGEREF _Toc465841537 \h </w:instrText>
        </w:r>
        <w:r>
          <w:rPr>
            <w:noProof/>
            <w:webHidden/>
          </w:rPr>
        </w:r>
        <w:r>
          <w:rPr>
            <w:noProof/>
            <w:webHidden/>
          </w:rPr>
          <w:fldChar w:fldCharType="separate"/>
        </w:r>
        <w:r>
          <w:rPr>
            <w:noProof/>
            <w:webHidden/>
          </w:rPr>
          <w:t>8</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38" w:history="1">
        <w:r w:rsidRPr="005F1614">
          <w:rPr>
            <w:rStyle w:val="Hyperlink"/>
            <w:noProof/>
          </w:rPr>
          <w:t>2.1.9</w:t>
        </w:r>
        <w:r>
          <w:rPr>
            <w:rFonts w:asciiTheme="minorHAnsi" w:eastAsiaTheme="minorEastAsia" w:hAnsiTheme="minorHAnsi" w:cstheme="minorBidi"/>
            <w:noProof/>
            <w:sz w:val="22"/>
            <w:szCs w:val="22"/>
          </w:rPr>
          <w:tab/>
        </w:r>
        <w:r w:rsidRPr="005F1614">
          <w:rPr>
            <w:rStyle w:val="Hyperlink"/>
            <w:noProof/>
          </w:rPr>
          <w:t>[W3C-XSD] Section 4.3.1.4, Constraints on length Schema Components</w:t>
        </w:r>
        <w:r>
          <w:rPr>
            <w:noProof/>
            <w:webHidden/>
          </w:rPr>
          <w:tab/>
        </w:r>
        <w:r>
          <w:rPr>
            <w:noProof/>
            <w:webHidden/>
          </w:rPr>
          <w:fldChar w:fldCharType="begin"/>
        </w:r>
        <w:r>
          <w:rPr>
            <w:noProof/>
            <w:webHidden/>
          </w:rPr>
          <w:instrText xml:space="preserve"> PAGEREF _Toc465841538 \h </w:instrText>
        </w:r>
        <w:r>
          <w:rPr>
            <w:noProof/>
            <w:webHidden/>
          </w:rPr>
        </w:r>
        <w:r>
          <w:rPr>
            <w:noProof/>
            <w:webHidden/>
          </w:rPr>
          <w:fldChar w:fldCharType="separate"/>
        </w:r>
        <w:r>
          <w:rPr>
            <w:noProof/>
            <w:webHidden/>
          </w:rPr>
          <w:t>9</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39" w:history="1">
        <w:r w:rsidRPr="005F1614">
          <w:rPr>
            <w:rStyle w:val="Hyperlink"/>
            <w:noProof/>
          </w:rPr>
          <w:t>2.2</w:t>
        </w:r>
        <w:r>
          <w:rPr>
            <w:rFonts w:asciiTheme="minorHAnsi" w:eastAsiaTheme="minorEastAsia" w:hAnsiTheme="minorHAnsi" w:cstheme="minorBidi"/>
            <w:noProof/>
            <w:sz w:val="22"/>
            <w:szCs w:val="22"/>
          </w:rPr>
          <w:tab/>
        </w:r>
        <w:r w:rsidRPr="005F1614">
          <w:rPr>
            <w:rStyle w:val="Hyperlink"/>
            <w:noProof/>
          </w:rPr>
          <w:t>Clarifications</w:t>
        </w:r>
        <w:r>
          <w:rPr>
            <w:noProof/>
            <w:webHidden/>
          </w:rPr>
          <w:tab/>
        </w:r>
        <w:r>
          <w:rPr>
            <w:noProof/>
            <w:webHidden/>
          </w:rPr>
          <w:fldChar w:fldCharType="begin"/>
        </w:r>
        <w:r>
          <w:rPr>
            <w:noProof/>
            <w:webHidden/>
          </w:rPr>
          <w:instrText xml:space="preserve"> PAGEREF _Toc465841539 \h </w:instrText>
        </w:r>
        <w:r>
          <w:rPr>
            <w:noProof/>
            <w:webHidden/>
          </w:rPr>
        </w:r>
        <w:r>
          <w:rPr>
            <w:noProof/>
            <w:webHidden/>
          </w:rPr>
          <w:fldChar w:fldCharType="separate"/>
        </w:r>
        <w:r>
          <w:rPr>
            <w:noProof/>
            <w:webHidden/>
          </w:rPr>
          <w:t>9</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40" w:history="1">
        <w:r w:rsidRPr="005F1614">
          <w:rPr>
            <w:rStyle w:val="Hyperlink"/>
            <w:noProof/>
          </w:rPr>
          <w:t>2.2.1</w:t>
        </w:r>
        <w:r>
          <w:rPr>
            <w:rFonts w:asciiTheme="minorHAnsi" w:eastAsiaTheme="minorEastAsia" w:hAnsiTheme="minorHAnsi" w:cstheme="minorBidi"/>
            <w:noProof/>
            <w:sz w:val="22"/>
            <w:szCs w:val="22"/>
          </w:rPr>
          <w:tab/>
        </w:r>
        <w:r w:rsidRPr="005F1614">
          <w:rPr>
            <w:rStyle w:val="Hyperlink"/>
            <w:noProof/>
          </w:rPr>
          <w:t>[W3C-XSD] Section 3.2.6.2, Order relation on duration</w:t>
        </w:r>
        <w:r>
          <w:rPr>
            <w:noProof/>
            <w:webHidden/>
          </w:rPr>
          <w:tab/>
        </w:r>
        <w:r>
          <w:rPr>
            <w:noProof/>
            <w:webHidden/>
          </w:rPr>
          <w:fldChar w:fldCharType="begin"/>
        </w:r>
        <w:r>
          <w:rPr>
            <w:noProof/>
            <w:webHidden/>
          </w:rPr>
          <w:instrText xml:space="preserve"> PAGEREF _Toc465841540 \h </w:instrText>
        </w:r>
        <w:r>
          <w:rPr>
            <w:noProof/>
            <w:webHidden/>
          </w:rPr>
        </w:r>
        <w:r>
          <w:rPr>
            <w:noProof/>
            <w:webHidden/>
          </w:rPr>
          <w:fldChar w:fldCharType="separate"/>
        </w:r>
        <w:r>
          <w:rPr>
            <w:noProof/>
            <w:webHidden/>
          </w:rPr>
          <w:t>9</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41" w:history="1">
        <w:r w:rsidRPr="005F1614">
          <w:rPr>
            <w:rStyle w:val="Hyperlink"/>
            <w:noProof/>
          </w:rPr>
          <w:t>2.2.2</w:t>
        </w:r>
        <w:r>
          <w:rPr>
            <w:rFonts w:asciiTheme="minorHAnsi" w:eastAsiaTheme="minorEastAsia" w:hAnsiTheme="minorHAnsi" w:cstheme="minorBidi"/>
            <w:noProof/>
            <w:sz w:val="22"/>
            <w:szCs w:val="22"/>
          </w:rPr>
          <w:tab/>
        </w:r>
        <w:r w:rsidRPr="005F1614">
          <w:rPr>
            <w:rStyle w:val="Hyperlink"/>
            <w:noProof/>
          </w:rPr>
          <w:t>[W3C-XSD] Section 3.2.11, gYear</w:t>
        </w:r>
        <w:r>
          <w:rPr>
            <w:noProof/>
            <w:webHidden/>
          </w:rPr>
          <w:tab/>
        </w:r>
        <w:r>
          <w:rPr>
            <w:noProof/>
            <w:webHidden/>
          </w:rPr>
          <w:fldChar w:fldCharType="begin"/>
        </w:r>
        <w:r>
          <w:rPr>
            <w:noProof/>
            <w:webHidden/>
          </w:rPr>
          <w:instrText xml:space="preserve"> PAGEREF _Toc465841541 \h </w:instrText>
        </w:r>
        <w:r>
          <w:rPr>
            <w:noProof/>
            <w:webHidden/>
          </w:rPr>
        </w:r>
        <w:r>
          <w:rPr>
            <w:noProof/>
            <w:webHidden/>
          </w:rPr>
          <w:fldChar w:fldCharType="separate"/>
        </w:r>
        <w:r>
          <w:rPr>
            <w:noProof/>
            <w:webHidden/>
          </w:rPr>
          <w:t>10</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42" w:history="1">
        <w:r w:rsidRPr="005F1614">
          <w:rPr>
            <w:rStyle w:val="Hyperlink"/>
            <w:noProof/>
          </w:rPr>
          <w:t>2.2.3</w:t>
        </w:r>
        <w:r>
          <w:rPr>
            <w:rFonts w:asciiTheme="minorHAnsi" w:eastAsiaTheme="minorEastAsia" w:hAnsiTheme="minorHAnsi" w:cstheme="minorBidi"/>
            <w:noProof/>
            <w:sz w:val="22"/>
            <w:szCs w:val="22"/>
          </w:rPr>
          <w:tab/>
        </w:r>
        <w:r w:rsidRPr="005F1614">
          <w:rPr>
            <w:rStyle w:val="Hyperlink"/>
            <w:noProof/>
          </w:rPr>
          <w:t>[W3C-XSD] Section 3.2.12, gMonthDay</w:t>
        </w:r>
        <w:r>
          <w:rPr>
            <w:noProof/>
            <w:webHidden/>
          </w:rPr>
          <w:tab/>
        </w:r>
        <w:r>
          <w:rPr>
            <w:noProof/>
            <w:webHidden/>
          </w:rPr>
          <w:fldChar w:fldCharType="begin"/>
        </w:r>
        <w:r>
          <w:rPr>
            <w:noProof/>
            <w:webHidden/>
          </w:rPr>
          <w:instrText xml:space="preserve"> PAGEREF _Toc465841542 \h </w:instrText>
        </w:r>
        <w:r>
          <w:rPr>
            <w:noProof/>
            <w:webHidden/>
          </w:rPr>
        </w:r>
        <w:r>
          <w:rPr>
            <w:noProof/>
            <w:webHidden/>
          </w:rPr>
          <w:fldChar w:fldCharType="separate"/>
        </w:r>
        <w:r>
          <w:rPr>
            <w:noProof/>
            <w:webHidden/>
          </w:rPr>
          <w:t>10</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43" w:history="1">
        <w:r w:rsidRPr="005F1614">
          <w:rPr>
            <w:rStyle w:val="Hyperlink"/>
            <w:noProof/>
          </w:rPr>
          <w:t>2.2.4</w:t>
        </w:r>
        <w:r>
          <w:rPr>
            <w:rFonts w:asciiTheme="minorHAnsi" w:eastAsiaTheme="minorEastAsia" w:hAnsiTheme="minorHAnsi" w:cstheme="minorBidi"/>
            <w:noProof/>
            <w:sz w:val="22"/>
            <w:szCs w:val="22"/>
          </w:rPr>
          <w:tab/>
        </w:r>
        <w:r w:rsidRPr="005F1614">
          <w:rPr>
            <w:rStyle w:val="Hyperlink"/>
            <w:noProof/>
          </w:rPr>
          <w:t>[W3C-XSD] Section 3.2.13, gDay</w:t>
        </w:r>
        <w:r>
          <w:rPr>
            <w:noProof/>
            <w:webHidden/>
          </w:rPr>
          <w:tab/>
        </w:r>
        <w:r>
          <w:rPr>
            <w:noProof/>
            <w:webHidden/>
          </w:rPr>
          <w:fldChar w:fldCharType="begin"/>
        </w:r>
        <w:r>
          <w:rPr>
            <w:noProof/>
            <w:webHidden/>
          </w:rPr>
          <w:instrText xml:space="preserve"> PAGEREF _Toc465841543 \h </w:instrText>
        </w:r>
        <w:r>
          <w:rPr>
            <w:noProof/>
            <w:webHidden/>
          </w:rPr>
        </w:r>
        <w:r>
          <w:rPr>
            <w:noProof/>
            <w:webHidden/>
          </w:rPr>
          <w:fldChar w:fldCharType="separate"/>
        </w:r>
        <w:r>
          <w:rPr>
            <w:noProof/>
            <w:webHidden/>
          </w:rPr>
          <w:t>10</w:t>
        </w:r>
        <w:r>
          <w:rPr>
            <w:noProof/>
            <w:webHidden/>
          </w:rPr>
          <w:fldChar w:fldCharType="end"/>
        </w:r>
      </w:hyperlink>
    </w:p>
    <w:p w:rsidR="006F3794" w:rsidRDefault="006F3794">
      <w:pPr>
        <w:pStyle w:val="TOC3"/>
        <w:rPr>
          <w:rFonts w:asciiTheme="minorHAnsi" w:eastAsiaTheme="minorEastAsia" w:hAnsiTheme="minorHAnsi" w:cstheme="minorBidi"/>
          <w:noProof/>
          <w:sz w:val="22"/>
          <w:szCs w:val="22"/>
        </w:rPr>
      </w:pPr>
      <w:hyperlink w:anchor="_Toc465841544" w:history="1">
        <w:r w:rsidRPr="005F1614">
          <w:rPr>
            <w:rStyle w:val="Hyperlink"/>
            <w:noProof/>
          </w:rPr>
          <w:t>2.2.5</w:t>
        </w:r>
        <w:r>
          <w:rPr>
            <w:rFonts w:asciiTheme="minorHAnsi" w:eastAsiaTheme="minorEastAsia" w:hAnsiTheme="minorHAnsi" w:cstheme="minorBidi"/>
            <w:noProof/>
            <w:sz w:val="22"/>
            <w:szCs w:val="22"/>
          </w:rPr>
          <w:tab/>
        </w:r>
        <w:r w:rsidRPr="005F1614">
          <w:rPr>
            <w:rStyle w:val="Hyperlink"/>
            <w:noProof/>
          </w:rPr>
          <w:t>[W3C-XSD] Section 3.2.14, gMonth</w:t>
        </w:r>
        <w:r>
          <w:rPr>
            <w:noProof/>
            <w:webHidden/>
          </w:rPr>
          <w:tab/>
        </w:r>
        <w:r>
          <w:rPr>
            <w:noProof/>
            <w:webHidden/>
          </w:rPr>
          <w:fldChar w:fldCharType="begin"/>
        </w:r>
        <w:r>
          <w:rPr>
            <w:noProof/>
            <w:webHidden/>
          </w:rPr>
          <w:instrText xml:space="preserve"> PAGEREF _Toc465841544 \h </w:instrText>
        </w:r>
        <w:r>
          <w:rPr>
            <w:noProof/>
            <w:webHidden/>
          </w:rPr>
        </w:r>
        <w:r>
          <w:rPr>
            <w:noProof/>
            <w:webHidden/>
          </w:rPr>
          <w:fldChar w:fldCharType="separate"/>
        </w:r>
        <w:r>
          <w:rPr>
            <w:noProof/>
            <w:webHidden/>
          </w:rPr>
          <w:t>11</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45" w:history="1">
        <w:r w:rsidRPr="005F1614">
          <w:rPr>
            <w:rStyle w:val="Hyperlink"/>
            <w:noProof/>
          </w:rPr>
          <w:t>2.3</w:t>
        </w:r>
        <w:r>
          <w:rPr>
            <w:rFonts w:asciiTheme="minorHAnsi" w:eastAsiaTheme="minorEastAsia" w:hAnsiTheme="minorHAnsi" w:cstheme="minorBidi"/>
            <w:noProof/>
            <w:sz w:val="22"/>
            <w:szCs w:val="22"/>
          </w:rPr>
          <w:tab/>
        </w:r>
        <w:r w:rsidRPr="005F1614">
          <w:rPr>
            <w:rStyle w:val="Hyperlink"/>
            <w:noProof/>
          </w:rPr>
          <w:t>Error Handling</w:t>
        </w:r>
        <w:r>
          <w:rPr>
            <w:noProof/>
            <w:webHidden/>
          </w:rPr>
          <w:tab/>
        </w:r>
        <w:r>
          <w:rPr>
            <w:noProof/>
            <w:webHidden/>
          </w:rPr>
          <w:fldChar w:fldCharType="begin"/>
        </w:r>
        <w:r>
          <w:rPr>
            <w:noProof/>
            <w:webHidden/>
          </w:rPr>
          <w:instrText xml:space="preserve"> PAGEREF _Toc465841545 \h </w:instrText>
        </w:r>
        <w:r>
          <w:rPr>
            <w:noProof/>
            <w:webHidden/>
          </w:rPr>
        </w:r>
        <w:r>
          <w:rPr>
            <w:noProof/>
            <w:webHidden/>
          </w:rPr>
          <w:fldChar w:fldCharType="separate"/>
        </w:r>
        <w:r>
          <w:rPr>
            <w:noProof/>
            <w:webHidden/>
          </w:rPr>
          <w:t>11</w:t>
        </w:r>
        <w:r>
          <w:rPr>
            <w:noProof/>
            <w:webHidden/>
          </w:rPr>
          <w:fldChar w:fldCharType="end"/>
        </w:r>
      </w:hyperlink>
    </w:p>
    <w:p w:rsidR="006F3794" w:rsidRDefault="006F3794">
      <w:pPr>
        <w:pStyle w:val="TOC2"/>
        <w:rPr>
          <w:rFonts w:asciiTheme="minorHAnsi" w:eastAsiaTheme="minorEastAsia" w:hAnsiTheme="minorHAnsi" w:cstheme="minorBidi"/>
          <w:noProof/>
          <w:sz w:val="22"/>
          <w:szCs w:val="22"/>
        </w:rPr>
      </w:pPr>
      <w:hyperlink w:anchor="_Toc465841546" w:history="1">
        <w:r w:rsidRPr="005F1614">
          <w:rPr>
            <w:rStyle w:val="Hyperlink"/>
            <w:noProof/>
          </w:rPr>
          <w:t>2.4</w:t>
        </w:r>
        <w:r>
          <w:rPr>
            <w:rFonts w:asciiTheme="minorHAnsi" w:eastAsiaTheme="minorEastAsia" w:hAnsiTheme="minorHAnsi" w:cstheme="minorBidi"/>
            <w:noProof/>
            <w:sz w:val="22"/>
            <w:szCs w:val="22"/>
          </w:rPr>
          <w:tab/>
        </w:r>
        <w:r w:rsidRPr="005F1614">
          <w:rPr>
            <w:rStyle w:val="Hyperlink"/>
            <w:noProof/>
          </w:rPr>
          <w:t>Security</w:t>
        </w:r>
        <w:r>
          <w:rPr>
            <w:noProof/>
            <w:webHidden/>
          </w:rPr>
          <w:tab/>
        </w:r>
        <w:r>
          <w:rPr>
            <w:noProof/>
            <w:webHidden/>
          </w:rPr>
          <w:fldChar w:fldCharType="begin"/>
        </w:r>
        <w:r>
          <w:rPr>
            <w:noProof/>
            <w:webHidden/>
          </w:rPr>
          <w:instrText xml:space="preserve"> PAGEREF _Toc465841546 \h </w:instrText>
        </w:r>
        <w:r>
          <w:rPr>
            <w:noProof/>
            <w:webHidden/>
          </w:rPr>
        </w:r>
        <w:r>
          <w:rPr>
            <w:noProof/>
            <w:webHidden/>
          </w:rPr>
          <w:fldChar w:fldCharType="separate"/>
        </w:r>
        <w:r>
          <w:rPr>
            <w:noProof/>
            <w:webHidden/>
          </w:rPr>
          <w:t>11</w:t>
        </w:r>
        <w:r>
          <w:rPr>
            <w:noProof/>
            <w:webHidden/>
          </w:rPr>
          <w:fldChar w:fldCharType="end"/>
        </w:r>
      </w:hyperlink>
    </w:p>
    <w:p w:rsidR="006F3794" w:rsidRDefault="006F3794">
      <w:pPr>
        <w:pStyle w:val="TOC1"/>
        <w:rPr>
          <w:rFonts w:asciiTheme="minorHAnsi" w:eastAsiaTheme="minorEastAsia" w:hAnsiTheme="minorHAnsi" w:cstheme="minorBidi"/>
          <w:b w:val="0"/>
          <w:bCs w:val="0"/>
          <w:noProof/>
          <w:sz w:val="22"/>
          <w:szCs w:val="22"/>
        </w:rPr>
      </w:pPr>
      <w:hyperlink w:anchor="_Toc465841547" w:history="1">
        <w:r w:rsidRPr="005F1614">
          <w:rPr>
            <w:rStyle w:val="Hyperlink"/>
            <w:noProof/>
          </w:rPr>
          <w:t>3</w:t>
        </w:r>
        <w:r>
          <w:rPr>
            <w:rFonts w:asciiTheme="minorHAnsi" w:eastAsiaTheme="minorEastAsia" w:hAnsiTheme="minorHAnsi" w:cstheme="minorBidi"/>
            <w:b w:val="0"/>
            <w:bCs w:val="0"/>
            <w:noProof/>
            <w:sz w:val="22"/>
            <w:szCs w:val="22"/>
          </w:rPr>
          <w:tab/>
        </w:r>
        <w:r w:rsidRPr="005F1614">
          <w:rPr>
            <w:rStyle w:val="Hyperlink"/>
            <w:noProof/>
          </w:rPr>
          <w:t>Change Tracking</w:t>
        </w:r>
        <w:r>
          <w:rPr>
            <w:noProof/>
            <w:webHidden/>
          </w:rPr>
          <w:tab/>
        </w:r>
        <w:r>
          <w:rPr>
            <w:noProof/>
            <w:webHidden/>
          </w:rPr>
          <w:fldChar w:fldCharType="begin"/>
        </w:r>
        <w:r>
          <w:rPr>
            <w:noProof/>
            <w:webHidden/>
          </w:rPr>
          <w:instrText xml:space="preserve"> PAGEREF _Toc465841547 \h </w:instrText>
        </w:r>
        <w:r>
          <w:rPr>
            <w:noProof/>
            <w:webHidden/>
          </w:rPr>
        </w:r>
        <w:r>
          <w:rPr>
            <w:noProof/>
            <w:webHidden/>
          </w:rPr>
          <w:fldChar w:fldCharType="separate"/>
        </w:r>
        <w:r>
          <w:rPr>
            <w:noProof/>
            <w:webHidden/>
          </w:rPr>
          <w:t>12</w:t>
        </w:r>
        <w:r>
          <w:rPr>
            <w:noProof/>
            <w:webHidden/>
          </w:rPr>
          <w:fldChar w:fldCharType="end"/>
        </w:r>
      </w:hyperlink>
    </w:p>
    <w:p w:rsidR="006F3794" w:rsidRDefault="006F3794">
      <w:pPr>
        <w:pStyle w:val="TOC1"/>
        <w:rPr>
          <w:rFonts w:asciiTheme="minorHAnsi" w:eastAsiaTheme="minorEastAsia" w:hAnsiTheme="minorHAnsi" w:cstheme="minorBidi"/>
          <w:b w:val="0"/>
          <w:bCs w:val="0"/>
          <w:noProof/>
          <w:sz w:val="22"/>
          <w:szCs w:val="22"/>
        </w:rPr>
      </w:pPr>
      <w:hyperlink w:anchor="_Toc465841548" w:history="1">
        <w:r w:rsidRPr="005F1614">
          <w:rPr>
            <w:rStyle w:val="Hyperlink"/>
            <w:noProof/>
          </w:rPr>
          <w:t>4</w:t>
        </w:r>
        <w:r>
          <w:rPr>
            <w:rFonts w:asciiTheme="minorHAnsi" w:eastAsiaTheme="minorEastAsia" w:hAnsiTheme="minorHAnsi" w:cstheme="minorBidi"/>
            <w:b w:val="0"/>
            <w:bCs w:val="0"/>
            <w:noProof/>
            <w:sz w:val="22"/>
            <w:szCs w:val="22"/>
          </w:rPr>
          <w:tab/>
        </w:r>
        <w:r w:rsidRPr="005F1614">
          <w:rPr>
            <w:rStyle w:val="Hyperlink"/>
            <w:noProof/>
          </w:rPr>
          <w:t>Index</w:t>
        </w:r>
        <w:r>
          <w:rPr>
            <w:noProof/>
            <w:webHidden/>
          </w:rPr>
          <w:tab/>
        </w:r>
        <w:r>
          <w:rPr>
            <w:noProof/>
            <w:webHidden/>
          </w:rPr>
          <w:fldChar w:fldCharType="begin"/>
        </w:r>
        <w:r>
          <w:rPr>
            <w:noProof/>
            <w:webHidden/>
          </w:rPr>
          <w:instrText xml:space="preserve"> PAGEREF _Toc465841548 \h </w:instrText>
        </w:r>
        <w:r>
          <w:rPr>
            <w:noProof/>
            <w:webHidden/>
          </w:rPr>
        </w:r>
        <w:r>
          <w:rPr>
            <w:noProof/>
            <w:webHidden/>
          </w:rPr>
          <w:fldChar w:fldCharType="separate"/>
        </w:r>
        <w:r>
          <w:rPr>
            <w:noProof/>
            <w:webHidden/>
          </w:rPr>
          <w:t>13</w:t>
        </w:r>
        <w:r>
          <w:rPr>
            <w:noProof/>
            <w:webHidden/>
          </w:rPr>
          <w:fldChar w:fldCharType="end"/>
        </w:r>
      </w:hyperlink>
    </w:p>
    <w:p w:rsidR="008A60AE" w:rsidRDefault="006F3794">
      <w:r>
        <w:fldChar w:fldCharType="end"/>
      </w:r>
    </w:p>
    <w:p w:rsidR="008A60AE" w:rsidRDefault="006F3794">
      <w:pPr>
        <w:pStyle w:val="Heading1"/>
      </w:pPr>
      <w:bookmarkStart w:id="1" w:name="section_909d9fe33f6640959e8a7937c04830bc"/>
      <w:bookmarkStart w:id="2" w:name="_Toc465841520"/>
      <w:r>
        <w:lastRenderedPageBreak/>
        <w:t>Introduction</w:t>
      </w:r>
      <w:bookmarkEnd w:id="1"/>
      <w:bookmarkEnd w:id="2"/>
      <w:r>
        <w:fldChar w:fldCharType="begin"/>
      </w:r>
      <w:r>
        <w:instrText xml:space="preserve"> XE "Introduction" </w:instrText>
      </w:r>
      <w:r>
        <w:fldChar w:fldCharType="end"/>
      </w:r>
    </w:p>
    <w:p w:rsidR="008A60AE" w:rsidRDefault="006F3794">
      <w:r>
        <w:t xml:space="preserve">This document describes the level of support provided by the Microsoft XML Core Services (MSXML) 6.0 </w:t>
      </w:r>
      <w:bookmarkStart w:id="3" w:name="title"/>
      <w:r>
        <w:t xml:space="preserve">for </w:t>
      </w:r>
      <w:r>
        <w:rPr>
          <w:i/>
        </w:rPr>
        <w:t>XML Schema Part 2: Datatypes (Second Edition</w:t>
      </w:r>
      <w:bookmarkEnd w:id="3"/>
      <w:r>
        <w:rPr>
          <w:i/>
        </w:rPr>
        <w:t>)</w:t>
      </w:r>
      <w:r>
        <w:t> </w:t>
      </w:r>
      <w:hyperlink r:id="rId13">
        <w:r>
          <w:rPr>
            <w:rStyle w:val="Hyperlink"/>
          </w:rPr>
          <w:t>[W3C-XSD]</w:t>
        </w:r>
      </w:hyperlink>
      <w:r>
        <w:t>, publishe</w:t>
      </w:r>
      <w:r>
        <w:t xml:space="preserve">d on 28 October, 2004. </w:t>
      </w:r>
    </w:p>
    <w:p w:rsidR="008A60AE" w:rsidRDefault="006F3794">
      <w:r>
        <w:t xml:space="preserve">MSXML6 supports </w:t>
      </w:r>
      <w:r>
        <w:rPr>
          <w:i/>
        </w:rPr>
        <w:t>XML Schema Part 2: Datatypes (Second Edition)</w:t>
      </w:r>
      <w:r>
        <w:t> [W3C-XSD] using the</w:t>
      </w:r>
      <w:r>
        <w:rPr>
          <w:i/>
        </w:rPr>
        <w:t xml:space="preserve"> Extensible Markup Language (XML) 1.0 (Fourth Edition)</w:t>
      </w:r>
      <w:r>
        <w:t xml:space="preserve"> </w:t>
      </w:r>
      <w:hyperlink r:id="rId14">
        <w:r>
          <w:rPr>
            <w:rStyle w:val="Hyperlink"/>
          </w:rPr>
          <w:t>[XML]</w:t>
        </w:r>
      </w:hyperlink>
      <w:r>
        <w:t>, W3C Recommendation 16 Aug</w:t>
      </w:r>
      <w:r>
        <w:t>ust 2006, edited in place 29 September 2006.</w:t>
      </w:r>
    </w:p>
    <w:p w:rsidR="008A60AE" w:rsidRDefault="006F3794">
      <w:r>
        <w:t xml:space="preserve">By way of MSXML6, Microsoft web browsers support </w:t>
      </w:r>
      <w:r>
        <w:rPr>
          <w:i/>
        </w:rPr>
        <w:t>XML Schema Part 2: Datatypes (Second Edition)</w:t>
      </w:r>
      <w:r>
        <w:t> [W3C-XSD].</w:t>
      </w:r>
    </w:p>
    <w:p w:rsidR="008A60AE" w:rsidRDefault="006F3794">
      <w:r>
        <w:t>The [W3C-XSD] specification may contain guidance for authors of webpages and browser users, in addition t</w:t>
      </w:r>
      <w:r>
        <w:t>o user agents (browser applications). Statements found in this document apply only to normative requirements in the specification targeted to user agents, not those targeted to authors.</w:t>
      </w:r>
    </w:p>
    <w:p w:rsidR="008A60AE" w:rsidRDefault="006F3794">
      <w:pPr>
        <w:pStyle w:val="Heading2"/>
      </w:pPr>
      <w:bookmarkStart w:id="4" w:name="section_5b57ef0b1fd5401683f7c88ba5a32900"/>
      <w:bookmarkStart w:id="5" w:name="_Toc465841521"/>
      <w:r>
        <w:t>Glossary</w:t>
      </w:r>
      <w:bookmarkEnd w:id="4"/>
      <w:bookmarkEnd w:id="5"/>
      <w:r>
        <w:fldChar w:fldCharType="begin"/>
      </w:r>
      <w:r>
        <w:instrText xml:space="preserve"> XE "Glossary" </w:instrText>
      </w:r>
      <w:r>
        <w:fldChar w:fldCharType="end"/>
      </w:r>
    </w:p>
    <w:p w:rsidR="008A60AE" w:rsidRDefault="006F3794">
      <w:pPr>
        <w:ind w:left="548" w:hanging="274"/>
      </w:pPr>
      <w:r>
        <w:rPr>
          <w:b/>
        </w:rPr>
        <w:t>MAY, SHOULD, MUST, SHOULD NOT, MUST NOT:</w:t>
      </w:r>
      <w:r>
        <w:t xml:space="preserve"> The</w:t>
      </w:r>
      <w:r>
        <w:t xml:space="preserve">se terms (in all caps) are used as defined in </w:t>
      </w:r>
      <w:hyperlink r:id="rId15">
        <w:r>
          <w:rPr>
            <w:rStyle w:val="Hyperlink"/>
          </w:rPr>
          <w:t>[RFC2119]</w:t>
        </w:r>
      </w:hyperlink>
      <w:r>
        <w:t>. All statements of optional behavior use either MAY, SHOULD, or SHOULD NOT.</w:t>
      </w:r>
    </w:p>
    <w:p w:rsidR="008A60AE" w:rsidRDefault="006F3794">
      <w:pPr>
        <w:pStyle w:val="Heading2"/>
      </w:pPr>
      <w:bookmarkStart w:id="6" w:name="section_83bf2a4bafa3435984497f4aadab107e"/>
      <w:bookmarkStart w:id="7" w:name="_Toc465841522"/>
      <w:r>
        <w:t>References</w:t>
      </w:r>
      <w:bookmarkEnd w:id="6"/>
      <w:bookmarkEnd w:id="7"/>
    </w:p>
    <w:p w:rsidR="008A60AE" w:rsidRDefault="006F3794">
      <w:r w:rsidRPr="00301053">
        <w:t>Links to a document in the Microsoft Open Specifi</w:t>
      </w:r>
      <w:r w:rsidRPr="00301053">
        <w:t>cations library point to the correct section in the most recently published version of the referenced document. However, because individual documents in the library are not updated at the same time, the section numbers in the documents may not match. You c</w:t>
      </w:r>
      <w:r w:rsidRPr="00301053">
        <w:t xml:space="preserve">an confirm the correct section numbering by checking the </w:t>
      </w:r>
      <w:hyperlink r:id="rId16" w:history="1">
        <w:r w:rsidRPr="00CD7DB1">
          <w:rPr>
            <w:rStyle w:val="Hyperlink"/>
          </w:rPr>
          <w:t>Errata</w:t>
        </w:r>
      </w:hyperlink>
      <w:r w:rsidRPr="00301053">
        <w:t xml:space="preserve">.  </w:t>
      </w:r>
    </w:p>
    <w:p w:rsidR="008A60AE" w:rsidRDefault="006F3794">
      <w:pPr>
        <w:pStyle w:val="Heading3"/>
      </w:pPr>
      <w:bookmarkStart w:id="8" w:name="section_e1fc562bbe80433586a5b23b8907f994"/>
      <w:bookmarkStart w:id="9" w:name="_Toc465841523"/>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A60AE" w:rsidRDefault="006F3794">
      <w:r>
        <w:t>We conduct frequent surveys of the norma</w:t>
      </w:r>
      <w:r>
        <w:t xml:space="preserve">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8A60AE" w:rsidRDefault="006F3794">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8A60AE" w:rsidRDefault="006F3794">
      <w:pPr>
        <w:spacing w:after="200"/>
      </w:pPr>
      <w:r>
        <w:t xml:space="preserve">[W3C-XSD] World Wide Web Consortium, </w:t>
      </w:r>
      <w:r>
        <w:t xml:space="preserve">"XML Schema Part 2: Datatypes Second Edition", October 2004, </w:t>
      </w:r>
      <w:hyperlink r:id="rId19">
        <w:r>
          <w:rPr>
            <w:rStyle w:val="Hyperlink"/>
          </w:rPr>
          <w:t>http://www.w3.org/TR/2004/REC-xmlschema-2-20041028</w:t>
        </w:r>
      </w:hyperlink>
    </w:p>
    <w:p w:rsidR="008A60AE" w:rsidRDefault="006F3794">
      <w:pPr>
        <w:spacing w:after="200"/>
      </w:pPr>
      <w:r>
        <w:t>[XML] World Wide Web Consortium, "Extensible Markup Language (XML) 1.0 (Fourth E</w:t>
      </w:r>
      <w:r>
        <w:t xml:space="preserve">dition)", W3C Recommendation 16 August 2006, edited in place 29 September 2006, </w:t>
      </w:r>
      <w:hyperlink r:id="rId20">
        <w:r>
          <w:rPr>
            <w:rStyle w:val="Hyperlink"/>
          </w:rPr>
          <w:t>http://www.w3.org/TR/2006/REC-xml-20060816/</w:t>
        </w:r>
      </w:hyperlink>
    </w:p>
    <w:p w:rsidR="008A60AE" w:rsidRDefault="006F3794">
      <w:pPr>
        <w:pStyle w:val="Heading3"/>
      </w:pPr>
      <w:bookmarkStart w:id="10" w:name="section_7c65495ab4014fc2b119dfc1d8b09345"/>
      <w:bookmarkStart w:id="11" w:name="_Toc465841524"/>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A60AE" w:rsidRDefault="006F3794">
      <w:pPr>
        <w:spacing w:after="200"/>
      </w:pPr>
      <w:r>
        <w:t>None.</w:t>
      </w:r>
    </w:p>
    <w:p w:rsidR="008A60AE" w:rsidRDefault="006F3794">
      <w:pPr>
        <w:pStyle w:val="Heading2"/>
      </w:pPr>
      <w:bookmarkStart w:id="12" w:name="section_d6876f7b9df14b4a8f76b898ce4b21df"/>
      <w:bookmarkStart w:id="13" w:name="_Toc465841525"/>
      <w:r>
        <w:t>Microsoft Implementations</w:t>
      </w:r>
      <w:bookmarkEnd w:id="12"/>
      <w:bookmarkEnd w:id="13"/>
    </w:p>
    <w:p w:rsidR="008A60AE" w:rsidRDefault="006F3794">
      <w:r>
        <w:t xml:space="preserve">Throughout this document, Microsoft XML Core Services (MSXML) 6.0 is referred to as </w:t>
      </w:r>
      <w:r>
        <w:rPr>
          <w:i/>
        </w:rPr>
        <w:t>MSXML6</w:t>
      </w:r>
      <w:r>
        <w:t>.</w:t>
      </w:r>
    </w:p>
    <w:p w:rsidR="008A60AE" w:rsidRDefault="006F3794">
      <w:r>
        <w:t xml:space="preserve">MSXML6 implements the </w:t>
      </w:r>
      <w:hyperlink r:id="rId21">
        <w:r>
          <w:rPr>
            <w:rStyle w:val="Hyperlink"/>
          </w:rPr>
          <w:t>[W3C-XSD]</w:t>
        </w:r>
      </w:hyperlink>
      <w:r>
        <w:t xml:space="preserve"> spec</w:t>
      </w:r>
      <w:r>
        <w:t>ification.</w:t>
      </w:r>
    </w:p>
    <w:p w:rsidR="008A60AE" w:rsidRDefault="006F3794">
      <w:r>
        <w:t>The following Microsoft products implement some portion of the [W3C-XSD] specification, by way of MSXML6:</w:t>
      </w:r>
    </w:p>
    <w:p w:rsidR="008A60AE" w:rsidRDefault="006F3794">
      <w:pPr>
        <w:pStyle w:val="ListParagraph"/>
        <w:numPr>
          <w:ilvl w:val="0"/>
          <w:numId w:val="47"/>
        </w:numPr>
      </w:pPr>
      <w:r>
        <w:lastRenderedPageBreak/>
        <w:t>Windows Internet Explorer 9</w:t>
      </w:r>
    </w:p>
    <w:p w:rsidR="008A60AE" w:rsidRDefault="006F3794">
      <w:pPr>
        <w:pStyle w:val="ListParagraph"/>
        <w:numPr>
          <w:ilvl w:val="0"/>
          <w:numId w:val="47"/>
        </w:numPr>
      </w:pPr>
      <w:r>
        <w:t>Windows Internet Explorer 10</w:t>
      </w:r>
    </w:p>
    <w:p w:rsidR="008A60AE" w:rsidRDefault="006F3794">
      <w:pPr>
        <w:pStyle w:val="ListParagraph"/>
        <w:numPr>
          <w:ilvl w:val="0"/>
          <w:numId w:val="47"/>
        </w:numPr>
      </w:pPr>
      <w:r>
        <w:t>Internet Explorer 11</w:t>
      </w:r>
    </w:p>
    <w:p w:rsidR="008A60AE" w:rsidRDefault="006F3794">
      <w:pPr>
        <w:pStyle w:val="ListParagraph"/>
        <w:numPr>
          <w:ilvl w:val="0"/>
          <w:numId w:val="47"/>
        </w:numPr>
      </w:pPr>
      <w:r>
        <w:t xml:space="preserve">Internet Explorer 11 for Windows 10 </w:t>
      </w:r>
    </w:p>
    <w:p w:rsidR="008A60AE" w:rsidRDefault="006F3794">
      <w:r>
        <w:t>Each browser version may</w:t>
      </w:r>
      <w:r>
        <w:t xml:space="preserve"> implement multiple document rendering modes. The modes vary from one another in support of the standard. The following table lists the document modes in each browser version that support the [W3C-XSD] specification.</w:t>
      </w:r>
    </w:p>
    <w:tbl>
      <w:tblPr>
        <w:tblStyle w:val="Table-ShadedHeaderIndented"/>
        <w:tblW w:w="0" w:type="auto"/>
        <w:tblLook w:val="04A0" w:firstRow="1" w:lastRow="0" w:firstColumn="1" w:lastColumn="0" w:noHBand="0" w:noVBand="1"/>
      </w:tblPr>
      <w:tblGrid>
        <w:gridCol w:w="3168"/>
        <w:gridCol w:w="3168"/>
      </w:tblGrid>
      <w:tr w:rsidR="008A60AE" w:rsidTr="008A60AE">
        <w:trPr>
          <w:cnfStyle w:val="100000000000" w:firstRow="1" w:lastRow="0" w:firstColumn="0" w:lastColumn="0" w:oddVBand="0" w:evenVBand="0" w:oddHBand="0" w:evenHBand="0" w:firstRowFirstColumn="0" w:firstRowLastColumn="0" w:lastRowFirstColumn="0" w:lastRowLastColumn="0"/>
          <w:tblHeader/>
        </w:trPr>
        <w:tc>
          <w:tcPr>
            <w:tcW w:w="3168" w:type="dxa"/>
          </w:tcPr>
          <w:p w:rsidR="008A60AE" w:rsidRDefault="006F3794">
            <w:pPr>
              <w:pStyle w:val="TableHeaderText"/>
            </w:pPr>
            <w:r>
              <w:t>Browser version</w:t>
            </w:r>
          </w:p>
        </w:tc>
        <w:tc>
          <w:tcPr>
            <w:tcW w:w="3168" w:type="dxa"/>
          </w:tcPr>
          <w:p w:rsidR="008A60AE" w:rsidRDefault="006F3794">
            <w:pPr>
              <w:pStyle w:val="TableHeaderText"/>
            </w:pPr>
            <w:r>
              <w:t>Document modes supporte</w:t>
            </w:r>
            <w:r>
              <w:t>d</w:t>
            </w:r>
          </w:p>
        </w:tc>
      </w:tr>
      <w:tr w:rsidR="008A60AE" w:rsidTr="008A60AE">
        <w:tc>
          <w:tcPr>
            <w:tcW w:w="3168" w:type="dxa"/>
          </w:tcPr>
          <w:p w:rsidR="008A60AE" w:rsidRDefault="006F3794">
            <w:pPr>
              <w:pStyle w:val="TableBodyText"/>
            </w:pPr>
            <w:r>
              <w:t>Internet Explorer 9</w:t>
            </w:r>
          </w:p>
        </w:tc>
        <w:tc>
          <w:tcPr>
            <w:tcW w:w="3168" w:type="dxa"/>
          </w:tcPr>
          <w:p w:rsidR="008A60AE" w:rsidRDefault="006F3794">
            <w:pPr>
              <w:pStyle w:val="TableBodyText"/>
            </w:pPr>
            <w:r>
              <w:t>IE9 Mode</w:t>
            </w:r>
          </w:p>
        </w:tc>
      </w:tr>
      <w:tr w:rsidR="008A60AE" w:rsidTr="008A60AE">
        <w:tc>
          <w:tcPr>
            <w:tcW w:w="3168" w:type="dxa"/>
          </w:tcPr>
          <w:p w:rsidR="008A60AE" w:rsidRDefault="006F3794">
            <w:pPr>
              <w:pStyle w:val="TableBodyText"/>
            </w:pPr>
            <w:r>
              <w:t>Internet Explorer 10</w:t>
            </w:r>
          </w:p>
        </w:tc>
        <w:tc>
          <w:tcPr>
            <w:tcW w:w="3168" w:type="dxa"/>
          </w:tcPr>
          <w:p w:rsidR="008A60AE" w:rsidRDefault="006F3794">
            <w:pPr>
              <w:pStyle w:val="TableBodyText"/>
            </w:pPr>
            <w:r>
              <w:t>IE9 Mode</w:t>
            </w:r>
          </w:p>
          <w:p w:rsidR="008A60AE" w:rsidRDefault="006F3794">
            <w:pPr>
              <w:pStyle w:val="TableBodyText"/>
            </w:pPr>
            <w:r>
              <w:t>IE10 Mode</w:t>
            </w:r>
          </w:p>
        </w:tc>
      </w:tr>
      <w:tr w:rsidR="008A60AE" w:rsidTr="008A60AE">
        <w:tc>
          <w:tcPr>
            <w:tcW w:w="3168" w:type="dxa"/>
          </w:tcPr>
          <w:p w:rsidR="008A60AE" w:rsidRDefault="006F3794">
            <w:pPr>
              <w:pStyle w:val="TableBodyText"/>
            </w:pPr>
            <w:r>
              <w:t>Internet Explorer 11</w:t>
            </w:r>
          </w:p>
        </w:tc>
        <w:tc>
          <w:tcPr>
            <w:tcW w:w="3168" w:type="dxa"/>
          </w:tcPr>
          <w:p w:rsidR="008A60AE" w:rsidRDefault="006F3794">
            <w:pPr>
              <w:pStyle w:val="TableBodyText"/>
            </w:pPr>
            <w:r>
              <w:t>IE9 Mode</w:t>
            </w:r>
          </w:p>
          <w:p w:rsidR="008A60AE" w:rsidRDefault="006F3794">
            <w:pPr>
              <w:pStyle w:val="TableBodyText"/>
            </w:pPr>
            <w:r>
              <w:t>IE10 Mode</w:t>
            </w:r>
          </w:p>
          <w:p w:rsidR="008A60AE" w:rsidRDefault="006F3794">
            <w:pPr>
              <w:pStyle w:val="TableBodyText"/>
            </w:pPr>
            <w:r>
              <w:t>IE11 Mode</w:t>
            </w:r>
          </w:p>
        </w:tc>
      </w:tr>
      <w:tr w:rsidR="008A60AE" w:rsidTr="008A60AE">
        <w:tc>
          <w:tcPr>
            <w:tcW w:w="3168" w:type="dxa"/>
          </w:tcPr>
          <w:p w:rsidR="008A60AE" w:rsidRDefault="006F3794">
            <w:pPr>
              <w:pStyle w:val="TableBodyText"/>
            </w:pPr>
            <w:r>
              <w:t xml:space="preserve">Internet Explorer 11 for Windows 10 </w:t>
            </w:r>
          </w:p>
        </w:tc>
        <w:tc>
          <w:tcPr>
            <w:tcW w:w="3168" w:type="dxa"/>
          </w:tcPr>
          <w:p w:rsidR="008A60AE" w:rsidRDefault="006F3794">
            <w:pPr>
              <w:pStyle w:val="TableBodyText"/>
            </w:pPr>
            <w:r>
              <w:t>IE9 Mode</w:t>
            </w:r>
          </w:p>
          <w:p w:rsidR="008A60AE" w:rsidRDefault="006F3794">
            <w:pPr>
              <w:pStyle w:val="TableBodyText"/>
            </w:pPr>
            <w:r>
              <w:t>IE10 Mode</w:t>
            </w:r>
          </w:p>
          <w:p w:rsidR="008A60AE" w:rsidRDefault="006F3794">
            <w:pPr>
              <w:pStyle w:val="TableBodyText"/>
            </w:pPr>
            <w:r>
              <w:t>IE11 Mode</w:t>
            </w:r>
          </w:p>
        </w:tc>
      </w:tr>
    </w:tbl>
    <w:p w:rsidR="008A60AE" w:rsidRDefault="008A60AE"/>
    <w:p w:rsidR="008A60AE" w:rsidRDefault="006F3794">
      <w:pPr>
        <w:pStyle w:val="Heading2"/>
      </w:pPr>
      <w:bookmarkStart w:id="14" w:name="section_e7b3d797e35e43608fe60ea630bc5cde"/>
      <w:bookmarkStart w:id="15" w:name="_Toc465841526"/>
      <w:r>
        <w:t>Standards Support Requirements</w:t>
      </w:r>
      <w:bookmarkEnd w:id="14"/>
      <w:bookmarkEnd w:id="15"/>
    </w:p>
    <w:p w:rsidR="008A60AE" w:rsidRDefault="006F3794">
      <w:pPr>
        <w:spacing w:after="225"/>
        <w:textAlignment w:val="top"/>
      </w:pPr>
      <w:r>
        <w:t xml:space="preserve">To conform to </w:t>
      </w:r>
      <w:hyperlink r:id="rId22">
        <w:r>
          <w:rPr>
            <w:rStyle w:val="Hyperlink"/>
          </w:rPr>
          <w:t>[W3C-XSD]</w:t>
        </w:r>
      </w:hyperlink>
      <w:r>
        <w:t>, a user agent must implement all required portions of the specification. Any optional portions that have been implemented must also be implemented as described by the specification. No</w:t>
      </w:r>
      <w:r>
        <w:t xml:space="preserve">rmative language is usually used to define both required and optional portions. (For more information, see </w:t>
      </w:r>
      <w:hyperlink r:id="rId23">
        <w:r>
          <w:rPr>
            <w:rStyle w:val="Hyperlink"/>
          </w:rPr>
          <w:t>[RFC2119]</w:t>
        </w:r>
      </w:hyperlink>
      <w:r>
        <w:t>.)</w:t>
      </w:r>
    </w:p>
    <w:p w:rsidR="008A60AE" w:rsidRDefault="006F3794">
      <w:pPr>
        <w:pStyle w:val="Heading2"/>
      </w:pPr>
      <w:bookmarkStart w:id="16" w:name="section_3ae824f2bde54e9ca780d9faf37bf700"/>
      <w:bookmarkStart w:id="17" w:name="_Toc465841527"/>
      <w:r>
        <w:t>Notation</w:t>
      </w:r>
      <w:bookmarkEnd w:id="16"/>
      <w:bookmarkEnd w:id="17"/>
    </w:p>
    <w:p w:rsidR="008A60AE" w:rsidRDefault="006F3794">
      <w:r>
        <w:t>The following notations are used in this document to differentia</w:t>
      </w:r>
      <w:r>
        <w:t>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8A60AE" w:rsidTr="008A60AE">
        <w:trPr>
          <w:cnfStyle w:val="100000000000" w:firstRow="1" w:lastRow="0" w:firstColumn="0" w:lastColumn="0" w:oddVBand="0" w:evenVBand="0" w:oddHBand="0" w:evenHBand="0" w:firstRowFirstColumn="0" w:firstRowLastColumn="0" w:lastRowFirstColumn="0" w:lastRowLastColumn="0"/>
          <w:tblHeader/>
        </w:trPr>
        <w:tc>
          <w:tcPr>
            <w:tcW w:w="0" w:type="auto"/>
          </w:tcPr>
          <w:p w:rsidR="008A60AE" w:rsidRDefault="006F3794">
            <w:pPr>
              <w:pStyle w:val="TableHeaderText"/>
              <w:rPr>
                <w:b w:val="0"/>
              </w:rPr>
            </w:pPr>
            <w:r>
              <w:t>Notation</w:t>
            </w:r>
          </w:p>
        </w:tc>
        <w:tc>
          <w:tcPr>
            <w:tcW w:w="0" w:type="auto"/>
          </w:tcPr>
          <w:p w:rsidR="008A60AE" w:rsidRDefault="006F3794">
            <w:pPr>
              <w:pStyle w:val="TableHeaderText"/>
              <w:rPr>
                <w:b w:val="0"/>
              </w:rPr>
            </w:pPr>
            <w:r>
              <w:t>Explanation</w:t>
            </w:r>
          </w:p>
        </w:tc>
      </w:tr>
      <w:tr w:rsidR="008A60AE" w:rsidTr="008A60AE">
        <w:tc>
          <w:tcPr>
            <w:tcW w:w="0" w:type="auto"/>
          </w:tcPr>
          <w:p w:rsidR="008A60AE" w:rsidRDefault="006F3794">
            <w:pPr>
              <w:pStyle w:val="TableBodyText"/>
            </w:pPr>
            <w:r>
              <w:t>C####</w:t>
            </w:r>
          </w:p>
        </w:tc>
        <w:tc>
          <w:tcPr>
            <w:tcW w:w="0" w:type="auto"/>
          </w:tcPr>
          <w:p w:rsidR="008A60AE" w:rsidRDefault="006F3794">
            <w:pPr>
              <w:pStyle w:val="TableBodyText"/>
            </w:pPr>
            <w:r>
              <w:t xml:space="preserve">Identifies a clarification of ambiguity in the target specification. This includes imprecise statements, omitted information, </w:t>
            </w:r>
            <w:r>
              <w:t>discrepancies, and errata. This does not include data formatting clarifications.</w:t>
            </w:r>
          </w:p>
        </w:tc>
      </w:tr>
      <w:tr w:rsidR="008A60AE" w:rsidTr="008A60AE">
        <w:tc>
          <w:tcPr>
            <w:tcW w:w="0" w:type="auto"/>
          </w:tcPr>
          <w:p w:rsidR="008A60AE" w:rsidRDefault="006F3794">
            <w:pPr>
              <w:pStyle w:val="TableBodyText"/>
            </w:pPr>
            <w:r>
              <w:t>V####</w:t>
            </w:r>
          </w:p>
        </w:tc>
        <w:tc>
          <w:tcPr>
            <w:tcW w:w="0" w:type="auto"/>
          </w:tcPr>
          <w:p w:rsidR="008A60AE" w:rsidRDefault="006F3794">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8A60AE" w:rsidTr="008A60AE">
        <w:tc>
          <w:tcPr>
            <w:tcW w:w="0" w:type="auto"/>
          </w:tcPr>
          <w:p w:rsidR="008A60AE" w:rsidRDefault="006F3794">
            <w:pPr>
              <w:pStyle w:val="TableBodyText"/>
            </w:pPr>
            <w:r>
              <w:t>E####</w:t>
            </w:r>
          </w:p>
        </w:tc>
        <w:tc>
          <w:tcPr>
            <w:tcW w:w="0" w:type="auto"/>
          </w:tcPr>
          <w:p w:rsidR="008A60AE" w:rsidRDefault="006F3794">
            <w:pPr>
              <w:pStyle w:val="TableBodyText"/>
            </w:pPr>
            <w:r>
              <w:t>Identifies extensibility points (such as optional implementation-specific data) in the target specification, which can impair inter</w:t>
            </w:r>
            <w:r>
              <w:t>operability.</w:t>
            </w:r>
          </w:p>
        </w:tc>
      </w:tr>
    </w:tbl>
    <w:p w:rsidR="008A60AE" w:rsidRDefault="006F3794">
      <w:r>
        <w:t xml:space="preserve">For document mode and browser version notation, see section </w:t>
      </w:r>
      <w:hyperlink w:anchor="Section_d6876f7b9df14b4a8f76b898ce4b21df" w:history="1">
        <w:r>
          <w:rPr>
            <w:rStyle w:val="Hyperlink"/>
          </w:rPr>
          <w:t>1.3</w:t>
        </w:r>
      </w:hyperlink>
      <w:r>
        <w:t>.</w:t>
      </w:r>
    </w:p>
    <w:p w:rsidR="008A60AE" w:rsidRDefault="006F3794">
      <w:pPr>
        <w:pStyle w:val="Heading1"/>
      </w:pPr>
      <w:bookmarkStart w:id="18" w:name="section_fe3930306f2247bfbac02425927a788c"/>
      <w:bookmarkStart w:id="19" w:name="_Toc465841528"/>
      <w:r>
        <w:lastRenderedPageBreak/>
        <w:t>Standards Support Statements</w:t>
      </w:r>
      <w:bookmarkEnd w:id="18"/>
      <w:bookmarkEnd w:id="19"/>
    </w:p>
    <w:p w:rsidR="008A60AE" w:rsidRDefault="006F3794">
      <w:r>
        <w:t>This section contains a full list of variations, clarifications, and extension points in</w:t>
      </w:r>
      <w:r>
        <w:t xml:space="preserve"> the Microsoft implementation of </w:t>
      </w:r>
      <w:hyperlink r:id="rId25">
        <w:r>
          <w:rPr>
            <w:rStyle w:val="Hyperlink"/>
          </w:rPr>
          <w:t>[W3C-XSD]</w:t>
        </w:r>
      </w:hyperlink>
      <w:r>
        <w:t>.</w:t>
      </w:r>
    </w:p>
    <w:p w:rsidR="008A60AE" w:rsidRDefault="006F3794">
      <w:pPr>
        <w:pStyle w:val="ListParagraph"/>
        <w:numPr>
          <w:ilvl w:val="0"/>
          <w:numId w:val="48"/>
        </w:numPr>
      </w:pPr>
      <w:r>
        <w:t xml:space="preserve">Section </w:t>
      </w:r>
      <w:hyperlink w:anchor="Section_fa792360fb104241b7617d8ee47adcaf" w:history="1">
        <w:r>
          <w:rPr>
            <w:rStyle w:val="Hyperlink"/>
          </w:rPr>
          <w:t>2.1</w:t>
        </w:r>
      </w:hyperlink>
      <w:r>
        <w:t xml:space="preserve"> includes only those variations that violate a MUST requirement in the target</w:t>
      </w:r>
      <w:r>
        <w:t xml:space="preserve"> specification. </w:t>
      </w:r>
    </w:p>
    <w:p w:rsidR="008A60AE" w:rsidRDefault="006F3794">
      <w:pPr>
        <w:pStyle w:val="ListParagraph"/>
        <w:numPr>
          <w:ilvl w:val="0"/>
          <w:numId w:val="48"/>
        </w:numPr>
      </w:pPr>
      <w:r>
        <w:t xml:space="preserve">Section </w:t>
      </w:r>
      <w:hyperlink w:anchor="Section_117abcf531074cdbab2b888d24758a57" w:history="1">
        <w:r>
          <w:rPr>
            <w:rStyle w:val="Hyperlink"/>
          </w:rPr>
          <w:t>2.2</w:t>
        </w:r>
      </w:hyperlink>
      <w:r>
        <w:t xml:space="preserve"> describes further variations from MAY and SHOULD requirements. </w:t>
      </w:r>
    </w:p>
    <w:p w:rsidR="008A60AE" w:rsidRDefault="006F3794">
      <w:pPr>
        <w:pStyle w:val="ListParagraph"/>
        <w:numPr>
          <w:ilvl w:val="0"/>
          <w:numId w:val="48"/>
        </w:numPr>
      </w:pPr>
      <w:r>
        <w:t xml:space="preserve">Section </w:t>
      </w:r>
      <w:hyperlink w:anchor="Section_ad614253bf274c3c8e145c0c6428e98a" w:history="1">
        <w:r>
          <w:rPr>
            <w:rStyle w:val="Hyperlink"/>
          </w:rPr>
          <w:t>2.3</w:t>
        </w:r>
      </w:hyperlink>
      <w:r>
        <w:t xml:space="preserve"> identifies variations in error </w:t>
      </w:r>
      <w:r>
        <w:t>handling.</w:t>
      </w:r>
    </w:p>
    <w:p w:rsidR="008A60AE" w:rsidRDefault="006F3794">
      <w:pPr>
        <w:pStyle w:val="ListParagraph"/>
        <w:numPr>
          <w:ilvl w:val="0"/>
          <w:numId w:val="48"/>
        </w:numPr>
      </w:pPr>
      <w:r>
        <w:t xml:space="preserve">Section </w:t>
      </w:r>
      <w:hyperlink w:anchor="Section_bf57d09ec3354f9388fc956bf0135c1b" w:history="1">
        <w:r>
          <w:rPr>
            <w:rStyle w:val="Hyperlink"/>
          </w:rPr>
          <w:t>2.4</w:t>
        </w:r>
      </w:hyperlink>
      <w:r>
        <w:t xml:space="preserve"> identifies variations that impact security.</w:t>
      </w:r>
    </w:p>
    <w:p w:rsidR="008A60AE" w:rsidRDefault="006F3794">
      <w:pPr>
        <w:pStyle w:val="Heading2"/>
      </w:pPr>
      <w:bookmarkStart w:id="20" w:name="section_fa792360fb104241b7617d8ee47adcaf"/>
      <w:bookmarkStart w:id="21" w:name="_Toc465841529"/>
      <w:r>
        <w:t>Normative Variations</w:t>
      </w:r>
      <w:bookmarkEnd w:id="20"/>
      <w:bookmarkEnd w:id="21"/>
    </w:p>
    <w:p w:rsidR="008A60AE" w:rsidRDefault="006F3794">
      <w:r>
        <w:t xml:space="preserve">The following subsections detail the normative variations from MUST requirements in </w:t>
      </w:r>
      <w:hyperlink r:id="rId26">
        <w:r>
          <w:rPr>
            <w:rStyle w:val="Hyperlink"/>
          </w:rPr>
          <w:t>[W3C-XSD]</w:t>
        </w:r>
      </w:hyperlink>
      <w:r>
        <w:t>.</w:t>
      </w:r>
    </w:p>
    <w:p w:rsidR="008A60AE" w:rsidRDefault="006F3794">
      <w:pPr>
        <w:pStyle w:val="Heading3"/>
      </w:pPr>
      <w:bookmarkStart w:id="22" w:name="section_d11600e92c4846dea3762148fe3d1e32"/>
      <w:bookmarkStart w:id="23" w:name="_Toc465841530"/>
      <w:r>
        <w:t>[W3C-XSD] Section 2.5.1.2, List datatypes</w:t>
      </w:r>
      <w:bookmarkEnd w:id="22"/>
      <w:bookmarkEnd w:id="23"/>
      <w:r>
        <w:fldChar w:fldCharType="begin"/>
      </w:r>
      <w:r>
        <w:instrText xml:space="preserve"> XE "List datatypes" </w:instrText>
      </w:r>
      <w:r>
        <w:fldChar w:fldCharType="end"/>
      </w:r>
    </w:p>
    <w:p w:rsidR="008A60AE" w:rsidRDefault="006F3794">
      <w:r>
        <w:t>V0001:</w:t>
      </w:r>
    </w:p>
    <w:p w:rsidR="008A60AE" w:rsidRDefault="006F3794">
      <w:pPr>
        <w:autoSpaceDE w:val="0"/>
        <w:autoSpaceDN w:val="0"/>
        <w:adjustRightInd w:val="0"/>
      </w:pPr>
      <w:bookmarkStart w:id="24" w:name="CC_00000000000000000000000000018996"/>
      <w:bookmarkEnd w:id="24"/>
      <w:r>
        <w:t>The specification states:</w:t>
      </w:r>
    </w:p>
    <w:p w:rsidR="008A60AE" w:rsidRDefault="006F3794">
      <w:pPr>
        <w:pStyle w:val="Code"/>
      </w:pPr>
      <w:r>
        <w:t xml:space="preserve">When a datatype is derived from a list datatype, the following </w:t>
      </w:r>
    </w:p>
    <w:p w:rsidR="008A60AE" w:rsidRDefault="006F3794">
      <w:pPr>
        <w:pStyle w:val="Code"/>
      </w:pPr>
      <w:r>
        <w:t xml:space="preserve">constraining facets apply: </w:t>
      </w:r>
    </w:p>
    <w:p w:rsidR="008A60AE" w:rsidRDefault="006F3794">
      <w:pPr>
        <w:pStyle w:val="Code"/>
      </w:pPr>
      <w:r>
        <w:t>• length</w:t>
      </w:r>
    </w:p>
    <w:p w:rsidR="008A60AE" w:rsidRDefault="006F3794">
      <w:pPr>
        <w:pStyle w:val="Code"/>
      </w:pPr>
      <w:r>
        <w:t xml:space="preserve">• </w:t>
      </w:r>
      <w:r>
        <w:t>maxLength</w:t>
      </w:r>
    </w:p>
    <w:p w:rsidR="008A60AE" w:rsidRDefault="006F3794">
      <w:pPr>
        <w:pStyle w:val="Code"/>
      </w:pPr>
      <w:r>
        <w:t>• minLength</w:t>
      </w:r>
    </w:p>
    <w:p w:rsidR="008A60AE" w:rsidRDefault="006F3794">
      <w:pPr>
        <w:pStyle w:val="Code"/>
      </w:pPr>
      <w:r>
        <w:t>• enumeration</w:t>
      </w:r>
    </w:p>
    <w:p w:rsidR="008A60AE" w:rsidRDefault="006F3794">
      <w:pPr>
        <w:pStyle w:val="Code"/>
      </w:pPr>
      <w:r>
        <w:t>• pattern</w:t>
      </w:r>
    </w:p>
    <w:p w:rsidR="008A60AE" w:rsidRDefault="006F3794">
      <w:pPr>
        <w:pStyle w:val="Code"/>
      </w:pPr>
      <w:r>
        <w:t>• whiteSpace</w:t>
      </w:r>
    </w:p>
    <w:p w:rsidR="008A60AE" w:rsidRDefault="006F3794">
      <w:pPr>
        <w:pStyle w:val="Code"/>
      </w:pPr>
      <w:r>
        <w:t xml:space="preserve">For each of length, maxLength, and minLength, the unit of length is measured in </w:t>
      </w:r>
    </w:p>
    <w:p w:rsidR="008A60AE" w:rsidRDefault="006F3794">
      <w:pPr>
        <w:pStyle w:val="Code"/>
      </w:pPr>
      <w:r>
        <w:t>number of list items. The value of whiteSpace is fixed to the value collapse.</w:t>
      </w:r>
    </w:p>
    <w:p w:rsidR="008A60AE" w:rsidRDefault="006F3794">
      <w:pPr>
        <w:rPr>
          <w:i/>
        </w:rPr>
      </w:pPr>
      <w:r>
        <w:rPr>
          <w:i/>
        </w:rPr>
        <w:t>MSXML6</w:t>
      </w:r>
    </w:p>
    <w:p w:rsidR="008A60AE" w:rsidRDefault="006F3794">
      <w:r>
        <w:t>Other values (</w:t>
      </w:r>
      <w:r>
        <w:rPr>
          <w:rStyle w:val="InlineCode"/>
        </w:rPr>
        <w:t>preserve</w:t>
      </w:r>
      <w:r>
        <w:t xml:space="preserve"> or </w:t>
      </w:r>
      <w:r>
        <w:rPr>
          <w:rStyle w:val="InlineCode"/>
        </w:rPr>
        <w:t>replace</w:t>
      </w:r>
      <w:r>
        <w:t xml:space="preserve">) can be assigned to the </w:t>
      </w:r>
      <w:r>
        <w:rPr>
          <w:b/>
        </w:rPr>
        <w:t>whiteSpace</w:t>
      </w:r>
      <w:r>
        <w:t xml:space="preserve"> facet when the base type of the list data type is </w:t>
      </w:r>
      <w:r>
        <w:rPr>
          <w:b/>
        </w:rPr>
        <w:t>string</w:t>
      </w:r>
      <w:r>
        <w:t xml:space="preserve">. </w:t>
      </w:r>
    </w:p>
    <w:p w:rsidR="008A60AE" w:rsidRDefault="006F3794">
      <w:pPr>
        <w:pStyle w:val="Heading3"/>
      </w:pPr>
      <w:bookmarkStart w:id="25" w:name="section_ef2d62b5aa3d42e1b47c64b03e7f3259"/>
      <w:bookmarkStart w:id="26" w:name="_Toc465841531"/>
      <w:r>
        <w:t>[W3C-XSD] Section 3.2.3.2, Canonical representation</w:t>
      </w:r>
      <w:bookmarkEnd w:id="25"/>
      <w:bookmarkEnd w:id="26"/>
      <w:r>
        <w:fldChar w:fldCharType="begin"/>
      </w:r>
      <w:r>
        <w:instrText xml:space="preserve"> XE "Canonical representation" </w:instrText>
      </w:r>
      <w:r>
        <w:fldChar w:fldCharType="end"/>
      </w:r>
    </w:p>
    <w:p w:rsidR="008A60AE" w:rsidRDefault="006F3794">
      <w:r>
        <w:t>V0002:</w:t>
      </w:r>
    </w:p>
    <w:p w:rsidR="008A60AE" w:rsidRDefault="006F3794">
      <w:pPr>
        <w:autoSpaceDE w:val="0"/>
        <w:autoSpaceDN w:val="0"/>
        <w:adjustRightInd w:val="0"/>
      </w:pPr>
      <w:bookmarkStart w:id="27" w:name="CC_00000000000000000000000000008670"/>
      <w:bookmarkEnd w:id="27"/>
      <w:r>
        <w:t>The specification states:</w:t>
      </w:r>
    </w:p>
    <w:p w:rsidR="008A60AE" w:rsidRDefault="006F3794">
      <w:pPr>
        <w:rPr>
          <w:rStyle w:val="InlineCode"/>
        </w:rPr>
      </w:pPr>
      <w:r>
        <w:rPr>
          <w:rStyle w:val="InlineCode"/>
        </w:rPr>
        <w:t>The canonical representation for dec</w:t>
      </w:r>
      <w:r>
        <w:rPr>
          <w:rStyle w:val="InlineCode"/>
        </w:rPr>
        <w:t xml:space="preserve">imal is defined by prohibiting certain options </w:t>
      </w:r>
      <w:r>
        <w:rPr>
          <w:rStyle w:val="InlineCode"/>
        </w:rPr>
        <w:br/>
        <w:t>from the Lexical representation.</w:t>
      </w:r>
    </w:p>
    <w:p w:rsidR="008A60AE" w:rsidRDefault="006F3794">
      <w:pPr>
        <w:rPr>
          <w:i/>
        </w:rPr>
      </w:pPr>
      <w:r>
        <w:rPr>
          <w:i/>
        </w:rPr>
        <w:t>MSXML6</w:t>
      </w:r>
    </w:p>
    <w:p w:rsidR="008A60AE" w:rsidRDefault="006F3794">
      <w:r>
        <w:t>Canonicalization is included in digital signature, which is a feature removed from MSXML6.</w:t>
      </w:r>
    </w:p>
    <w:p w:rsidR="008A60AE" w:rsidRDefault="006F3794">
      <w:pPr>
        <w:pStyle w:val="Heading3"/>
      </w:pPr>
      <w:bookmarkStart w:id="28" w:name="section_51050ee767ee4ad6b32758cf84b9d10a"/>
      <w:bookmarkStart w:id="29" w:name="_Toc465841532"/>
      <w:r>
        <w:t>[W3C-XSD] Section 3.2.4, float</w:t>
      </w:r>
      <w:bookmarkEnd w:id="28"/>
      <w:bookmarkEnd w:id="29"/>
      <w:r>
        <w:fldChar w:fldCharType="begin"/>
      </w:r>
      <w:r>
        <w:instrText xml:space="preserve"> XE "float" </w:instrText>
      </w:r>
      <w:r>
        <w:fldChar w:fldCharType="end"/>
      </w:r>
    </w:p>
    <w:p w:rsidR="008A60AE" w:rsidRDefault="006F3794">
      <w:r>
        <w:t>V0002:</w:t>
      </w:r>
    </w:p>
    <w:p w:rsidR="008A60AE" w:rsidRDefault="006F3794">
      <w:bookmarkStart w:id="30" w:name="CC_00000000000000000000000000019031"/>
      <w:bookmarkEnd w:id="30"/>
      <w:r>
        <w:t>The specification states:</w:t>
      </w:r>
    </w:p>
    <w:p w:rsidR="008A60AE" w:rsidRDefault="006F3794">
      <w:pPr>
        <w:pStyle w:val="Code"/>
      </w:pPr>
      <w:r>
        <w:lastRenderedPageBreak/>
        <w:t xml:space="preserve">[Definition:]  float is patterned after the IEEE single-precision 32-bit floating </w:t>
      </w:r>
    </w:p>
    <w:p w:rsidR="008A60AE" w:rsidRDefault="006F3794">
      <w:pPr>
        <w:pStyle w:val="Code"/>
      </w:pPr>
      <w:r>
        <w:t xml:space="preserve">point type [IEEE 754-1985]. The basic ·value space· of float consists of the </w:t>
      </w:r>
    </w:p>
    <w:p w:rsidR="008A60AE" w:rsidRDefault="006F3794">
      <w:pPr>
        <w:pStyle w:val="Code"/>
      </w:pPr>
      <w:r>
        <w:t xml:space="preserve">values m × 2^e, where m is an integer whose absolute value is less than 2^24, </w:t>
      </w:r>
    </w:p>
    <w:p w:rsidR="008A60AE" w:rsidRDefault="006F3794">
      <w:pPr>
        <w:pStyle w:val="Code"/>
      </w:pPr>
      <w:r>
        <w:t>and e is an int</w:t>
      </w:r>
      <w:r>
        <w:t xml:space="preserve">eger between -149 and 104, inclusive. In addition to the basic </w:t>
      </w:r>
    </w:p>
    <w:p w:rsidR="008A60AE" w:rsidRDefault="006F3794">
      <w:pPr>
        <w:pStyle w:val="Code"/>
      </w:pPr>
      <w:r>
        <w:t xml:space="preserve">·value space· described above, the ·value space· of float also contains the </w:t>
      </w:r>
    </w:p>
    <w:p w:rsidR="008A60AE" w:rsidRDefault="006F3794">
      <w:pPr>
        <w:pStyle w:val="Code"/>
      </w:pPr>
      <w:r>
        <w:t xml:space="preserve">following three special values: positive and negative infinity and not-a-number </w:t>
      </w:r>
    </w:p>
    <w:p w:rsidR="008A60AE" w:rsidRDefault="006F3794">
      <w:pPr>
        <w:pStyle w:val="Code"/>
      </w:pPr>
      <w:r>
        <w:t xml:space="preserve">(NaN). The ·order-relation· on float is: x &lt; y iff y - x is positive for x and y </w:t>
      </w:r>
    </w:p>
    <w:p w:rsidR="008A60AE" w:rsidRDefault="006F3794">
      <w:pPr>
        <w:pStyle w:val="Code"/>
      </w:pPr>
      <w:r>
        <w:t xml:space="preserve">in the value space. Positive infinity is greater than all other non-NaN values. </w:t>
      </w:r>
    </w:p>
    <w:p w:rsidR="008A60AE" w:rsidRDefault="006F3794">
      <w:pPr>
        <w:pStyle w:val="Code"/>
      </w:pPr>
      <w:r>
        <w:t xml:space="preserve">NaN equals itself but is ·incomparable· with (neither greater than nor less </w:t>
      </w:r>
    </w:p>
    <w:p w:rsidR="008A60AE" w:rsidRDefault="006F3794">
      <w:pPr>
        <w:pStyle w:val="Code"/>
      </w:pPr>
      <w:r>
        <w:t xml:space="preserve">than) any other </w:t>
      </w:r>
      <w:r>
        <w:t>value in the ·value space·.</w:t>
      </w:r>
    </w:p>
    <w:p w:rsidR="008A60AE" w:rsidRDefault="006F3794">
      <w:r>
        <w:rPr>
          <w:i/>
        </w:rPr>
        <w:t>MSXML6</w:t>
      </w:r>
    </w:p>
    <w:p w:rsidR="008A60AE" w:rsidRDefault="006F3794">
      <w:r>
        <w:t xml:space="preserve">No error is reported if the </w:t>
      </w:r>
      <w:r>
        <w:rPr>
          <w:rStyle w:val="InlineCode"/>
        </w:rPr>
        <w:t>NaN</w:t>
      </w:r>
      <w:r>
        <w:t xml:space="preserve"> value is compared with positive infinity or negative infinity.</w:t>
      </w:r>
    </w:p>
    <w:p w:rsidR="008A60AE" w:rsidRDefault="006F3794">
      <w:pPr>
        <w:pStyle w:val="Heading3"/>
      </w:pPr>
      <w:bookmarkStart w:id="31" w:name="section_f1b50507ea784788a23fff10df72ab92"/>
      <w:bookmarkStart w:id="32" w:name="_Toc465841533"/>
      <w:r>
        <w:t>[W3C-XSD] Section 3.2.5, double</w:t>
      </w:r>
      <w:bookmarkEnd w:id="31"/>
      <w:bookmarkEnd w:id="32"/>
      <w:r>
        <w:fldChar w:fldCharType="begin"/>
      </w:r>
      <w:r>
        <w:instrText xml:space="preserve"> XE "double" </w:instrText>
      </w:r>
      <w:r>
        <w:fldChar w:fldCharType="end"/>
      </w:r>
    </w:p>
    <w:p w:rsidR="008A60AE" w:rsidRDefault="006F3794">
      <w:r>
        <w:t>V0003:</w:t>
      </w:r>
    </w:p>
    <w:p w:rsidR="008A60AE" w:rsidRDefault="006F3794">
      <w:bookmarkStart w:id="33" w:name="CC_00000000000000000000000000019036"/>
      <w:bookmarkEnd w:id="33"/>
      <w:r>
        <w:t>The specification states:</w:t>
      </w:r>
    </w:p>
    <w:p w:rsidR="008A60AE" w:rsidRDefault="006F3794">
      <w:pPr>
        <w:pStyle w:val="Code"/>
      </w:pPr>
      <w:r>
        <w:t>[Definition:]  The double datatype is patterne</w:t>
      </w:r>
      <w:r>
        <w:t xml:space="preserve">d after the IEEE double-precision </w:t>
      </w:r>
    </w:p>
    <w:p w:rsidR="008A60AE" w:rsidRDefault="006F3794">
      <w:pPr>
        <w:pStyle w:val="Code"/>
      </w:pPr>
      <w:r>
        <w:t xml:space="preserve">64-bit floating point type [IEEE 754-1985]. The basic ·value space· of double </w:t>
      </w:r>
    </w:p>
    <w:p w:rsidR="008A60AE" w:rsidRDefault="006F3794">
      <w:pPr>
        <w:pStyle w:val="Code"/>
      </w:pPr>
      <w:r>
        <w:t xml:space="preserve">consists of the values m × 2^e, where m is an integer whose absolute value is </w:t>
      </w:r>
    </w:p>
    <w:p w:rsidR="008A60AE" w:rsidRDefault="006F3794">
      <w:pPr>
        <w:pStyle w:val="Code"/>
      </w:pPr>
      <w:r>
        <w:t>less than 2^53, and e is an integer between -1075 and 970, incl</w:t>
      </w:r>
      <w:r>
        <w:t xml:space="preserve">usive. In addition </w:t>
      </w:r>
    </w:p>
    <w:p w:rsidR="008A60AE" w:rsidRDefault="006F3794">
      <w:pPr>
        <w:pStyle w:val="Code"/>
      </w:pPr>
      <w:r>
        <w:t xml:space="preserve">to the basic ·value space· described above, the ·value space· of double also </w:t>
      </w:r>
    </w:p>
    <w:p w:rsidR="008A60AE" w:rsidRDefault="006F3794">
      <w:pPr>
        <w:pStyle w:val="Code"/>
      </w:pPr>
      <w:r>
        <w:t xml:space="preserve">contains the following three special values: positive and negative infinity and </w:t>
      </w:r>
    </w:p>
    <w:p w:rsidR="008A60AE" w:rsidRDefault="006F3794">
      <w:pPr>
        <w:pStyle w:val="Code"/>
      </w:pPr>
      <w:r>
        <w:t xml:space="preserve">not-a-number (NaN). The ·order-relation· on double is: x &lt; y iff y - x is </w:t>
      </w:r>
    </w:p>
    <w:p w:rsidR="008A60AE" w:rsidRDefault="006F3794">
      <w:pPr>
        <w:pStyle w:val="Code"/>
      </w:pPr>
      <w:r>
        <w:t>po</w:t>
      </w:r>
      <w:r>
        <w:t xml:space="preserve">sitive for x and y in the value space. Positive infinity is greater than all </w:t>
      </w:r>
    </w:p>
    <w:p w:rsidR="008A60AE" w:rsidRDefault="006F3794">
      <w:pPr>
        <w:pStyle w:val="Code"/>
      </w:pPr>
      <w:r>
        <w:t xml:space="preserve">other non-NaN values. NaN equals itself but is ·incomparable· with (neither </w:t>
      </w:r>
    </w:p>
    <w:p w:rsidR="008A60AE" w:rsidRDefault="006F3794">
      <w:pPr>
        <w:pStyle w:val="Code"/>
      </w:pPr>
      <w:r>
        <w:t>greater than nor less than) any other value in the ·value space·.</w:t>
      </w:r>
    </w:p>
    <w:p w:rsidR="008A60AE" w:rsidRDefault="006F3794">
      <w:r>
        <w:rPr>
          <w:i/>
        </w:rPr>
        <w:t>MSXML6</w:t>
      </w:r>
    </w:p>
    <w:p w:rsidR="008A60AE" w:rsidRDefault="006F3794">
      <w:r>
        <w:t xml:space="preserve">No error is reported if the </w:t>
      </w:r>
      <w:r>
        <w:rPr>
          <w:rStyle w:val="InlineCode"/>
        </w:rPr>
        <w:t>NaN</w:t>
      </w:r>
      <w:r>
        <w:t xml:space="preserve"> value is compared with positive infinity or negative infinity.</w:t>
      </w:r>
    </w:p>
    <w:p w:rsidR="008A60AE" w:rsidRDefault="006F3794">
      <w:r>
        <w:t>V0004:</w:t>
      </w:r>
    </w:p>
    <w:p w:rsidR="008A60AE" w:rsidRDefault="006F3794">
      <w:bookmarkStart w:id="34" w:name="CC_00000000000000000000000000019038"/>
      <w:bookmarkEnd w:id="34"/>
      <w:r>
        <w:t>The specification states:</w:t>
      </w:r>
    </w:p>
    <w:p w:rsidR="008A60AE" w:rsidRDefault="006F3794">
      <w:pPr>
        <w:pStyle w:val="Code"/>
      </w:pPr>
      <w:r>
        <w:t xml:space="preserve">Any value ·incomparable· with the value used for the four bounding facets </w:t>
      </w:r>
    </w:p>
    <w:p w:rsidR="008A60AE" w:rsidRDefault="006F3794">
      <w:pPr>
        <w:pStyle w:val="Code"/>
      </w:pPr>
      <w:r>
        <w:t xml:space="preserve">(·minInclusive·, ·maxInclusive·, ·minExclusive·, and ·maxExclusive·) will be </w:t>
      </w:r>
    </w:p>
    <w:p w:rsidR="008A60AE" w:rsidRDefault="006F3794">
      <w:pPr>
        <w:pStyle w:val="Code"/>
      </w:pPr>
      <w:r>
        <w:t xml:space="preserve">excluded from the resulting restricted ·value space·. In particular, when "NaN" </w:t>
      </w:r>
    </w:p>
    <w:p w:rsidR="008A60AE" w:rsidRDefault="006F3794">
      <w:pPr>
        <w:pStyle w:val="Code"/>
      </w:pPr>
      <w:r>
        <w:t xml:space="preserve">is used as a facet value for a bounding facet, since no other double values are </w:t>
      </w:r>
    </w:p>
    <w:p w:rsidR="008A60AE" w:rsidRDefault="006F3794">
      <w:pPr>
        <w:pStyle w:val="Code"/>
      </w:pPr>
      <w:r>
        <w:t xml:space="preserve">·comparable· with it, the result is a ·value space· either having NaN as its only </w:t>
      </w:r>
    </w:p>
    <w:p w:rsidR="008A60AE" w:rsidRDefault="006F3794">
      <w:pPr>
        <w:pStyle w:val="Code"/>
      </w:pPr>
      <w:r>
        <w:t xml:space="preserve">member (the inclusive cases) or that is empty (the exclusive cases). If any other </w:t>
      </w:r>
    </w:p>
    <w:p w:rsidR="008A60AE" w:rsidRDefault="006F3794">
      <w:pPr>
        <w:pStyle w:val="Code"/>
      </w:pPr>
      <w:r>
        <w:t xml:space="preserve">value is used for a bounding facet, NaN will be excluded from the resulting </w:t>
      </w:r>
    </w:p>
    <w:p w:rsidR="008A60AE" w:rsidRDefault="006F3794">
      <w:pPr>
        <w:pStyle w:val="Code"/>
      </w:pPr>
      <w:r>
        <w:t xml:space="preserve">restricted ·value space·; to add NaN back in requires union with the NaN-only </w:t>
      </w:r>
    </w:p>
    <w:p w:rsidR="008A60AE" w:rsidRDefault="006F3794">
      <w:pPr>
        <w:pStyle w:val="Code"/>
      </w:pPr>
      <w:r>
        <w:t>space.</w:t>
      </w:r>
    </w:p>
    <w:p w:rsidR="008A60AE" w:rsidRDefault="006F3794">
      <w:pPr>
        <w:rPr>
          <w:i/>
        </w:rPr>
      </w:pPr>
      <w:r>
        <w:rPr>
          <w:i/>
        </w:rPr>
        <w:t>MSXML6</w:t>
      </w:r>
    </w:p>
    <w:p w:rsidR="008A60AE" w:rsidRDefault="006F3794">
      <w:r>
        <w:t xml:space="preserve">If </w:t>
      </w:r>
      <w:r>
        <w:rPr>
          <w:rStyle w:val="InlineCode"/>
        </w:rPr>
        <w:t>NaN</w:t>
      </w:r>
      <w:r>
        <w:t xml:space="preserve"> is used as a facet value for a bounding facet, when </w:t>
      </w:r>
      <w:r>
        <w:rPr>
          <w:rStyle w:val="InlineCode"/>
        </w:rPr>
        <w:t>NaN</w:t>
      </w:r>
      <w:r>
        <w:t xml:space="preserve"> is compared to other non-</w:t>
      </w:r>
      <w:r>
        <w:rPr>
          <w:rStyle w:val="InlineCode"/>
        </w:rPr>
        <w:t>NaN</w:t>
      </w:r>
      <w:r>
        <w:t xml:space="preserve"> doubles, </w:t>
      </w:r>
      <w:r>
        <w:rPr>
          <w:rStyle w:val="InlineCode"/>
        </w:rPr>
        <w:t>NaN</w:t>
      </w:r>
      <w:r>
        <w:t xml:space="preserve"> is less than any non-</w:t>
      </w:r>
      <w:r>
        <w:rPr>
          <w:rStyle w:val="InlineCode"/>
        </w:rPr>
        <w:t>NaN</w:t>
      </w:r>
      <w:r>
        <w:t xml:space="preserve"> number.</w:t>
      </w:r>
    </w:p>
    <w:p w:rsidR="008A60AE" w:rsidRDefault="006F3794">
      <w:pPr>
        <w:pStyle w:val="Heading3"/>
      </w:pPr>
      <w:bookmarkStart w:id="35" w:name="section_afa3ae0cf4a94cbd912f22ffbb606d88"/>
      <w:bookmarkStart w:id="36" w:name="_Toc465841534"/>
      <w:r>
        <w:t>[W3C-XSD] Section 3.2.6.2, Order relation on duration</w:t>
      </w:r>
      <w:bookmarkEnd w:id="35"/>
      <w:bookmarkEnd w:id="36"/>
      <w:r>
        <w:fldChar w:fldCharType="begin"/>
      </w:r>
      <w:r>
        <w:instrText xml:space="preserve"> XE "Order relation on duration" </w:instrText>
      </w:r>
      <w:r>
        <w:fldChar w:fldCharType="end"/>
      </w:r>
    </w:p>
    <w:p w:rsidR="008A60AE" w:rsidRDefault="006F3794">
      <w:r>
        <w:t>V0005:</w:t>
      </w:r>
    </w:p>
    <w:p w:rsidR="008A60AE" w:rsidRDefault="006F3794">
      <w:pPr>
        <w:autoSpaceDE w:val="0"/>
        <w:autoSpaceDN w:val="0"/>
        <w:adjustRightInd w:val="0"/>
      </w:pPr>
      <w:bookmarkStart w:id="37" w:name="CC_00000000000000000000000000019044"/>
      <w:bookmarkEnd w:id="37"/>
      <w:r>
        <w:lastRenderedPageBreak/>
        <w:t>The specification states:</w:t>
      </w:r>
    </w:p>
    <w:p w:rsidR="008A60AE" w:rsidRDefault="006F3794">
      <w:pPr>
        <w:pStyle w:val="Code"/>
      </w:pPr>
      <w:r>
        <w:t xml:space="preserve">Implementations are free to optimize the computation of the ordering relationship. </w:t>
      </w:r>
    </w:p>
    <w:p w:rsidR="008A60AE" w:rsidRDefault="006F3794">
      <w:pPr>
        <w:pStyle w:val="Code"/>
      </w:pPr>
      <w:r>
        <w:t xml:space="preserve">For example, the following table can be used to compare durations of a small </w:t>
      </w:r>
    </w:p>
    <w:p w:rsidR="008A60AE" w:rsidRDefault="006F3794">
      <w:pPr>
        <w:pStyle w:val="Code"/>
      </w:pPr>
      <w:r>
        <w:t>number of months against days.</w:t>
      </w:r>
    </w:p>
    <w:p w:rsidR="008A60AE" w:rsidRDefault="006F3794">
      <w:pPr>
        <w:rPr>
          <w:i/>
        </w:rPr>
      </w:pPr>
      <w:r>
        <w:rPr>
          <w:i/>
        </w:rPr>
        <w:t>MSXML6</w:t>
      </w:r>
    </w:p>
    <w:p w:rsidR="008A60AE" w:rsidRDefault="006F3794">
      <w:r>
        <w:t xml:space="preserve">Some comparisons that are indeterminate are considered </w:t>
      </w:r>
      <w:r>
        <w:t xml:space="preserve">to be </w:t>
      </w:r>
      <w:r>
        <w:rPr>
          <w:rStyle w:val="InlineCode"/>
        </w:rPr>
        <w:t>true</w:t>
      </w:r>
      <w:r>
        <w:t>, such as the comparison between 1 month and 30 days.</w:t>
      </w:r>
    </w:p>
    <w:p w:rsidR="008A60AE" w:rsidRDefault="006F3794">
      <w:pPr>
        <w:pStyle w:val="Heading3"/>
      </w:pPr>
      <w:bookmarkStart w:id="38" w:name="section_6cfbf6d2f5f4459f9322ce2867c05681"/>
      <w:bookmarkStart w:id="39" w:name="_Toc465841535"/>
      <w:r>
        <w:t>[W3C-XSD] Section 3.2.6.3, Facet Comparison for durations</w:t>
      </w:r>
      <w:bookmarkEnd w:id="38"/>
      <w:bookmarkEnd w:id="39"/>
      <w:r>
        <w:fldChar w:fldCharType="begin"/>
      </w:r>
      <w:r>
        <w:instrText xml:space="preserve"> XE "Facet Comparison for durations" </w:instrText>
      </w:r>
      <w:r>
        <w:fldChar w:fldCharType="end"/>
      </w:r>
    </w:p>
    <w:p w:rsidR="008A60AE" w:rsidRDefault="006F3794">
      <w:r>
        <w:t>V0006:</w:t>
      </w:r>
    </w:p>
    <w:p w:rsidR="008A60AE" w:rsidRDefault="006F3794">
      <w:pPr>
        <w:autoSpaceDE w:val="0"/>
        <w:autoSpaceDN w:val="0"/>
        <w:adjustRightInd w:val="0"/>
      </w:pPr>
      <w:bookmarkStart w:id="40" w:name="CC_00000000000000000000000000008684"/>
      <w:bookmarkEnd w:id="40"/>
      <w:r>
        <w:t>The specification states:</w:t>
      </w:r>
    </w:p>
    <w:p w:rsidR="008A60AE" w:rsidRDefault="006F3794">
      <w:pPr>
        <w:pStyle w:val="Code"/>
      </w:pPr>
      <w:r>
        <w:t xml:space="preserve">In comparing duration values with minInclusive, minExclusive, </w:t>
      </w:r>
      <w:r>
        <w:t xml:space="preserve">maxInclusive </w:t>
      </w:r>
    </w:p>
    <w:p w:rsidR="008A60AE" w:rsidRDefault="006F3794">
      <w:pPr>
        <w:pStyle w:val="Code"/>
      </w:pPr>
      <w:r>
        <w:t xml:space="preserve">and maxExclusive facet values indeterminate comparisons should be considered </w:t>
      </w:r>
    </w:p>
    <w:p w:rsidR="008A60AE" w:rsidRDefault="006F3794">
      <w:pPr>
        <w:pStyle w:val="Code"/>
      </w:pPr>
      <w:r>
        <w:t>as "false".</w:t>
      </w:r>
    </w:p>
    <w:p w:rsidR="008A60AE" w:rsidRDefault="006F3794">
      <w:pPr>
        <w:rPr>
          <w:i/>
        </w:rPr>
      </w:pPr>
      <w:r>
        <w:rPr>
          <w:i/>
        </w:rPr>
        <w:t>MSXML6</w:t>
      </w:r>
    </w:p>
    <w:p w:rsidR="008A60AE" w:rsidRDefault="006F3794">
      <w:r>
        <w:t xml:space="preserve">Some comparisons that are indeterminate are considered to be </w:t>
      </w:r>
      <w:r>
        <w:rPr>
          <w:rStyle w:val="InlineCode"/>
        </w:rPr>
        <w:t>true</w:t>
      </w:r>
      <w:r>
        <w:t>, such as P30D and P1M.</w:t>
      </w:r>
    </w:p>
    <w:p w:rsidR="008A60AE" w:rsidRDefault="006F3794">
      <w:pPr>
        <w:pStyle w:val="Heading3"/>
      </w:pPr>
      <w:bookmarkStart w:id="41" w:name="section_ca93cded6f3948a283cf0486dfb14bb2"/>
      <w:bookmarkStart w:id="42" w:name="_Toc465841536"/>
      <w:r>
        <w:t>[W3C-XSD] Section 3.2.7.1, Lexical representation</w:t>
      </w:r>
      <w:bookmarkEnd w:id="41"/>
      <w:bookmarkEnd w:id="42"/>
      <w:r>
        <w:fldChar w:fldCharType="begin"/>
      </w:r>
      <w:r>
        <w:instrText xml:space="preserve"> XE "Le</w:instrText>
      </w:r>
      <w:r>
        <w:instrText xml:space="preserve">xical representation" </w:instrText>
      </w:r>
      <w:r>
        <w:fldChar w:fldCharType="end"/>
      </w:r>
    </w:p>
    <w:p w:rsidR="008A60AE" w:rsidRDefault="006F3794">
      <w:r>
        <w:t>V0007:</w:t>
      </w:r>
    </w:p>
    <w:p w:rsidR="008A60AE" w:rsidRDefault="006F3794">
      <w:bookmarkStart w:id="43" w:name="CC_00000000000000000000000000008689"/>
      <w:bookmarkEnd w:id="43"/>
      <w:r>
        <w:t>The specification states:</w:t>
      </w:r>
    </w:p>
    <w:p w:rsidR="008A60AE" w:rsidRDefault="006F3794">
      <w:pPr>
        <w:pStyle w:val="Code"/>
      </w:pPr>
      <w:bookmarkStart w:id="44" w:name="dateTime-lexical-representation"/>
      <w:r>
        <w:t xml:space="preserve">The </w:t>
      </w:r>
      <w:bookmarkEnd w:id="44"/>
      <w:r>
        <w:fldChar w:fldCharType="begin"/>
      </w:r>
      <w:r>
        <w:instrText xml:space="preserve"> HYPERLINK "http://www.w3.org/TR/2004/REC-xmlschema-2-20041028/" \l "dt-lexical-space" </w:instrText>
      </w:r>
      <w:r>
        <w:fldChar w:fldCharType="separate"/>
      </w:r>
      <w:r>
        <w:rPr>
          <w:rStyle w:val="Hyperlink"/>
          <w:u w:val="none"/>
        </w:rPr>
        <w:t>lexical space</w:t>
      </w:r>
      <w:r>
        <w:t>·</w:t>
      </w:r>
      <w:r>
        <w:fldChar w:fldCharType="end"/>
      </w:r>
      <w:r>
        <w:t xml:space="preserve"> of dateTime consists of finite-length sequences of characters of the form: '-'? yyyy '-' </w:t>
      </w:r>
      <w:r>
        <w:t xml:space="preserve">mm '-' dd 'T' hh ':' mm ':' ss ('.' s+)? (zzzzzz)?, where </w:t>
      </w:r>
    </w:p>
    <w:p w:rsidR="008A60AE" w:rsidRDefault="008A60AE">
      <w:pPr>
        <w:pStyle w:val="Code"/>
      </w:pPr>
    </w:p>
    <w:p w:rsidR="008A60AE" w:rsidRDefault="006F3794">
      <w:pPr>
        <w:pStyle w:val="Code"/>
      </w:pPr>
      <w:r>
        <w:t xml:space="preserve">- '-'? yyyy is a four-or-more digit optionally negative-signed numeral that represents the year; if more than four digits, leading zeros are prohibited, and '0000' is prohibited (see the Note above </w:t>
      </w:r>
      <w:r>
        <w:rPr>
          <w:rStyle w:val="Hyperlink"/>
          <w:u w:val="none"/>
        </w:rPr>
        <w:t>(§3.2.7)</w:t>
      </w:r>
      <w:r>
        <w:t>; also note that a plus sign is not permitted);</w:t>
      </w:r>
    </w:p>
    <w:p w:rsidR="008A60AE" w:rsidRDefault="006F3794">
      <w:pPr>
        <w:pStyle w:val="Code"/>
      </w:pPr>
      <w:r>
        <w:t xml:space="preserve">- </w:t>
      </w:r>
      <w:r>
        <w:t>the remaining '-'s are separators between parts of the date portion;</w:t>
      </w:r>
    </w:p>
    <w:p w:rsidR="008A60AE" w:rsidRDefault="006F3794">
      <w:pPr>
        <w:pStyle w:val="Code"/>
      </w:pPr>
      <w:r>
        <w:t>the first mm is a two-digit numeral that represents the month;</w:t>
      </w:r>
    </w:p>
    <w:p w:rsidR="008A60AE" w:rsidRDefault="006F3794">
      <w:pPr>
        <w:pStyle w:val="Code"/>
      </w:pPr>
      <w:r>
        <w:t>- dd is a two-digit numeral that represents the day;</w:t>
      </w:r>
    </w:p>
    <w:p w:rsidR="008A60AE" w:rsidRDefault="006F3794">
      <w:pPr>
        <w:pStyle w:val="Code"/>
      </w:pPr>
      <w:r>
        <w:t>- 'T' is a separator indicating that time-of-day follows;</w:t>
      </w:r>
    </w:p>
    <w:p w:rsidR="008A60AE" w:rsidRDefault="006F3794">
      <w:pPr>
        <w:pStyle w:val="Code"/>
      </w:pPr>
      <w:r>
        <w:t xml:space="preserve">= hh is a two-digit numeral that represents the hour; '24' is permitted if the minutes and seconds represented are zero, and the dateTime value so represented is the first instant of the following day (the hour property of a dateTime object in the </w:t>
      </w:r>
      <w:hyperlink r:id="rId27" w:anchor="dt-value-space" w:history="1">
        <w:r>
          <w:t>·value space·</w:t>
        </w:r>
      </w:hyperlink>
      <w:r>
        <w:t xml:space="preserve"> cannot have a value greater than 23);</w:t>
      </w:r>
    </w:p>
    <w:p w:rsidR="008A60AE" w:rsidRDefault="006F3794">
      <w:pPr>
        <w:pStyle w:val="Code"/>
      </w:pPr>
      <w:r>
        <w:t>- ':' is a separator between parts of the time-of-day portion;</w:t>
      </w:r>
    </w:p>
    <w:p w:rsidR="008A60AE" w:rsidRDefault="006F3794">
      <w:pPr>
        <w:pStyle w:val="Code"/>
      </w:pPr>
      <w:r>
        <w:t>- the second mm is a two-digit numeral that represents the mi</w:t>
      </w:r>
      <w:r>
        <w:t>nute;</w:t>
      </w:r>
    </w:p>
    <w:p w:rsidR="008A60AE" w:rsidRDefault="006F3794">
      <w:pPr>
        <w:pStyle w:val="Code"/>
      </w:pPr>
      <w:r>
        <w:t>- ss is a two-integer-digit numeral that represents the whole seconds;</w:t>
      </w:r>
    </w:p>
    <w:p w:rsidR="008A60AE" w:rsidRDefault="006F3794">
      <w:pPr>
        <w:pStyle w:val="Code"/>
      </w:pPr>
      <w:r>
        <w:t>= '.' s+ (if present) represents the fractional seconds;</w:t>
      </w:r>
    </w:p>
    <w:p w:rsidR="008A60AE" w:rsidRDefault="006F3794">
      <w:pPr>
        <w:pStyle w:val="Code"/>
      </w:pPr>
      <w:r>
        <w:t>- zzzzzz (if present) represents the timezone (as described below).</w:t>
      </w:r>
    </w:p>
    <w:p w:rsidR="008A60AE" w:rsidRDefault="006F3794">
      <w:pPr>
        <w:rPr>
          <w:i/>
        </w:rPr>
      </w:pPr>
      <w:r>
        <w:rPr>
          <w:i/>
        </w:rPr>
        <w:t>MSXML6, IE9 Mode, IE10 Mode, and IE11 Mode (All Versio</w:t>
      </w:r>
      <w:r>
        <w:rPr>
          <w:i/>
        </w:rPr>
        <w:t>ns)</w:t>
      </w:r>
    </w:p>
    <w:p w:rsidR="008A60AE" w:rsidRDefault="006F3794">
      <w:r>
        <w:t xml:space="preserve">Leading zeros are accepted if </w:t>
      </w:r>
      <w:r>
        <w:rPr>
          <w:i/>
        </w:rPr>
        <w:t>yyyy</w:t>
      </w:r>
      <w:r>
        <w:t xml:space="preserve"> is more than four digits, such as 01987-10-12T00:00:00.</w:t>
      </w:r>
    </w:p>
    <w:p w:rsidR="008A60AE" w:rsidRDefault="006F3794">
      <w:pPr>
        <w:pStyle w:val="Heading3"/>
      </w:pPr>
      <w:bookmarkStart w:id="45" w:name="section_a42dab83b26d44e59eb8905e50d5b186"/>
      <w:bookmarkStart w:id="46" w:name="_Toc465841537"/>
      <w:r>
        <w:t>[W3C-XSD] Section 4.1.2.2, Derivation by list</w:t>
      </w:r>
      <w:bookmarkEnd w:id="45"/>
      <w:bookmarkEnd w:id="46"/>
      <w:r>
        <w:fldChar w:fldCharType="begin"/>
      </w:r>
      <w:r>
        <w:instrText xml:space="preserve"> XE "Derivation by list" </w:instrText>
      </w:r>
      <w:r>
        <w:fldChar w:fldCharType="end"/>
      </w:r>
    </w:p>
    <w:p w:rsidR="008A60AE" w:rsidRDefault="006F3794">
      <w:r>
        <w:t>V0008:</w:t>
      </w:r>
    </w:p>
    <w:p w:rsidR="008A60AE" w:rsidRDefault="006F3794">
      <w:pPr>
        <w:autoSpaceDE w:val="0"/>
        <w:autoSpaceDN w:val="0"/>
        <w:adjustRightInd w:val="0"/>
      </w:pPr>
      <w:bookmarkStart w:id="47" w:name="CC_00000000000000000000000000019187"/>
      <w:bookmarkEnd w:id="47"/>
      <w:r>
        <w:lastRenderedPageBreak/>
        <w:t>The specification states:</w:t>
      </w:r>
    </w:p>
    <w:p w:rsidR="008A60AE" w:rsidRDefault="006F3794">
      <w:pPr>
        <w:pStyle w:val="Code"/>
      </w:pPr>
      <w:r>
        <w:t xml:space="preserve">For each of ·length·, ·maxLength· and ·minLength·, the </w:t>
      </w:r>
      <w:r>
        <w:t xml:space="preserve">unit of length is measured </w:t>
      </w:r>
    </w:p>
    <w:p w:rsidR="008A60AE" w:rsidRDefault="006F3794">
      <w:pPr>
        <w:pStyle w:val="Code"/>
      </w:pPr>
      <w:r>
        <w:t>in number of list items. The value of ·whiteSpace· is fixed to the value collapse.</w:t>
      </w:r>
    </w:p>
    <w:p w:rsidR="008A60AE" w:rsidRDefault="006F3794">
      <w:pPr>
        <w:autoSpaceDE w:val="0"/>
        <w:autoSpaceDN w:val="0"/>
        <w:adjustRightInd w:val="0"/>
      </w:pPr>
      <w:r>
        <w:rPr>
          <w:i/>
        </w:rPr>
        <w:t>MSXML6</w:t>
      </w:r>
    </w:p>
    <w:p w:rsidR="008A60AE" w:rsidRDefault="006F3794">
      <w:r>
        <w:t xml:space="preserve">The </w:t>
      </w:r>
      <w:r>
        <w:rPr>
          <w:b/>
        </w:rPr>
        <w:t>whiteSpace</w:t>
      </w:r>
      <w:r>
        <w:t xml:space="preserve"> facet may have other values in addition to </w:t>
      </w:r>
      <w:r>
        <w:rPr>
          <w:rStyle w:val="InlineCode"/>
        </w:rPr>
        <w:t>collapse</w:t>
      </w:r>
      <w:r>
        <w:t>.</w:t>
      </w:r>
    </w:p>
    <w:p w:rsidR="008A60AE" w:rsidRDefault="006F3794">
      <w:pPr>
        <w:pStyle w:val="Heading3"/>
      </w:pPr>
      <w:bookmarkStart w:id="48" w:name="section_727f73064cda4c168a7291144916c735"/>
      <w:bookmarkStart w:id="49" w:name="_Toc465841538"/>
      <w:r>
        <w:t>[W3C-XSD] Section 4.3.1.4, Constraints on length Schema Components</w:t>
      </w:r>
      <w:bookmarkEnd w:id="48"/>
      <w:bookmarkEnd w:id="49"/>
      <w:r>
        <w:fldChar w:fldCharType="begin"/>
      </w:r>
      <w:r>
        <w:instrText xml:space="preserve"> XE </w:instrText>
      </w:r>
      <w:r>
        <w:instrText xml:space="preserve">"Constraints on length Schema Components" </w:instrText>
      </w:r>
      <w:r>
        <w:fldChar w:fldCharType="end"/>
      </w:r>
    </w:p>
    <w:p w:rsidR="008A60AE" w:rsidRDefault="006F3794">
      <w:r>
        <w:t>V0009:</w:t>
      </w:r>
    </w:p>
    <w:p w:rsidR="008A60AE" w:rsidRDefault="006F3794">
      <w:bookmarkStart w:id="50" w:name="CC_00000000000000000000000000019220"/>
      <w:bookmarkEnd w:id="50"/>
      <w:r>
        <w:t>The specification states:</w:t>
      </w:r>
    </w:p>
    <w:p w:rsidR="008A60AE" w:rsidRDefault="006F3794">
      <w:pPr>
        <w:pStyle w:val="Code"/>
      </w:pPr>
      <w:r>
        <w:t>Schema Component Constraint: length and minLength or maxLength</w:t>
      </w:r>
    </w:p>
    <w:p w:rsidR="008A60AE" w:rsidRDefault="008A60AE">
      <w:pPr>
        <w:pStyle w:val="Code"/>
      </w:pPr>
    </w:p>
    <w:p w:rsidR="008A60AE" w:rsidRDefault="006F3794">
      <w:pPr>
        <w:pStyle w:val="Code"/>
      </w:pPr>
      <w:r>
        <w:t xml:space="preserve">If length is a member of {facets} then </w:t>
      </w:r>
    </w:p>
    <w:p w:rsidR="008A60AE" w:rsidRDefault="006F3794">
      <w:pPr>
        <w:pStyle w:val="Code"/>
      </w:pPr>
      <w:r>
        <w:t xml:space="preserve">1 It is an error for minLength to be a member of {facets} unless </w:t>
      </w:r>
    </w:p>
    <w:p w:rsidR="008A60AE" w:rsidRDefault="006F3794">
      <w:pPr>
        <w:pStyle w:val="Code"/>
      </w:pPr>
      <w:r>
        <w:t xml:space="preserve">1.1 the </w:t>
      </w:r>
      <w:r>
        <w:t>{value} of minLength &lt;= the {value} of length and</w:t>
      </w:r>
    </w:p>
    <w:p w:rsidR="008A60AE" w:rsidRDefault="006F3794">
      <w:pPr>
        <w:pStyle w:val="Code"/>
      </w:pPr>
      <w:r>
        <w:t>1.2 there is type definition from which this one is derived by one or more restriction steps in which minLength has the same {value} and length is not specified.</w:t>
      </w:r>
    </w:p>
    <w:p w:rsidR="008A60AE" w:rsidRDefault="006F3794">
      <w:pPr>
        <w:pStyle w:val="Code"/>
      </w:pPr>
      <w:r>
        <w:t xml:space="preserve">2 It is an error for maxLength to be a member of {facets} unless </w:t>
      </w:r>
    </w:p>
    <w:p w:rsidR="008A60AE" w:rsidRDefault="006F3794">
      <w:pPr>
        <w:pStyle w:val="Code"/>
      </w:pPr>
      <w:r>
        <w:t>2.1 the {value} of length &lt;= the {value} of maxLength and</w:t>
      </w:r>
    </w:p>
    <w:p w:rsidR="008A60AE" w:rsidRDefault="006F3794">
      <w:pPr>
        <w:pStyle w:val="Code"/>
      </w:pPr>
      <w:r>
        <w:t>2.2 there is type definition from which this one is derived by one or more restriction steps in which maxLength has the same {value}</w:t>
      </w:r>
      <w:r>
        <w:t xml:space="preserve"> and length is not specified.</w:t>
      </w:r>
    </w:p>
    <w:p w:rsidR="008A60AE" w:rsidRDefault="006F3794">
      <w:pPr>
        <w:rPr>
          <w:i/>
        </w:rPr>
      </w:pPr>
      <w:r>
        <w:rPr>
          <w:i/>
        </w:rPr>
        <w:t>MSXML6</w:t>
      </w:r>
    </w:p>
    <w:p w:rsidR="008A60AE" w:rsidRDefault="006F3794">
      <w:r>
        <w:t xml:space="preserve">An error is reported when the </w:t>
      </w:r>
      <w:r>
        <w:rPr>
          <w:b/>
        </w:rPr>
        <w:t>length</w:t>
      </w:r>
      <w:r>
        <w:t xml:space="preserve"> facet is a member of the </w:t>
      </w:r>
      <w:r>
        <w:rPr>
          <w:b/>
        </w:rPr>
        <w:t>{facets}</w:t>
      </w:r>
      <w:r>
        <w:t xml:space="preserve"> set and either the </w:t>
      </w:r>
      <w:r>
        <w:rPr>
          <w:b/>
        </w:rPr>
        <w:t>minLength</w:t>
      </w:r>
      <w:r>
        <w:t xml:space="preserve"> or </w:t>
      </w:r>
      <w:r>
        <w:rPr>
          <w:b/>
        </w:rPr>
        <w:t>maxLength</w:t>
      </w:r>
      <w:r>
        <w:t xml:space="preserve"> facet is also a member of </w:t>
      </w:r>
      <w:r>
        <w:rPr>
          <w:b/>
        </w:rPr>
        <w:t>{facets}</w:t>
      </w:r>
      <w:r>
        <w:t>.</w:t>
      </w:r>
    </w:p>
    <w:p w:rsidR="008A60AE" w:rsidRDefault="006F3794">
      <w:r>
        <w:t>V0010:</w:t>
      </w:r>
    </w:p>
    <w:p w:rsidR="008A60AE" w:rsidRDefault="006F3794">
      <w:pPr>
        <w:autoSpaceDE w:val="0"/>
        <w:autoSpaceDN w:val="0"/>
        <w:adjustRightInd w:val="0"/>
      </w:pPr>
      <w:bookmarkStart w:id="51" w:name="CC_00000000000000000000000000019221"/>
      <w:bookmarkEnd w:id="51"/>
      <w:r>
        <w:t>The specification states:</w:t>
      </w:r>
    </w:p>
    <w:p w:rsidR="008A60AE" w:rsidRDefault="006F3794">
      <w:pPr>
        <w:pStyle w:val="Code"/>
      </w:pPr>
      <w:r>
        <w:t>Schema Component Constraint: length v</w:t>
      </w:r>
      <w:r>
        <w:t>alid restriction</w:t>
      </w:r>
    </w:p>
    <w:p w:rsidR="008A60AE" w:rsidRDefault="008A60AE">
      <w:pPr>
        <w:pStyle w:val="Code"/>
      </w:pPr>
    </w:p>
    <w:p w:rsidR="008A60AE" w:rsidRDefault="006F3794">
      <w:pPr>
        <w:pStyle w:val="Code"/>
      </w:pPr>
      <w:r>
        <w:t xml:space="preserve">It is an ·error· if length is among the members of {facets} of {base type </w:t>
      </w:r>
    </w:p>
    <w:p w:rsidR="008A60AE" w:rsidRDefault="006F3794">
      <w:pPr>
        <w:pStyle w:val="Code"/>
      </w:pPr>
      <w:r>
        <w:t>definition} and {value} is not equal to the {value} of the parent length.</w:t>
      </w:r>
    </w:p>
    <w:p w:rsidR="008A60AE" w:rsidRDefault="006F3794">
      <w:pPr>
        <w:autoSpaceDE w:val="0"/>
        <w:autoSpaceDN w:val="0"/>
        <w:adjustRightInd w:val="0"/>
      </w:pPr>
      <w:r>
        <w:rPr>
          <w:i/>
        </w:rPr>
        <w:t>MSXML6</w:t>
      </w:r>
    </w:p>
    <w:p w:rsidR="008A60AE" w:rsidRDefault="006F3794">
      <w:r>
        <w:t xml:space="preserve">No error is reported if the </w:t>
      </w:r>
      <w:r>
        <w:rPr>
          <w:b/>
        </w:rPr>
        <w:t>length</w:t>
      </w:r>
      <w:r>
        <w:t xml:space="preserve"> facet value is different from the value of the parent </w:t>
      </w:r>
      <w:r>
        <w:rPr>
          <w:b/>
        </w:rPr>
        <w:t>length</w:t>
      </w:r>
      <w:r>
        <w:t xml:space="preserve"> facet, unless one of the </w:t>
      </w:r>
      <w:r>
        <w:rPr>
          <w:b/>
        </w:rPr>
        <w:t>length</w:t>
      </w:r>
      <w:r>
        <w:t xml:space="preserve"> facet values is </w:t>
      </w:r>
      <w:r>
        <w:rPr>
          <w:rStyle w:val="InlineCode"/>
        </w:rPr>
        <w:t>fixed</w:t>
      </w:r>
      <w:r>
        <w:t>.</w:t>
      </w:r>
    </w:p>
    <w:p w:rsidR="008A60AE" w:rsidRDefault="006F3794">
      <w:pPr>
        <w:pStyle w:val="Heading2"/>
      </w:pPr>
      <w:bookmarkStart w:id="52" w:name="section_117abcf531074cdbab2b888d24758a57"/>
      <w:bookmarkStart w:id="53" w:name="_Toc465841539"/>
      <w:r>
        <w:t>Clarifications</w:t>
      </w:r>
      <w:bookmarkEnd w:id="52"/>
      <w:bookmarkEnd w:id="53"/>
    </w:p>
    <w:p w:rsidR="008A60AE" w:rsidRDefault="006F3794">
      <w:r>
        <w:t xml:space="preserve">The following subsections identify clarifications to </w:t>
      </w:r>
      <w:hyperlink r:id="rId28">
        <w:r>
          <w:rPr>
            <w:rStyle w:val="Hyperlink"/>
          </w:rPr>
          <w:t>[W3C-XS</w:t>
        </w:r>
        <w:r>
          <w:rPr>
            <w:rStyle w:val="Hyperlink"/>
          </w:rPr>
          <w:t>D]</w:t>
        </w:r>
      </w:hyperlink>
      <w:r>
        <w:t>.</w:t>
      </w:r>
    </w:p>
    <w:p w:rsidR="008A60AE" w:rsidRDefault="006F3794">
      <w:pPr>
        <w:pStyle w:val="Heading3"/>
      </w:pPr>
      <w:bookmarkStart w:id="54" w:name="section_3c4e1bd1273a4d5d8dce99a0355620e2"/>
      <w:bookmarkStart w:id="55" w:name="_Toc465841540"/>
      <w:r>
        <w:t>[W3C-XSD] Section 3.2.6.2, Order relation on duration</w:t>
      </w:r>
      <w:bookmarkEnd w:id="54"/>
      <w:bookmarkEnd w:id="55"/>
      <w:r>
        <w:fldChar w:fldCharType="begin"/>
      </w:r>
      <w:r>
        <w:instrText xml:space="preserve"> XE "Order relation on duration" </w:instrText>
      </w:r>
      <w:r>
        <w:fldChar w:fldCharType="end"/>
      </w:r>
    </w:p>
    <w:p w:rsidR="008A60AE" w:rsidRDefault="006F3794">
      <w:r>
        <w:t>V0011:</w:t>
      </w:r>
    </w:p>
    <w:p w:rsidR="008A60AE" w:rsidRDefault="006F3794">
      <w:pPr>
        <w:autoSpaceDE w:val="0"/>
        <w:autoSpaceDN w:val="0"/>
        <w:adjustRightInd w:val="0"/>
      </w:pPr>
      <w:bookmarkStart w:id="56" w:name="CC_00000000000000000000000000019043"/>
      <w:bookmarkEnd w:id="56"/>
      <w:r>
        <w:t>The specification states:</w:t>
      </w:r>
    </w:p>
    <w:p w:rsidR="008A60AE" w:rsidRDefault="006F3794">
      <w:pPr>
        <w:pStyle w:val="Code"/>
      </w:pPr>
      <w:r>
        <w:lastRenderedPageBreak/>
        <w:t xml:space="preserve">In general, the ·order-relation· on duration is a partial order since there is </w:t>
      </w:r>
    </w:p>
    <w:p w:rsidR="008A60AE" w:rsidRDefault="006F3794">
      <w:pPr>
        <w:pStyle w:val="Code"/>
      </w:pPr>
      <w:r>
        <w:t>no determinate relationship between certain durati</w:t>
      </w:r>
      <w:r>
        <w:t xml:space="preserve">ons such as one month (P1M) and </w:t>
      </w:r>
    </w:p>
    <w:p w:rsidR="008A60AE" w:rsidRDefault="006F3794">
      <w:pPr>
        <w:pStyle w:val="Code"/>
      </w:pPr>
      <w:r>
        <w:t xml:space="preserve">30 days (P30D). The ·order-relation· of two duration values x and y is x &lt; y iff </w:t>
      </w:r>
    </w:p>
    <w:p w:rsidR="008A60AE" w:rsidRDefault="006F3794">
      <w:pPr>
        <w:pStyle w:val="Code"/>
      </w:pPr>
      <w:r>
        <w:t xml:space="preserve">s+x &lt; s+y for each qualified dateTime s in the list below. These values for s </w:t>
      </w:r>
    </w:p>
    <w:p w:rsidR="008A60AE" w:rsidRDefault="006F3794">
      <w:pPr>
        <w:pStyle w:val="Code"/>
      </w:pPr>
      <w:r>
        <w:t>cause the greatest deviations in the addition of dateTimes and</w:t>
      </w:r>
      <w:r>
        <w:t xml:space="preserve"> durations. Addition </w:t>
      </w:r>
    </w:p>
    <w:p w:rsidR="008A60AE" w:rsidRDefault="006F3794">
      <w:pPr>
        <w:pStyle w:val="Code"/>
      </w:pPr>
      <w:r>
        <w:t>of durations to time instants is defined in Adding durations to dateTimes (§E).</w:t>
      </w:r>
    </w:p>
    <w:p w:rsidR="008A60AE" w:rsidRDefault="006F3794">
      <w:pPr>
        <w:rPr>
          <w:i/>
        </w:rPr>
      </w:pPr>
      <w:r>
        <w:rPr>
          <w:i/>
        </w:rPr>
        <w:t>MSXML6</w:t>
      </w:r>
    </w:p>
    <w:p w:rsidR="008A60AE" w:rsidRDefault="006F3794">
      <w:r>
        <w:t xml:space="preserve">Some comparisons that are indeterminate are considered to be </w:t>
      </w:r>
      <w:r>
        <w:rPr>
          <w:rStyle w:val="InlineCode"/>
        </w:rPr>
        <w:t>true</w:t>
      </w:r>
      <w:r>
        <w:t>, such as the comparison between 1 month and 30 days.</w:t>
      </w:r>
    </w:p>
    <w:p w:rsidR="008A60AE" w:rsidRDefault="006F3794">
      <w:pPr>
        <w:pStyle w:val="Heading3"/>
      </w:pPr>
      <w:bookmarkStart w:id="57" w:name="section_509d14a5f0774ca08cd2e4fd92b64af7"/>
      <w:bookmarkStart w:id="58" w:name="_Toc465841541"/>
      <w:r>
        <w:t>[W3C-XSD] Section 3.2.11, gY</w:t>
      </w:r>
      <w:r>
        <w:t>ear</w:t>
      </w:r>
      <w:bookmarkEnd w:id="57"/>
      <w:bookmarkEnd w:id="58"/>
      <w:r>
        <w:fldChar w:fldCharType="begin"/>
      </w:r>
      <w:r>
        <w:instrText xml:space="preserve"> XE "gYear" </w:instrText>
      </w:r>
      <w:r>
        <w:fldChar w:fldCharType="end"/>
      </w:r>
    </w:p>
    <w:p w:rsidR="008A60AE" w:rsidRDefault="006F3794">
      <w:r>
        <w:t>C0001:</w:t>
      </w:r>
    </w:p>
    <w:p w:rsidR="008A60AE" w:rsidRDefault="006F3794">
      <w:bookmarkStart w:id="59" w:name="CC_00000000000000000000000000019065"/>
      <w:bookmarkEnd w:id="59"/>
      <w:r>
        <w:t>The specification states:</w:t>
      </w:r>
    </w:p>
    <w:p w:rsidR="008A60AE" w:rsidRDefault="006F3794">
      <w:pPr>
        <w:pStyle w:val="Code"/>
      </w:pPr>
      <w:r>
        <w:t xml:space="preserve">Since the lexical representation allows an optional time zone indicator, gYear </w:t>
      </w:r>
    </w:p>
    <w:p w:rsidR="008A60AE" w:rsidRDefault="006F3794">
      <w:pPr>
        <w:pStyle w:val="Code"/>
      </w:pPr>
      <w:r>
        <w:t xml:space="preserve">values are partially ordered because it may not be possible to unequivocally </w:t>
      </w:r>
    </w:p>
    <w:p w:rsidR="008A60AE" w:rsidRDefault="006F3794">
      <w:pPr>
        <w:pStyle w:val="Code"/>
      </w:pPr>
      <w:r>
        <w:t xml:space="preserve">determine the order of two values one of which has a time zone and the other does </w:t>
      </w:r>
    </w:p>
    <w:p w:rsidR="008A60AE" w:rsidRDefault="006F3794">
      <w:pPr>
        <w:pStyle w:val="Code"/>
      </w:pPr>
      <w:r>
        <w:t xml:space="preserve">not. If gYear values are considered as periods of time, the order relation on </w:t>
      </w:r>
    </w:p>
    <w:p w:rsidR="008A60AE" w:rsidRDefault="006F3794">
      <w:pPr>
        <w:pStyle w:val="Code"/>
      </w:pPr>
      <w:r>
        <w:t xml:space="preserve">gYear values is the order relation on their starting instants. This is discussed </w:t>
      </w:r>
    </w:p>
    <w:p w:rsidR="008A60AE" w:rsidRDefault="006F3794">
      <w:pPr>
        <w:pStyle w:val="Code"/>
      </w:pPr>
      <w:r>
        <w:t>in Order rel</w:t>
      </w:r>
      <w:r>
        <w:t xml:space="preserve">ation on dateTime (§3.2.7.4). See also Adding durations to dateTimes </w:t>
      </w:r>
    </w:p>
    <w:p w:rsidR="008A60AE" w:rsidRDefault="006F3794">
      <w:pPr>
        <w:pStyle w:val="Code"/>
      </w:pPr>
      <w:r>
        <w:t xml:space="preserve">(§E). Pairs of gYear values with or without time zone indicators are totally </w:t>
      </w:r>
    </w:p>
    <w:p w:rsidR="008A60AE" w:rsidRDefault="006F3794">
      <w:pPr>
        <w:pStyle w:val="Code"/>
      </w:pPr>
      <w:r>
        <w:t>ordered.</w:t>
      </w:r>
    </w:p>
    <w:p w:rsidR="008A60AE" w:rsidRDefault="006F3794">
      <w:r>
        <w:rPr>
          <w:i/>
        </w:rPr>
        <w:t>MSXML6</w:t>
      </w:r>
    </w:p>
    <w:p w:rsidR="008A60AE" w:rsidRDefault="006F3794">
      <w:r>
        <w:t xml:space="preserve">Indeterminate comparisons, such </w:t>
      </w:r>
      <w:r>
        <w:rPr>
          <w:rStyle w:val="InlineCode"/>
        </w:rPr>
        <w:t>2009Z</w:t>
      </w:r>
      <w:r>
        <w:t xml:space="preserve"> with </w:t>
      </w:r>
      <w:r>
        <w:rPr>
          <w:rStyle w:val="InlineCode"/>
        </w:rPr>
        <w:t>2010</w:t>
      </w:r>
      <w:r>
        <w:t>, are considered to be determinate.</w:t>
      </w:r>
    </w:p>
    <w:p w:rsidR="008A60AE" w:rsidRDefault="006F3794">
      <w:pPr>
        <w:pStyle w:val="Heading3"/>
      </w:pPr>
      <w:bookmarkStart w:id="60" w:name="section_c0fc372041244a76909f91389a1a792b"/>
      <w:bookmarkStart w:id="61" w:name="_Toc465841542"/>
      <w:r>
        <w:t>[W3C-XSD]</w:t>
      </w:r>
      <w:r>
        <w:t xml:space="preserve"> Section 3.2.12, gMonthDay</w:t>
      </w:r>
      <w:bookmarkEnd w:id="60"/>
      <w:bookmarkEnd w:id="61"/>
      <w:r>
        <w:fldChar w:fldCharType="begin"/>
      </w:r>
      <w:r>
        <w:instrText xml:space="preserve"> XE "gMonthDay" </w:instrText>
      </w:r>
      <w:r>
        <w:fldChar w:fldCharType="end"/>
      </w:r>
    </w:p>
    <w:p w:rsidR="008A60AE" w:rsidRDefault="006F3794">
      <w:r>
        <w:t>C0002:</w:t>
      </w:r>
    </w:p>
    <w:p w:rsidR="008A60AE" w:rsidRDefault="006F3794">
      <w:pPr>
        <w:autoSpaceDE w:val="0"/>
        <w:autoSpaceDN w:val="0"/>
        <w:adjustRightInd w:val="0"/>
      </w:pPr>
      <w:bookmarkStart w:id="62" w:name="CC_00000000000000000000000000019069"/>
      <w:bookmarkEnd w:id="62"/>
      <w:r>
        <w:t>The specification states:</w:t>
      </w:r>
    </w:p>
    <w:p w:rsidR="008A60AE" w:rsidRDefault="006F3794">
      <w:pPr>
        <w:pStyle w:val="Code"/>
      </w:pPr>
      <w:r>
        <w:t xml:space="preserve">Since the lexical representation allows an optional time zone indicator, gMonthDay </w:t>
      </w:r>
    </w:p>
    <w:p w:rsidR="008A60AE" w:rsidRDefault="006F3794">
      <w:pPr>
        <w:pStyle w:val="Code"/>
      </w:pPr>
      <w:r>
        <w:t xml:space="preserve">values are partially ordered because it may not be possible to unequivocally </w:t>
      </w:r>
    </w:p>
    <w:p w:rsidR="008A60AE" w:rsidRDefault="006F3794">
      <w:pPr>
        <w:pStyle w:val="Code"/>
      </w:pPr>
      <w:r>
        <w:t>determine the or</w:t>
      </w:r>
      <w:r>
        <w:t xml:space="preserve">der of two values one of which has a time zone and the other does </w:t>
      </w:r>
    </w:p>
    <w:p w:rsidR="008A60AE" w:rsidRDefault="006F3794">
      <w:pPr>
        <w:pStyle w:val="Code"/>
      </w:pPr>
      <w:r>
        <w:t xml:space="preserve">not. If gMonthDay values are considered as periods of time, in an arbitrary leap </w:t>
      </w:r>
    </w:p>
    <w:p w:rsidR="008A60AE" w:rsidRDefault="006F3794">
      <w:pPr>
        <w:pStyle w:val="Code"/>
      </w:pPr>
      <w:r>
        <w:t xml:space="preserve">year, the order relation on gMonthDay values is the order relation on their </w:t>
      </w:r>
    </w:p>
    <w:p w:rsidR="008A60AE" w:rsidRDefault="006F3794">
      <w:pPr>
        <w:pStyle w:val="Code"/>
      </w:pPr>
      <w:r>
        <w:t xml:space="preserve">starting instants. This is discussed in Order relation on dateTime (§3.2.7.4). </w:t>
      </w:r>
    </w:p>
    <w:p w:rsidR="008A60AE" w:rsidRDefault="006F3794">
      <w:pPr>
        <w:pStyle w:val="Code"/>
      </w:pPr>
      <w:r>
        <w:t xml:space="preserve">See also Adding durations to dateTimes (§E). Pairs of gMonthDay values with or </w:t>
      </w:r>
    </w:p>
    <w:p w:rsidR="008A60AE" w:rsidRDefault="006F3794">
      <w:pPr>
        <w:pStyle w:val="Code"/>
      </w:pPr>
      <w:r>
        <w:t>without time zone indicators are totally ordered.</w:t>
      </w:r>
    </w:p>
    <w:p w:rsidR="008A60AE" w:rsidRDefault="006F3794">
      <w:pPr>
        <w:autoSpaceDE w:val="0"/>
        <w:autoSpaceDN w:val="0"/>
        <w:adjustRightInd w:val="0"/>
      </w:pPr>
      <w:r>
        <w:rPr>
          <w:i/>
        </w:rPr>
        <w:t>MSXML6</w:t>
      </w:r>
    </w:p>
    <w:p w:rsidR="008A60AE" w:rsidRDefault="006F3794">
      <w:r>
        <w:t>Indeterminate comparisons are considere</w:t>
      </w:r>
      <w:r>
        <w:t>d to be determinate.</w:t>
      </w:r>
    </w:p>
    <w:p w:rsidR="008A60AE" w:rsidRDefault="006F3794">
      <w:pPr>
        <w:pStyle w:val="Heading3"/>
      </w:pPr>
      <w:bookmarkStart w:id="63" w:name="section_a6a3a969e94c4f3384be00dc43526185"/>
      <w:bookmarkStart w:id="64" w:name="_Toc465841543"/>
      <w:r>
        <w:t>[W3C-XSD] Section 3.2.13, gDay</w:t>
      </w:r>
      <w:bookmarkEnd w:id="63"/>
      <w:bookmarkEnd w:id="64"/>
      <w:r>
        <w:fldChar w:fldCharType="begin"/>
      </w:r>
      <w:r>
        <w:instrText xml:space="preserve"> XE "gDay" </w:instrText>
      </w:r>
      <w:r>
        <w:fldChar w:fldCharType="end"/>
      </w:r>
    </w:p>
    <w:p w:rsidR="008A60AE" w:rsidRDefault="006F3794">
      <w:r>
        <w:t>C0003:</w:t>
      </w:r>
    </w:p>
    <w:p w:rsidR="008A60AE" w:rsidRDefault="006F3794">
      <w:pPr>
        <w:autoSpaceDE w:val="0"/>
        <w:autoSpaceDN w:val="0"/>
        <w:adjustRightInd w:val="0"/>
      </w:pPr>
      <w:bookmarkStart w:id="65" w:name="CC_00000000000000000000000000019073"/>
      <w:bookmarkEnd w:id="65"/>
      <w:r>
        <w:t>The specification states:</w:t>
      </w:r>
    </w:p>
    <w:p w:rsidR="008A60AE" w:rsidRDefault="006F3794">
      <w:pPr>
        <w:pStyle w:val="Code"/>
      </w:pPr>
      <w:r>
        <w:t xml:space="preserve">Since the lexical representation allows an optional time zone indicator, gDay </w:t>
      </w:r>
    </w:p>
    <w:p w:rsidR="008A60AE" w:rsidRDefault="006F3794">
      <w:pPr>
        <w:pStyle w:val="Code"/>
      </w:pPr>
      <w:r>
        <w:lastRenderedPageBreak/>
        <w:t xml:space="preserve">values are partially ordered because it may not be possible to unequivocally </w:t>
      </w:r>
    </w:p>
    <w:p w:rsidR="008A60AE" w:rsidRDefault="006F3794">
      <w:pPr>
        <w:pStyle w:val="Code"/>
      </w:pPr>
      <w:r>
        <w:t xml:space="preserve">determine the order of two values one of which has a time zone and the other does </w:t>
      </w:r>
    </w:p>
    <w:p w:rsidR="008A60AE" w:rsidRDefault="006F3794">
      <w:pPr>
        <w:pStyle w:val="Code"/>
      </w:pPr>
      <w:r>
        <w:t xml:space="preserve">not. If gDay values are considered as periods of time, in an arbitrary month that </w:t>
      </w:r>
    </w:p>
    <w:p w:rsidR="008A60AE" w:rsidRDefault="006F3794">
      <w:pPr>
        <w:pStyle w:val="Code"/>
      </w:pPr>
      <w:r>
        <w:t xml:space="preserve">has 31 days, the order relation on gDay values is the order relation on their </w:t>
      </w:r>
    </w:p>
    <w:p w:rsidR="008A60AE" w:rsidRDefault="006F3794">
      <w:pPr>
        <w:pStyle w:val="Code"/>
      </w:pPr>
      <w:r>
        <w:t>starting in</w:t>
      </w:r>
      <w:r>
        <w:t xml:space="preserve">stants. This is discussed in Order relation on dateTime (§3.2.7.4). </w:t>
      </w:r>
    </w:p>
    <w:p w:rsidR="008A60AE" w:rsidRDefault="006F3794">
      <w:pPr>
        <w:pStyle w:val="Code"/>
      </w:pPr>
      <w:r>
        <w:t xml:space="preserve">See also Adding durations to dateTimes (§E). Pairs of gDay values with or without </w:t>
      </w:r>
    </w:p>
    <w:p w:rsidR="008A60AE" w:rsidRDefault="006F3794">
      <w:pPr>
        <w:pStyle w:val="Code"/>
      </w:pPr>
      <w:r>
        <w:t>time zone indicators are totally ordered.</w:t>
      </w:r>
    </w:p>
    <w:p w:rsidR="008A60AE" w:rsidRDefault="006F3794">
      <w:r>
        <w:rPr>
          <w:i/>
        </w:rPr>
        <w:t>MSXML6</w:t>
      </w:r>
    </w:p>
    <w:p w:rsidR="008A60AE" w:rsidRDefault="006F3794">
      <w:r>
        <w:t>Indeterminate comparisons are considered to be determin</w:t>
      </w:r>
      <w:r>
        <w:t>ate.</w:t>
      </w:r>
    </w:p>
    <w:p w:rsidR="008A60AE" w:rsidRDefault="006F3794">
      <w:pPr>
        <w:pStyle w:val="Heading3"/>
      </w:pPr>
      <w:bookmarkStart w:id="66" w:name="section_4e94fa148c8d428986ecf3b54d49a367"/>
      <w:bookmarkStart w:id="67" w:name="_Toc465841544"/>
      <w:r>
        <w:t>[W3C-XSD] Section 3.2.14, gMonth</w:t>
      </w:r>
      <w:bookmarkEnd w:id="66"/>
      <w:bookmarkEnd w:id="67"/>
      <w:r>
        <w:fldChar w:fldCharType="begin"/>
      </w:r>
      <w:r>
        <w:instrText xml:space="preserve"> XE "gMonth" </w:instrText>
      </w:r>
      <w:r>
        <w:fldChar w:fldCharType="end"/>
      </w:r>
    </w:p>
    <w:p w:rsidR="008A60AE" w:rsidRDefault="006F3794">
      <w:r>
        <w:t>C0004:</w:t>
      </w:r>
    </w:p>
    <w:p w:rsidR="008A60AE" w:rsidRDefault="006F3794">
      <w:bookmarkStart w:id="68" w:name="CC_00000000000000000000000000019077"/>
      <w:bookmarkEnd w:id="68"/>
      <w:r>
        <w:t>The specification states:</w:t>
      </w:r>
    </w:p>
    <w:p w:rsidR="008A60AE" w:rsidRDefault="006F3794">
      <w:pPr>
        <w:pStyle w:val="Code"/>
      </w:pPr>
      <w:r>
        <w:t xml:space="preserve">Since the lexical representation allows an optional time zone indicator, gMonth </w:t>
      </w:r>
    </w:p>
    <w:p w:rsidR="008A60AE" w:rsidRDefault="006F3794">
      <w:pPr>
        <w:pStyle w:val="Code"/>
      </w:pPr>
      <w:r>
        <w:t xml:space="preserve">values are partially ordered because it may not be possible to unequivocally </w:t>
      </w:r>
    </w:p>
    <w:p w:rsidR="008A60AE" w:rsidRDefault="006F3794">
      <w:pPr>
        <w:pStyle w:val="Code"/>
      </w:pPr>
      <w:r>
        <w:t>determine t</w:t>
      </w:r>
      <w:r>
        <w:t xml:space="preserve">he order of two values one of which has a time zone and the other </w:t>
      </w:r>
    </w:p>
    <w:p w:rsidR="008A60AE" w:rsidRDefault="006F3794">
      <w:pPr>
        <w:pStyle w:val="Code"/>
      </w:pPr>
      <w:r>
        <w:t xml:space="preserve">does not. If gMonth values are considered as periods of time, the order relation </w:t>
      </w:r>
    </w:p>
    <w:p w:rsidR="008A60AE" w:rsidRDefault="006F3794">
      <w:pPr>
        <w:pStyle w:val="Code"/>
      </w:pPr>
      <w:r>
        <w:t xml:space="preserve">on gMonth is the order relation on their starting instants. This is discussed in </w:t>
      </w:r>
    </w:p>
    <w:p w:rsidR="008A60AE" w:rsidRDefault="006F3794">
      <w:pPr>
        <w:pStyle w:val="Code"/>
      </w:pPr>
      <w:r>
        <w:t>Order relation on dateTim</w:t>
      </w:r>
      <w:r>
        <w:t xml:space="preserve">e (§3.2.7.4). See also Adding durations to dateTimes (§E). </w:t>
      </w:r>
    </w:p>
    <w:p w:rsidR="008A60AE" w:rsidRDefault="006F3794">
      <w:pPr>
        <w:pStyle w:val="Code"/>
      </w:pPr>
      <w:r>
        <w:t>Pairs of gMonth values with or without time zone indicators are totally ordered.</w:t>
      </w:r>
    </w:p>
    <w:p w:rsidR="008A60AE" w:rsidRDefault="006F3794">
      <w:pPr>
        <w:rPr>
          <w:i/>
        </w:rPr>
      </w:pPr>
      <w:r>
        <w:rPr>
          <w:i/>
        </w:rPr>
        <w:t>MSXML6</w:t>
      </w:r>
    </w:p>
    <w:p w:rsidR="008A60AE" w:rsidRDefault="006F3794">
      <w:r>
        <w:t>Indeterminate comparisons are considered to be determinate.</w:t>
      </w:r>
    </w:p>
    <w:p w:rsidR="008A60AE" w:rsidRDefault="006F3794">
      <w:pPr>
        <w:pStyle w:val="Heading2"/>
      </w:pPr>
      <w:bookmarkStart w:id="69" w:name="section_ad614253bf274c3c8e145c0c6428e98a"/>
      <w:bookmarkStart w:id="70" w:name="_Toc465841545"/>
      <w:r>
        <w:t>Error Handling</w:t>
      </w:r>
      <w:bookmarkEnd w:id="69"/>
      <w:bookmarkEnd w:id="70"/>
    </w:p>
    <w:p w:rsidR="008A60AE" w:rsidRDefault="006F3794">
      <w:r>
        <w:t>There are no additional error han</w:t>
      </w:r>
      <w:r>
        <w:t>dling considerations.</w:t>
      </w:r>
    </w:p>
    <w:p w:rsidR="008A60AE" w:rsidRDefault="006F3794">
      <w:pPr>
        <w:pStyle w:val="Heading2"/>
      </w:pPr>
      <w:bookmarkStart w:id="71" w:name="section_bf57d09ec3354f9388fc956bf0135c1b"/>
      <w:bookmarkStart w:id="72" w:name="_Toc465841546"/>
      <w:r>
        <w:t>Security</w:t>
      </w:r>
      <w:bookmarkEnd w:id="71"/>
      <w:bookmarkEnd w:id="72"/>
    </w:p>
    <w:p w:rsidR="008A60AE" w:rsidRDefault="006F3794">
      <w:r>
        <w:t>There are no additional security considerations.</w:t>
      </w:r>
    </w:p>
    <w:p w:rsidR="008A60AE" w:rsidRDefault="006F3794">
      <w:pPr>
        <w:pStyle w:val="Heading1"/>
      </w:pPr>
      <w:bookmarkStart w:id="73" w:name="section_ee754e9364e641e1b89ba2209bae7c55"/>
      <w:bookmarkStart w:id="74" w:name="_Toc465841547"/>
      <w:r>
        <w:lastRenderedPageBreak/>
        <w:t>Change Tracking</w:t>
      </w:r>
      <w:bookmarkEnd w:id="73"/>
      <w:bookmarkEnd w:id="74"/>
      <w:r>
        <w:fldChar w:fldCharType="begin"/>
      </w:r>
      <w:r>
        <w:instrText xml:space="preserve"> XE "Change tracking" </w:instrText>
      </w:r>
      <w:r>
        <w:fldChar w:fldCharType="end"/>
      </w:r>
      <w:r>
        <w:fldChar w:fldCharType="begin"/>
      </w:r>
      <w:r>
        <w:instrText xml:space="preserve"> XE "Tracking changes" </w:instrText>
      </w:r>
      <w:r>
        <w:fldChar w:fldCharType="end"/>
      </w:r>
    </w:p>
    <w:p w:rsidR="008A60AE" w:rsidRDefault="006F3794">
      <w:r>
        <w:t>No table of changes is available. The document is either new or has had no changes since its last release.</w:t>
      </w:r>
    </w:p>
    <w:p w:rsidR="008A60AE" w:rsidRDefault="006F3794">
      <w:pPr>
        <w:pStyle w:val="Heading1"/>
        <w:sectPr w:rsidR="008A60AE">
          <w:footerReference w:type="default" r:id="rId29"/>
          <w:endnotePr>
            <w:numFmt w:val="decimal"/>
          </w:endnotePr>
          <w:type w:val="continuous"/>
          <w:pgSz w:w="12240" w:h="15840"/>
          <w:pgMar w:top="1080" w:right="1440" w:bottom="2016" w:left="1440" w:header="720" w:footer="720" w:gutter="0"/>
          <w:cols w:space="720"/>
          <w:docGrid w:linePitch="360"/>
        </w:sectPr>
      </w:pPr>
      <w:bookmarkStart w:id="75" w:name="section_4d0560773b42441cb40e94116a14d797"/>
      <w:bookmarkStart w:id="76" w:name="_Toc465841548"/>
      <w:r>
        <w:lastRenderedPageBreak/>
        <w:t>Index</w:t>
      </w:r>
      <w:bookmarkEnd w:id="75"/>
      <w:bookmarkEnd w:id="76"/>
    </w:p>
    <w:p w:rsidR="008A60AE" w:rsidRDefault="006F3794">
      <w:pPr>
        <w:pStyle w:val="indexheader"/>
      </w:pPr>
      <w:r>
        <w:t>C</w:t>
      </w:r>
    </w:p>
    <w:p w:rsidR="008A60AE" w:rsidRDefault="008A60AE">
      <w:pPr>
        <w:spacing w:before="0" w:after="0"/>
        <w:rPr>
          <w:sz w:val="16"/>
        </w:rPr>
      </w:pPr>
    </w:p>
    <w:p w:rsidR="008A60AE" w:rsidRDefault="006F3794">
      <w:pPr>
        <w:pStyle w:val="indexentry0"/>
      </w:pPr>
      <w:hyperlink w:anchor="section_ef2d62b5aa3d42e1b47c64b03e7f3259">
        <w:r>
          <w:rPr>
            <w:rStyle w:val="Hyperlink"/>
          </w:rPr>
          <w:t>Canonical representation</w:t>
        </w:r>
      </w:hyperlink>
      <w:r>
        <w:t xml:space="preserve"> </w:t>
      </w:r>
      <w:r>
        <w:fldChar w:fldCharType="begin"/>
      </w:r>
      <w:r>
        <w:instrText>PAGEREF section_ef2d62b5aa3d42e1b47c64b03e7f3259</w:instrText>
      </w:r>
      <w:r>
        <w:fldChar w:fldCharType="separate"/>
      </w:r>
      <w:r>
        <w:rPr>
          <w:noProof/>
        </w:rPr>
        <w:t>6</w:t>
      </w:r>
      <w:r>
        <w:fldChar w:fldCharType="end"/>
      </w:r>
    </w:p>
    <w:p w:rsidR="008A60AE" w:rsidRDefault="006F3794">
      <w:pPr>
        <w:pStyle w:val="indexentry0"/>
      </w:pPr>
      <w:hyperlink w:anchor="section_ee754e9364e641e1b89ba2209bae7c55">
        <w:r>
          <w:rPr>
            <w:rStyle w:val="Hyperlink"/>
          </w:rPr>
          <w:t>Change tracking</w:t>
        </w:r>
      </w:hyperlink>
      <w:r>
        <w:t xml:space="preserve"> </w:t>
      </w:r>
      <w:r>
        <w:fldChar w:fldCharType="begin"/>
      </w:r>
      <w:r>
        <w:instrText>PAGEREF section_ee754e9364e641e1b89ba</w:instrText>
      </w:r>
      <w:r>
        <w:instrText>2209bae7c55</w:instrText>
      </w:r>
      <w:r>
        <w:fldChar w:fldCharType="separate"/>
      </w:r>
      <w:r>
        <w:rPr>
          <w:noProof/>
        </w:rPr>
        <w:t>12</w:t>
      </w:r>
      <w:r>
        <w:fldChar w:fldCharType="end"/>
      </w:r>
    </w:p>
    <w:p w:rsidR="008A60AE" w:rsidRDefault="006F3794">
      <w:pPr>
        <w:pStyle w:val="indexentry0"/>
      </w:pPr>
      <w:hyperlink w:anchor="section_727f73064cda4c168a7291144916c735">
        <w:r>
          <w:rPr>
            <w:rStyle w:val="Hyperlink"/>
          </w:rPr>
          <w:t>Constraints on length Schema Components</w:t>
        </w:r>
      </w:hyperlink>
      <w:r>
        <w:t xml:space="preserve"> </w:t>
      </w:r>
      <w:r>
        <w:fldChar w:fldCharType="begin"/>
      </w:r>
      <w:r>
        <w:instrText>PAGEREF section_727f73064cda4c168a7291144916c735</w:instrText>
      </w:r>
      <w:r>
        <w:fldChar w:fldCharType="separate"/>
      </w:r>
      <w:r>
        <w:rPr>
          <w:noProof/>
        </w:rPr>
        <w:t>9</w:t>
      </w:r>
      <w:r>
        <w:fldChar w:fldCharType="end"/>
      </w:r>
    </w:p>
    <w:p w:rsidR="008A60AE" w:rsidRDefault="008A60AE">
      <w:pPr>
        <w:spacing w:before="0" w:after="0"/>
        <w:rPr>
          <w:sz w:val="16"/>
        </w:rPr>
      </w:pPr>
    </w:p>
    <w:p w:rsidR="008A60AE" w:rsidRDefault="006F3794">
      <w:pPr>
        <w:pStyle w:val="indexheader"/>
      </w:pPr>
      <w:r>
        <w:t>D</w:t>
      </w:r>
    </w:p>
    <w:p w:rsidR="008A60AE" w:rsidRDefault="008A60AE">
      <w:pPr>
        <w:spacing w:before="0" w:after="0"/>
        <w:rPr>
          <w:sz w:val="16"/>
        </w:rPr>
      </w:pPr>
    </w:p>
    <w:p w:rsidR="008A60AE" w:rsidRDefault="006F3794">
      <w:pPr>
        <w:pStyle w:val="indexentry0"/>
      </w:pPr>
      <w:hyperlink w:anchor="section_a42dab83b26d44e59eb8905e50d5b186">
        <w:r>
          <w:rPr>
            <w:rStyle w:val="Hyperlink"/>
          </w:rPr>
          <w:t>Derivation by list</w:t>
        </w:r>
      </w:hyperlink>
      <w:r>
        <w:t xml:space="preserve"> </w:t>
      </w:r>
      <w:r>
        <w:fldChar w:fldCharType="begin"/>
      </w:r>
      <w:r>
        <w:instrText>PAGEREF section_a42dab83b26d44e59eb8905e50d5b186</w:instrText>
      </w:r>
      <w:r>
        <w:fldChar w:fldCharType="separate"/>
      </w:r>
      <w:r>
        <w:rPr>
          <w:noProof/>
        </w:rPr>
        <w:t>8</w:t>
      </w:r>
      <w:r>
        <w:fldChar w:fldCharType="end"/>
      </w:r>
    </w:p>
    <w:p w:rsidR="008A60AE" w:rsidRDefault="006F3794">
      <w:pPr>
        <w:pStyle w:val="indexentry0"/>
      </w:pPr>
      <w:hyperlink w:anchor="section_f1b50507ea784788a23fff10df72ab92">
        <w:r>
          <w:rPr>
            <w:rStyle w:val="Hyperlink"/>
          </w:rPr>
          <w:t>double</w:t>
        </w:r>
      </w:hyperlink>
      <w:r>
        <w:t xml:space="preserve"> </w:t>
      </w:r>
      <w:r>
        <w:fldChar w:fldCharType="begin"/>
      </w:r>
      <w:r>
        <w:instrText>PAGEREF section_f1b50507ea784788a23fff10df72ab92</w:instrText>
      </w:r>
      <w:r>
        <w:fldChar w:fldCharType="separate"/>
      </w:r>
      <w:r>
        <w:rPr>
          <w:noProof/>
        </w:rPr>
        <w:t>7</w:t>
      </w:r>
      <w:r>
        <w:fldChar w:fldCharType="end"/>
      </w:r>
    </w:p>
    <w:p w:rsidR="008A60AE" w:rsidRDefault="008A60AE">
      <w:pPr>
        <w:spacing w:before="0" w:after="0"/>
        <w:rPr>
          <w:sz w:val="16"/>
        </w:rPr>
      </w:pPr>
    </w:p>
    <w:p w:rsidR="008A60AE" w:rsidRDefault="006F3794">
      <w:pPr>
        <w:pStyle w:val="indexheader"/>
      </w:pPr>
      <w:r>
        <w:t>F</w:t>
      </w:r>
    </w:p>
    <w:p w:rsidR="008A60AE" w:rsidRDefault="008A60AE">
      <w:pPr>
        <w:spacing w:before="0" w:after="0"/>
        <w:rPr>
          <w:sz w:val="16"/>
        </w:rPr>
      </w:pPr>
    </w:p>
    <w:p w:rsidR="008A60AE" w:rsidRDefault="006F3794">
      <w:pPr>
        <w:pStyle w:val="indexentry0"/>
      </w:pPr>
      <w:hyperlink w:anchor="section_6cfbf6d2f5f4459f9322ce2867c05681">
        <w:r>
          <w:rPr>
            <w:rStyle w:val="Hyperlink"/>
          </w:rPr>
          <w:t xml:space="preserve">Facet Comparison </w:t>
        </w:r>
        <w:r>
          <w:rPr>
            <w:rStyle w:val="Hyperlink"/>
          </w:rPr>
          <w:t>for durations</w:t>
        </w:r>
      </w:hyperlink>
      <w:r>
        <w:t xml:space="preserve"> </w:t>
      </w:r>
      <w:r>
        <w:fldChar w:fldCharType="begin"/>
      </w:r>
      <w:r>
        <w:instrText>PAGEREF section_6cfbf6d2f5f4459f9322ce2867c05681</w:instrText>
      </w:r>
      <w:r>
        <w:fldChar w:fldCharType="separate"/>
      </w:r>
      <w:r>
        <w:rPr>
          <w:noProof/>
        </w:rPr>
        <w:t>8</w:t>
      </w:r>
      <w:r>
        <w:fldChar w:fldCharType="end"/>
      </w:r>
    </w:p>
    <w:p w:rsidR="008A60AE" w:rsidRDefault="006F3794">
      <w:pPr>
        <w:pStyle w:val="indexentry0"/>
      </w:pPr>
      <w:hyperlink w:anchor="section_51050ee767ee4ad6b32758cf84b9d10a">
        <w:r>
          <w:rPr>
            <w:rStyle w:val="Hyperlink"/>
          </w:rPr>
          <w:t>float</w:t>
        </w:r>
      </w:hyperlink>
      <w:r>
        <w:t xml:space="preserve"> </w:t>
      </w:r>
      <w:r>
        <w:fldChar w:fldCharType="begin"/>
      </w:r>
      <w:r>
        <w:instrText>PAGEREF section_51050ee767ee4ad6b32758cf84b9d10a</w:instrText>
      </w:r>
      <w:r>
        <w:fldChar w:fldCharType="separate"/>
      </w:r>
      <w:r>
        <w:rPr>
          <w:noProof/>
        </w:rPr>
        <w:t>6</w:t>
      </w:r>
      <w:r>
        <w:fldChar w:fldCharType="end"/>
      </w:r>
    </w:p>
    <w:p w:rsidR="008A60AE" w:rsidRDefault="008A60AE">
      <w:pPr>
        <w:spacing w:before="0" w:after="0"/>
        <w:rPr>
          <w:sz w:val="16"/>
        </w:rPr>
      </w:pPr>
    </w:p>
    <w:p w:rsidR="008A60AE" w:rsidRDefault="006F3794">
      <w:pPr>
        <w:pStyle w:val="indexheader"/>
      </w:pPr>
      <w:r>
        <w:t>G</w:t>
      </w:r>
    </w:p>
    <w:p w:rsidR="008A60AE" w:rsidRDefault="008A60AE">
      <w:pPr>
        <w:spacing w:before="0" w:after="0"/>
        <w:rPr>
          <w:sz w:val="16"/>
        </w:rPr>
      </w:pPr>
    </w:p>
    <w:p w:rsidR="008A60AE" w:rsidRDefault="006F3794">
      <w:pPr>
        <w:pStyle w:val="indexentry0"/>
      </w:pPr>
      <w:hyperlink w:anchor="section_a6a3a969e94c4f3384be00dc43526185">
        <w:r>
          <w:rPr>
            <w:rStyle w:val="Hyperlink"/>
          </w:rPr>
          <w:t>gD</w:t>
        </w:r>
        <w:r>
          <w:rPr>
            <w:rStyle w:val="Hyperlink"/>
          </w:rPr>
          <w:t>ay</w:t>
        </w:r>
      </w:hyperlink>
      <w:r>
        <w:t xml:space="preserve"> </w:t>
      </w:r>
      <w:r>
        <w:fldChar w:fldCharType="begin"/>
      </w:r>
      <w:r>
        <w:instrText>PAGEREF section_a6a3a969e94c4f3384be00dc43526185</w:instrText>
      </w:r>
      <w:r>
        <w:fldChar w:fldCharType="separate"/>
      </w:r>
      <w:r>
        <w:rPr>
          <w:noProof/>
        </w:rPr>
        <w:t>10</w:t>
      </w:r>
      <w:r>
        <w:fldChar w:fldCharType="end"/>
      </w:r>
    </w:p>
    <w:p w:rsidR="008A60AE" w:rsidRDefault="006F3794">
      <w:pPr>
        <w:pStyle w:val="indexentry0"/>
      </w:pPr>
      <w:hyperlink w:anchor="section_5b57ef0b1fd5401683f7c88ba5a32900">
        <w:r>
          <w:rPr>
            <w:rStyle w:val="Hyperlink"/>
          </w:rPr>
          <w:t>Glossary</w:t>
        </w:r>
      </w:hyperlink>
      <w:r>
        <w:t xml:space="preserve"> </w:t>
      </w:r>
      <w:r>
        <w:fldChar w:fldCharType="begin"/>
      </w:r>
      <w:r>
        <w:instrText>PAGEREF section_5b57ef0b1fd5401683f7c88ba5a32900</w:instrText>
      </w:r>
      <w:r>
        <w:fldChar w:fldCharType="separate"/>
      </w:r>
      <w:r>
        <w:rPr>
          <w:noProof/>
        </w:rPr>
        <w:t>4</w:t>
      </w:r>
      <w:r>
        <w:fldChar w:fldCharType="end"/>
      </w:r>
    </w:p>
    <w:p w:rsidR="008A60AE" w:rsidRDefault="006F3794">
      <w:pPr>
        <w:pStyle w:val="indexentry0"/>
      </w:pPr>
      <w:hyperlink w:anchor="section_4e94fa148c8d428986ecf3b54d49a367">
        <w:r>
          <w:rPr>
            <w:rStyle w:val="Hyperlink"/>
          </w:rPr>
          <w:t>gMonth</w:t>
        </w:r>
      </w:hyperlink>
      <w:r>
        <w:t xml:space="preserve"> </w:t>
      </w:r>
      <w:r>
        <w:fldChar w:fldCharType="begin"/>
      </w:r>
      <w:r>
        <w:instrText>PAGEREF section_4e94fa148c8d428986ecf3b54d49a367</w:instrText>
      </w:r>
      <w:r>
        <w:fldChar w:fldCharType="separate"/>
      </w:r>
      <w:r>
        <w:rPr>
          <w:noProof/>
        </w:rPr>
        <w:t>11</w:t>
      </w:r>
      <w:r>
        <w:fldChar w:fldCharType="end"/>
      </w:r>
    </w:p>
    <w:p w:rsidR="008A60AE" w:rsidRDefault="006F3794">
      <w:pPr>
        <w:pStyle w:val="indexentry0"/>
      </w:pPr>
      <w:hyperlink w:anchor="section_c0fc372041244a76909f91389a1a792b">
        <w:r>
          <w:rPr>
            <w:rStyle w:val="Hyperlink"/>
          </w:rPr>
          <w:t>gMonthDay</w:t>
        </w:r>
      </w:hyperlink>
      <w:r>
        <w:t xml:space="preserve"> </w:t>
      </w:r>
      <w:r>
        <w:fldChar w:fldCharType="begin"/>
      </w:r>
      <w:r>
        <w:instrText>PAGEREF section_c0fc372041244a76909f91389a1a792b</w:instrText>
      </w:r>
      <w:r>
        <w:fldChar w:fldCharType="separate"/>
      </w:r>
      <w:r>
        <w:rPr>
          <w:noProof/>
        </w:rPr>
        <w:t>10</w:t>
      </w:r>
      <w:r>
        <w:fldChar w:fldCharType="end"/>
      </w:r>
    </w:p>
    <w:p w:rsidR="008A60AE" w:rsidRDefault="006F3794">
      <w:pPr>
        <w:pStyle w:val="indexentry0"/>
      </w:pPr>
      <w:hyperlink w:anchor="section_509d14a5f0774ca08cd2e4fd92b64af7">
        <w:r>
          <w:rPr>
            <w:rStyle w:val="Hyperlink"/>
          </w:rPr>
          <w:t>gYear</w:t>
        </w:r>
      </w:hyperlink>
      <w:r>
        <w:t xml:space="preserve"> </w:t>
      </w:r>
      <w:r>
        <w:fldChar w:fldCharType="begin"/>
      </w:r>
      <w:r>
        <w:instrText>PAGEREF section_509d14a5f0774ca08cd2e4fd92b64af7</w:instrText>
      </w:r>
      <w:r>
        <w:fldChar w:fldCharType="separate"/>
      </w:r>
      <w:r>
        <w:rPr>
          <w:noProof/>
        </w:rPr>
        <w:t>10</w:t>
      </w:r>
      <w:r>
        <w:fldChar w:fldCharType="end"/>
      </w:r>
    </w:p>
    <w:p w:rsidR="008A60AE" w:rsidRDefault="008A60AE">
      <w:pPr>
        <w:spacing w:before="0" w:after="0"/>
        <w:rPr>
          <w:sz w:val="16"/>
        </w:rPr>
      </w:pPr>
    </w:p>
    <w:p w:rsidR="008A60AE" w:rsidRDefault="006F3794">
      <w:pPr>
        <w:pStyle w:val="indexheader"/>
      </w:pPr>
      <w:r>
        <w:t>I</w:t>
      </w:r>
    </w:p>
    <w:p w:rsidR="008A60AE" w:rsidRDefault="008A60AE">
      <w:pPr>
        <w:spacing w:before="0" w:after="0"/>
        <w:rPr>
          <w:sz w:val="16"/>
        </w:rPr>
      </w:pPr>
    </w:p>
    <w:p w:rsidR="008A60AE" w:rsidRDefault="006F3794">
      <w:pPr>
        <w:pStyle w:val="indexentry0"/>
      </w:pPr>
      <w:hyperlink w:anchor="section_7c65495ab4014fc2b119dfc1d8b09345">
        <w:r>
          <w:rPr>
            <w:rStyle w:val="Hyperlink"/>
          </w:rPr>
          <w:t>Informative references</w:t>
        </w:r>
      </w:hyperlink>
      <w:r>
        <w:t xml:space="preserve"> </w:t>
      </w:r>
      <w:r>
        <w:fldChar w:fldCharType="begin"/>
      </w:r>
      <w:r>
        <w:instrText>PAGEREF section_7c65495ab4014fc2b119dfc1d8b09345</w:instrText>
      </w:r>
      <w:r>
        <w:fldChar w:fldCharType="separate"/>
      </w:r>
      <w:r>
        <w:rPr>
          <w:noProof/>
        </w:rPr>
        <w:t>4</w:t>
      </w:r>
      <w:r>
        <w:fldChar w:fldCharType="end"/>
      </w:r>
    </w:p>
    <w:p w:rsidR="008A60AE" w:rsidRDefault="006F3794">
      <w:pPr>
        <w:pStyle w:val="indexentry0"/>
      </w:pPr>
      <w:hyperlink w:anchor="section_909d9fe33f6640959e8a7937c04830bc">
        <w:r>
          <w:rPr>
            <w:rStyle w:val="Hyperlink"/>
          </w:rPr>
          <w:t>I</w:t>
        </w:r>
        <w:r>
          <w:rPr>
            <w:rStyle w:val="Hyperlink"/>
          </w:rPr>
          <w:t>ntroduction</w:t>
        </w:r>
      </w:hyperlink>
      <w:r>
        <w:t xml:space="preserve"> </w:t>
      </w:r>
      <w:r>
        <w:fldChar w:fldCharType="begin"/>
      </w:r>
      <w:r>
        <w:instrText>PAGEREF section_909d9fe33f6640959e8a7937c04830bc</w:instrText>
      </w:r>
      <w:r>
        <w:fldChar w:fldCharType="separate"/>
      </w:r>
      <w:r>
        <w:rPr>
          <w:noProof/>
        </w:rPr>
        <w:t>4</w:t>
      </w:r>
      <w:r>
        <w:fldChar w:fldCharType="end"/>
      </w:r>
    </w:p>
    <w:p w:rsidR="008A60AE" w:rsidRDefault="008A60AE">
      <w:pPr>
        <w:spacing w:before="0" w:after="0"/>
        <w:rPr>
          <w:sz w:val="16"/>
        </w:rPr>
      </w:pPr>
    </w:p>
    <w:p w:rsidR="008A60AE" w:rsidRDefault="006F3794">
      <w:pPr>
        <w:pStyle w:val="indexheader"/>
      </w:pPr>
      <w:r>
        <w:t>L</w:t>
      </w:r>
    </w:p>
    <w:p w:rsidR="008A60AE" w:rsidRDefault="008A60AE">
      <w:pPr>
        <w:spacing w:before="0" w:after="0"/>
        <w:rPr>
          <w:sz w:val="16"/>
        </w:rPr>
      </w:pPr>
    </w:p>
    <w:p w:rsidR="008A60AE" w:rsidRDefault="006F3794">
      <w:pPr>
        <w:pStyle w:val="indexentry0"/>
      </w:pPr>
      <w:hyperlink w:anchor="section_ca93cded6f3948a283cf0486dfb14bb2">
        <w:r>
          <w:rPr>
            <w:rStyle w:val="Hyperlink"/>
          </w:rPr>
          <w:t>Lexical representation</w:t>
        </w:r>
      </w:hyperlink>
      <w:r>
        <w:t xml:space="preserve"> </w:t>
      </w:r>
      <w:r>
        <w:fldChar w:fldCharType="begin"/>
      </w:r>
      <w:r>
        <w:instrText>PAGEREF section_ca93cded6f3948a283cf0486dfb14bb2</w:instrText>
      </w:r>
      <w:r>
        <w:fldChar w:fldCharType="separate"/>
      </w:r>
      <w:r>
        <w:rPr>
          <w:noProof/>
        </w:rPr>
        <w:t>8</w:t>
      </w:r>
      <w:r>
        <w:fldChar w:fldCharType="end"/>
      </w:r>
    </w:p>
    <w:p w:rsidR="008A60AE" w:rsidRDefault="006F3794">
      <w:pPr>
        <w:pStyle w:val="indexentry0"/>
      </w:pPr>
      <w:hyperlink w:anchor="section_d11600e92c4846dea3762148fe3d1e32">
        <w:r>
          <w:rPr>
            <w:rStyle w:val="Hyperlink"/>
          </w:rPr>
          <w:t>List datatypes</w:t>
        </w:r>
      </w:hyperlink>
      <w:r>
        <w:t xml:space="preserve"> </w:t>
      </w:r>
      <w:r>
        <w:fldChar w:fldCharType="begin"/>
      </w:r>
      <w:r>
        <w:instrText>PAGEREF section_d11600e92c4846dea3762148fe3d1e32</w:instrText>
      </w:r>
      <w:r>
        <w:fldChar w:fldCharType="separate"/>
      </w:r>
      <w:r>
        <w:rPr>
          <w:noProof/>
        </w:rPr>
        <w:t>6</w:t>
      </w:r>
      <w:r>
        <w:fldChar w:fldCharType="end"/>
      </w:r>
    </w:p>
    <w:p w:rsidR="008A60AE" w:rsidRDefault="008A60AE">
      <w:pPr>
        <w:spacing w:before="0" w:after="0"/>
        <w:rPr>
          <w:sz w:val="16"/>
        </w:rPr>
      </w:pPr>
    </w:p>
    <w:p w:rsidR="008A60AE" w:rsidRDefault="006F3794">
      <w:pPr>
        <w:pStyle w:val="indexheader"/>
      </w:pPr>
      <w:r>
        <w:t>N</w:t>
      </w:r>
    </w:p>
    <w:p w:rsidR="008A60AE" w:rsidRDefault="008A60AE">
      <w:pPr>
        <w:spacing w:before="0" w:after="0"/>
        <w:rPr>
          <w:sz w:val="16"/>
        </w:rPr>
      </w:pPr>
    </w:p>
    <w:p w:rsidR="008A60AE" w:rsidRDefault="006F3794">
      <w:pPr>
        <w:pStyle w:val="indexentry0"/>
      </w:pPr>
      <w:hyperlink w:anchor="section_e1fc562bbe80433586a5b23b8907f994">
        <w:r>
          <w:rPr>
            <w:rStyle w:val="Hyperlink"/>
          </w:rPr>
          <w:t>Normative references</w:t>
        </w:r>
      </w:hyperlink>
      <w:r>
        <w:t xml:space="preserve"> </w:t>
      </w:r>
      <w:r>
        <w:fldChar w:fldCharType="begin"/>
      </w:r>
      <w:r>
        <w:instrText>PAGEREF section_e1fc562bbe80433586a5b23b8907f994</w:instrText>
      </w:r>
      <w:r>
        <w:fldChar w:fldCharType="separate"/>
      </w:r>
      <w:r>
        <w:rPr>
          <w:noProof/>
        </w:rPr>
        <w:t>4</w:t>
      </w:r>
      <w:r>
        <w:fldChar w:fldCharType="end"/>
      </w:r>
    </w:p>
    <w:p w:rsidR="008A60AE" w:rsidRDefault="008A60AE">
      <w:pPr>
        <w:spacing w:before="0" w:after="0"/>
        <w:rPr>
          <w:sz w:val="16"/>
        </w:rPr>
      </w:pPr>
    </w:p>
    <w:p w:rsidR="008A60AE" w:rsidRDefault="006F3794">
      <w:pPr>
        <w:pStyle w:val="indexheader"/>
      </w:pPr>
      <w:r>
        <w:t>O</w:t>
      </w:r>
    </w:p>
    <w:p w:rsidR="008A60AE" w:rsidRDefault="008A60AE">
      <w:pPr>
        <w:spacing w:before="0" w:after="0"/>
        <w:rPr>
          <w:sz w:val="16"/>
        </w:rPr>
      </w:pPr>
    </w:p>
    <w:p w:rsidR="008A60AE" w:rsidRDefault="006F3794">
      <w:pPr>
        <w:pStyle w:val="indexentry0"/>
      </w:pPr>
      <w:r>
        <w:t>Order relation on duration (</w:t>
      </w:r>
      <w:hyperlink w:anchor="section_afa3ae0cf4a94cbd912f22ffbb606d88">
        <w:r>
          <w:rPr>
            <w:rStyle w:val="Hyperlink"/>
          </w:rPr>
          <w:t>section 2.1.5</w:t>
        </w:r>
      </w:hyperlink>
      <w:r>
        <w:t xml:space="preserve"> </w:t>
      </w:r>
      <w:r>
        <w:fldChar w:fldCharType="begin"/>
      </w:r>
      <w:r>
        <w:instrText>PAGEREF section_afa3ae0cf4a94cbd912f22ffbb606d88</w:instrText>
      </w:r>
      <w:r>
        <w:fldChar w:fldCharType="separate"/>
      </w:r>
      <w:r>
        <w:rPr>
          <w:noProof/>
        </w:rPr>
        <w:t>7</w:t>
      </w:r>
      <w:r>
        <w:fldChar w:fldCharType="end"/>
      </w:r>
      <w:r>
        <w:t xml:space="preserve">, </w:t>
      </w:r>
      <w:hyperlink w:anchor="section_3c4e1bd1273a4d5d8dce99a0355620e2">
        <w:r>
          <w:rPr>
            <w:rStyle w:val="Hyperlink"/>
          </w:rPr>
          <w:t>section 2.2.1</w:t>
        </w:r>
      </w:hyperlink>
      <w:r>
        <w:t xml:space="preserve"> </w:t>
      </w:r>
      <w:r>
        <w:fldChar w:fldCharType="begin"/>
      </w:r>
      <w:r>
        <w:instrText>PAGEREF section_3c4e1bd1273a4d5d8dce99a0355620e2</w:instrText>
      </w:r>
      <w:r>
        <w:fldChar w:fldCharType="separate"/>
      </w:r>
      <w:r>
        <w:rPr>
          <w:noProof/>
        </w:rPr>
        <w:t>9</w:t>
      </w:r>
      <w:r>
        <w:fldChar w:fldCharType="end"/>
      </w:r>
      <w:r>
        <w:t>)</w:t>
      </w:r>
    </w:p>
    <w:p w:rsidR="008A60AE" w:rsidRDefault="008A60AE">
      <w:pPr>
        <w:spacing w:before="0" w:after="0"/>
        <w:rPr>
          <w:sz w:val="16"/>
        </w:rPr>
      </w:pPr>
    </w:p>
    <w:p w:rsidR="008A60AE" w:rsidRDefault="006F3794">
      <w:pPr>
        <w:pStyle w:val="indexheader"/>
      </w:pPr>
      <w:r>
        <w:t>R</w:t>
      </w:r>
    </w:p>
    <w:p w:rsidR="008A60AE" w:rsidRDefault="008A60AE">
      <w:pPr>
        <w:spacing w:before="0" w:after="0"/>
        <w:rPr>
          <w:sz w:val="16"/>
        </w:rPr>
      </w:pPr>
    </w:p>
    <w:p w:rsidR="008A60AE" w:rsidRDefault="006F3794">
      <w:pPr>
        <w:pStyle w:val="indexentry0"/>
      </w:pPr>
      <w:r>
        <w:t>References</w:t>
      </w:r>
    </w:p>
    <w:p w:rsidR="008A60AE" w:rsidRDefault="006F3794">
      <w:pPr>
        <w:pStyle w:val="indexentry0"/>
      </w:pPr>
      <w:r>
        <w:t xml:space="preserve">   </w:t>
      </w:r>
      <w:hyperlink w:anchor="section_7c65495ab4014fc2b119dfc1d8b09345">
        <w:r>
          <w:rPr>
            <w:rStyle w:val="Hyperlink"/>
          </w:rPr>
          <w:t>informative</w:t>
        </w:r>
      </w:hyperlink>
      <w:r>
        <w:t xml:space="preserve"> </w:t>
      </w:r>
      <w:r>
        <w:fldChar w:fldCharType="begin"/>
      </w:r>
      <w:r>
        <w:instrText>PAGEREF section_7c65495ab4014fc2b119dfc1d8b09345</w:instrText>
      </w:r>
      <w:r>
        <w:fldChar w:fldCharType="separate"/>
      </w:r>
      <w:r>
        <w:rPr>
          <w:noProof/>
        </w:rPr>
        <w:t>4</w:t>
      </w:r>
      <w:r>
        <w:fldChar w:fldCharType="end"/>
      </w:r>
    </w:p>
    <w:p w:rsidR="008A60AE" w:rsidRDefault="006F3794">
      <w:pPr>
        <w:pStyle w:val="indexentry0"/>
      </w:pPr>
      <w:r>
        <w:t xml:space="preserve">   </w:t>
      </w:r>
      <w:hyperlink w:anchor="section_e1fc562bbe80433586a5b23b8907f994">
        <w:r>
          <w:rPr>
            <w:rStyle w:val="Hyperlink"/>
          </w:rPr>
          <w:t>normative</w:t>
        </w:r>
      </w:hyperlink>
      <w:r>
        <w:t xml:space="preserve"> </w:t>
      </w:r>
      <w:r>
        <w:fldChar w:fldCharType="begin"/>
      </w:r>
      <w:r>
        <w:instrText>PAGEREF section_e1fc562bbe80433</w:instrText>
      </w:r>
      <w:r>
        <w:instrText>586a5b23b8907f994</w:instrText>
      </w:r>
      <w:r>
        <w:fldChar w:fldCharType="separate"/>
      </w:r>
      <w:r>
        <w:rPr>
          <w:noProof/>
        </w:rPr>
        <w:t>4</w:t>
      </w:r>
      <w:r>
        <w:fldChar w:fldCharType="end"/>
      </w:r>
    </w:p>
    <w:p w:rsidR="008A60AE" w:rsidRDefault="008A60AE">
      <w:pPr>
        <w:spacing w:before="0" w:after="0"/>
        <w:rPr>
          <w:sz w:val="16"/>
        </w:rPr>
      </w:pPr>
    </w:p>
    <w:p w:rsidR="008A60AE" w:rsidRDefault="006F3794">
      <w:pPr>
        <w:pStyle w:val="indexheader"/>
      </w:pPr>
      <w:r>
        <w:t>T</w:t>
      </w:r>
    </w:p>
    <w:p w:rsidR="008A60AE" w:rsidRDefault="008A60AE">
      <w:pPr>
        <w:spacing w:before="0" w:after="0"/>
        <w:rPr>
          <w:sz w:val="16"/>
        </w:rPr>
      </w:pPr>
    </w:p>
    <w:p w:rsidR="008A60AE" w:rsidRDefault="006F3794">
      <w:pPr>
        <w:pStyle w:val="indexentry0"/>
      </w:pPr>
      <w:hyperlink w:anchor="section_ee754e9364e641e1b89ba2209bae7c55">
        <w:r>
          <w:rPr>
            <w:rStyle w:val="Hyperlink"/>
          </w:rPr>
          <w:t>Tracking changes</w:t>
        </w:r>
      </w:hyperlink>
      <w:r>
        <w:t xml:space="preserve"> </w:t>
      </w:r>
      <w:r>
        <w:fldChar w:fldCharType="begin"/>
      </w:r>
      <w:r>
        <w:instrText>PAGEREF section_ee754e9364e641e1b89ba2209bae7c55</w:instrText>
      </w:r>
      <w:r>
        <w:fldChar w:fldCharType="separate"/>
      </w:r>
      <w:r>
        <w:rPr>
          <w:noProof/>
        </w:rPr>
        <w:t>12</w:t>
      </w:r>
      <w:r>
        <w:fldChar w:fldCharType="end"/>
      </w:r>
    </w:p>
    <w:p w:rsidR="008A60AE" w:rsidRDefault="008A60AE">
      <w:pPr>
        <w:rPr>
          <w:rStyle w:val="InlineCode"/>
        </w:rPr>
      </w:pPr>
      <w:bookmarkStart w:id="77" w:name="EndOfDocument_ST"/>
      <w:bookmarkEnd w:id="77"/>
    </w:p>
    <w:sectPr w:rsidR="008A60AE">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AE" w:rsidRDefault="006F3794">
      <w:r>
        <w:separator/>
      </w:r>
    </w:p>
    <w:p w:rsidR="008A60AE" w:rsidRDefault="008A60AE"/>
  </w:endnote>
  <w:endnote w:type="continuationSeparator" w:id="0">
    <w:p w:rsidR="008A60AE" w:rsidRDefault="006F3794">
      <w:r>
        <w:continuationSeparator/>
      </w:r>
    </w:p>
    <w:p w:rsidR="008A60AE" w:rsidRDefault="008A6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AE" w:rsidRDefault="006F3794">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8A60AE" w:rsidRDefault="006F3794">
    <w:pPr>
      <w:pStyle w:val="PageFooter"/>
    </w:pPr>
    <w:r>
      <w:t>[MS-XMLSD] - v20161102</w:t>
    </w:r>
  </w:p>
  <w:p w:rsidR="008A60AE" w:rsidRDefault="006F3794">
    <w:pPr>
      <w:pStyle w:val="PageFooter"/>
    </w:pPr>
    <w:r>
      <w:t>Microsoft XML Schema (Part 2: Datatypes) Standards Support Document</w:t>
    </w:r>
  </w:p>
  <w:p w:rsidR="008A60AE" w:rsidRDefault="006F3794">
    <w:pPr>
      <w:pStyle w:val="PageFooter"/>
    </w:pPr>
    <w:r>
      <w:t>Copyright © 2016 Microsoft Corporation</w:t>
    </w:r>
  </w:p>
  <w:p w:rsidR="008A60AE" w:rsidRDefault="006F3794">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AE" w:rsidRDefault="006F3794">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8A60AE" w:rsidRDefault="006F3794">
    <w:pPr>
      <w:pStyle w:val="PageFooter"/>
    </w:pPr>
    <w:r>
      <w:t>[MS-XMLSD] - v20161102</w:t>
    </w:r>
  </w:p>
  <w:p w:rsidR="008A60AE" w:rsidRDefault="006F3794">
    <w:pPr>
      <w:pStyle w:val="PageFooter"/>
    </w:pPr>
    <w:r>
      <w:t>Microsoft XML Schema (Part 2: Datatypes) Standards Support Document</w:t>
    </w:r>
  </w:p>
  <w:p w:rsidR="008A60AE" w:rsidRDefault="006F3794">
    <w:pPr>
      <w:pStyle w:val="PageFooter"/>
    </w:pPr>
    <w:r>
      <w:t>Copyright © 2016 Microsoft Corporation</w:t>
    </w:r>
  </w:p>
  <w:p w:rsidR="008A60AE" w:rsidRDefault="006F3794">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AE" w:rsidRDefault="006F3794">
      <w:r>
        <w:separator/>
      </w:r>
    </w:p>
    <w:p w:rsidR="008A60AE" w:rsidRDefault="008A60AE"/>
  </w:footnote>
  <w:footnote w:type="continuationSeparator" w:id="0">
    <w:p w:rsidR="008A60AE" w:rsidRDefault="006F3794">
      <w:r>
        <w:continuationSeparator/>
      </w:r>
    </w:p>
    <w:p w:rsidR="008A60AE" w:rsidRDefault="008A60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B25E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C47C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5"/>
  </w:num>
  <w:num w:numId="31">
    <w:abstractNumId w:val="14"/>
  </w:num>
  <w:num w:numId="32">
    <w:abstractNumId w:val="23"/>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38"/>
  </w:num>
  <w:num w:numId="49">
    <w:abstractNumId w:val="4"/>
  </w:num>
  <w:num w:numId="50">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60AE"/>
    <w:rsid w:val="006F3794"/>
    <w:rsid w:val="008A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563"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90563" TargetMode="External"/><Relationship Id="rId3" Type="http://schemas.openxmlformats.org/officeDocument/2006/relationships/numbering" Target="numbering.xml"/><Relationship Id="rId21" Type="http://schemas.openxmlformats.org/officeDocument/2006/relationships/hyperlink" Target="http://go.microsoft.com/fwlink/?LinkId=90563"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mailto:dochelp@microsoft.com" TargetMode="External"/><Relationship Id="rId25" Type="http://schemas.openxmlformats.org/officeDocument/2006/relationships/hyperlink" Target="http://go.microsoft.com/fwlink/?LinkId=90563" TargetMode="External"/><Relationship Id="rId2" Type="http://schemas.openxmlformats.org/officeDocument/2006/relationships/customXml" Target="../customXml/item2.xml"/><Relationship Id="rId16" Type="http://schemas.openxmlformats.org/officeDocument/2006/relationships/hyperlink" Target="http://msdn.microsoft.com/en-us/library/dn781092.aspx" TargetMode="External"/><Relationship Id="rId20" Type="http://schemas.openxmlformats.org/officeDocument/2006/relationships/hyperlink" Target="http://go.microsoft.com/fwlink/?LinkId=9059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90317"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90563"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56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598" TargetMode="External"/><Relationship Id="rId22" Type="http://schemas.openxmlformats.org/officeDocument/2006/relationships/hyperlink" Target="http://go.microsoft.com/fwlink/?LinkId=90563" TargetMode="External"/><Relationship Id="rId27" Type="http://schemas.openxmlformats.org/officeDocument/2006/relationships/hyperlink" Target="http://www.w3.org/TR/2004/REC-xmlschema-2-2004102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18EDB9-5BAD-4F4C-BB74-59A32FBB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4300</Words>
  <Characters>24510</Characters>
  <Application>Microsoft Office Word</Application>
  <DocSecurity>0</DocSecurity>
  <Lines>204</Lines>
  <Paragraphs>57</Paragraphs>
  <ScaleCrop>false</ScaleCrop>
  <Company/>
  <LinksUpToDate>false</LinksUpToDate>
  <CharactersWithSpaces>28753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