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F9" w:rsidRDefault="0076761F">
      <w:bookmarkStart w:id="0" w:name="_GoBack"/>
      <w:bookmarkEnd w:id="0"/>
      <w:r>
        <w:rPr>
          <w:b/>
          <w:sz w:val="28"/>
        </w:rPr>
        <w:t xml:space="preserve">[MS-RUBY]: </w:t>
      </w:r>
    </w:p>
    <w:p w:rsidR="00C854F9" w:rsidRDefault="0076761F">
      <w:r>
        <w:rPr>
          <w:b/>
          <w:sz w:val="28"/>
        </w:rPr>
        <w:t>Internet Explorer Ruby Annotation Standards Support Document</w:t>
      </w:r>
    </w:p>
    <w:p w:rsidR="00C854F9" w:rsidRDefault="00C854F9">
      <w:pPr>
        <w:pStyle w:val="CoverHR"/>
      </w:pPr>
    </w:p>
    <w:p w:rsidR="00DB0D01" w:rsidRPr="00893F99" w:rsidRDefault="0076761F" w:rsidP="00DB0D01">
      <w:pPr>
        <w:pStyle w:val="MSDNH2"/>
        <w:spacing w:line="288" w:lineRule="auto"/>
        <w:textAlignment w:val="top"/>
      </w:pPr>
      <w:r>
        <w:t>Intellectual Property Rights Notice for Open Specifications Documentation</w:t>
      </w:r>
    </w:p>
    <w:p w:rsidR="00DB0D01" w:rsidRDefault="0076761F"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6761F"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6761F"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76761F"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6761F"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6761F"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6761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854F9" w:rsidRDefault="0076761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854F9" w:rsidRDefault="007676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54F9" w:rsidTr="00C854F9">
        <w:trPr>
          <w:cnfStyle w:val="100000000000" w:firstRow="1" w:lastRow="0" w:firstColumn="0" w:lastColumn="0" w:oddVBand="0" w:evenVBand="0" w:oddHBand="0" w:evenHBand="0" w:firstRowFirstColumn="0" w:firstRowLastColumn="0" w:lastRowFirstColumn="0" w:lastRowLastColumn="0"/>
          <w:tblHeader/>
        </w:trPr>
        <w:tc>
          <w:tcPr>
            <w:tcW w:w="0" w:type="auto"/>
          </w:tcPr>
          <w:p w:rsidR="00C854F9" w:rsidRDefault="0076761F">
            <w:pPr>
              <w:pStyle w:val="TableHeaderText"/>
            </w:pPr>
            <w:r>
              <w:t>Date</w:t>
            </w:r>
          </w:p>
        </w:tc>
        <w:tc>
          <w:tcPr>
            <w:tcW w:w="0" w:type="auto"/>
          </w:tcPr>
          <w:p w:rsidR="00C854F9" w:rsidRDefault="0076761F">
            <w:pPr>
              <w:pStyle w:val="TableHeaderText"/>
            </w:pPr>
            <w:r>
              <w:t>Revision History</w:t>
            </w:r>
          </w:p>
        </w:tc>
        <w:tc>
          <w:tcPr>
            <w:tcW w:w="0" w:type="auto"/>
          </w:tcPr>
          <w:p w:rsidR="00C854F9" w:rsidRDefault="0076761F">
            <w:pPr>
              <w:pStyle w:val="TableHeaderText"/>
            </w:pPr>
            <w:r>
              <w:t>Revision Class</w:t>
            </w:r>
          </w:p>
        </w:tc>
        <w:tc>
          <w:tcPr>
            <w:tcW w:w="0" w:type="auto"/>
          </w:tcPr>
          <w:p w:rsidR="00C854F9" w:rsidRDefault="0076761F">
            <w:pPr>
              <w:pStyle w:val="TableHeaderText"/>
            </w:pPr>
            <w:r>
              <w:t>Comments</w:t>
            </w:r>
          </w:p>
        </w:tc>
      </w:tr>
      <w:tr w:rsidR="00C854F9" w:rsidTr="00C854F9">
        <w:tc>
          <w:tcPr>
            <w:tcW w:w="0" w:type="auto"/>
            <w:vAlign w:val="center"/>
          </w:tcPr>
          <w:p w:rsidR="00C854F9" w:rsidRDefault="0076761F">
            <w:pPr>
              <w:pStyle w:val="TableBodyText"/>
            </w:pPr>
            <w:r>
              <w:t>3/17/2010</w:t>
            </w:r>
          </w:p>
        </w:tc>
        <w:tc>
          <w:tcPr>
            <w:tcW w:w="0" w:type="auto"/>
            <w:vAlign w:val="center"/>
          </w:tcPr>
          <w:p w:rsidR="00C854F9" w:rsidRDefault="0076761F">
            <w:pPr>
              <w:pStyle w:val="TableBodyText"/>
            </w:pPr>
            <w:r>
              <w:t>0.1</w:t>
            </w:r>
          </w:p>
        </w:tc>
        <w:tc>
          <w:tcPr>
            <w:tcW w:w="0" w:type="auto"/>
            <w:vAlign w:val="center"/>
          </w:tcPr>
          <w:p w:rsidR="00C854F9" w:rsidRDefault="0076761F">
            <w:pPr>
              <w:pStyle w:val="TableBodyText"/>
            </w:pPr>
            <w:r>
              <w:t>New</w:t>
            </w:r>
          </w:p>
        </w:tc>
        <w:tc>
          <w:tcPr>
            <w:tcW w:w="0" w:type="auto"/>
            <w:vAlign w:val="center"/>
          </w:tcPr>
          <w:p w:rsidR="00C854F9" w:rsidRDefault="0076761F">
            <w:pPr>
              <w:pStyle w:val="TableBodyText"/>
            </w:pPr>
            <w:r>
              <w:t>Released new document.</w:t>
            </w:r>
          </w:p>
        </w:tc>
      </w:tr>
      <w:tr w:rsidR="00C854F9" w:rsidTr="00C854F9">
        <w:tc>
          <w:tcPr>
            <w:tcW w:w="0" w:type="auto"/>
            <w:vAlign w:val="center"/>
          </w:tcPr>
          <w:p w:rsidR="00C854F9" w:rsidRDefault="0076761F">
            <w:pPr>
              <w:pStyle w:val="TableBodyText"/>
            </w:pPr>
            <w:r>
              <w:t>3/26/2010</w:t>
            </w:r>
          </w:p>
        </w:tc>
        <w:tc>
          <w:tcPr>
            <w:tcW w:w="0" w:type="auto"/>
            <w:vAlign w:val="center"/>
          </w:tcPr>
          <w:p w:rsidR="00C854F9" w:rsidRDefault="0076761F">
            <w:pPr>
              <w:pStyle w:val="TableBodyText"/>
            </w:pPr>
            <w:r>
              <w:t>1.0</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Introduced no new technical or language changes.</w:t>
            </w:r>
          </w:p>
        </w:tc>
      </w:tr>
      <w:tr w:rsidR="00C854F9" w:rsidTr="00C854F9">
        <w:tc>
          <w:tcPr>
            <w:tcW w:w="0" w:type="auto"/>
            <w:vAlign w:val="center"/>
          </w:tcPr>
          <w:p w:rsidR="00C854F9" w:rsidRDefault="0076761F">
            <w:pPr>
              <w:pStyle w:val="TableBodyText"/>
            </w:pPr>
            <w:r>
              <w:t>5/26/2010</w:t>
            </w:r>
          </w:p>
        </w:tc>
        <w:tc>
          <w:tcPr>
            <w:tcW w:w="0" w:type="auto"/>
            <w:vAlign w:val="center"/>
          </w:tcPr>
          <w:p w:rsidR="00C854F9" w:rsidRDefault="0076761F">
            <w:pPr>
              <w:pStyle w:val="TableBodyText"/>
            </w:pPr>
            <w:r>
              <w:t>1.2</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Introduced no new technical or language changes.</w:t>
            </w:r>
          </w:p>
        </w:tc>
      </w:tr>
      <w:tr w:rsidR="00C854F9" w:rsidTr="00C854F9">
        <w:tc>
          <w:tcPr>
            <w:tcW w:w="0" w:type="auto"/>
            <w:vAlign w:val="center"/>
          </w:tcPr>
          <w:p w:rsidR="00C854F9" w:rsidRDefault="0076761F">
            <w:pPr>
              <w:pStyle w:val="TableBodyText"/>
            </w:pPr>
            <w:r>
              <w:t>9/8/2010</w:t>
            </w:r>
          </w:p>
        </w:tc>
        <w:tc>
          <w:tcPr>
            <w:tcW w:w="0" w:type="auto"/>
            <w:vAlign w:val="center"/>
          </w:tcPr>
          <w:p w:rsidR="00C854F9" w:rsidRDefault="0076761F">
            <w:pPr>
              <w:pStyle w:val="TableBodyText"/>
            </w:pPr>
            <w:r>
              <w:t>1.3</w:t>
            </w:r>
          </w:p>
        </w:tc>
        <w:tc>
          <w:tcPr>
            <w:tcW w:w="0" w:type="auto"/>
            <w:vAlign w:val="center"/>
          </w:tcPr>
          <w:p w:rsidR="00C854F9" w:rsidRDefault="0076761F">
            <w:pPr>
              <w:pStyle w:val="TableBodyText"/>
            </w:pPr>
            <w:r>
              <w:t>Major</w:t>
            </w:r>
          </w:p>
        </w:tc>
        <w:tc>
          <w:tcPr>
            <w:tcW w:w="0" w:type="auto"/>
            <w:vAlign w:val="center"/>
          </w:tcPr>
          <w:p w:rsidR="00C854F9" w:rsidRDefault="0076761F">
            <w:pPr>
              <w:pStyle w:val="TableBodyText"/>
            </w:pPr>
            <w:r>
              <w:t>Significantly changed the technical content.</w:t>
            </w:r>
          </w:p>
        </w:tc>
      </w:tr>
      <w:tr w:rsidR="00C854F9" w:rsidTr="00C854F9">
        <w:tc>
          <w:tcPr>
            <w:tcW w:w="0" w:type="auto"/>
            <w:vAlign w:val="center"/>
          </w:tcPr>
          <w:p w:rsidR="00C854F9" w:rsidRDefault="0076761F">
            <w:pPr>
              <w:pStyle w:val="TableBodyText"/>
            </w:pPr>
            <w:r>
              <w:t>10/13/2010</w:t>
            </w:r>
          </w:p>
        </w:tc>
        <w:tc>
          <w:tcPr>
            <w:tcW w:w="0" w:type="auto"/>
            <w:vAlign w:val="center"/>
          </w:tcPr>
          <w:p w:rsidR="00C854F9" w:rsidRDefault="0076761F">
            <w:pPr>
              <w:pStyle w:val="TableBodyText"/>
            </w:pPr>
            <w:r>
              <w:t>1.4</w:t>
            </w:r>
          </w:p>
        </w:tc>
        <w:tc>
          <w:tcPr>
            <w:tcW w:w="0" w:type="auto"/>
            <w:vAlign w:val="center"/>
          </w:tcPr>
          <w:p w:rsidR="00C854F9" w:rsidRDefault="0076761F">
            <w:pPr>
              <w:pStyle w:val="TableBodyText"/>
            </w:pPr>
            <w:r>
              <w:t>Minor</w:t>
            </w:r>
          </w:p>
        </w:tc>
        <w:tc>
          <w:tcPr>
            <w:tcW w:w="0" w:type="auto"/>
            <w:vAlign w:val="center"/>
          </w:tcPr>
          <w:p w:rsidR="00C854F9" w:rsidRDefault="0076761F">
            <w:pPr>
              <w:pStyle w:val="TableBodyText"/>
            </w:pPr>
            <w:r>
              <w:t>Clarified the meaning of the technical content.</w:t>
            </w:r>
          </w:p>
        </w:tc>
      </w:tr>
      <w:tr w:rsidR="00C854F9" w:rsidTr="00C854F9">
        <w:tc>
          <w:tcPr>
            <w:tcW w:w="0" w:type="auto"/>
            <w:vAlign w:val="center"/>
          </w:tcPr>
          <w:p w:rsidR="00C854F9" w:rsidRDefault="0076761F">
            <w:pPr>
              <w:pStyle w:val="TableBodyText"/>
            </w:pPr>
            <w:r>
              <w:t>2/10/2011</w:t>
            </w:r>
          </w:p>
        </w:tc>
        <w:tc>
          <w:tcPr>
            <w:tcW w:w="0" w:type="auto"/>
            <w:vAlign w:val="center"/>
          </w:tcPr>
          <w:p w:rsidR="00C854F9" w:rsidRDefault="0076761F">
            <w:pPr>
              <w:pStyle w:val="TableBodyText"/>
            </w:pPr>
            <w:r>
              <w:t>2.0</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Introduced no new technical or language changes.</w:t>
            </w:r>
          </w:p>
        </w:tc>
      </w:tr>
      <w:tr w:rsidR="00C854F9" w:rsidTr="00C854F9">
        <w:tc>
          <w:tcPr>
            <w:tcW w:w="0" w:type="auto"/>
            <w:vAlign w:val="center"/>
          </w:tcPr>
          <w:p w:rsidR="00C854F9" w:rsidRDefault="0076761F">
            <w:pPr>
              <w:pStyle w:val="TableBodyText"/>
            </w:pPr>
            <w:r>
              <w:t>2/22/2012</w:t>
            </w:r>
          </w:p>
        </w:tc>
        <w:tc>
          <w:tcPr>
            <w:tcW w:w="0" w:type="auto"/>
            <w:vAlign w:val="center"/>
          </w:tcPr>
          <w:p w:rsidR="00C854F9" w:rsidRDefault="0076761F">
            <w:pPr>
              <w:pStyle w:val="TableBodyText"/>
            </w:pPr>
            <w:r>
              <w:t>3.0</w:t>
            </w:r>
          </w:p>
        </w:tc>
        <w:tc>
          <w:tcPr>
            <w:tcW w:w="0" w:type="auto"/>
            <w:vAlign w:val="center"/>
          </w:tcPr>
          <w:p w:rsidR="00C854F9" w:rsidRDefault="0076761F">
            <w:pPr>
              <w:pStyle w:val="TableBodyText"/>
            </w:pPr>
            <w:r>
              <w:t>Major</w:t>
            </w:r>
          </w:p>
        </w:tc>
        <w:tc>
          <w:tcPr>
            <w:tcW w:w="0" w:type="auto"/>
            <w:vAlign w:val="center"/>
          </w:tcPr>
          <w:p w:rsidR="00C854F9" w:rsidRDefault="0076761F">
            <w:pPr>
              <w:pStyle w:val="TableBodyText"/>
            </w:pPr>
            <w:r>
              <w:t>Significantly changed the technical content.</w:t>
            </w:r>
          </w:p>
        </w:tc>
      </w:tr>
      <w:tr w:rsidR="00C854F9" w:rsidTr="00C854F9">
        <w:tc>
          <w:tcPr>
            <w:tcW w:w="0" w:type="auto"/>
            <w:vAlign w:val="center"/>
          </w:tcPr>
          <w:p w:rsidR="00C854F9" w:rsidRDefault="0076761F">
            <w:pPr>
              <w:pStyle w:val="TableBodyText"/>
            </w:pPr>
            <w:r>
              <w:t>7/25/2012</w:t>
            </w:r>
          </w:p>
        </w:tc>
        <w:tc>
          <w:tcPr>
            <w:tcW w:w="0" w:type="auto"/>
            <w:vAlign w:val="center"/>
          </w:tcPr>
          <w:p w:rsidR="00C854F9" w:rsidRDefault="0076761F">
            <w:pPr>
              <w:pStyle w:val="TableBodyText"/>
            </w:pPr>
            <w:r>
              <w:t>3.1</w:t>
            </w:r>
          </w:p>
        </w:tc>
        <w:tc>
          <w:tcPr>
            <w:tcW w:w="0" w:type="auto"/>
            <w:vAlign w:val="center"/>
          </w:tcPr>
          <w:p w:rsidR="00C854F9" w:rsidRDefault="0076761F">
            <w:pPr>
              <w:pStyle w:val="TableBodyText"/>
            </w:pPr>
            <w:r>
              <w:t>Minor</w:t>
            </w:r>
          </w:p>
        </w:tc>
        <w:tc>
          <w:tcPr>
            <w:tcW w:w="0" w:type="auto"/>
            <w:vAlign w:val="center"/>
          </w:tcPr>
          <w:p w:rsidR="00C854F9" w:rsidRDefault="0076761F">
            <w:pPr>
              <w:pStyle w:val="TableBodyText"/>
            </w:pPr>
            <w:r>
              <w:t>Clarified the meaning of the technical content.</w:t>
            </w:r>
          </w:p>
        </w:tc>
      </w:tr>
      <w:tr w:rsidR="00C854F9" w:rsidTr="00C854F9">
        <w:tc>
          <w:tcPr>
            <w:tcW w:w="0" w:type="auto"/>
            <w:vAlign w:val="center"/>
          </w:tcPr>
          <w:p w:rsidR="00C854F9" w:rsidRDefault="0076761F">
            <w:pPr>
              <w:pStyle w:val="TableBodyText"/>
            </w:pPr>
            <w:r>
              <w:t>6/26/2013</w:t>
            </w:r>
          </w:p>
        </w:tc>
        <w:tc>
          <w:tcPr>
            <w:tcW w:w="0" w:type="auto"/>
            <w:vAlign w:val="center"/>
          </w:tcPr>
          <w:p w:rsidR="00C854F9" w:rsidRDefault="0076761F">
            <w:pPr>
              <w:pStyle w:val="TableBodyText"/>
            </w:pPr>
            <w:r>
              <w:t>4.0</w:t>
            </w:r>
          </w:p>
        </w:tc>
        <w:tc>
          <w:tcPr>
            <w:tcW w:w="0" w:type="auto"/>
            <w:vAlign w:val="center"/>
          </w:tcPr>
          <w:p w:rsidR="00C854F9" w:rsidRDefault="0076761F">
            <w:pPr>
              <w:pStyle w:val="TableBodyText"/>
            </w:pPr>
            <w:r>
              <w:t>Major</w:t>
            </w:r>
          </w:p>
        </w:tc>
        <w:tc>
          <w:tcPr>
            <w:tcW w:w="0" w:type="auto"/>
            <w:vAlign w:val="center"/>
          </w:tcPr>
          <w:p w:rsidR="00C854F9" w:rsidRDefault="0076761F">
            <w:pPr>
              <w:pStyle w:val="TableBodyText"/>
            </w:pPr>
            <w:r>
              <w:t>Significantly changed the technical content.</w:t>
            </w:r>
          </w:p>
        </w:tc>
      </w:tr>
      <w:tr w:rsidR="00C854F9" w:rsidTr="00C854F9">
        <w:tc>
          <w:tcPr>
            <w:tcW w:w="0" w:type="auto"/>
            <w:vAlign w:val="center"/>
          </w:tcPr>
          <w:p w:rsidR="00C854F9" w:rsidRDefault="0076761F">
            <w:pPr>
              <w:pStyle w:val="TableBodyText"/>
            </w:pPr>
            <w:r>
              <w:t>3/31/2014</w:t>
            </w:r>
          </w:p>
        </w:tc>
        <w:tc>
          <w:tcPr>
            <w:tcW w:w="0" w:type="auto"/>
            <w:vAlign w:val="center"/>
          </w:tcPr>
          <w:p w:rsidR="00C854F9" w:rsidRDefault="0076761F">
            <w:pPr>
              <w:pStyle w:val="TableBodyText"/>
            </w:pPr>
            <w:r>
              <w:t>4.0</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No changes to the meaning, language, or formatting of the technical content.</w:t>
            </w:r>
          </w:p>
        </w:tc>
      </w:tr>
      <w:tr w:rsidR="00C854F9" w:rsidTr="00C854F9">
        <w:tc>
          <w:tcPr>
            <w:tcW w:w="0" w:type="auto"/>
            <w:vAlign w:val="center"/>
          </w:tcPr>
          <w:p w:rsidR="00C854F9" w:rsidRDefault="0076761F">
            <w:pPr>
              <w:pStyle w:val="TableBodyText"/>
            </w:pPr>
            <w:r>
              <w:t>1/22/2015</w:t>
            </w:r>
          </w:p>
        </w:tc>
        <w:tc>
          <w:tcPr>
            <w:tcW w:w="0" w:type="auto"/>
            <w:vAlign w:val="center"/>
          </w:tcPr>
          <w:p w:rsidR="00C854F9" w:rsidRDefault="0076761F">
            <w:pPr>
              <w:pStyle w:val="TableBodyText"/>
            </w:pPr>
            <w:r>
              <w:t>5.0</w:t>
            </w:r>
          </w:p>
        </w:tc>
        <w:tc>
          <w:tcPr>
            <w:tcW w:w="0" w:type="auto"/>
            <w:vAlign w:val="center"/>
          </w:tcPr>
          <w:p w:rsidR="00C854F9" w:rsidRDefault="0076761F">
            <w:pPr>
              <w:pStyle w:val="TableBodyText"/>
            </w:pPr>
            <w:r>
              <w:t>Major</w:t>
            </w:r>
          </w:p>
        </w:tc>
        <w:tc>
          <w:tcPr>
            <w:tcW w:w="0" w:type="auto"/>
            <w:vAlign w:val="center"/>
          </w:tcPr>
          <w:p w:rsidR="00C854F9" w:rsidRDefault="0076761F">
            <w:pPr>
              <w:pStyle w:val="TableBodyText"/>
            </w:pPr>
            <w:r>
              <w:t>Updated for new product version.</w:t>
            </w:r>
          </w:p>
        </w:tc>
      </w:tr>
      <w:tr w:rsidR="00C854F9" w:rsidTr="00C854F9">
        <w:tc>
          <w:tcPr>
            <w:tcW w:w="0" w:type="auto"/>
            <w:vAlign w:val="center"/>
          </w:tcPr>
          <w:p w:rsidR="00C854F9" w:rsidRDefault="0076761F">
            <w:pPr>
              <w:pStyle w:val="TableBodyText"/>
            </w:pPr>
            <w:r>
              <w:t>7/7/2015</w:t>
            </w:r>
          </w:p>
        </w:tc>
        <w:tc>
          <w:tcPr>
            <w:tcW w:w="0" w:type="auto"/>
            <w:vAlign w:val="center"/>
          </w:tcPr>
          <w:p w:rsidR="00C854F9" w:rsidRDefault="0076761F">
            <w:pPr>
              <w:pStyle w:val="TableBodyText"/>
            </w:pPr>
            <w:r>
              <w:t>5.1</w:t>
            </w:r>
          </w:p>
        </w:tc>
        <w:tc>
          <w:tcPr>
            <w:tcW w:w="0" w:type="auto"/>
            <w:vAlign w:val="center"/>
          </w:tcPr>
          <w:p w:rsidR="00C854F9" w:rsidRDefault="0076761F">
            <w:pPr>
              <w:pStyle w:val="TableBodyText"/>
            </w:pPr>
            <w:r>
              <w:t>Minor</w:t>
            </w:r>
          </w:p>
        </w:tc>
        <w:tc>
          <w:tcPr>
            <w:tcW w:w="0" w:type="auto"/>
            <w:vAlign w:val="center"/>
          </w:tcPr>
          <w:p w:rsidR="00C854F9" w:rsidRDefault="0076761F">
            <w:pPr>
              <w:pStyle w:val="TableBodyText"/>
            </w:pPr>
            <w:r>
              <w:t>Clarified the meaning of the technical content.</w:t>
            </w:r>
          </w:p>
        </w:tc>
      </w:tr>
      <w:tr w:rsidR="00C854F9" w:rsidTr="00C854F9">
        <w:tc>
          <w:tcPr>
            <w:tcW w:w="0" w:type="auto"/>
            <w:vAlign w:val="center"/>
          </w:tcPr>
          <w:p w:rsidR="00C854F9" w:rsidRDefault="0076761F">
            <w:pPr>
              <w:pStyle w:val="TableBodyText"/>
            </w:pPr>
            <w:r>
              <w:t>11/2/2015</w:t>
            </w:r>
          </w:p>
        </w:tc>
        <w:tc>
          <w:tcPr>
            <w:tcW w:w="0" w:type="auto"/>
            <w:vAlign w:val="center"/>
          </w:tcPr>
          <w:p w:rsidR="00C854F9" w:rsidRDefault="0076761F">
            <w:pPr>
              <w:pStyle w:val="TableBodyText"/>
            </w:pPr>
            <w:r>
              <w:t>5.1</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No changes to the meaning, language, or formatting of the technical content.</w:t>
            </w:r>
          </w:p>
        </w:tc>
      </w:tr>
      <w:tr w:rsidR="00C854F9" w:rsidTr="00C854F9">
        <w:tc>
          <w:tcPr>
            <w:tcW w:w="0" w:type="auto"/>
            <w:vAlign w:val="center"/>
          </w:tcPr>
          <w:p w:rsidR="00C854F9" w:rsidRDefault="0076761F">
            <w:pPr>
              <w:pStyle w:val="TableBodyText"/>
            </w:pPr>
            <w:r>
              <w:t>1/20/2016</w:t>
            </w:r>
          </w:p>
        </w:tc>
        <w:tc>
          <w:tcPr>
            <w:tcW w:w="0" w:type="auto"/>
            <w:vAlign w:val="center"/>
          </w:tcPr>
          <w:p w:rsidR="00C854F9" w:rsidRDefault="0076761F">
            <w:pPr>
              <w:pStyle w:val="TableBodyText"/>
            </w:pPr>
            <w:r>
              <w:t>5.2</w:t>
            </w:r>
          </w:p>
        </w:tc>
        <w:tc>
          <w:tcPr>
            <w:tcW w:w="0" w:type="auto"/>
            <w:vAlign w:val="center"/>
          </w:tcPr>
          <w:p w:rsidR="00C854F9" w:rsidRDefault="0076761F">
            <w:pPr>
              <w:pStyle w:val="TableBodyText"/>
            </w:pPr>
            <w:r>
              <w:t>Minor</w:t>
            </w:r>
          </w:p>
        </w:tc>
        <w:tc>
          <w:tcPr>
            <w:tcW w:w="0" w:type="auto"/>
            <w:vAlign w:val="center"/>
          </w:tcPr>
          <w:p w:rsidR="00C854F9" w:rsidRDefault="0076761F">
            <w:pPr>
              <w:pStyle w:val="TableBodyText"/>
            </w:pPr>
            <w:r>
              <w:t>Clarified the meaning of the technical content.</w:t>
            </w:r>
          </w:p>
        </w:tc>
      </w:tr>
      <w:tr w:rsidR="00C854F9" w:rsidTr="00C854F9">
        <w:tc>
          <w:tcPr>
            <w:tcW w:w="0" w:type="auto"/>
            <w:vAlign w:val="center"/>
          </w:tcPr>
          <w:p w:rsidR="00C854F9" w:rsidRDefault="0076761F">
            <w:pPr>
              <w:pStyle w:val="TableBodyText"/>
            </w:pPr>
            <w:r>
              <w:t>3/22/2016</w:t>
            </w:r>
          </w:p>
        </w:tc>
        <w:tc>
          <w:tcPr>
            <w:tcW w:w="0" w:type="auto"/>
            <w:vAlign w:val="center"/>
          </w:tcPr>
          <w:p w:rsidR="00C854F9" w:rsidRDefault="0076761F">
            <w:pPr>
              <w:pStyle w:val="TableBodyText"/>
            </w:pPr>
            <w:r>
              <w:t>5.2</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No changes to the meaning, language, or formatting of the technical content.</w:t>
            </w:r>
          </w:p>
        </w:tc>
      </w:tr>
      <w:tr w:rsidR="00C854F9" w:rsidTr="00C854F9">
        <w:tc>
          <w:tcPr>
            <w:tcW w:w="0" w:type="auto"/>
            <w:vAlign w:val="center"/>
          </w:tcPr>
          <w:p w:rsidR="00C854F9" w:rsidRDefault="0076761F">
            <w:pPr>
              <w:pStyle w:val="TableBodyText"/>
            </w:pPr>
            <w:r>
              <w:t>11/2/2016</w:t>
            </w:r>
          </w:p>
        </w:tc>
        <w:tc>
          <w:tcPr>
            <w:tcW w:w="0" w:type="auto"/>
            <w:vAlign w:val="center"/>
          </w:tcPr>
          <w:p w:rsidR="00C854F9" w:rsidRDefault="0076761F">
            <w:pPr>
              <w:pStyle w:val="TableBodyText"/>
            </w:pPr>
            <w:r>
              <w:t>5.2</w:t>
            </w:r>
          </w:p>
        </w:tc>
        <w:tc>
          <w:tcPr>
            <w:tcW w:w="0" w:type="auto"/>
            <w:vAlign w:val="center"/>
          </w:tcPr>
          <w:p w:rsidR="00C854F9" w:rsidRDefault="0076761F">
            <w:pPr>
              <w:pStyle w:val="TableBodyText"/>
            </w:pPr>
            <w:r>
              <w:t>None</w:t>
            </w:r>
          </w:p>
        </w:tc>
        <w:tc>
          <w:tcPr>
            <w:tcW w:w="0" w:type="auto"/>
            <w:vAlign w:val="center"/>
          </w:tcPr>
          <w:p w:rsidR="00C854F9" w:rsidRDefault="0076761F">
            <w:pPr>
              <w:pStyle w:val="TableBodyText"/>
            </w:pPr>
            <w:r>
              <w:t>No changes to the meaning, language, or formatting of the technical content.</w:t>
            </w:r>
          </w:p>
        </w:tc>
      </w:tr>
    </w:tbl>
    <w:p w:rsidR="00C854F9" w:rsidRDefault="0076761F">
      <w:pPr>
        <w:pStyle w:val="TOCHeading"/>
      </w:pPr>
      <w:r>
        <w:lastRenderedPageBreak/>
        <w:t>Table of Contents</w:t>
      </w:r>
    </w:p>
    <w:p w:rsidR="0076761F" w:rsidRDefault="007676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07" w:history="1">
        <w:r w:rsidRPr="00FF3605">
          <w:rPr>
            <w:rStyle w:val="Hyperlink"/>
            <w:noProof/>
          </w:rPr>
          <w:t>1</w:t>
        </w:r>
        <w:r>
          <w:rPr>
            <w:rFonts w:asciiTheme="minorHAnsi" w:eastAsiaTheme="minorEastAsia" w:hAnsiTheme="minorHAnsi" w:cstheme="minorBidi"/>
            <w:b w:val="0"/>
            <w:bCs w:val="0"/>
            <w:noProof/>
            <w:sz w:val="22"/>
            <w:szCs w:val="22"/>
          </w:rPr>
          <w:tab/>
        </w:r>
        <w:r w:rsidRPr="00FF3605">
          <w:rPr>
            <w:rStyle w:val="Hyperlink"/>
            <w:noProof/>
          </w:rPr>
          <w:t>Introduction</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08" w:history="1">
        <w:r w:rsidRPr="00FF3605">
          <w:rPr>
            <w:rStyle w:val="Hyperlink"/>
            <w:noProof/>
          </w:rPr>
          <w:t>1.1</w:t>
        </w:r>
        <w:r>
          <w:rPr>
            <w:rFonts w:asciiTheme="minorHAnsi" w:eastAsiaTheme="minorEastAsia" w:hAnsiTheme="minorHAnsi" w:cstheme="minorBidi"/>
            <w:noProof/>
            <w:sz w:val="22"/>
            <w:szCs w:val="22"/>
          </w:rPr>
          <w:tab/>
        </w:r>
        <w:r w:rsidRPr="00FF3605">
          <w:rPr>
            <w:rStyle w:val="Hyperlink"/>
            <w:noProof/>
          </w:rPr>
          <w:t>Glossary</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09" w:history="1">
        <w:r w:rsidRPr="00FF3605">
          <w:rPr>
            <w:rStyle w:val="Hyperlink"/>
            <w:noProof/>
          </w:rPr>
          <w:t>1.2</w:t>
        </w:r>
        <w:r>
          <w:rPr>
            <w:rFonts w:asciiTheme="minorHAnsi" w:eastAsiaTheme="minorEastAsia" w:hAnsiTheme="minorHAnsi" w:cstheme="minorBidi"/>
            <w:noProof/>
            <w:sz w:val="22"/>
            <w:szCs w:val="22"/>
          </w:rPr>
          <w:tab/>
        </w:r>
        <w:r w:rsidRPr="00FF3605">
          <w:rPr>
            <w:rStyle w:val="Hyperlink"/>
            <w:noProof/>
          </w:rPr>
          <w:t>References</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10" w:history="1">
        <w:r w:rsidRPr="00FF3605">
          <w:rPr>
            <w:rStyle w:val="Hyperlink"/>
            <w:noProof/>
          </w:rPr>
          <w:t>1.2.1</w:t>
        </w:r>
        <w:r>
          <w:rPr>
            <w:rFonts w:asciiTheme="minorHAnsi" w:eastAsiaTheme="minorEastAsia" w:hAnsiTheme="minorHAnsi" w:cstheme="minorBidi"/>
            <w:noProof/>
            <w:sz w:val="22"/>
            <w:szCs w:val="22"/>
          </w:rPr>
          <w:tab/>
        </w:r>
        <w:r w:rsidRPr="00FF3605">
          <w:rPr>
            <w:rStyle w:val="Hyperlink"/>
            <w:noProof/>
          </w:rPr>
          <w:t>Normative References</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11" w:history="1">
        <w:r w:rsidRPr="00FF3605">
          <w:rPr>
            <w:rStyle w:val="Hyperlink"/>
            <w:noProof/>
          </w:rPr>
          <w:t>1.2.2</w:t>
        </w:r>
        <w:r>
          <w:rPr>
            <w:rFonts w:asciiTheme="minorHAnsi" w:eastAsiaTheme="minorEastAsia" w:hAnsiTheme="minorHAnsi" w:cstheme="minorBidi"/>
            <w:noProof/>
            <w:sz w:val="22"/>
            <w:szCs w:val="22"/>
          </w:rPr>
          <w:tab/>
        </w:r>
        <w:r w:rsidRPr="00FF3605">
          <w:rPr>
            <w:rStyle w:val="Hyperlink"/>
            <w:noProof/>
          </w:rPr>
          <w:t>Informative References</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12" w:history="1">
        <w:r w:rsidRPr="00FF3605">
          <w:rPr>
            <w:rStyle w:val="Hyperlink"/>
            <w:noProof/>
          </w:rPr>
          <w:t>1.3</w:t>
        </w:r>
        <w:r>
          <w:rPr>
            <w:rFonts w:asciiTheme="minorHAnsi" w:eastAsiaTheme="minorEastAsia" w:hAnsiTheme="minorHAnsi" w:cstheme="minorBidi"/>
            <w:noProof/>
            <w:sz w:val="22"/>
            <w:szCs w:val="22"/>
          </w:rPr>
          <w:tab/>
        </w:r>
        <w:r w:rsidRPr="00FF3605">
          <w:rPr>
            <w:rStyle w:val="Hyperlink"/>
            <w:noProof/>
          </w:rPr>
          <w:t>Microsoft Implementations</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4</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13" w:history="1">
        <w:r w:rsidRPr="00FF3605">
          <w:rPr>
            <w:rStyle w:val="Hyperlink"/>
            <w:noProof/>
          </w:rPr>
          <w:t>1.4</w:t>
        </w:r>
        <w:r>
          <w:rPr>
            <w:rFonts w:asciiTheme="minorHAnsi" w:eastAsiaTheme="minorEastAsia" w:hAnsiTheme="minorHAnsi" w:cstheme="minorBidi"/>
            <w:noProof/>
            <w:sz w:val="22"/>
            <w:szCs w:val="22"/>
          </w:rPr>
          <w:tab/>
        </w:r>
        <w:r w:rsidRPr="00FF3605">
          <w:rPr>
            <w:rStyle w:val="Hyperlink"/>
            <w:noProof/>
          </w:rPr>
          <w:t>Standards Support Requirements</w:t>
        </w:r>
        <w:r>
          <w:rPr>
            <w:noProof/>
            <w:webHidden/>
          </w:rPr>
          <w:tab/>
        </w:r>
        <w:r>
          <w:rPr>
            <w:noProof/>
            <w:webHidden/>
          </w:rPr>
          <w:fldChar w:fldCharType="begin"/>
        </w:r>
        <w:r>
          <w:rPr>
            <w:noProof/>
            <w:webHidden/>
          </w:rPr>
          <w:instrText xml:space="preserve"> PAGEREF _Toc465841513 \h </w:instrText>
        </w:r>
        <w:r>
          <w:rPr>
            <w:noProof/>
            <w:webHidden/>
          </w:rPr>
        </w:r>
        <w:r>
          <w:rPr>
            <w:noProof/>
            <w:webHidden/>
          </w:rPr>
          <w:fldChar w:fldCharType="separate"/>
        </w:r>
        <w:r>
          <w:rPr>
            <w:noProof/>
            <w:webHidden/>
          </w:rPr>
          <w:t>5</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14" w:history="1">
        <w:r w:rsidRPr="00FF3605">
          <w:rPr>
            <w:rStyle w:val="Hyperlink"/>
            <w:noProof/>
          </w:rPr>
          <w:t>1.5</w:t>
        </w:r>
        <w:r>
          <w:rPr>
            <w:rFonts w:asciiTheme="minorHAnsi" w:eastAsiaTheme="minorEastAsia" w:hAnsiTheme="minorHAnsi" w:cstheme="minorBidi"/>
            <w:noProof/>
            <w:sz w:val="22"/>
            <w:szCs w:val="22"/>
          </w:rPr>
          <w:tab/>
        </w:r>
        <w:r w:rsidRPr="00FF3605">
          <w:rPr>
            <w:rStyle w:val="Hyperlink"/>
            <w:noProof/>
          </w:rPr>
          <w:t>Notation</w:t>
        </w:r>
        <w:r>
          <w:rPr>
            <w:noProof/>
            <w:webHidden/>
          </w:rPr>
          <w:tab/>
        </w:r>
        <w:r>
          <w:rPr>
            <w:noProof/>
            <w:webHidden/>
          </w:rPr>
          <w:fldChar w:fldCharType="begin"/>
        </w:r>
        <w:r>
          <w:rPr>
            <w:noProof/>
            <w:webHidden/>
          </w:rPr>
          <w:instrText xml:space="preserve"> PAGEREF _Toc465841514 \h </w:instrText>
        </w:r>
        <w:r>
          <w:rPr>
            <w:noProof/>
            <w:webHidden/>
          </w:rPr>
        </w:r>
        <w:r>
          <w:rPr>
            <w:noProof/>
            <w:webHidden/>
          </w:rPr>
          <w:fldChar w:fldCharType="separate"/>
        </w:r>
        <w:r>
          <w:rPr>
            <w:noProof/>
            <w:webHidden/>
          </w:rPr>
          <w:t>6</w:t>
        </w:r>
        <w:r>
          <w:rPr>
            <w:noProof/>
            <w:webHidden/>
          </w:rPr>
          <w:fldChar w:fldCharType="end"/>
        </w:r>
      </w:hyperlink>
    </w:p>
    <w:p w:rsidR="0076761F" w:rsidRDefault="0076761F">
      <w:pPr>
        <w:pStyle w:val="TOC1"/>
        <w:rPr>
          <w:rFonts w:asciiTheme="minorHAnsi" w:eastAsiaTheme="minorEastAsia" w:hAnsiTheme="minorHAnsi" w:cstheme="minorBidi"/>
          <w:b w:val="0"/>
          <w:bCs w:val="0"/>
          <w:noProof/>
          <w:sz w:val="22"/>
          <w:szCs w:val="22"/>
        </w:rPr>
      </w:pPr>
      <w:hyperlink w:anchor="_Toc465841515" w:history="1">
        <w:r w:rsidRPr="00FF3605">
          <w:rPr>
            <w:rStyle w:val="Hyperlink"/>
            <w:noProof/>
          </w:rPr>
          <w:t>2</w:t>
        </w:r>
        <w:r>
          <w:rPr>
            <w:rFonts w:asciiTheme="minorHAnsi" w:eastAsiaTheme="minorEastAsia" w:hAnsiTheme="minorHAnsi" w:cstheme="minorBidi"/>
            <w:b w:val="0"/>
            <w:bCs w:val="0"/>
            <w:noProof/>
            <w:sz w:val="22"/>
            <w:szCs w:val="22"/>
          </w:rPr>
          <w:tab/>
        </w:r>
        <w:r w:rsidRPr="00FF3605">
          <w:rPr>
            <w:rStyle w:val="Hyperlink"/>
            <w:noProof/>
          </w:rPr>
          <w:t>Standards Support Statements</w:t>
        </w:r>
        <w:r>
          <w:rPr>
            <w:noProof/>
            <w:webHidden/>
          </w:rPr>
          <w:tab/>
        </w:r>
        <w:r>
          <w:rPr>
            <w:noProof/>
            <w:webHidden/>
          </w:rPr>
          <w:fldChar w:fldCharType="begin"/>
        </w:r>
        <w:r>
          <w:rPr>
            <w:noProof/>
            <w:webHidden/>
          </w:rPr>
          <w:instrText xml:space="preserve"> PAGEREF _Toc465841515 \h </w:instrText>
        </w:r>
        <w:r>
          <w:rPr>
            <w:noProof/>
            <w:webHidden/>
          </w:rPr>
        </w:r>
        <w:r>
          <w:rPr>
            <w:noProof/>
            <w:webHidden/>
          </w:rPr>
          <w:fldChar w:fldCharType="separate"/>
        </w:r>
        <w:r>
          <w:rPr>
            <w:noProof/>
            <w:webHidden/>
          </w:rPr>
          <w:t>7</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16" w:history="1">
        <w:r w:rsidRPr="00FF3605">
          <w:rPr>
            <w:rStyle w:val="Hyperlink"/>
            <w:noProof/>
          </w:rPr>
          <w:t>2.1</w:t>
        </w:r>
        <w:r>
          <w:rPr>
            <w:rFonts w:asciiTheme="minorHAnsi" w:eastAsiaTheme="minorEastAsia" w:hAnsiTheme="minorHAnsi" w:cstheme="minorBidi"/>
            <w:noProof/>
            <w:sz w:val="22"/>
            <w:szCs w:val="22"/>
          </w:rPr>
          <w:tab/>
        </w:r>
        <w:r w:rsidRPr="00FF3605">
          <w:rPr>
            <w:rStyle w:val="Hyperlink"/>
            <w:noProof/>
          </w:rPr>
          <w:t>Normative Variations</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7</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17" w:history="1">
        <w:r w:rsidRPr="00FF3605">
          <w:rPr>
            <w:rStyle w:val="Hyperlink"/>
            <w:noProof/>
          </w:rPr>
          <w:t>2.1.1</w:t>
        </w:r>
        <w:r>
          <w:rPr>
            <w:rFonts w:asciiTheme="minorHAnsi" w:eastAsiaTheme="minorEastAsia" w:hAnsiTheme="minorHAnsi" w:cstheme="minorBidi"/>
            <w:noProof/>
            <w:sz w:val="22"/>
            <w:szCs w:val="22"/>
          </w:rPr>
          <w:tab/>
        </w:r>
        <w:r w:rsidRPr="00FF3605">
          <w:rPr>
            <w:rStyle w:val="Hyperlink"/>
            <w:noProof/>
          </w:rPr>
          <w:t>[W3C-RUBY] Section 2.4, The rtc element</w:t>
        </w:r>
        <w:r>
          <w:rPr>
            <w:noProof/>
            <w:webHidden/>
          </w:rPr>
          <w:tab/>
        </w:r>
        <w:r>
          <w:rPr>
            <w:noProof/>
            <w:webHidden/>
          </w:rPr>
          <w:fldChar w:fldCharType="begin"/>
        </w:r>
        <w:r>
          <w:rPr>
            <w:noProof/>
            <w:webHidden/>
          </w:rPr>
          <w:instrText xml:space="preserve"> PAGEREF _Toc465841517 \h </w:instrText>
        </w:r>
        <w:r>
          <w:rPr>
            <w:noProof/>
            <w:webHidden/>
          </w:rPr>
        </w:r>
        <w:r>
          <w:rPr>
            <w:noProof/>
            <w:webHidden/>
          </w:rPr>
          <w:fldChar w:fldCharType="separate"/>
        </w:r>
        <w:r>
          <w:rPr>
            <w:noProof/>
            <w:webHidden/>
          </w:rPr>
          <w:t>7</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18" w:history="1">
        <w:r w:rsidRPr="00FF3605">
          <w:rPr>
            <w:rStyle w:val="Hyperlink"/>
            <w:noProof/>
          </w:rPr>
          <w:t>2.1.2</w:t>
        </w:r>
        <w:r>
          <w:rPr>
            <w:rFonts w:asciiTheme="minorHAnsi" w:eastAsiaTheme="minorEastAsia" w:hAnsiTheme="minorHAnsi" w:cstheme="minorBidi"/>
            <w:noProof/>
            <w:sz w:val="22"/>
            <w:szCs w:val="22"/>
          </w:rPr>
          <w:tab/>
        </w:r>
        <w:r w:rsidRPr="00FF3605">
          <w:rPr>
            <w:rStyle w:val="Hyperlink"/>
            <w:noProof/>
          </w:rPr>
          <w:t>[W3C-RUBY] Section 2.6, The rt element</w:t>
        </w:r>
        <w:r>
          <w:rPr>
            <w:noProof/>
            <w:webHidden/>
          </w:rPr>
          <w:tab/>
        </w:r>
        <w:r>
          <w:rPr>
            <w:noProof/>
            <w:webHidden/>
          </w:rPr>
          <w:fldChar w:fldCharType="begin"/>
        </w:r>
        <w:r>
          <w:rPr>
            <w:noProof/>
            <w:webHidden/>
          </w:rPr>
          <w:instrText xml:space="preserve"> PAGEREF _Toc465841518 \h </w:instrText>
        </w:r>
        <w:r>
          <w:rPr>
            <w:noProof/>
            <w:webHidden/>
          </w:rPr>
        </w:r>
        <w:r>
          <w:rPr>
            <w:noProof/>
            <w:webHidden/>
          </w:rPr>
          <w:fldChar w:fldCharType="separate"/>
        </w:r>
        <w:r>
          <w:rPr>
            <w:noProof/>
            <w:webHidden/>
          </w:rPr>
          <w:t>7</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19" w:history="1">
        <w:r w:rsidRPr="00FF3605">
          <w:rPr>
            <w:rStyle w:val="Hyperlink"/>
            <w:noProof/>
          </w:rPr>
          <w:t>2.1.3</w:t>
        </w:r>
        <w:r>
          <w:rPr>
            <w:rFonts w:asciiTheme="minorHAnsi" w:eastAsiaTheme="minorEastAsia" w:hAnsiTheme="minorHAnsi" w:cstheme="minorBidi"/>
            <w:noProof/>
            <w:sz w:val="22"/>
            <w:szCs w:val="22"/>
          </w:rPr>
          <w:tab/>
        </w:r>
        <w:r w:rsidRPr="00FF3605">
          <w:rPr>
            <w:rStyle w:val="Hyperlink"/>
            <w:noProof/>
          </w:rPr>
          <w:t>[W3C-RUBY] Section 2.7, The rp element</w:t>
        </w:r>
        <w:r>
          <w:rPr>
            <w:noProof/>
            <w:webHidden/>
          </w:rPr>
          <w:tab/>
        </w:r>
        <w:r>
          <w:rPr>
            <w:noProof/>
            <w:webHidden/>
          </w:rPr>
          <w:fldChar w:fldCharType="begin"/>
        </w:r>
        <w:r>
          <w:rPr>
            <w:noProof/>
            <w:webHidden/>
          </w:rPr>
          <w:instrText xml:space="preserve"> PAGEREF _Toc465841519 \h </w:instrText>
        </w:r>
        <w:r>
          <w:rPr>
            <w:noProof/>
            <w:webHidden/>
          </w:rPr>
        </w:r>
        <w:r>
          <w:rPr>
            <w:noProof/>
            <w:webHidden/>
          </w:rPr>
          <w:fldChar w:fldCharType="separate"/>
        </w:r>
        <w:r>
          <w:rPr>
            <w:noProof/>
            <w:webHidden/>
          </w:rPr>
          <w:t>8</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20" w:history="1">
        <w:r w:rsidRPr="00FF3605">
          <w:rPr>
            <w:rStyle w:val="Hyperlink"/>
            <w:noProof/>
          </w:rPr>
          <w:t>2.2</w:t>
        </w:r>
        <w:r>
          <w:rPr>
            <w:rFonts w:asciiTheme="minorHAnsi" w:eastAsiaTheme="minorEastAsia" w:hAnsiTheme="minorHAnsi" w:cstheme="minorBidi"/>
            <w:noProof/>
            <w:sz w:val="22"/>
            <w:szCs w:val="22"/>
          </w:rPr>
          <w:tab/>
        </w:r>
        <w:r w:rsidRPr="00FF3605">
          <w:rPr>
            <w:rStyle w:val="Hyperlink"/>
            <w:noProof/>
          </w:rPr>
          <w:t>Clarifications</w:t>
        </w:r>
        <w:r>
          <w:rPr>
            <w:noProof/>
            <w:webHidden/>
          </w:rPr>
          <w:tab/>
        </w:r>
        <w:r>
          <w:rPr>
            <w:noProof/>
            <w:webHidden/>
          </w:rPr>
          <w:fldChar w:fldCharType="begin"/>
        </w:r>
        <w:r>
          <w:rPr>
            <w:noProof/>
            <w:webHidden/>
          </w:rPr>
          <w:instrText xml:space="preserve"> PAGEREF _Toc465841520 \h </w:instrText>
        </w:r>
        <w:r>
          <w:rPr>
            <w:noProof/>
            <w:webHidden/>
          </w:rPr>
        </w:r>
        <w:r>
          <w:rPr>
            <w:noProof/>
            <w:webHidden/>
          </w:rPr>
          <w:fldChar w:fldCharType="separate"/>
        </w:r>
        <w:r>
          <w:rPr>
            <w:noProof/>
            <w:webHidden/>
          </w:rPr>
          <w:t>8</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21" w:history="1">
        <w:r w:rsidRPr="00FF3605">
          <w:rPr>
            <w:rStyle w:val="Hyperlink"/>
            <w:noProof/>
          </w:rPr>
          <w:t>2.2.1</w:t>
        </w:r>
        <w:r>
          <w:rPr>
            <w:rFonts w:asciiTheme="minorHAnsi" w:eastAsiaTheme="minorEastAsia" w:hAnsiTheme="minorHAnsi" w:cstheme="minorBidi"/>
            <w:noProof/>
            <w:sz w:val="22"/>
            <w:szCs w:val="22"/>
          </w:rPr>
          <w:tab/>
        </w:r>
        <w:r w:rsidRPr="00FF3605">
          <w:rPr>
            <w:rStyle w:val="Hyperlink"/>
            <w:noProof/>
          </w:rPr>
          <w:t>[W3C-RUBY] Section 2.2, The ruby element</w:t>
        </w:r>
        <w:r>
          <w:rPr>
            <w:noProof/>
            <w:webHidden/>
          </w:rPr>
          <w:tab/>
        </w:r>
        <w:r>
          <w:rPr>
            <w:noProof/>
            <w:webHidden/>
          </w:rPr>
          <w:fldChar w:fldCharType="begin"/>
        </w:r>
        <w:r>
          <w:rPr>
            <w:noProof/>
            <w:webHidden/>
          </w:rPr>
          <w:instrText xml:space="preserve"> PAGEREF _Toc465841521 \h </w:instrText>
        </w:r>
        <w:r>
          <w:rPr>
            <w:noProof/>
            <w:webHidden/>
          </w:rPr>
        </w:r>
        <w:r>
          <w:rPr>
            <w:noProof/>
            <w:webHidden/>
          </w:rPr>
          <w:fldChar w:fldCharType="separate"/>
        </w:r>
        <w:r>
          <w:rPr>
            <w:noProof/>
            <w:webHidden/>
          </w:rPr>
          <w:t>8</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22" w:history="1">
        <w:r w:rsidRPr="00FF3605">
          <w:rPr>
            <w:rStyle w:val="Hyperlink"/>
            <w:noProof/>
          </w:rPr>
          <w:t>2.2.2</w:t>
        </w:r>
        <w:r>
          <w:rPr>
            <w:rFonts w:asciiTheme="minorHAnsi" w:eastAsiaTheme="minorEastAsia" w:hAnsiTheme="minorHAnsi" w:cstheme="minorBidi"/>
            <w:noProof/>
            <w:sz w:val="22"/>
            <w:szCs w:val="22"/>
          </w:rPr>
          <w:tab/>
        </w:r>
        <w:r w:rsidRPr="00FF3605">
          <w:rPr>
            <w:rStyle w:val="Hyperlink"/>
            <w:noProof/>
          </w:rPr>
          <w:t>[W3C-RUBY] Section 2.3, The rbc element</w:t>
        </w:r>
        <w:r>
          <w:rPr>
            <w:noProof/>
            <w:webHidden/>
          </w:rPr>
          <w:tab/>
        </w:r>
        <w:r>
          <w:rPr>
            <w:noProof/>
            <w:webHidden/>
          </w:rPr>
          <w:fldChar w:fldCharType="begin"/>
        </w:r>
        <w:r>
          <w:rPr>
            <w:noProof/>
            <w:webHidden/>
          </w:rPr>
          <w:instrText xml:space="preserve"> PAGEREF _Toc465841522 \h </w:instrText>
        </w:r>
        <w:r>
          <w:rPr>
            <w:noProof/>
            <w:webHidden/>
          </w:rPr>
        </w:r>
        <w:r>
          <w:rPr>
            <w:noProof/>
            <w:webHidden/>
          </w:rPr>
          <w:fldChar w:fldCharType="separate"/>
        </w:r>
        <w:r>
          <w:rPr>
            <w:noProof/>
            <w:webHidden/>
          </w:rPr>
          <w:t>8</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23" w:history="1">
        <w:r w:rsidRPr="00FF3605">
          <w:rPr>
            <w:rStyle w:val="Hyperlink"/>
            <w:noProof/>
          </w:rPr>
          <w:t>2.2.3</w:t>
        </w:r>
        <w:r>
          <w:rPr>
            <w:rFonts w:asciiTheme="minorHAnsi" w:eastAsiaTheme="minorEastAsia" w:hAnsiTheme="minorHAnsi" w:cstheme="minorBidi"/>
            <w:noProof/>
            <w:sz w:val="22"/>
            <w:szCs w:val="22"/>
          </w:rPr>
          <w:tab/>
        </w:r>
        <w:r w:rsidRPr="00FF3605">
          <w:rPr>
            <w:rStyle w:val="Hyperlink"/>
            <w:noProof/>
          </w:rPr>
          <w:t>[W3C-RUBY] Section 2.5, The rb element</w:t>
        </w:r>
        <w:r>
          <w:rPr>
            <w:noProof/>
            <w:webHidden/>
          </w:rPr>
          <w:tab/>
        </w:r>
        <w:r>
          <w:rPr>
            <w:noProof/>
            <w:webHidden/>
          </w:rPr>
          <w:fldChar w:fldCharType="begin"/>
        </w:r>
        <w:r>
          <w:rPr>
            <w:noProof/>
            <w:webHidden/>
          </w:rPr>
          <w:instrText xml:space="preserve"> PAGEREF _Toc465841523 \h </w:instrText>
        </w:r>
        <w:r>
          <w:rPr>
            <w:noProof/>
            <w:webHidden/>
          </w:rPr>
        </w:r>
        <w:r>
          <w:rPr>
            <w:noProof/>
            <w:webHidden/>
          </w:rPr>
          <w:fldChar w:fldCharType="separate"/>
        </w:r>
        <w:r>
          <w:rPr>
            <w:noProof/>
            <w:webHidden/>
          </w:rPr>
          <w:t>9</w:t>
        </w:r>
        <w:r>
          <w:rPr>
            <w:noProof/>
            <w:webHidden/>
          </w:rPr>
          <w:fldChar w:fldCharType="end"/>
        </w:r>
      </w:hyperlink>
    </w:p>
    <w:p w:rsidR="0076761F" w:rsidRDefault="0076761F">
      <w:pPr>
        <w:pStyle w:val="TOC3"/>
        <w:rPr>
          <w:rFonts w:asciiTheme="minorHAnsi" w:eastAsiaTheme="minorEastAsia" w:hAnsiTheme="minorHAnsi" w:cstheme="minorBidi"/>
          <w:noProof/>
          <w:sz w:val="22"/>
          <w:szCs w:val="22"/>
        </w:rPr>
      </w:pPr>
      <w:hyperlink w:anchor="_Toc465841524" w:history="1">
        <w:r w:rsidRPr="00FF3605">
          <w:rPr>
            <w:rStyle w:val="Hyperlink"/>
            <w:noProof/>
          </w:rPr>
          <w:t>2.2.4</w:t>
        </w:r>
        <w:r>
          <w:rPr>
            <w:rFonts w:asciiTheme="minorHAnsi" w:eastAsiaTheme="minorEastAsia" w:hAnsiTheme="minorHAnsi" w:cstheme="minorBidi"/>
            <w:noProof/>
            <w:sz w:val="22"/>
            <w:szCs w:val="22"/>
          </w:rPr>
          <w:tab/>
        </w:r>
        <w:r w:rsidRPr="00FF3605">
          <w:rPr>
            <w:rStyle w:val="Hyperlink"/>
            <w:noProof/>
          </w:rPr>
          <w:t>[W3C-RUBY] Section 2.6, The rt element</w:t>
        </w:r>
        <w:r>
          <w:rPr>
            <w:noProof/>
            <w:webHidden/>
          </w:rPr>
          <w:tab/>
        </w:r>
        <w:r>
          <w:rPr>
            <w:noProof/>
            <w:webHidden/>
          </w:rPr>
          <w:fldChar w:fldCharType="begin"/>
        </w:r>
        <w:r>
          <w:rPr>
            <w:noProof/>
            <w:webHidden/>
          </w:rPr>
          <w:instrText xml:space="preserve"> PAGEREF _Toc465841524 \h </w:instrText>
        </w:r>
        <w:r>
          <w:rPr>
            <w:noProof/>
            <w:webHidden/>
          </w:rPr>
        </w:r>
        <w:r>
          <w:rPr>
            <w:noProof/>
            <w:webHidden/>
          </w:rPr>
          <w:fldChar w:fldCharType="separate"/>
        </w:r>
        <w:r>
          <w:rPr>
            <w:noProof/>
            <w:webHidden/>
          </w:rPr>
          <w:t>9</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25" w:history="1">
        <w:r w:rsidRPr="00FF3605">
          <w:rPr>
            <w:rStyle w:val="Hyperlink"/>
            <w:noProof/>
          </w:rPr>
          <w:t>2.3</w:t>
        </w:r>
        <w:r>
          <w:rPr>
            <w:rFonts w:asciiTheme="minorHAnsi" w:eastAsiaTheme="minorEastAsia" w:hAnsiTheme="minorHAnsi" w:cstheme="minorBidi"/>
            <w:noProof/>
            <w:sz w:val="22"/>
            <w:szCs w:val="22"/>
          </w:rPr>
          <w:tab/>
        </w:r>
        <w:r w:rsidRPr="00FF3605">
          <w:rPr>
            <w:rStyle w:val="Hyperlink"/>
            <w:noProof/>
          </w:rPr>
          <w:t>Error Handling</w:t>
        </w:r>
        <w:r>
          <w:rPr>
            <w:noProof/>
            <w:webHidden/>
          </w:rPr>
          <w:tab/>
        </w:r>
        <w:r>
          <w:rPr>
            <w:noProof/>
            <w:webHidden/>
          </w:rPr>
          <w:fldChar w:fldCharType="begin"/>
        </w:r>
        <w:r>
          <w:rPr>
            <w:noProof/>
            <w:webHidden/>
          </w:rPr>
          <w:instrText xml:space="preserve"> PAGEREF _Toc465841525 \h </w:instrText>
        </w:r>
        <w:r>
          <w:rPr>
            <w:noProof/>
            <w:webHidden/>
          </w:rPr>
        </w:r>
        <w:r>
          <w:rPr>
            <w:noProof/>
            <w:webHidden/>
          </w:rPr>
          <w:fldChar w:fldCharType="separate"/>
        </w:r>
        <w:r>
          <w:rPr>
            <w:noProof/>
            <w:webHidden/>
          </w:rPr>
          <w:t>9</w:t>
        </w:r>
        <w:r>
          <w:rPr>
            <w:noProof/>
            <w:webHidden/>
          </w:rPr>
          <w:fldChar w:fldCharType="end"/>
        </w:r>
      </w:hyperlink>
    </w:p>
    <w:p w:rsidR="0076761F" w:rsidRDefault="0076761F">
      <w:pPr>
        <w:pStyle w:val="TOC2"/>
        <w:rPr>
          <w:rFonts w:asciiTheme="minorHAnsi" w:eastAsiaTheme="minorEastAsia" w:hAnsiTheme="minorHAnsi" w:cstheme="minorBidi"/>
          <w:noProof/>
          <w:sz w:val="22"/>
          <w:szCs w:val="22"/>
        </w:rPr>
      </w:pPr>
      <w:hyperlink w:anchor="_Toc465841526" w:history="1">
        <w:r w:rsidRPr="00FF3605">
          <w:rPr>
            <w:rStyle w:val="Hyperlink"/>
            <w:noProof/>
          </w:rPr>
          <w:t>2.4</w:t>
        </w:r>
        <w:r>
          <w:rPr>
            <w:rFonts w:asciiTheme="minorHAnsi" w:eastAsiaTheme="minorEastAsia" w:hAnsiTheme="minorHAnsi" w:cstheme="minorBidi"/>
            <w:noProof/>
            <w:sz w:val="22"/>
            <w:szCs w:val="22"/>
          </w:rPr>
          <w:tab/>
        </w:r>
        <w:r w:rsidRPr="00FF3605">
          <w:rPr>
            <w:rStyle w:val="Hyperlink"/>
            <w:noProof/>
          </w:rPr>
          <w:t>Security</w:t>
        </w:r>
        <w:r>
          <w:rPr>
            <w:noProof/>
            <w:webHidden/>
          </w:rPr>
          <w:tab/>
        </w:r>
        <w:r>
          <w:rPr>
            <w:noProof/>
            <w:webHidden/>
          </w:rPr>
          <w:fldChar w:fldCharType="begin"/>
        </w:r>
        <w:r>
          <w:rPr>
            <w:noProof/>
            <w:webHidden/>
          </w:rPr>
          <w:instrText xml:space="preserve"> PAGEREF _Toc465841526 \h </w:instrText>
        </w:r>
        <w:r>
          <w:rPr>
            <w:noProof/>
            <w:webHidden/>
          </w:rPr>
        </w:r>
        <w:r>
          <w:rPr>
            <w:noProof/>
            <w:webHidden/>
          </w:rPr>
          <w:fldChar w:fldCharType="separate"/>
        </w:r>
        <w:r>
          <w:rPr>
            <w:noProof/>
            <w:webHidden/>
          </w:rPr>
          <w:t>9</w:t>
        </w:r>
        <w:r>
          <w:rPr>
            <w:noProof/>
            <w:webHidden/>
          </w:rPr>
          <w:fldChar w:fldCharType="end"/>
        </w:r>
      </w:hyperlink>
    </w:p>
    <w:p w:rsidR="0076761F" w:rsidRDefault="0076761F">
      <w:pPr>
        <w:pStyle w:val="TOC1"/>
        <w:rPr>
          <w:rFonts w:asciiTheme="minorHAnsi" w:eastAsiaTheme="minorEastAsia" w:hAnsiTheme="minorHAnsi" w:cstheme="minorBidi"/>
          <w:b w:val="0"/>
          <w:bCs w:val="0"/>
          <w:noProof/>
          <w:sz w:val="22"/>
          <w:szCs w:val="22"/>
        </w:rPr>
      </w:pPr>
      <w:hyperlink w:anchor="_Toc465841527" w:history="1">
        <w:r w:rsidRPr="00FF3605">
          <w:rPr>
            <w:rStyle w:val="Hyperlink"/>
            <w:noProof/>
          </w:rPr>
          <w:t>3</w:t>
        </w:r>
        <w:r>
          <w:rPr>
            <w:rFonts w:asciiTheme="minorHAnsi" w:eastAsiaTheme="minorEastAsia" w:hAnsiTheme="minorHAnsi" w:cstheme="minorBidi"/>
            <w:b w:val="0"/>
            <w:bCs w:val="0"/>
            <w:noProof/>
            <w:sz w:val="22"/>
            <w:szCs w:val="22"/>
          </w:rPr>
          <w:tab/>
        </w:r>
        <w:r w:rsidRPr="00FF3605">
          <w:rPr>
            <w:rStyle w:val="Hyperlink"/>
            <w:noProof/>
          </w:rPr>
          <w:t>Change Tracking</w:t>
        </w:r>
        <w:r>
          <w:rPr>
            <w:noProof/>
            <w:webHidden/>
          </w:rPr>
          <w:tab/>
        </w:r>
        <w:r>
          <w:rPr>
            <w:noProof/>
            <w:webHidden/>
          </w:rPr>
          <w:fldChar w:fldCharType="begin"/>
        </w:r>
        <w:r>
          <w:rPr>
            <w:noProof/>
            <w:webHidden/>
          </w:rPr>
          <w:instrText xml:space="preserve"> PAGEREF _Toc465841527 \h </w:instrText>
        </w:r>
        <w:r>
          <w:rPr>
            <w:noProof/>
            <w:webHidden/>
          </w:rPr>
        </w:r>
        <w:r>
          <w:rPr>
            <w:noProof/>
            <w:webHidden/>
          </w:rPr>
          <w:fldChar w:fldCharType="separate"/>
        </w:r>
        <w:r>
          <w:rPr>
            <w:noProof/>
            <w:webHidden/>
          </w:rPr>
          <w:t>10</w:t>
        </w:r>
        <w:r>
          <w:rPr>
            <w:noProof/>
            <w:webHidden/>
          </w:rPr>
          <w:fldChar w:fldCharType="end"/>
        </w:r>
      </w:hyperlink>
    </w:p>
    <w:p w:rsidR="0076761F" w:rsidRDefault="0076761F">
      <w:pPr>
        <w:pStyle w:val="TOC1"/>
        <w:rPr>
          <w:rFonts w:asciiTheme="minorHAnsi" w:eastAsiaTheme="minorEastAsia" w:hAnsiTheme="minorHAnsi" w:cstheme="minorBidi"/>
          <w:b w:val="0"/>
          <w:bCs w:val="0"/>
          <w:noProof/>
          <w:sz w:val="22"/>
          <w:szCs w:val="22"/>
        </w:rPr>
      </w:pPr>
      <w:hyperlink w:anchor="_Toc465841528" w:history="1">
        <w:r w:rsidRPr="00FF3605">
          <w:rPr>
            <w:rStyle w:val="Hyperlink"/>
            <w:noProof/>
          </w:rPr>
          <w:t>4</w:t>
        </w:r>
        <w:r>
          <w:rPr>
            <w:rFonts w:asciiTheme="minorHAnsi" w:eastAsiaTheme="minorEastAsia" w:hAnsiTheme="minorHAnsi" w:cstheme="minorBidi"/>
            <w:b w:val="0"/>
            <w:bCs w:val="0"/>
            <w:noProof/>
            <w:sz w:val="22"/>
            <w:szCs w:val="22"/>
          </w:rPr>
          <w:tab/>
        </w:r>
        <w:r w:rsidRPr="00FF3605">
          <w:rPr>
            <w:rStyle w:val="Hyperlink"/>
            <w:noProof/>
          </w:rPr>
          <w:t>Index</w:t>
        </w:r>
        <w:r>
          <w:rPr>
            <w:noProof/>
            <w:webHidden/>
          </w:rPr>
          <w:tab/>
        </w:r>
        <w:r>
          <w:rPr>
            <w:noProof/>
            <w:webHidden/>
          </w:rPr>
          <w:fldChar w:fldCharType="begin"/>
        </w:r>
        <w:r>
          <w:rPr>
            <w:noProof/>
            <w:webHidden/>
          </w:rPr>
          <w:instrText xml:space="preserve"> PAGEREF _Toc465841528 \h </w:instrText>
        </w:r>
        <w:r>
          <w:rPr>
            <w:noProof/>
            <w:webHidden/>
          </w:rPr>
        </w:r>
        <w:r>
          <w:rPr>
            <w:noProof/>
            <w:webHidden/>
          </w:rPr>
          <w:fldChar w:fldCharType="separate"/>
        </w:r>
        <w:r>
          <w:rPr>
            <w:noProof/>
            <w:webHidden/>
          </w:rPr>
          <w:t>11</w:t>
        </w:r>
        <w:r>
          <w:rPr>
            <w:noProof/>
            <w:webHidden/>
          </w:rPr>
          <w:fldChar w:fldCharType="end"/>
        </w:r>
      </w:hyperlink>
    </w:p>
    <w:p w:rsidR="00C854F9" w:rsidRDefault="0076761F">
      <w:r>
        <w:fldChar w:fldCharType="end"/>
      </w:r>
    </w:p>
    <w:p w:rsidR="00C854F9" w:rsidRDefault="0076761F">
      <w:pPr>
        <w:pStyle w:val="Heading1"/>
      </w:pPr>
      <w:bookmarkStart w:id="1" w:name="section_f360e855e952491f9068f29d164f5eb8"/>
      <w:bookmarkStart w:id="2" w:name="_Toc465841507"/>
      <w:r>
        <w:lastRenderedPageBreak/>
        <w:t>Introduction</w:t>
      </w:r>
      <w:bookmarkEnd w:id="1"/>
      <w:bookmarkEnd w:id="2"/>
      <w:r>
        <w:fldChar w:fldCharType="begin"/>
      </w:r>
      <w:r>
        <w:instrText xml:space="preserve"> XE "Introduction" </w:instrText>
      </w:r>
      <w:r>
        <w:fldChar w:fldCharType="end"/>
      </w:r>
    </w:p>
    <w:p w:rsidR="00C854F9" w:rsidRDefault="0076761F">
      <w:r>
        <w:t>This document describes the level of support provided by Microsoft web b</w:t>
      </w:r>
      <w:r>
        <w:t xml:space="preserve">rowsers for the </w:t>
      </w:r>
      <w:r>
        <w:rPr>
          <w:i/>
        </w:rPr>
        <w:t>Ruby Annotation</w:t>
      </w:r>
      <w:r>
        <w:t> </w:t>
      </w:r>
      <w:hyperlink r:id="rId13">
        <w:r>
          <w:rPr>
            <w:rStyle w:val="Hyperlink"/>
          </w:rPr>
          <w:t>[W3C-Ruby]</w:t>
        </w:r>
      </w:hyperlink>
      <w:r>
        <w:t xml:space="preserve">, W3C Recommendation 31 May 2001. Internet Explorer displays web pages written in HTML. </w:t>
      </w:r>
    </w:p>
    <w:p w:rsidR="00C854F9" w:rsidRDefault="0076761F">
      <w:r>
        <w:t>The [W3C-Ruby] specification may contain guidance for author</w:t>
      </w:r>
      <w:r>
        <w:t>s of webpages and browser users, in addition to user agents (browser applications). This document considers only normative language from the specification that applies directly to user agents.</w:t>
      </w:r>
    </w:p>
    <w:p w:rsidR="00C854F9" w:rsidRDefault="0076761F">
      <w:pPr>
        <w:pStyle w:val="Heading2"/>
      </w:pPr>
      <w:bookmarkStart w:id="3" w:name="section_1dbde7e5d9e347aaa8780806360b071a"/>
      <w:bookmarkStart w:id="4" w:name="_Toc465841508"/>
      <w:r>
        <w:t>Glossary</w:t>
      </w:r>
      <w:bookmarkEnd w:id="3"/>
      <w:bookmarkEnd w:id="4"/>
      <w:r>
        <w:fldChar w:fldCharType="begin"/>
      </w:r>
      <w:r>
        <w:instrText xml:space="preserve"> XE "Glossary" </w:instrText>
      </w:r>
      <w:r>
        <w:fldChar w:fldCharType="end"/>
      </w:r>
    </w:p>
    <w:p w:rsidR="00C854F9" w:rsidRDefault="0076761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C854F9" w:rsidRDefault="0076761F">
      <w:pPr>
        <w:pStyle w:val="Heading2"/>
      </w:pPr>
      <w:bookmarkStart w:id="5" w:name="section_d36fc32e168645da872f1bc7f901f444"/>
      <w:bookmarkStart w:id="6" w:name="_Toc465841509"/>
      <w:r>
        <w:t>References</w:t>
      </w:r>
      <w:bookmarkEnd w:id="5"/>
      <w:bookmarkEnd w:id="6"/>
    </w:p>
    <w:p w:rsidR="00C854F9" w:rsidRDefault="0076761F">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15" w:history="1">
        <w:r w:rsidRPr="00CD7DB1">
          <w:rPr>
            <w:rStyle w:val="Hyperlink"/>
          </w:rPr>
          <w:t>Errata</w:t>
        </w:r>
      </w:hyperlink>
      <w:r w:rsidRPr="00301053">
        <w:t xml:space="preserve">.  </w:t>
      </w:r>
    </w:p>
    <w:p w:rsidR="00C854F9" w:rsidRDefault="0076761F">
      <w:pPr>
        <w:pStyle w:val="Heading3"/>
      </w:pPr>
      <w:bookmarkStart w:id="7" w:name="section_d0dca31195374e658b0bab979a954f2d"/>
      <w:bookmarkStart w:id="8" w:name="_Toc46584151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C854F9" w:rsidRDefault="0076761F">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w:t>
      </w:r>
      <w:r>
        <w:t xml:space="preserve">you in finding the relevant information. </w:t>
      </w:r>
    </w:p>
    <w:p w:rsidR="00C854F9" w:rsidRDefault="0076761F">
      <w:pPr>
        <w:spacing w:after="200"/>
      </w:pPr>
      <w:r>
        <w:t xml:space="preserve">[RFC2119] Bradner, S., "Key words for use in RFCs to Indicate Requirement Levels", BCP 14, RFC 2119, March 1997, </w:t>
      </w:r>
      <w:hyperlink r:id="rId17">
        <w:r>
          <w:rPr>
            <w:rStyle w:val="Hyperlink"/>
          </w:rPr>
          <w:t>http://www.rfc-editor.org/rfc/rfc2119</w:t>
        </w:r>
        <w:r>
          <w:rPr>
            <w:rStyle w:val="Hyperlink"/>
          </w:rPr>
          <w:t>.txt</w:t>
        </w:r>
      </w:hyperlink>
    </w:p>
    <w:p w:rsidR="00C854F9" w:rsidRDefault="0076761F">
      <w:pPr>
        <w:spacing w:after="200"/>
      </w:pPr>
      <w:r>
        <w:t xml:space="preserve">[W3C-Ruby] Sawicki, M., Suignard, M., Ishikawa, M., Durst, M., and Texin, T., "Ruby Annotation", W3C Recommendation 31 May 2001 (Markup errors corrected 25 June 2008), </w:t>
      </w:r>
      <w:hyperlink r:id="rId18">
        <w:r>
          <w:rPr>
            <w:rStyle w:val="Hyperlink"/>
          </w:rPr>
          <w:t>http://www.w3.org/</w:t>
        </w:r>
        <w:r>
          <w:rPr>
            <w:rStyle w:val="Hyperlink"/>
          </w:rPr>
          <w:t>TR/ruby/</w:t>
        </w:r>
      </w:hyperlink>
    </w:p>
    <w:p w:rsidR="00C854F9" w:rsidRDefault="0076761F">
      <w:pPr>
        <w:pStyle w:val="Heading3"/>
      </w:pPr>
      <w:bookmarkStart w:id="9" w:name="section_b525fee797eb49f5a65e2b512b5cd6f9"/>
      <w:bookmarkStart w:id="10" w:name="_Toc46584151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54F9" w:rsidRDefault="0076761F">
      <w:pPr>
        <w:spacing w:after="200"/>
      </w:pPr>
      <w:r>
        <w:t>None.</w:t>
      </w:r>
    </w:p>
    <w:p w:rsidR="00C854F9" w:rsidRDefault="0076761F">
      <w:pPr>
        <w:pStyle w:val="Heading2"/>
      </w:pPr>
      <w:bookmarkStart w:id="11" w:name="section_d5e675afbb8f41e3ae500dac89c5c8dd"/>
      <w:bookmarkStart w:id="12" w:name="_Toc465841512"/>
      <w:r>
        <w:t>Microsoft Implementations</w:t>
      </w:r>
      <w:bookmarkEnd w:id="11"/>
      <w:bookmarkEnd w:id="12"/>
    </w:p>
    <w:p w:rsidR="00C854F9" w:rsidRDefault="0076761F">
      <w:r>
        <w:t xml:space="preserve">The following Microsoft web browser versions implement some portion of </w:t>
      </w:r>
      <w:hyperlink r:id="rId19">
        <w:r>
          <w:rPr>
            <w:rStyle w:val="Hyperlink"/>
          </w:rPr>
          <w:t>[W3C-Ruby]</w:t>
        </w:r>
      </w:hyperlink>
      <w:r>
        <w:t>:</w:t>
      </w:r>
    </w:p>
    <w:p w:rsidR="00C854F9" w:rsidRDefault="0076761F">
      <w:pPr>
        <w:pStyle w:val="ListParagraph"/>
        <w:numPr>
          <w:ilvl w:val="0"/>
          <w:numId w:val="48"/>
        </w:numPr>
      </w:pPr>
      <w:r>
        <w:t>Windows Internet Explorer 7</w:t>
      </w:r>
    </w:p>
    <w:p w:rsidR="00C854F9" w:rsidRDefault="0076761F">
      <w:pPr>
        <w:pStyle w:val="ListParagraph"/>
        <w:numPr>
          <w:ilvl w:val="0"/>
          <w:numId w:val="48"/>
        </w:numPr>
      </w:pPr>
      <w:r>
        <w:t>Windows Internet Explorer 8</w:t>
      </w:r>
    </w:p>
    <w:p w:rsidR="00C854F9" w:rsidRDefault="0076761F">
      <w:pPr>
        <w:pStyle w:val="ListParagraph"/>
        <w:numPr>
          <w:ilvl w:val="0"/>
          <w:numId w:val="48"/>
        </w:numPr>
      </w:pPr>
      <w:r>
        <w:t>Windows Internet Explorer 9</w:t>
      </w:r>
    </w:p>
    <w:p w:rsidR="00C854F9" w:rsidRDefault="0076761F">
      <w:pPr>
        <w:pStyle w:val="ListParagraph"/>
        <w:numPr>
          <w:ilvl w:val="0"/>
          <w:numId w:val="48"/>
        </w:numPr>
      </w:pPr>
      <w:r>
        <w:t>Windows Internet Explorer 10</w:t>
      </w:r>
    </w:p>
    <w:p w:rsidR="00C854F9" w:rsidRDefault="0076761F">
      <w:pPr>
        <w:pStyle w:val="ListParagraph"/>
        <w:numPr>
          <w:ilvl w:val="0"/>
          <w:numId w:val="48"/>
        </w:numPr>
      </w:pPr>
      <w:r>
        <w:t>Internet Explorer 11</w:t>
      </w:r>
    </w:p>
    <w:p w:rsidR="00C854F9" w:rsidRDefault="0076761F">
      <w:pPr>
        <w:pStyle w:val="ListParagraph"/>
        <w:numPr>
          <w:ilvl w:val="0"/>
          <w:numId w:val="48"/>
        </w:numPr>
      </w:pPr>
      <w:r>
        <w:t>Internet Explorer 11 for Windows 10</w:t>
      </w:r>
    </w:p>
    <w:p w:rsidR="00C854F9" w:rsidRDefault="0076761F">
      <w:pPr>
        <w:pStyle w:val="ListParagraph"/>
        <w:numPr>
          <w:ilvl w:val="0"/>
          <w:numId w:val="48"/>
        </w:numPr>
      </w:pPr>
      <w:r>
        <w:t>Microsoft E</w:t>
      </w:r>
      <w:r>
        <w:t>dge</w:t>
      </w:r>
    </w:p>
    <w:p w:rsidR="00C854F9" w:rsidRDefault="0076761F">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854F9" w:rsidTr="00C854F9">
        <w:trPr>
          <w:cnfStyle w:val="100000000000" w:firstRow="1" w:lastRow="0" w:firstColumn="0" w:lastColumn="0" w:oddVBand="0" w:evenVBand="0" w:oddHBand="0" w:evenHBand="0" w:firstRowFirstColumn="0" w:firstRowLastColumn="0" w:lastRowFirstColumn="0" w:lastRowLastColumn="0"/>
          <w:tblHeader/>
        </w:trPr>
        <w:tc>
          <w:tcPr>
            <w:tcW w:w="3168" w:type="dxa"/>
          </w:tcPr>
          <w:p w:rsidR="00C854F9" w:rsidRDefault="0076761F">
            <w:pPr>
              <w:pStyle w:val="TableHeaderText"/>
            </w:pPr>
            <w:r>
              <w:t>Browser Version</w:t>
            </w:r>
          </w:p>
        </w:tc>
        <w:tc>
          <w:tcPr>
            <w:tcW w:w="3168" w:type="dxa"/>
          </w:tcPr>
          <w:p w:rsidR="00C854F9" w:rsidRDefault="0076761F">
            <w:pPr>
              <w:pStyle w:val="TableHeaderText"/>
            </w:pPr>
            <w:r>
              <w:t>Documents Modes Supported</w:t>
            </w:r>
          </w:p>
        </w:tc>
      </w:tr>
      <w:tr w:rsidR="00C854F9" w:rsidTr="00C854F9">
        <w:tc>
          <w:tcPr>
            <w:tcW w:w="3168" w:type="dxa"/>
          </w:tcPr>
          <w:p w:rsidR="00C854F9" w:rsidRDefault="0076761F">
            <w:pPr>
              <w:pStyle w:val="TableBodyText"/>
            </w:pPr>
            <w:r>
              <w:t>Internet Explorer 7</w:t>
            </w:r>
          </w:p>
        </w:tc>
        <w:tc>
          <w:tcPr>
            <w:tcW w:w="3168" w:type="dxa"/>
          </w:tcPr>
          <w:p w:rsidR="00C854F9" w:rsidRDefault="0076761F">
            <w:pPr>
              <w:pStyle w:val="TableBodyText"/>
            </w:pPr>
            <w:r>
              <w:t>Quirks Mode</w:t>
            </w:r>
          </w:p>
          <w:p w:rsidR="00C854F9" w:rsidRDefault="0076761F">
            <w:pPr>
              <w:pStyle w:val="TableBodyText"/>
            </w:pPr>
            <w:r>
              <w:t>Standards Mode</w:t>
            </w:r>
          </w:p>
        </w:tc>
      </w:tr>
      <w:tr w:rsidR="00C854F9" w:rsidTr="00C854F9">
        <w:tc>
          <w:tcPr>
            <w:tcW w:w="3168" w:type="dxa"/>
          </w:tcPr>
          <w:p w:rsidR="00C854F9" w:rsidRDefault="0076761F">
            <w:pPr>
              <w:pStyle w:val="TableBodyText"/>
            </w:pPr>
            <w:r>
              <w:t>Internet Explorer 8</w:t>
            </w:r>
          </w:p>
        </w:tc>
        <w:tc>
          <w:tcPr>
            <w:tcW w:w="3168" w:type="dxa"/>
          </w:tcPr>
          <w:p w:rsidR="00C854F9" w:rsidRDefault="0076761F">
            <w:pPr>
              <w:pStyle w:val="TableBodyText"/>
            </w:pPr>
            <w:r>
              <w:t>Quirks Mode</w:t>
            </w:r>
          </w:p>
          <w:p w:rsidR="00C854F9" w:rsidRDefault="0076761F">
            <w:pPr>
              <w:pStyle w:val="TableBodyText"/>
            </w:pPr>
            <w:r>
              <w:t>IE7 Mode</w:t>
            </w:r>
          </w:p>
          <w:p w:rsidR="00C854F9" w:rsidRDefault="0076761F">
            <w:pPr>
              <w:pStyle w:val="TableBodyText"/>
            </w:pPr>
            <w:r>
              <w:t>IE8 Mode</w:t>
            </w:r>
          </w:p>
        </w:tc>
      </w:tr>
      <w:tr w:rsidR="00C854F9" w:rsidTr="00C854F9">
        <w:tc>
          <w:tcPr>
            <w:tcW w:w="3168" w:type="dxa"/>
          </w:tcPr>
          <w:p w:rsidR="00C854F9" w:rsidRDefault="0076761F">
            <w:pPr>
              <w:pStyle w:val="TableBodyText"/>
            </w:pPr>
            <w:r>
              <w:t>Internet Explorer 9</w:t>
            </w:r>
          </w:p>
        </w:tc>
        <w:tc>
          <w:tcPr>
            <w:tcW w:w="3168" w:type="dxa"/>
          </w:tcPr>
          <w:p w:rsidR="00C854F9" w:rsidRDefault="0076761F">
            <w:pPr>
              <w:pStyle w:val="TableBodyText"/>
            </w:pPr>
            <w:r>
              <w:t>Quirks Mode</w:t>
            </w:r>
          </w:p>
          <w:p w:rsidR="00C854F9" w:rsidRDefault="0076761F">
            <w:pPr>
              <w:pStyle w:val="TableBodyText"/>
            </w:pPr>
            <w:r>
              <w:t>IE7 Mode</w:t>
            </w:r>
          </w:p>
          <w:p w:rsidR="00C854F9" w:rsidRDefault="0076761F">
            <w:pPr>
              <w:pStyle w:val="TableBodyText"/>
            </w:pPr>
            <w:r>
              <w:t>IE8 Mode</w:t>
            </w:r>
          </w:p>
          <w:p w:rsidR="00C854F9" w:rsidRDefault="0076761F">
            <w:pPr>
              <w:pStyle w:val="TableBodyText"/>
            </w:pPr>
            <w:r>
              <w:t>IE9 Mode</w:t>
            </w:r>
          </w:p>
        </w:tc>
      </w:tr>
      <w:tr w:rsidR="00C854F9" w:rsidTr="00C854F9">
        <w:tc>
          <w:tcPr>
            <w:tcW w:w="3168" w:type="dxa"/>
          </w:tcPr>
          <w:p w:rsidR="00C854F9" w:rsidRDefault="0076761F">
            <w:pPr>
              <w:pStyle w:val="TableBodyText"/>
            </w:pPr>
            <w:r>
              <w:t>Internet Explorer 10</w:t>
            </w:r>
          </w:p>
        </w:tc>
        <w:tc>
          <w:tcPr>
            <w:tcW w:w="3168" w:type="dxa"/>
          </w:tcPr>
          <w:p w:rsidR="00C854F9" w:rsidRDefault="0076761F">
            <w:pPr>
              <w:pStyle w:val="TableBodyText"/>
            </w:pPr>
            <w:r>
              <w:t>Quirks Mode</w:t>
            </w:r>
          </w:p>
          <w:p w:rsidR="00C854F9" w:rsidRDefault="0076761F">
            <w:pPr>
              <w:pStyle w:val="TableBodyText"/>
            </w:pPr>
            <w:r>
              <w:t>IE7 Mode</w:t>
            </w:r>
          </w:p>
          <w:p w:rsidR="00C854F9" w:rsidRDefault="0076761F">
            <w:pPr>
              <w:pStyle w:val="TableBodyText"/>
            </w:pPr>
            <w:r>
              <w:t>IE8 Mode</w:t>
            </w:r>
          </w:p>
          <w:p w:rsidR="00C854F9" w:rsidRDefault="0076761F">
            <w:pPr>
              <w:pStyle w:val="TableBodyText"/>
            </w:pPr>
            <w:r>
              <w:t>IE9 Mode</w:t>
            </w:r>
          </w:p>
          <w:p w:rsidR="00C854F9" w:rsidRDefault="0076761F">
            <w:pPr>
              <w:pStyle w:val="TableBodyText"/>
            </w:pPr>
            <w:r>
              <w:t>IE10 Mode</w:t>
            </w:r>
          </w:p>
        </w:tc>
      </w:tr>
      <w:tr w:rsidR="00C854F9" w:rsidTr="00C854F9">
        <w:tc>
          <w:tcPr>
            <w:tcW w:w="3168" w:type="dxa"/>
          </w:tcPr>
          <w:p w:rsidR="00C854F9" w:rsidRDefault="0076761F">
            <w:pPr>
              <w:pStyle w:val="TableBodyText"/>
            </w:pPr>
            <w:r>
              <w:t>Internet Explorer 11</w:t>
            </w:r>
          </w:p>
        </w:tc>
        <w:tc>
          <w:tcPr>
            <w:tcW w:w="3168" w:type="dxa"/>
          </w:tcPr>
          <w:p w:rsidR="00C854F9" w:rsidRDefault="0076761F">
            <w:pPr>
              <w:pStyle w:val="TableBodyText"/>
            </w:pPr>
            <w:r>
              <w:t>Quirks Mode</w:t>
            </w:r>
          </w:p>
          <w:p w:rsidR="00C854F9" w:rsidRDefault="0076761F">
            <w:pPr>
              <w:pStyle w:val="TableBodyText"/>
            </w:pPr>
            <w:r>
              <w:t>IE7 Mode</w:t>
            </w:r>
          </w:p>
          <w:p w:rsidR="00C854F9" w:rsidRDefault="0076761F">
            <w:pPr>
              <w:pStyle w:val="TableBodyText"/>
            </w:pPr>
            <w:r>
              <w:t>IE8 Mode</w:t>
            </w:r>
          </w:p>
          <w:p w:rsidR="00C854F9" w:rsidRDefault="0076761F">
            <w:pPr>
              <w:pStyle w:val="TableBodyText"/>
            </w:pPr>
            <w:r>
              <w:t>IE9 Mode</w:t>
            </w:r>
          </w:p>
          <w:p w:rsidR="00C854F9" w:rsidRDefault="0076761F">
            <w:pPr>
              <w:pStyle w:val="TableBodyText"/>
            </w:pPr>
            <w:r>
              <w:t>IE10 Mode</w:t>
            </w:r>
          </w:p>
          <w:p w:rsidR="00C854F9" w:rsidRDefault="0076761F">
            <w:pPr>
              <w:pStyle w:val="TableBodyText"/>
            </w:pPr>
            <w:r>
              <w:t>IE11 Mode</w:t>
            </w:r>
          </w:p>
        </w:tc>
      </w:tr>
      <w:tr w:rsidR="00C854F9" w:rsidTr="00C854F9">
        <w:tc>
          <w:tcPr>
            <w:tcW w:w="3168" w:type="dxa"/>
          </w:tcPr>
          <w:p w:rsidR="00C854F9" w:rsidRDefault="0076761F">
            <w:pPr>
              <w:pStyle w:val="TableBodyText"/>
            </w:pPr>
            <w:r>
              <w:t xml:space="preserve">Internet Explorer 11 for Windows 10 </w:t>
            </w:r>
          </w:p>
        </w:tc>
        <w:tc>
          <w:tcPr>
            <w:tcW w:w="3168" w:type="dxa"/>
          </w:tcPr>
          <w:p w:rsidR="00C854F9" w:rsidRDefault="0076761F">
            <w:pPr>
              <w:pStyle w:val="TableBodyText"/>
            </w:pPr>
            <w:r>
              <w:t>Quirks Mode</w:t>
            </w:r>
          </w:p>
          <w:p w:rsidR="00C854F9" w:rsidRDefault="0076761F">
            <w:pPr>
              <w:pStyle w:val="TableBodyText"/>
            </w:pPr>
            <w:r>
              <w:t>IE7 Mode</w:t>
            </w:r>
          </w:p>
          <w:p w:rsidR="00C854F9" w:rsidRDefault="0076761F">
            <w:pPr>
              <w:pStyle w:val="TableBodyText"/>
            </w:pPr>
            <w:r>
              <w:t>IE8 Mode</w:t>
            </w:r>
          </w:p>
          <w:p w:rsidR="00C854F9" w:rsidRDefault="0076761F">
            <w:pPr>
              <w:pStyle w:val="TableBodyText"/>
            </w:pPr>
            <w:r>
              <w:t>IE9 Mode</w:t>
            </w:r>
          </w:p>
          <w:p w:rsidR="00C854F9" w:rsidRDefault="0076761F">
            <w:pPr>
              <w:pStyle w:val="TableBodyText"/>
            </w:pPr>
            <w:r>
              <w:t>IE10 Mode</w:t>
            </w:r>
          </w:p>
          <w:p w:rsidR="00C854F9" w:rsidRDefault="0076761F">
            <w:pPr>
              <w:pStyle w:val="TableBodyText"/>
            </w:pPr>
            <w:r>
              <w:t xml:space="preserve">IE11 Mode </w:t>
            </w:r>
          </w:p>
        </w:tc>
      </w:tr>
      <w:tr w:rsidR="00C854F9" w:rsidTr="00C854F9">
        <w:tc>
          <w:tcPr>
            <w:tcW w:w="3168" w:type="dxa"/>
          </w:tcPr>
          <w:p w:rsidR="00C854F9" w:rsidRDefault="0076761F">
            <w:pPr>
              <w:pStyle w:val="TableBodyText"/>
            </w:pPr>
            <w:r>
              <w:t>Microsoft Edge</w:t>
            </w:r>
          </w:p>
        </w:tc>
        <w:tc>
          <w:tcPr>
            <w:tcW w:w="3168" w:type="dxa"/>
          </w:tcPr>
          <w:p w:rsidR="00C854F9" w:rsidRDefault="0076761F">
            <w:pPr>
              <w:pStyle w:val="TableBodyText"/>
            </w:pPr>
            <w:r>
              <w:t>EdgeHTML Mode</w:t>
            </w:r>
          </w:p>
        </w:tc>
      </w:tr>
    </w:tbl>
    <w:p w:rsidR="00C854F9" w:rsidRDefault="0076761F">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C854F9" w:rsidRDefault="0076761F">
      <w:pPr>
        <w:ind w:left="720"/>
      </w:pPr>
      <w:r>
        <w:rPr>
          <w:i/>
        </w:rPr>
        <w:t>Quirks Mode, IE7 Mode, and IE8 Mode (All Versions)</w:t>
      </w:r>
    </w:p>
    <w:p w:rsidR="00C854F9" w:rsidRDefault="0076761F">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C854F9" w:rsidRDefault="0076761F">
      <w:pPr>
        <w:pStyle w:val="Heading2"/>
      </w:pPr>
      <w:bookmarkStart w:id="13" w:name="section_3e660d35cd774815b4c756945a1725b6"/>
      <w:bookmarkStart w:id="14" w:name="_Toc465841513"/>
      <w:r>
        <w:t>Standards Support Requirements</w:t>
      </w:r>
      <w:bookmarkEnd w:id="13"/>
      <w:bookmarkEnd w:id="14"/>
    </w:p>
    <w:p w:rsidR="00C854F9" w:rsidRDefault="0076761F">
      <w:pPr>
        <w:spacing w:after="225"/>
        <w:textAlignment w:val="top"/>
      </w:pPr>
      <w:r>
        <w:t xml:space="preserve">To conform to </w:t>
      </w:r>
      <w:hyperlink r:id="rId20">
        <w:r>
          <w:rPr>
            <w:rStyle w:val="Hyperlink"/>
          </w:rPr>
          <w:t>[W3C-Rub</w:t>
        </w:r>
        <w:r>
          <w:rPr>
            <w:rStyle w:val="Hyperlink"/>
          </w:rPr>
          <w:t>y]</w:t>
        </w:r>
      </w:hyperlink>
      <w:r>
        <w:t xml:space="preserve"> a user agent must implement all required portions of the specification. Any optional portions that have been implemented must also be implemented as described by the </w:t>
      </w:r>
      <w:r>
        <w:lastRenderedPageBreak/>
        <w:t xml:space="preserve">specification. Normative language is usually used to define both required and optional </w:t>
      </w:r>
      <w:r>
        <w:t xml:space="preserve">portions. (For more information, see </w:t>
      </w:r>
      <w:hyperlink r:id="rId21">
        <w:r>
          <w:rPr>
            <w:rStyle w:val="Hyperlink"/>
          </w:rPr>
          <w:t>[RFC2119]</w:t>
        </w:r>
      </w:hyperlink>
      <w:r>
        <w:t>.)</w:t>
      </w:r>
    </w:p>
    <w:p w:rsidR="00C854F9" w:rsidRDefault="0076761F">
      <w:pPr>
        <w:spacing w:after="225"/>
        <w:textAlignment w:val="top"/>
      </w:pPr>
      <w:r>
        <w:t>The following table lists the sections of [W3C-Ruby]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854F9" w:rsidTr="00C854F9">
        <w:trPr>
          <w:cnfStyle w:val="100000000000" w:firstRow="1" w:lastRow="0" w:firstColumn="0" w:lastColumn="0" w:oddVBand="0" w:evenVBand="0" w:oddHBand="0" w:evenHBand="0" w:firstRowFirstColumn="0" w:firstRowLastColumn="0" w:lastRowFirstColumn="0" w:lastRowLastColumn="0"/>
          <w:tblHeader/>
        </w:trPr>
        <w:tc>
          <w:tcPr>
            <w:tcW w:w="3168" w:type="dxa"/>
          </w:tcPr>
          <w:p w:rsidR="00C854F9" w:rsidRDefault="0076761F">
            <w:pPr>
              <w:pStyle w:val="TableHeaderText"/>
            </w:pPr>
            <w:r>
              <w:t>Sections</w:t>
            </w:r>
          </w:p>
        </w:tc>
        <w:tc>
          <w:tcPr>
            <w:tcW w:w="3168" w:type="dxa"/>
          </w:tcPr>
          <w:p w:rsidR="00C854F9" w:rsidRDefault="0076761F">
            <w:pPr>
              <w:pStyle w:val="TableHeaderText"/>
            </w:pPr>
            <w:r>
              <w:t>Normative/Informative</w:t>
            </w:r>
          </w:p>
        </w:tc>
      </w:tr>
      <w:tr w:rsidR="00C854F9" w:rsidTr="00C854F9">
        <w:tc>
          <w:tcPr>
            <w:tcW w:w="3168" w:type="dxa"/>
          </w:tcPr>
          <w:p w:rsidR="00C854F9" w:rsidRDefault="0076761F">
            <w:pPr>
              <w:pStyle w:val="TableBodyText"/>
            </w:pPr>
            <w:r>
              <w:t>1-3</w:t>
            </w:r>
          </w:p>
        </w:tc>
        <w:tc>
          <w:tcPr>
            <w:tcW w:w="3168" w:type="dxa"/>
          </w:tcPr>
          <w:p w:rsidR="00C854F9" w:rsidRDefault="0076761F">
            <w:pPr>
              <w:pStyle w:val="TableBodyText"/>
            </w:pPr>
            <w:r>
              <w:t>Normative</w:t>
            </w:r>
          </w:p>
        </w:tc>
      </w:tr>
      <w:tr w:rsidR="00C854F9" w:rsidTr="00C854F9">
        <w:tc>
          <w:tcPr>
            <w:tcW w:w="3168" w:type="dxa"/>
          </w:tcPr>
          <w:p w:rsidR="00C854F9" w:rsidRDefault="0076761F">
            <w:pPr>
              <w:pStyle w:val="TableBodyText"/>
            </w:pPr>
            <w:r>
              <w:t>4</w:t>
            </w:r>
          </w:p>
        </w:tc>
        <w:tc>
          <w:tcPr>
            <w:tcW w:w="3168" w:type="dxa"/>
          </w:tcPr>
          <w:p w:rsidR="00C854F9" w:rsidRDefault="0076761F">
            <w:pPr>
              <w:pStyle w:val="TableBodyText"/>
            </w:pPr>
            <w:r>
              <w:t>Informative</w:t>
            </w:r>
          </w:p>
        </w:tc>
      </w:tr>
      <w:tr w:rsidR="00C854F9" w:rsidTr="00C854F9">
        <w:tc>
          <w:tcPr>
            <w:tcW w:w="3168" w:type="dxa"/>
          </w:tcPr>
          <w:p w:rsidR="00C854F9" w:rsidRDefault="0076761F">
            <w:pPr>
              <w:pStyle w:val="TableBodyText"/>
            </w:pPr>
            <w:r>
              <w:t>Appendix A-E</w:t>
            </w:r>
          </w:p>
        </w:tc>
        <w:tc>
          <w:tcPr>
            <w:tcW w:w="3168" w:type="dxa"/>
          </w:tcPr>
          <w:p w:rsidR="00C854F9" w:rsidRDefault="0076761F">
            <w:pPr>
              <w:pStyle w:val="TableBodyText"/>
            </w:pPr>
            <w:r>
              <w:t>Informative</w:t>
            </w:r>
          </w:p>
        </w:tc>
      </w:tr>
    </w:tbl>
    <w:p w:rsidR="00C854F9" w:rsidRDefault="00C854F9"/>
    <w:p w:rsidR="00C854F9" w:rsidRDefault="0076761F">
      <w:pPr>
        <w:pStyle w:val="Heading2"/>
      </w:pPr>
      <w:bookmarkStart w:id="15" w:name="section_5d3b8406c73148fa81cca713b5dc6aff"/>
      <w:bookmarkStart w:id="16" w:name="_Toc465841514"/>
      <w:r>
        <w:t>Notation</w:t>
      </w:r>
      <w:bookmarkEnd w:id="15"/>
      <w:bookmarkEnd w:id="16"/>
    </w:p>
    <w:p w:rsidR="00C854F9" w:rsidRDefault="0076761F">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C854F9" w:rsidTr="00C854F9">
        <w:trPr>
          <w:cnfStyle w:val="100000000000" w:firstRow="1" w:lastRow="0" w:firstColumn="0" w:lastColumn="0" w:oddVBand="0" w:evenVBand="0" w:oddHBand="0" w:evenHBand="0" w:firstRowFirstColumn="0" w:firstRowLastColumn="0" w:lastRowFirstColumn="0" w:lastRowLastColumn="0"/>
          <w:tblHeader/>
        </w:trPr>
        <w:tc>
          <w:tcPr>
            <w:tcW w:w="0" w:type="auto"/>
          </w:tcPr>
          <w:p w:rsidR="00C854F9" w:rsidRDefault="0076761F">
            <w:pPr>
              <w:pStyle w:val="TableHeaderText"/>
              <w:rPr>
                <w:b w:val="0"/>
              </w:rPr>
            </w:pPr>
            <w:r>
              <w:t>Notation</w:t>
            </w:r>
          </w:p>
        </w:tc>
        <w:tc>
          <w:tcPr>
            <w:tcW w:w="0" w:type="auto"/>
          </w:tcPr>
          <w:p w:rsidR="00C854F9" w:rsidRDefault="0076761F">
            <w:pPr>
              <w:pStyle w:val="TableHeaderText"/>
              <w:rPr>
                <w:b w:val="0"/>
              </w:rPr>
            </w:pPr>
            <w:r>
              <w:t>Explanation</w:t>
            </w:r>
          </w:p>
        </w:tc>
      </w:tr>
      <w:tr w:rsidR="00C854F9" w:rsidTr="00C854F9">
        <w:tc>
          <w:tcPr>
            <w:tcW w:w="0" w:type="auto"/>
          </w:tcPr>
          <w:p w:rsidR="00C854F9" w:rsidRDefault="0076761F">
            <w:pPr>
              <w:pStyle w:val="TableBodyText"/>
            </w:pPr>
            <w:r>
              <w:t>C####</w:t>
            </w:r>
          </w:p>
        </w:tc>
        <w:tc>
          <w:tcPr>
            <w:tcW w:w="0" w:type="auto"/>
          </w:tcPr>
          <w:p w:rsidR="00C854F9" w:rsidRDefault="0076761F">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C854F9" w:rsidTr="00C854F9">
        <w:tc>
          <w:tcPr>
            <w:tcW w:w="0" w:type="auto"/>
          </w:tcPr>
          <w:p w:rsidR="00C854F9" w:rsidRDefault="0076761F">
            <w:pPr>
              <w:pStyle w:val="TableBodyText"/>
            </w:pPr>
            <w:r>
              <w:t>V####</w:t>
            </w:r>
          </w:p>
        </w:tc>
        <w:tc>
          <w:tcPr>
            <w:tcW w:w="0" w:type="auto"/>
          </w:tcPr>
          <w:p w:rsidR="00C854F9" w:rsidRDefault="0076761F">
            <w:pPr>
              <w:pStyle w:val="TableBodyText"/>
            </w:pPr>
            <w:r>
              <w:t>This identifies an intended point of varia</w:t>
            </w:r>
            <w:r>
              <w:t xml:space="preserve">bility in the target specification such as the use of MAY, SHOULD, or RECOMMENDED. (See </w:t>
            </w:r>
            <w:hyperlink r:id="rId22" w:history="1">
              <w:r>
                <w:t>[RFC2119]</w:t>
              </w:r>
            </w:hyperlink>
            <w:r>
              <w:t>.) This does not include extensibility points.</w:t>
            </w:r>
          </w:p>
        </w:tc>
      </w:tr>
      <w:tr w:rsidR="00C854F9" w:rsidTr="00C854F9">
        <w:tc>
          <w:tcPr>
            <w:tcW w:w="0" w:type="auto"/>
          </w:tcPr>
          <w:p w:rsidR="00C854F9" w:rsidRDefault="0076761F">
            <w:pPr>
              <w:pStyle w:val="TableBodyText"/>
            </w:pPr>
            <w:r>
              <w:t>E####</w:t>
            </w:r>
          </w:p>
        </w:tc>
        <w:tc>
          <w:tcPr>
            <w:tcW w:w="0" w:type="auto"/>
          </w:tcPr>
          <w:p w:rsidR="00C854F9" w:rsidRDefault="0076761F">
            <w:pPr>
              <w:pStyle w:val="TableBodyText"/>
            </w:pPr>
            <w:r>
              <w:t>Because the use of extensibility points (suc</w:t>
            </w:r>
            <w:r>
              <w:t>h as optional implementation-specific data) can impair interoperability, this profile identifies such points in the target specification.</w:t>
            </w:r>
          </w:p>
        </w:tc>
      </w:tr>
    </w:tbl>
    <w:p w:rsidR="00C854F9" w:rsidRDefault="0076761F">
      <w:r>
        <w:t xml:space="preserve">For document mode and browser version notation, see also section </w:t>
      </w:r>
      <w:hyperlink w:anchor="Section_d5e675afbb8f41e3ae500dac89c5c8dd" w:history="1">
        <w:r>
          <w:rPr>
            <w:rStyle w:val="Hyperlink"/>
          </w:rPr>
          <w:t>1.3</w:t>
        </w:r>
      </w:hyperlink>
      <w:r>
        <w:t>.</w:t>
      </w:r>
    </w:p>
    <w:p w:rsidR="00C854F9" w:rsidRDefault="0076761F">
      <w:pPr>
        <w:pStyle w:val="Heading1"/>
      </w:pPr>
      <w:bookmarkStart w:id="17" w:name="section_8add21e0c2524bf2aeb190be10d122d3"/>
      <w:bookmarkStart w:id="18" w:name="_Toc465841515"/>
      <w:r>
        <w:lastRenderedPageBreak/>
        <w:t>Standards Support Statements</w:t>
      </w:r>
      <w:bookmarkEnd w:id="17"/>
      <w:bookmarkEnd w:id="18"/>
    </w:p>
    <w:p w:rsidR="00C854F9" w:rsidRDefault="0076761F">
      <w:r>
        <w:t xml:space="preserve">This section contains a full list of variations, clarifications, and extension points in the Microsoft implementation of </w:t>
      </w:r>
      <w:hyperlink r:id="rId23">
        <w:r>
          <w:rPr>
            <w:rStyle w:val="Hyperlink"/>
          </w:rPr>
          <w:t>[W3C-Ruby]</w:t>
        </w:r>
      </w:hyperlink>
      <w:r>
        <w:t>.</w:t>
      </w:r>
    </w:p>
    <w:p w:rsidR="00C854F9" w:rsidRDefault="0076761F">
      <w:pPr>
        <w:pStyle w:val="ListParagraph"/>
        <w:numPr>
          <w:ilvl w:val="0"/>
          <w:numId w:val="49"/>
        </w:numPr>
      </w:pPr>
      <w:r>
        <w:t xml:space="preserve">Section </w:t>
      </w:r>
      <w:hyperlink w:anchor="Section_ec9c8be7134547feb4c96ba0db689afb" w:history="1">
        <w:r>
          <w:rPr>
            <w:rStyle w:val="Hyperlink"/>
          </w:rPr>
          <w:t>2.1</w:t>
        </w:r>
      </w:hyperlink>
      <w:r>
        <w:t xml:space="preserve"> includes only those variations that violate a MUST requirement in the target specification. </w:t>
      </w:r>
    </w:p>
    <w:p w:rsidR="00C854F9" w:rsidRDefault="0076761F">
      <w:pPr>
        <w:pStyle w:val="ListParagraph"/>
        <w:numPr>
          <w:ilvl w:val="0"/>
          <w:numId w:val="49"/>
        </w:numPr>
      </w:pPr>
      <w:r>
        <w:t xml:space="preserve">Section </w:t>
      </w:r>
      <w:hyperlink w:anchor="Section_f245dbe6ec0e4984be6229ce34bab3ac" w:history="1">
        <w:r>
          <w:rPr>
            <w:rStyle w:val="Hyperlink"/>
          </w:rPr>
          <w:t>2.2</w:t>
        </w:r>
      </w:hyperlink>
      <w:r>
        <w:t xml:space="preserve"> describes further variations from MAY and SHOULD requirements. </w:t>
      </w:r>
    </w:p>
    <w:p w:rsidR="00C854F9" w:rsidRDefault="0076761F">
      <w:pPr>
        <w:pStyle w:val="ListParagraph"/>
        <w:numPr>
          <w:ilvl w:val="0"/>
          <w:numId w:val="49"/>
        </w:numPr>
      </w:pPr>
      <w:r>
        <w:t xml:space="preserve">Section </w:t>
      </w:r>
      <w:hyperlink w:anchor="Section_09ccb566cf5044cd9ea3bb2d3b5610a4" w:history="1">
        <w:r>
          <w:rPr>
            <w:rStyle w:val="Hyperlink"/>
          </w:rPr>
          <w:t>2.3</w:t>
        </w:r>
      </w:hyperlink>
      <w:r>
        <w:t xml:space="preserve"> identifies variations in error handling. </w:t>
      </w:r>
    </w:p>
    <w:p w:rsidR="00C854F9" w:rsidRDefault="0076761F">
      <w:pPr>
        <w:pStyle w:val="ListParagraph"/>
        <w:numPr>
          <w:ilvl w:val="0"/>
          <w:numId w:val="49"/>
        </w:numPr>
      </w:pPr>
      <w:r>
        <w:t xml:space="preserve">Section </w:t>
      </w:r>
      <w:hyperlink w:anchor="Section_4b1eb474cf2a4c988086fc003ad7d7d5" w:history="1">
        <w:r>
          <w:rPr>
            <w:rStyle w:val="Hyperlink"/>
          </w:rPr>
          <w:t>2.4</w:t>
        </w:r>
      </w:hyperlink>
      <w:r>
        <w:t xml:space="preserve"> identifies variations that impact security.</w:t>
      </w:r>
    </w:p>
    <w:p w:rsidR="00C854F9" w:rsidRDefault="0076761F">
      <w:pPr>
        <w:pStyle w:val="Heading2"/>
      </w:pPr>
      <w:bookmarkStart w:id="19" w:name="section_ec9c8be7134547feb4c96ba0db689afb"/>
      <w:bookmarkStart w:id="20" w:name="_Toc465841516"/>
      <w:r>
        <w:t>Normative Variations</w:t>
      </w:r>
      <w:bookmarkEnd w:id="19"/>
      <w:bookmarkEnd w:id="20"/>
    </w:p>
    <w:p w:rsidR="00C854F9" w:rsidRDefault="0076761F">
      <w:r>
        <w:t xml:space="preserve">The following subsections detail the normative variations from MUST requirements in </w:t>
      </w:r>
      <w:hyperlink r:id="rId24">
        <w:r>
          <w:rPr>
            <w:rStyle w:val="Hyperlink"/>
          </w:rPr>
          <w:t>[W3C-Ruby]</w:t>
        </w:r>
      </w:hyperlink>
      <w:r>
        <w:t>.</w:t>
      </w:r>
    </w:p>
    <w:p w:rsidR="00C854F9" w:rsidRDefault="0076761F">
      <w:pPr>
        <w:pStyle w:val="Heading3"/>
      </w:pPr>
      <w:bookmarkStart w:id="21" w:name="section_19d203c85bd1474eb45762498c62398c"/>
      <w:bookmarkStart w:id="22" w:name="_Toc465841517"/>
      <w:r>
        <w:t>[W3C-RUBY] Section 2.4, The r</w:t>
      </w:r>
      <w:r>
        <w:t>tc element</w:t>
      </w:r>
      <w:bookmarkEnd w:id="21"/>
      <w:bookmarkEnd w:id="22"/>
      <w:r>
        <w:fldChar w:fldCharType="begin"/>
      </w:r>
      <w:r>
        <w:instrText xml:space="preserve"> XE "The rtc element" </w:instrText>
      </w:r>
      <w:r>
        <w:fldChar w:fldCharType="end"/>
      </w:r>
    </w:p>
    <w:p w:rsidR="00C854F9" w:rsidRDefault="0076761F">
      <w:r>
        <w:t>V0001:</w:t>
      </w:r>
    </w:p>
    <w:p w:rsidR="00C854F9" w:rsidRDefault="0076761F">
      <w:bookmarkStart w:id="23" w:name="CC_00000000000000000000000000008247"/>
      <w:bookmarkEnd w:id="23"/>
      <w:r>
        <w:t>The specification states:</w:t>
      </w:r>
    </w:p>
    <w:p w:rsidR="00C854F9" w:rsidRDefault="0076761F">
      <w:pPr>
        <w:pStyle w:val="Code"/>
      </w:pPr>
      <w:r>
        <w:t xml:space="preserve">The rtc (ruby text container) element serves as the container for rt elements in </w:t>
      </w:r>
    </w:p>
    <w:p w:rsidR="00C854F9" w:rsidRDefault="0076761F">
      <w:pPr>
        <w:pStyle w:val="Code"/>
      </w:pPr>
      <w:r>
        <w:t xml:space="preserve">the case of complex ruby markup. One or two rtc elements may appear inside a ruby </w:t>
      </w:r>
    </w:p>
    <w:p w:rsidR="00C854F9" w:rsidRDefault="0076761F">
      <w:pPr>
        <w:pStyle w:val="Code"/>
      </w:pPr>
      <w:r>
        <w:t>element to associate ru</w:t>
      </w:r>
      <w:r>
        <w:t xml:space="preserve">by texts with a single base text, represented by an rbc </w:t>
      </w:r>
    </w:p>
    <w:p w:rsidR="00C854F9" w:rsidRDefault="0076761F">
      <w:pPr>
        <w:pStyle w:val="Code"/>
      </w:pPr>
      <w:r>
        <w:t>element. More than two rtc elements MUST NOT appear inside a ruby element.</w:t>
      </w:r>
    </w:p>
    <w:p w:rsidR="00C854F9" w:rsidRDefault="0076761F">
      <w:pPr>
        <w:rPr>
          <w:i/>
        </w:rPr>
      </w:pPr>
      <w:r>
        <w:rPr>
          <w:i/>
        </w:rPr>
        <w:t>All Document Modes (All Versions)</w:t>
      </w:r>
    </w:p>
    <w:p w:rsidR="00C854F9" w:rsidRDefault="0076761F">
      <w:r>
        <w:t xml:space="preserve">All </w:t>
      </w:r>
      <w:r>
        <w:rPr>
          <w:b/>
        </w:rPr>
        <w:t>rtc</w:t>
      </w:r>
      <w:r>
        <w:t xml:space="preserve"> elements within </w:t>
      </w:r>
      <w:r>
        <w:rPr>
          <w:b/>
        </w:rPr>
        <w:t>ruby</w:t>
      </w:r>
      <w:r>
        <w:t xml:space="preserve"> elements are displayed.</w:t>
      </w:r>
    </w:p>
    <w:p w:rsidR="00C854F9" w:rsidRDefault="0076761F">
      <w:pPr>
        <w:pStyle w:val="Heading3"/>
      </w:pPr>
      <w:bookmarkStart w:id="24" w:name="section_23ec86d463884cc787b1f56d44503867"/>
      <w:bookmarkStart w:id="25" w:name="_Toc465841518"/>
      <w:r>
        <w:t>[W3C-RUBY] Section 2.6, The rt elemen</w:t>
      </w:r>
      <w:r>
        <w:t>t</w:t>
      </w:r>
      <w:bookmarkEnd w:id="24"/>
      <w:bookmarkEnd w:id="25"/>
      <w:r>
        <w:fldChar w:fldCharType="begin"/>
      </w:r>
      <w:r>
        <w:instrText xml:space="preserve"> XE "The rt element" </w:instrText>
      </w:r>
      <w:r>
        <w:fldChar w:fldCharType="end"/>
      </w:r>
    </w:p>
    <w:p w:rsidR="00C854F9" w:rsidRDefault="0076761F">
      <w:r>
        <w:t>V0002:</w:t>
      </w:r>
    </w:p>
    <w:p w:rsidR="00C854F9" w:rsidRDefault="0076761F">
      <w:bookmarkStart w:id="26" w:name="CC_00000000000000000000000000008250"/>
      <w:bookmarkEnd w:id="26"/>
      <w:r>
        <w:t>The specification states:</w:t>
      </w:r>
    </w:p>
    <w:p w:rsidR="00C854F9" w:rsidRDefault="0076761F">
      <w:pPr>
        <w:pStyle w:val="Code"/>
      </w:pPr>
      <w:r>
        <w:t xml:space="preserve">The rt element may contain inline elements or character data as its content, but </w:t>
      </w:r>
    </w:p>
    <w:p w:rsidR="00C854F9" w:rsidRDefault="0076761F">
      <w:pPr>
        <w:pStyle w:val="Code"/>
      </w:pPr>
      <w:r>
        <w:t>the ruby element is not allowed as its descendant element.</w:t>
      </w:r>
    </w:p>
    <w:p w:rsidR="00C854F9" w:rsidRDefault="0076761F">
      <w:pPr>
        <w:rPr>
          <w:i/>
        </w:rPr>
      </w:pPr>
      <w:r>
        <w:rPr>
          <w:i/>
        </w:rPr>
        <w:t>All Document Modes (All Versions)</w:t>
      </w:r>
    </w:p>
    <w:p w:rsidR="00C854F9" w:rsidRDefault="0076761F">
      <w:r>
        <w:t xml:space="preserve">The </w:t>
      </w:r>
      <w:r>
        <w:rPr>
          <w:b/>
        </w:rPr>
        <w:t>ruby</w:t>
      </w:r>
      <w:r>
        <w:t xml:space="preserve"> element is all</w:t>
      </w:r>
      <w:r>
        <w:t xml:space="preserve">owed as a descendent element to the </w:t>
      </w:r>
      <w:r>
        <w:rPr>
          <w:b/>
        </w:rPr>
        <w:t>rt</w:t>
      </w:r>
      <w:r>
        <w:t xml:space="preserve"> element.</w:t>
      </w:r>
    </w:p>
    <w:p w:rsidR="00C854F9" w:rsidRDefault="0076761F">
      <w:r>
        <w:t>V0003:</w:t>
      </w:r>
    </w:p>
    <w:p w:rsidR="00C854F9" w:rsidRDefault="0076761F">
      <w:bookmarkStart w:id="27" w:name="CC_00000000000000000000000000008251"/>
      <w:bookmarkEnd w:id="27"/>
      <w:r>
        <w:t>The specification states:</w:t>
      </w:r>
    </w:p>
    <w:p w:rsidR="00C854F9" w:rsidRDefault="0076761F">
      <w:pPr>
        <w:pStyle w:val="Code"/>
      </w:pPr>
      <w:r>
        <w:t xml:space="preserve">In complex ruby markup, the rbspan attribute allows an rt element to span multiple </w:t>
      </w:r>
    </w:p>
    <w:p w:rsidR="00C854F9" w:rsidRDefault="0076761F">
      <w:pPr>
        <w:pStyle w:val="Code"/>
      </w:pPr>
      <w:r>
        <w:t xml:space="preserve">rb elements. The value shall be an integer value greater than zero ("0"). The </w:t>
      </w:r>
    </w:p>
    <w:p w:rsidR="00C854F9" w:rsidRDefault="0076761F">
      <w:pPr>
        <w:pStyle w:val="Code"/>
      </w:pPr>
      <w:r>
        <w:t>default valu</w:t>
      </w:r>
      <w:r>
        <w:t xml:space="preserve">e of this attribute is one ("1"). The rbspan attribute should not be </w:t>
      </w:r>
    </w:p>
    <w:p w:rsidR="00C854F9" w:rsidRDefault="0076761F">
      <w:pPr>
        <w:pStyle w:val="Code"/>
      </w:pPr>
      <w:r>
        <w:t xml:space="preserve">used in simple ruby markup, and user agents should ignore the rbspan attribute when </w:t>
      </w:r>
    </w:p>
    <w:p w:rsidR="00C854F9" w:rsidRDefault="0076761F">
      <w:pPr>
        <w:pStyle w:val="Code"/>
      </w:pPr>
      <w:r>
        <w:t>it appears in simple ruby markup.</w:t>
      </w:r>
    </w:p>
    <w:p w:rsidR="00C854F9" w:rsidRDefault="0076761F">
      <w:r>
        <w:rPr>
          <w:i/>
        </w:rPr>
        <w:lastRenderedPageBreak/>
        <w:t>All Document Modes (All Versions)</w:t>
      </w:r>
    </w:p>
    <w:p w:rsidR="00C854F9" w:rsidRDefault="0076761F">
      <w:r>
        <w:t xml:space="preserve">The </w:t>
      </w:r>
      <w:r>
        <w:rPr>
          <w:b/>
        </w:rPr>
        <w:t>rbspan</w:t>
      </w:r>
      <w:r>
        <w:t xml:space="preserve"> attribute is not supported in </w:t>
      </w:r>
      <w:r>
        <w:rPr>
          <w:b/>
        </w:rPr>
        <w:t>rt</w:t>
      </w:r>
      <w:r>
        <w:t xml:space="preserve"> elements.</w:t>
      </w:r>
    </w:p>
    <w:p w:rsidR="00C854F9" w:rsidRDefault="0076761F">
      <w:pPr>
        <w:pStyle w:val="Heading3"/>
      </w:pPr>
      <w:bookmarkStart w:id="28" w:name="section_7293e7b864e344458be935267e84d5ae"/>
      <w:bookmarkStart w:id="29" w:name="_Toc465841519"/>
      <w:r>
        <w:t>[W3C-RUBY] Section 2.7, The rp element</w:t>
      </w:r>
      <w:bookmarkEnd w:id="28"/>
      <w:bookmarkEnd w:id="29"/>
      <w:r>
        <w:fldChar w:fldCharType="begin"/>
      </w:r>
      <w:r>
        <w:instrText xml:space="preserve"> XE "The rp element" </w:instrText>
      </w:r>
      <w:r>
        <w:fldChar w:fldCharType="end"/>
      </w:r>
    </w:p>
    <w:p w:rsidR="00C854F9" w:rsidRDefault="0076761F">
      <w:r>
        <w:t>V0004:</w:t>
      </w:r>
    </w:p>
    <w:p w:rsidR="00C854F9" w:rsidRDefault="0076761F">
      <w:bookmarkStart w:id="30" w:name="CC_00000000000000000000000000008252"/>
      <w:bookmarkEnd w:id="30"/>
      <w:r>
        <w:t>The specification states:</w:t>
      </w:r>
    </w:p>
    <w:p w:rsidR="00C854F9" w:rsidRDefault="0076761F">
      <w:pPr>
        <w:pStyle w:val="Code"/>
      </w:pPr>
      <w:r>
        <w:t xml:space="preserve">The rp element can be used in the case of simple ruby markup to specify characters </w:t>
      </w:r>
    </w:p>
    <w:p w:rsidR="00C854F9" w:rsidRDefault="0076761F">
      <w:pPr>
        <w:pStyle w:val="Code"/>
      </w:pPr>
      <w:r>
        <w:t xml:space="preserve">that can denote the beginning and end of ruby text when user agents do not have </w:t>
      </w:r>
    </w:p>
    <w:p w:rsidR="00C854F9" w:rsidRDefault="0076761F">
      <w:pPr>
        <w:pStyle w:val="Code"/>
      </w:pPr>
      <w:r>
        <w:t xml:space="preserve">other ways to present ruby text distinctively from the base text. Parentheses (or </w:t>
      </w:r>
    </w:p>
    <w:p w:rsidR="00C854F9" w:rsidRDefault="0076761F">
      <w:pPr>
        <w:pStyle w:val="Code"/>
      </w:pPr>
      <w:r>
        <w:t xml:space="preserve">similar characters) can provide an acceptable fallback. In this situation, ruby </w:t>
      </w:r>
    </w:p>
    <w:p w:rsidR="00C854F9" w:rsidRDefault="0076761F">
      <w:pPr>
        <w:pStyle w:val="Code"/>
      </w:pPr>
      <w:r>
        <w:t>text will o</w:t>
      </w:r>
      <w:r>
        <w:t xml:space="preserve">nly degrade to be rendered inline and enclosed in the fallback </w:t>
      </w:r>
    </w:p>
    <w:p w:rsidR="00C854F9" w:rsidRDefault="0076761F">
      <w:pPr>
        <w:pStyle w:val="Code"/>
      </w:pPr>
      <w:r>
        <w:t xml:space="preserve">parentheses. This is the least inappropriate rendering under the condition that </w:t>
      </w:r>
    </w:p>
    <w:p w:rsidR="00C854F9" w:rsidRDefault="0076761F">
      <w:pPr>
        <w:pStyle w:val="Code"/>
      </w:pPr>
      <w:r>
        <w:t xml:space="preserve">only inline rendering is available. The rp element cannot be used with complex ruby </w:t>
      </w:r>
    </w:p>
    <w:p w:rsidR="00C854F9" w:rsidRDefault="0076761F">
      <w:pPr>
        <w:pStyle w:val="Code"/>
      </w:pPr>
      <w:r>
        <w:t>markup.</w:t>
      </w:r>
    </w:p>
    <w:p w:rsidR="00C854F9" w:rsidRDefault="0076761F">
      <w:r>
        <w:rPr>
          <w:i/>
        </w:rPr>
        <w:t>All Document Modes</w:t>
      </w:r>
      <w:r>
        <w:rPr>
          <w:i/>
        </w:rPr>
        <w:t xml:space="preserve"> (All Versions)</w:t>
      </w:r>
    </w:p>
    <w:p w:rsidR="00C854F9" w:rsidRDefault="0076761F">
      <w:r>
        <w:t>The</w:t>
      </w:r>
      <w:r>
        <w:rPr>
          <w:b/>
        </w:rPr>
        <w:t xml:space="preserve"> rp</w:t>
      </w:r>
      <w:r>
        <w:t xml:space="preserve"> element is allowed within complex </w:t>
      </w:r>
      <w:r>
        <w:rPr>
          <w:b/>
        </w:rPr>
        <w:t>ruby</w:t>
      </w:r>
      <w:r>
        <w:t xml:space="preserve"> elements.</w:t>
      </w:r>
    </w:p>
    <w:p w:rsidR="00C854F9" w:rsidRDefault="0076761F">
      <w:pPr>
        <w:pStyle w:val="Heading2"/>
      </w:pPr>
      <w:bookmarkStart w:id="31" w:name="section_f245dbe6ec0e4984be6229ce34bab3ac"/>
      <w:bookmarkStart w:id="32" w:name="_Toc465841520"/>
      <w:r>
        <w:t>Clarifications</w:t>
      </w:r>
      <w:bookmarkEnd w:id="31"/>
      <w:bookmarkEnd w:id="32"/>
    </w:p>
    <w:p w:rsidR="00C854F9" w:rsidRDefault="0076761F">
      <w:r>
        <w:t xml:space="preserve">The following subsections identify clarifications to recommendations made by </w:t>
      </w:r>
      <w:hyperlink r:id="rId25">
        <w:r>
          <w:rPr>
            <w:rStyle w:val="Hyperlink"/>
          </w:rPr>
          <w:t>[W3C-Ruby]</w:t>
        </w:r>
      </w:hyperlink>
      <w:r>
        <w:t>.</w:t>
      </w:r>
    </w:p>
    <w:p w:rsidR="00C854F9" w:rsidRDefault="0076761F">
      <w:pPr>
        <w:pStyle w:val="Heading3"/>
      </w:pPr>
      <w:bookmarkStart w:id="33" w:name="section_4b849c16144c4d1292ca239be030e38f"/>
      <w:bookmarkStart w:id="34" w:name="_Toc465841521"/>
      <w:r>
        <w:t>[W3C-RUBY] Sect</w:t>
      </w:r>
      <w:r>
        <w:t>ion 2.2, The ruby element</w:t>
      </w:r>
      <w:bookmarkEnd w:id="33"/>
      <w:bookmarkEnd w:id="34"/>
      <w:r>
        <w:fldChar w:fldCharType="begin"/>
      </w:r>
      <w:r>
        <w:instrText xml:space="preserve"> XE "The ruby element" </w:instrText>
      </w:r>
      <w:r>
        <w:fldChar w:fldCharType="end"/>
      </w:r>
    </w:p>
    <w:p w:rsidR="00C854F9" w:rsidRDefault="0076761F">
      <w:r>
        <w:t>C0001:</w:t>
      </w:r>
    </w:p>
    <w:p w:rsidR="00C854F9" w:rsidRDefault="0076761F">
      <w:bookmarkStart w:id="35" w:name="CC_00000000000000000000000000008245"/>
      <w:bookmarkEnd w:id="35"/>
      <w:r>
        <w:t>The specification states:</w:t>
      </w:r>
    </w:p>
    <w:p w:rsidR="00C854F9" w:rsidRDefault="0076761F">
      <w:pPr>
        <w:pStyle w:val="Code"/>
      </w:pPr>
      <w:r>
        <w:t xml:space="preserve">The ruby element is an inline (or text-level) element that serves as an overall </w:t>
      </w:r>
    </w:p>
    <w:p w:rsidR="00C854F9" w:rsidRDefault="0076761F">
      <w:pPr>
        <w:pStyle w:val="Code"/>
      </w:pPr>
      <w:r>
        <w:t xml:space="preserve">container. It contains either the rb, rt and optional rp elements (simple ruby </w:t>
      </w:r>
    </w:p>
    <w:p w:rsidR="00C854F9" w:rsidRDefault="0076761F">
      <w:pPr>
        <w:pStyle w:val="Code"/>
      </w:pPr>
      <w:r>
        <w:t xml:space="preserve">markup) or </w:t>
      </w:r>
      <w:r>
        <w:t>the rbc and rtc elements (complex ruby markup).</w:t>
      </w:r>
    </w:p>
    <w:p w:rsidR="00C854F9" w:rsidRDefault="0076761F">
      <w:pPr>
        <w:rPr>
          <w:i/>
        </w:rPr>
      </w:pPr>
      <w:r>
        <w:rPr>
          <w:i/>
        </w:rPr>
        <w:t>All Document Modes (All Versions)</w:t>
      </w:r>
    </w:p>
    <w:p w:rsidR="00C854F9" w:rsidRDefault="0076761F">
      <w:r>
        <w:t xml:space="preserve">The </w:t>
      </w:r>
      <w:r>
        <w:rPr>
          <w:b/>
        </w:rPr>
        <w:t>dir</w:t>
      </w:r>
      <w:r>
        <w:t xml:space="preserve"> attribute is not supported in simple or complex </w:t>
      </w:r>
      <w:r>
        <w:rPr>
          <w:b/>
        </w:rPr>
        <w:t>ruby</w:t>
      </w:r>
      <w:r>
        <w:t xml:space="preserve"> elements.</w:t>
      </w:r>
    </w:p>
    <w:p w:rsidR="00C854F9" w:rsidRDefault="0076761F">
      <w:pPr>
        <w:pStyle w:val="Heading3"/>
      </w:pPr>
      <w:bookmarkStart w:id="36" w:name="section_5fb372aecd2e45cc84a8b6e192955cf2"/>
      <w:bookmarkStart w:id="37" w:name="_Toc465841522"/>
      <w:r>
        <w:t>[W3C-RUBY] Section 2.3, The rbc element</w:t>
      </w:r>
      <w:bookmarkEnd w:id="36"/>
      <w:bookmarkEnd w:id="37"/>
      <w:r>
        <w:fldChar w:fldCharType="begin"/>
      </w:r>
      <w:r>
        <w:instrText xml:space="preserve"> XE "The rbc element" </w:instrText>
      </w:r>
      <w:r>
        <w:fldChar w:fldCharType="end"/>
      </w:r>
    </w:p>
    <w:p w:rsidR="00C854F9" w:rsidRDefault="0076761F">
      <w:r>
        <w:t>C0002:</w:t>
      </w:r>
    </w:p>
    <w:p w:rsidR="00C854F9" w:rsidRDefault="0076761F">
      <w:bookmarkStart w:id="38" w:name="CC_00000000000000000000000000008246"/>
      <w:bookmarkEnd w:id="38"/>
      <w:r>
        <w:t>The specification states:</w:t>
      </w:r>
    </w:p>
    <w:p w:rsidR="00C854F9" w:rsidRDefault="0076761F">
      <w:pPr>
        <w:pStyle w:val="Code"/>
      </w:pPr>
      <w:r>
        <w:t>The rb</w:t>
      </w:r>
      <w:r>
        <w:t xml:space="preserve">c (ruby base container) element serves as the container for rb elements in </w:t>
      </w:r>
    </w:p>
    <w:p w:rsidR="00C854F9" w:rsidRDefault="0076761F">
      <w:pPr>
        <w:pStyle w:val="Code"/>
      </w:pPr>
      <w:r>
        <w:t xml:space="preserve">the case of complex ruby markup. Only one rbc element may appear inside a ruby </w:t>
      </w:r>
    </w:p>
    <w:p w:rsidR="00C854F9" w:rsidRDefault="0076761F">
      <w:pPr>
        <w:pStyle w:val="Code"/>
      </w:pPr>
      <w:r>
        <w:t>element.</w:t>
      </w:r>
    </w:p>
    <w:p w:rsidR="00C854F9" w:rsidRDefault="0076761F">
      <w:pPr>
        <w:rPr>
          <w:i/>
        </w:rPr>
      </w:pPr>
      <w:r>
        <w:rPr>
          <w:i/>
        </w:rPr>
        <w:t>All Document Modes (All Versions)</w:t>
      </w:r>
    </w:p>
    <w:p w:rsidR="00C854F9" w:rsidRDefault="0076761F">
      <w:r>
        <w:t xml:space="preserve">All </w:t>
      </w:r>
      <w:r>
        <w:rPr>
          <w:b/>
        </w:rPr>
        <w:t>rbc</w:t>
      </w:r>
      <w:r>
        <w:t xml:space="preserve"> elements within </w:t>
      </w:r>
      <w:r>
        <w:rPr>
          <w:b/>
        </w:rPr>
        <w:t>ruby</w:t>
      </w:r>
      <w:r>
        <w:t xml:space="preserve"> elements are displayed.</w:t>
      </w:r>
    </w:p>
    <w:p w:rsidR="00C854F9" w:rsidRDefault="0076761F">
      <w:pPr>
        <w:pStyle w:val="Heading3"/>
      </w:pPr>
      <w:bookmarkStart w:id="39" w:name="section_6c70e57e83c94db6ad5a88ed13f60c60"/>
      <w:bookmarkStart w:id="40" w:name="_Toc465841523"/>
      <w:r>
        <w:lastRenderedPageBreak/>
        <w:t>[W3C-RUBY] Section 2.5, The rb element</w:t>
      </w:r>
      <w:bookmarkEnd w:id="39"/>
      <w:bookmarkEnd w:id="40"/>
      <w:r>
        <w:fldChar w:fldCharType="begin"/>
      </w:r>
      <w:r>
        <w:instrText xml:space="preserve"> XE "The rb element" </w:instrText>
      </w:r>
      <w:r>
        <w:fldChar w:fldCharType="end"/>
      </w:r>
    </w:p>
    <w:p w:rsidR="00C854F9" w:rsidRDefault="0076761F">
      <w:r>
        <w:t>C0003:</w:t>
      </w:r>
    </w:p>
    <w:p w:rsidR="00C854F9" w:rsidRDefault="0076761F">
      <w:bookmarkStart w:id="41" w:name="CC_00000000000000000000000000008248"/>
      <w:bookmarkEnd w:id="41"/>
      <w:r>
        <w:t>The specification states:</w:t>
      </w:r>
    </w:p>
    <w:p w:rsidR="00C854F9" w:rsidRDefault="0076761F">
      <w:pPr>
        <w:pStyle w:val="Code"/>
      </w:pPr>
      <w:r>
        <w:t xml:space="preserve">The rb (ruby base) element serves to markup the base text. For simple ruby markup, </w:t>
      </w:r>
    </w:p>
    <w:p w:rsidR="00C854F9" w:rsidRDefault="0076761F">
      <w:pPr>
        <w:pStyle w:val="Code"/>
      </w:pPr>
      <w:r>
        <w:t>only one rb element may appear. For complex ruby markup, multiple rb elements</w:t>
      </w:r>
      <w:r>
        <w:t xml:space="preserve"> may </w:t>
      </w:r>
    </w:p>
    <w:p w:rsidR="00C854F9" w:rsidRDefault="0076761F">
      <w:pPr>
        <w:pStyle w:val="Code"/>
      </w:pPr>
      <w:r>
        <w:t xml:space="preserve">appear inside an rbc element. Each rb element is associated with a corresponding rt </w:t>
      </w:r>
    </w:p>
    <w:p w:rsidR="00C854F9" w:rsidRDefault="0076761F">
      <w:pPr>
        <w:pStyle w:val="Code"/>
      </w:pPr>
      <w:r>
        <w:t xml:space="preserve">element, for fine-grained control of ruby presentation.The rb element may contain </w:t>
      </w:r>
    </w:p>
    <w:p w:rsidR="00C854F9" w:rsidRDefault="0076761F">
      <w:pPr>
        <w:pStyle w:val="Code"/>
      </w:pPr>
      <w:r>
        <w:t xml:space="preserve">inline elements or character data as its content, but the ruby element is not </w:t>
      </w:r>
    </w:p>
    <w:p w:rsidR="00C854F9" w:rsidRDefault="0076761F">
      <w:pPr>
        <w:pStyle w:val="Code"/>
      </w:pPr>
      <w:r>
        <w:t>allowed as its descendant element.</w:t>
      </w:r>
    </w:p>
    <w:p w:rsidR="00C854F9" w:rsidRDefault="0076761F">
      <w:pPr>
        <w:rPr>
          <w:i/>
        </w:rPr>
      </w:pPr>
      <w:r>
        <w:rPr>
          <w:i/>
        </w:rPr>
        <w:t>All Document Modes (All Versions)</w:t>
      </w:r>
    </w:p>
    <w:p w:rsidR="00C854F9" w:rsidRDefault="0076761F">
      <w:r>
        <w:t>The following clarifications apply:</w:t>
      </w:r>
    </w:p>
    <w:p w:rsidR="00C854F9" w:rsidRDefault="0076761F">
      <w:pPr>
        <w:pStyle w:val="ListParagraph"/>
        <w:numPr>
          <w:ilvl w:val="0"/>
          <w:numId w:val="47"/>
        </w:numPr>
      </w:pPr>
      <w:r>
        <w:t xml:space="preserve">All </w:t>
      </w:r>
      <w:r>
        <w:rPr>
          <w:b/>
        </w:rPr>
        <w:t>rb</w:t>
      </w:r>
      <w:r>
        <w:t xml:space="preserve"> elements within simple or complex </w:t>
      </w:r>
      <w:r>
        <w:rPr>
          <w:b/>
        </w:rPr>
        <w:t>ruby</w:t>
      </w:r>
      <w:r>
        <w:t xml:space="preserve"> elements are displayed.</w:t>
      </w:r>
    </w:p>
    <w:p w:rsidR="00C854F9" w:rsidRDefault="0076761F">
      <w:pPr>
        <w:pStyle w:val="ListParagraph"/>
        <w:numPr>
          <w:ilvl w:val="0"/>
          <w:numId w:val="47"/>
        </w:numPr>
      </w:pPr>
      <w:r>
        <w:t xml:space="preserve">No error handling occurs for an </w:t>
      </w:r>
      <w:r>
        <w:rPr>
          <w:b/>
        </w:rPr>
        <w:t xml:space="preserve">rb </w:t>
      </w:r>
      <w:r>
        <w:t xml:space="preserve">element with a descendant </w:t>
      </w:r>
      <w:r>
        <w:rPr>
          <w:b/>
        </w:rPr>
        <w:t>ruby</w:t>
      </w:r>
      <w:r>
        <w:t xml:space="preserve"> element.</w:t>
      </w:r>
    </w:p>
    <w:p w:rsidR="00C854F9" w:rsidRDefault="0076761F">
      <w:pPr>
        <w:pStyle w:val="Heading3"/>
      </w:pPr>
      <w:bookmarkStart w:id="42" w:name="section_616aa12dcf7e4d0091da14ee85d5496c"/>
      <w:bookmarkStart w:id="43" w:name="_Toc465841524"/>
      <w:r>
        <w:t>[W3C-R</w:t>
      </w:r>
      <w:r>
        <w:t>UBY] Section 2.6, The rt element</w:t>
      </w:r>
      <w:bookmarkEnd w:id="42"/>
      <w:bookmarkEnd w:id="43"/>
      <w:r>
        <w:fldChar w:fldCharType="begin"/>
      </w:r>
      <w:r>
        <w:instrText xml:space="preserve"> XE "The rt element" </w:instrText>
      </w:r>
      <w:r>
        <w:fldChar w:fldCharType="end"/>
      </w:r>
    </w:p>
    <w:p w:rsidR="00C854F9" w:rsidRDefault="0076761F">
      <w:r>
        <w:t>C0004:</w:t>
      </w:r>
    </w:p>
    <w:p w:rsidR="00C854F9" w:rsidRDefault="0076761F">
      <w:bookmarkStart w:id="44" w:name="CC_00000000000000000000000000008249"/>
      <w:bookmarkEnd w:id="44"/>
      <w:r>
        <w:t>The specification states:</w:t>
      </w:r>
    </w:p>
    <w:p w:rsidR="00C854F9" w:rsidRDefault="0076761F">
      <w:pPr>
        <w:pStyle w:val="Code"/>
      </w:pPr>
      <w:r>
        <w:t xml:space="preserve">The rt element is the markup for ruby text. For simple ruby markup, only one rt </w:t>
      </w:r>
    </w:p>
    <w:p w:rsidR="00C854F9" w:rsidRDefault="0076761F">
      <w:pPr>
        <w:pStyle w:val="Code"/>
      </w:pPr>
      <w:r>
        <w:t xml:space="preserve">element may appear. For complex ruby markup, multiple rt elements may appear inside </w:t>
      </w:r>
    </w:p>
    <w:p w:rsidR="00C854F9" w:rsidRDefault="0076761F">
      <w:pPr>
        <w:pStyle w:val="Code"/>
      </w:pPr>
      <w:r>
        <w:t>a</w:t>
      </w:r>
      <w:r>
        <w:t xml:space="preserve">n rtc element, and each rt element contains the ruby text for the relevant base </w:t>
      </w:r>
    </w:p>
    <w:p w:rsidR="00C854F9" w:rsidRDefault="0076761F">
      <w:pPr>
        <w:pStyle w:val="Code"/>
      </w:pPr>
      <w:r>
        <w:t>text, represented by the corresponding rb element.</w:t>
      </w:r>
    </w:p>
    <w:p w:rsidR="00C854F9" w:rsidRDefault="0076761F">
      <w:pPr>
        <w:rPr>
          <w:i/>
        </w:rPr>
      </w:pPr>
      <w:r>
        <w:rPr>
          <w:i/>
        </w:rPr>
        <w:t>All Document Modes (All Versions)</w:t>
      </w:r>
    </w:p>
    <w:p w:rsidR="00C854F9" w:rsidRDefault="0076761F">
      <w:r>
        <w:t xml:space="preserve">All </w:t>
      </w:r>
      <w:r>
        <w:rPr>
          <w:b/>
        </w:rPr>
        <w:t>rt</w:t>
      </w:r>
      <w:r>
        <w:t xml:space="preserve"> elements within simple or complex </w:t>
      </w:r>
      <w:r>
        <w:rPr>
          <w:b/>
        </w:rPr>
        <w:t>ruby</w:t>
      </w:r>
      <w:r>
        <w:t xml:space="preserve"> elements are displayed.</w:t>
      </w:r>
    </w:p>
    <w:p w:rsidR="00C854F9" w:rsidRDefault="0076761F">
      <w:pPr>
        <w:pStyle w:val="Heading2"/>
      </w:pPr>
      <w:bookmarkStart w:id="45" w:name="section_09ccb566cf5044cd9ea3bb2d3b5610a4"/>
      <w:bookmarkStart w:id="46" w:name="_Toc465841525"/>
      <w:r>
        <w:t>Error Handling</w:t>
      </w:r>
      <w:bookmarkEnd w:id="45"/>
      <w:bookmarkEnd w:id="46"/>
    </w:p>
    <w:p w:rsidR="00C854F9" w:rsidRDefault="0076761F">
      <w:r>
        <w:t>There</w:t>
      </w:r>
      <w:r>
        <w:t xml:space="preserve"> are no additional considerations for error handling.</w:t>
      </w:r>
    </w:p>
    <w:p w:rsidR="00C854F9" w:rsidRDefault="0076761F">
      <w:pPr>
        <w:pStyle w:val="Heading2"/>
      </w:pPr>
      <w:bookmarkStart w:id="47" w:name="section_4b1eb474cf2a4c988086fc003ad7d7d5"/>
      <w:bookmarkStart w:id="48" w:name="_Toc465841526"/>
      <w:r>
        <w:t>Security</w:t>
      </w:r>
      <w:bookmarkEnd w:id="47"/>
      <w:bookmarkEnd w:id="48"/>
    </w:p>
    <w:p w:rsidR="00C854F9" w:rsidRDefault="0076761F">
      <w:r>
        <w:t>There are no additional security considerations.</w:t>
      </w:r>
    </w:p>
    <w:p w:rsidR="00C854F9" w:rsidRDefault="0076761F">
      <w:pPr>
        <w:pStyle w:val="Heading1"/>
      </w:pPr>
      <w:bookmarkStart w:id="49" w:name="section_6794750deb45434aa2cc029ba45d5d6e"/>
      <w:bookmarkStart w:id="50" w:name="_Toc465841527"/>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C854F9" w:rsidRDefault="0076761F">
      <w:r>
        <w:t>No table of changes is available. The document is either new or has had no changes since its last release.</w:t>
      </w:r>
    </w:p>
    <w:p w:rsidR="00C854F9" w:rsidRDefault="0076761F">
      <w:pPr>
        <w:pStyle w:val="Heading1"/>
        <w:sectPr w:rsidR="00C854F9">
          <w:footerReference w:type="default" r:id="rId26"/>
          <w:endnotePr>
            <w:numFmt w:val="decimal"/>
          </w:endnotePr>
          <w:type w:val="continuous"/>
          <w:pgSz w:w="12240" w:h="15840"/>
          <w:pgMar w:top="1080" w:right="1440" w:bottom="2016" w:left="1440" w:header="720" w:footer="720" w:gutter="0"/>
          <w:cols w:space="720"/>
          <w:docGrid w:linePitch="360"/>
        </w:sectPr>
      </w:pPr>
      <w:bookmarkStart w:id="51" w:name="section_c584299598774105bb77c46bf0323969"/>
      <w:bookmarkStart w:id="52" w:name="_Toc465841528"/>
      <w:r>
        <w:lastRenderedPageBreak/>
        <w:t>Index</w:t>
      </w:r>
      <w:bookmarkEnd w:id="51"/>
      <w:bookmarkEnd w:id="52"/>
    </w:p>
    <w:p w:rsidR="00C854F9" w:rsidRDefault="0076761F">
      <w:pPr>
        <w:pStyle w:val="indexheader"/>
      </w:pPr>
      <w:r>
        <w:t>C</w:t>
      </w:r>
    </w:p>
    <w:p w:rsidR="00C854F9" w:rsidRDefault="00C854F9">
      <w:pPr>
        <w:spacing w:before="0" w:after="0"/>
        <w:rPr>
          <w:sz w:val="16"/>
        </w:rPr>
      </w:pPr>
    </w:p>
    <w:p w:rsidR="00C854F9" w:rsidRDefault="0076761F">
      <w:pPr>
        <w:pStyle w:val="indexentry0"/>
      </w:pPr>
      <w:hyperlink w:anchor="section_6794750deb45434aa2cc029ba45d5d6e">
        <w:r>
          <w:rPr>
            <w:rStyle w:val="Hyperlink"/>
          </w:rPr>
          <w:t>Change tracking</w:t>
        </w:r>
      </w:hyperlink>
      <w:r>
        <w:t xml:space="preserve"> </w:t>
      </w:r>
      <w:r>
        <w:fldChar w:fldCharType="begin"/>
      </w:r>
      <w:r>
        <w:instrText>PAGEREF section_6794750deb45434aa2cc029ba45d5d6e</w:instrText>
      </w:r>
      <w:r>
        <w:fldChar w:fldCharType="separate"/>
      </w:r>
      <w:r>
        <w:rPr>
          <w:noProof/>
        </w:rPr>
        <w:t>10</w:t>
      </w:r>
      <w:r>
        <w:fldChar w:fldCharType="end"/>
      </w:r>
    </w:p>
    <w:p w:rsidR="00C854F9" w:rsidRDefault="00C854F9">
      <w:pPr>
        <w:spacing w:before="0" w:after="0"/>
        <w:rPr>
          <w:sz w:val="16"/>
        </w:rPr>
      </w:pPr>
    </w:p>
    <w:p w:rsidR="00C854F9" w:rsidRDefault="0076761F">
      <w:pPr>
        <w:pStyle w:val="indexheader"/>
      </w:pPr>
      <w:r>
        <w:t>G</w:t>
      </w:r>
    </w:p>
    <w:p w:rsidR="00C854F9" w:rsidRDefault="00C854F9">
      <w:pPr>
        <w:spacing w:before="0" w:after="0"/>
        <w:rPr>
          <w:sz w:val="16"/>
        </w:rPr>
      </w:pPr>
    </w:p>
    <w:p w:rsidR="00C854F9" w:rsidRDefault="0076761F">
      <w:pPr>
        <w:pStyle w:val="indexentry0"/>
      </w:pPr>
      <w:hyperlink w:anchor="section_1dbde7e5d9e347aaa8780806360b071a">
        <w:r>
          <w:rPr>
            <w:rStyle w:val="Hyperlink"/>
          </w:rPr>
          <w:t>Glossary</w:t>
        </w:r>
      </w:hyperlink>
      <w:r>
        <w:t xml:space="preserve"> </w:t>
      </w:r>
      <w:r>
        <w:fldChar w:fldCharType="begin"/>
      </w:r>
      <w:r>
        <w:instrText>PAGEREF section_1dbde7e5d9e347aaa8780806360b071a</w:instrText>
      </w:r>
      <w:r>
        <w:fldChar w:fldCharType="separate"/>
      </w:r>
      <w:r>
        <w:rPr>
          <w:noProof/>
        </w:rPr>
        <w:t>4</w:t>
      </w:r>
      <w:r>
        <w:fldChar w:fldCharType="end"/>
      </w:r>
    </w:p>
    <w:p w:rsidR="00C854F9" w:rsidRDefault="00C854F9">
      <w:pPr>
        <w:spacing w:before="0" w:after="0"/>
        <w:rPr>
          <w:sz w:val="16"/>
        </w:rPr>
      </w:pPr>
    </w:p>
    <w:p w:rsidR="00C854F9" w:rsidRDefault="0076761F">
      <w:pPr>
        <w:pStyle w:val="indexheader"/>
      </w:pPr>
      <w:r>
        <w:t>I</w:t>
      </w:r>
    </w:p>
    <w:p w:rsidR="00C854F9" w:rsidRDefault="00C854F9">
      <w:pPr>
        <w:spacing w:before="0" w:after="0"/>
        <w:rPr>
          <w:sz w:val="16"/>
        </w:rPr>
      </w:pPr>
    </w:p>
    <w:p w:rsidR="00C854F9" w:rsidRDefault="0076761F">
      <w:pPr>
        <w:pStyle w:val="indexentry0"/>
      </w:pPr>
      <w:hyperlink w:anchor="section_b525fee797eb49f5a65e2b512b5cd6f9">
        <w:r>
          <w:rPr>
            <w:rStyle w:val="Hyperlink"/>
          </w:rPr>
          <w:t>Informative references</w:t>
        </w:r>
      </w:hyperlink>
      <w:r>
        <w:t xml:space="preserve"> </w:t>
      </w:r>
      <w:r>
        <w:fldChar w:fldCharType="begin"/>
      </w:r>
      <w:r>
        <w:instrText>PAGEREF section_b525fee797eb49f5a65e2b512b5cd6f9</w:instrText>
      </w:r>
      <w:r>
        <w:fldChar w:fldCharType="separate"/>
      </w:r>
      <w:r>
        <w:rPr>
          <w:noProof/>
        </w:rPr>
        <w:t>4</w:t>
      </w:r>
      <w:r>
        <w:fldChar w:fldCharType="end"/>
      </w:r>
    </w:p>
    <w:p w:rsidR="00C854F9" w:rsidRDefault="0076761F">
      <w:pPr>
        <w:pStyle w:val="indexentry0"/>
      </w:pPr>
      <w:hyperlink w:anchor="section_f360e855e952491f9068f29d164f5eb8">
        <w:r>
          <w:rPr>
            <w:rStyle w:val="Hyperlink"/>
          </w:rPr>
          <w:t>I</w:t>
        </w:r>
        <w:r>
          <w:rPr>
            <w:rStyle w:val="Hyperlink"/>
          </w:rPr>
          <w:t>ntroduction</w:t>
        </w:r>
      </w:hyperlink>
      <w:r>
        <w:t xml:space="preserve"> </w:t>
      </w:r>
      <w:r>
        <w:fldChar w:fldCharType="begin"/>
      </w:r>
      <w:r>
        <w:instrText>PAGEREF section_f360e855e952491f9068f29d164f5eb8</w:instrText>
      </w:r>
      <w:r>
        <w:fldChar w:fldCharType="separate"/>
      </w:r>
      <w:r>
        <w:rPr>
          <w:noProof/>
        </w:rPr>
        <w:t>4</w:t>
      </w:r>
      <w:r>
        <w:fldChar w:fldCharType="end"/>
      </w:r>
    </w:p>
    <w:p w:rsidR="00C854F9" w:rsidRDefault="00C854F9">
      <w:pPr>
        <w:spacing w:before="0" w:after="0"/>
        <w:rPr>
          <w:sz w:val="16"/>
        </w:rPr>
      </w:pPr>
    </w:p>
    <w:p w:rsidR="00C854F9" w:rsidRDefault="0076761F">
      <w:pPr>
        <w:pStyle w:val="indexheader"/>
      </w:pPr>
      <w:r>
        <w:t>N</w:t>
      </w:r>
    </w:p>
    <w:p w:rsidR="00C854F9" w:rsidRDefault="00C854F9">
      <w:pPr>
        <w:spacing w:before="0" w:after="0"/>
        <w:rPr>
          <w:sz w:val="16"/>
        </w:rPr>
      </w:pPr>
    </w:p>
    <w:p w:rsidR="00C854F9" w:rsidRDefault="0076761F">
      <w:pPr>
        <w:pStyle w:val="indexentry0"/>
      </w:pPr>
      <w:hyperlink w:anchor="section_d0dca31195374e658b0bab979a954f2d">
        <w:r>
          <w:rPr>
            <w:rStyle w:val="Hyperlink"/>
          </w:rPr>
          <w:t>Normative references</w:t>
        </w:r>
      </w:hyperlink>
      <w:r>
        <w:t xml:space="preserve"> </w:t>
      </w:r>
      <w:r>
        <w:fldChar w:fldCharType="begin"/>
      </w:r>
      <w:r>
        <w:instrText>PAGEREF section_d0dca31195374e658b0bab979a954f2d</w:instrText>
      </w:r>
      <w:r>
        <w:fldChar w:fldCharType="separate"/>
      </w:r>
      <w:r>
        <w:rPr>
          <w:noProof/>
        </w:rPr>
        <w:t>4</w:t>
      </w:r>
      <w:r>
        <w:fldChar w:fldCharType="end"/>
      </w:r>
    </w:p>
    <w:p w:rsidR="00C854F9" w:rsidRDefault="00C854F9">
      <w:pPr>
        <w:spacing w:before="0" w:after="0"/>
        <w:rPr>
          <w:sz w:val="16"/>
        </w:rPr>
      </w:pPr>
    </w:p>
    <w:p w:rsidR="00C854F9" w:rsidRDefault="0076761F">
      <w:pPr>
        <w:pStyle w:val="indexheader"/>
      </w:pPr>
      <w:r>
        <w:t>R</w:t>
      </w:r>
    </w:p>
    <w:p w:rsidR="00C854F9" w:rsidRDefault="00C854F9">
      <w:pPr>
        <w:spacing w:before="0" w:after="0"/>
        <w:rPr>
          <w:sz w:val="16"/>
        </w:rPr>
      </w:pPr>
    </w:p>
    <w:p w:rsidR="00C854F9" w:rsidRDefault="0076761F">
      <w:pPr>
        <w:pStyle w:val="indexentry0"/>
      </w:pPr>
      <w:r>
        <w:t>References</w:t>
      </w:r>
    </w:p>
    <w:p w:rsidR="00C854F9" w:rsidRDefault="0076761F">
      <w:pPr>
        <w:pStyle w:val="indexentry0"/>
      </w:pPr>
      <w:r>
        <w:t xml:space="preserve">   </w:t>
      </w:r>
      <w:hyperlink w:anchor="section_b525fee797eb49f5a65e2b512b5cd6f9">
        <w:r>
          <w:rPr>
            <w:rStyle w:val="Hyperlink"/>
          </w:rPr>
          <w:t>informative</w:t>
        </w:r>
      </w:hyperlink>
      <w:r>
        <w:t xml:space="preserve"> </w:t>
      </w:r>
      <w:r>
        <w:fldChar w:fldCharType="begin"/>
      </w:r>
      <w:r>
        <w:instrText>PAGEREF section_b525fee797eb49f5a65e2b512b5cd6f9</w:instrText>
      </w:r>
      <w:r>
        <w:fldChar w:fldCharType="separate"/>
      </w:r>
      <w:r>
        <w:rPr>
          <w:noProof/>
        </w:rPr>
        <w:t>4</w:t>
      </w:r>
      <w:r>
        <w:fldChar w:fldCharType="end"/>
      </w:r>
    </w:p>
    <w:p w:rsidR="00C854F9" w:rsidRDefault="0076761F">
      <w:pPr>
        <w:pStyle w:val="indexentry0"/>
      </w:pPr>
      <w:r>
        <w:t xml:space="preserve">   </w:t>
      </w:r>
      <w:hyperlink w:anchor="section_d0dca31195374e658b0bab979a954f2d">
        <w:r>
          <w:rPr>
            <w:rStyle w:val="Hyperlink"/>
          </w:rPr>
          <w:t>normative</w:t>
        </w:r>
      </w:hyperlink>
      <w:r>
        <w:t xml:space="preserve"> </w:t>
      </w:r>
      <w:r>
        <w:fldChar w:fldCharType="begin"/>
      </w:r>
      <w:r>
        <w:instrText>PAGEREF section_d0dca31195374e658b0bab979a954f2d</w:instrText>
      </w:r>
      <w:r>
        <w:fldChar w:fldCharType="separate"/>
      </w:r>
      <w:r>
        <w:rPr>
          <w:noProof/>
        </w:rPr>
        <w:t>4</w:t>
      </w:r>
      <w:r>
        <w:fldChar w:fldCharType="end"/>
      </w:r>
    </w:p>
    <w:p w:rsidR="00C854F9" w:rsidRDefault="00C854F9">
      <w:pPr>
        <w:spacing w:before="0" w:after="0"/>
        <w:rPr>
          <w:sz w:val="16"/>
        </w:rPr>
      </w:pPr>
    </w:p>
    <w:p w:rsidR="00C854F9" w:rsidRDefault="0076761F">
      <w:pPr>
        <w:pStyle w:val="indexheader"/>
      </w:pPr>
      <w:r>
        <w:t>T</w:t>
      </w:r>
    </w:p>
    <w:p w:rsidR="00C854F9" w:rsidRDefault="00C854F9">
      <w:pPr>
        <w:spacing w:before="0" w:after="0"/>
        <w:rPr>
          <w:sz w:val="16"/>
        </w:rPr>
      </w:pPr>
    </w:p>
    <w:p w:rsidR="00C854F9" w:rsidRDefault="0076761F">
      <w:pPr>
        <w:pStyle w:val="indexentry0"/>
      </w:pPr>
      <w:hyperlink w:anchor="section_6c70e57e83c94db6ad5a88ed13f60c60">
        <w:r>
          <w:rPr>
            <w:rStyle w:val="Hyperlink"/>
          </w:rPr>
          <w:t>The rb element</w:t>
        </w:r>
      </w:hyperlink>
      <w:r>
        <w:t xml:space="preserve"> </w:t>
      </w:r>
      <w:r>
        <w:fldChar w:fldCharType="begin"/>
      </w:r>
      <w:r>
        <w:instrText>PAGEREF section_6c70e57e83c94db6ad5a88ed13f60c60</w:instrText>
      </w:r>
      <w:r>
        <w:fldChar w:fldCharType="separate"/>
      </w:r>
      <w:r>
        <w:rPr>
          <w:noProof/>
        </w:rPr>
        <w:t>9</w:t>
      </w:r>
      <w:r>
        <w:fldChar w:fldCharType="end"/>
      </w:r>
    </w:p>
    <w:p w:rsidR="00C854F9" w:rsidRDefault="0076761F">
      <w:pPr>
        <w:pStyle w:val="indexentry0"/>
      </w:pPr>
      <w:hyperlink w:anchor="section_5fb372aecd2e45cc84a8b6e192955cf2">
        <w:r>
          <w:rPr>
            <w:rStyle w:val="Hyperlink"/>
          </w:rPr>
          <w:t>The rbc element</w:t>
        </w:r>
      </w:hyperlink>
      <w:r>
        <w:t xml:space="preserve"> </w:t>
      </w:r>
      <w:r>
        <w:fldChar w:fldCharType="begin"/>
      </w:r>
      <w:r>
        <w:instrText>PAGEREF section_5fb372aecd2e45cc84a8b6e192955cf2</w:instrText>
      </w:r>
      <w:r>
        <w:fldChar w:fldCharType="separate"/>
      </w:r>
      <w:r>
        <w:rPr>
          <w:noProof/>
        </w:rPr>
        <w:t>8</w:t>
      </w:r>
      <w:r>
        <w:fldChar w:fldCharType="end"/>
      </w:r>
    </w:p>
    <w:p w:rsidR="00C854F9" w:rsidRDefault="0076761F">
      <w:pPr>
        <w:pStyle w:val="indexentry0"/>
      </w:pPr>
      <w:hyperlink w:anchor="section_7293e7b864e344458be935267e84d5ae">
        <w:r>
          <w:rPr>
            <w:rStyle w:val="Hyperlink"/>
          </w:rPr>
          <w:t>The rp element</w:t>
        </w:r>
      </w:hyperlink>
      <w:r>
        <w:t xml:space="preserve"> </w:t>
      </w:r>
      <w:r>
        <w:fldChar w:fldCharType="begin"/>
      </w:r>
      <w:r>
        <w:instrText>PAGEREF section_7293e7b864e344458be935267e84d5ae</w:instrText>
      </w:r>
      <w:r>
        <w:fldChar w:fldCharType="separate"/>
      </w:r>
      <w:r>
        <w:rPr>
          <w:noProof/>
        </w:rPr>
        <w:t>8</w:t>
      </w:r>
      <w:r>
        <w:fldChar w:fldCharType="end"/>
      </w:r>
    </w:p>
    <w:p w:rsidR="00C854F9" w:rsidRDefault="0076761F">
      <w:pPr>
        <w:pStyle w:val="indexentry0"/>
      </w:pPr>
      <w:r>
        <w:t>The rt element (</w:t>
      </w:r>
      <w:hyperlink w:anchor="section_23ec86d463884cc787b1f56d44503867">
        <w:r>
          <w:rPr>
            <w:rStyle w:val="Hyperlink"/>
          </w:rPr>
          <w:t>section 2.1.2</w:t>
        </w:r>
      </w:hyperlink>
      <w:r>
        <w:t xml:space="preserve"> </w:t>
      </w:r>
      <w:r>
        <w:fldChar w:fldCharType="begin"/>
      </w:r>
      <w:r>
        <w:instrText>PAGEREF section_23ec86d463884cc787b1f56d44503867</w:instrText>
      </w:r>
      <w:r>
        <w:fldChar w:fldCharType="separate"/>
      </w:r>
      <w:r>
        <w:rPr>
          <w:noProof/>
        </w:rPr>
        <w:t>7</w:t>
      </w:r>
      <w:r>
        <w:fldChar w:fldCharType="end"/>
      </w:r>
      <w:r>
        <w:t xml:space="preserve">, </w:t>
      </w:r>
      <w:hyperlink w:anchor="section_616aa12dcf7e4d0091da14ee85d5496c">
        <w:r>
          <w:rPr>
            <w:rStyle w:val="Hyperlink"/>
          </w:rPr>
          <w:t>section 2.2.4</w:t>
        </w:r>
      </w:hyperlink>
      <w:r>
        <w:t xml:space="preserve"> </w:t>
      </w:r>
      <w:r>
        <w:fldChar w:fldCharType="begin"/>
      </w:r>
      <w:r>
        <w:instrText>PAGEREF section_616aa12dcf7e4d0091da14ee85d5496c</w:instrText>
      </w:r>
      <w:r>
        <w:fldChar w:fldCharType="separate"/>
      </w:r>
      <w:r>
        <w:rPr>
          <w:noProof/>
        </w:rPr>
        <w:t>9</w:t>
      </w:r>
      <w:r>
        <w:fldChar w:fldCharType="end"/>
      </w:r>
      <w:r>
        <w:t>)</w:t>
      </w:r>
    </w:p>
    <w:p w:rsidR="00C854F9" w:rsidRDefault="0076761F">
      <w:pPr>
        <w:pStyle w:val="indexentry0"/>
      </w:pPr>
      <w:hyperlink w:anchor="section_19d203c85bd1474eb45762498c62398c">
        <w:r>
          <w:rPr>
            <w:rStyle w:val="Hyperlink"/>
          </w:rPr>
          <w:t>The rtc element</w:t>
        </w:r>
      </w:hyperlink>
      <w:r>
        <w:t xml:space="preserve"> </w:t>
      </w:r>
      <w:r>
        <w:fldChar w:fldCharType="begin"/>
      </w:r>
      <w:r>
        <w:instrText>PAGEREF section_19d203c85bd1474eb45762498c62398c</w:instrText>
      </w:r>
      <w:r>
        <w:fldChar w:fldCharType="separate"/>
      </w:r>
      <w:r>
        <w:rPr>
          <w:noProof/>
        </w:rPr>
        <w:t>7</w:t>
      </w:r>
      <w:r>
        <w:fldChar w:fldCharType="end"/>
      </w:r>
    </w:p>
    <w:p w:rsidR="00C854F9" w:rsidRDefault="0076761F">
      <w:pPr>
        <w:pStyle w:val="indexentry0"/>
      </w:pPr>
      <w:hyperlink w:anchor="section_4b849c16144c4d1292ca239be030e38f">
        <w:r>
          <w:rPr>
            <w:rStyle w:val="Hyperlink"/>
          </w:rPr>
          <w:t>The ruby element</w:t>
        </w:r>
      </w:hyperlink>
      <w:r>
        <w:t xml:space="preserve"> </w:t>
      </w:r>
      <w:r>
        <w:fldChar w:fldCharType="begin"/>
      </w:r>
      <w:r>
        <w:instrText>PAGEREF section_4b849c16144c4d1292ca239be030e38f</w:instrText>
      </w:r>
      <w:r>
        <w:fldChar w:fldCharType="separate"/>
      </w:r>
      <w:r>
        <w:rPr>
          <w:noProof/>
        </w:rPr>
        <w:t>8</w:t>
      </w:r>
      <w:r>
        <w:fldChar w:fldCharType="end"/>
      </w:r>
    </w:p>
    <w:p w:rsidR="00C854F9" w:rsidRDefault="0076761F">
      <w:pPr>
        <w:pStyle w:val="indexentry0"/>
      </w:pPr>
      <w:hyperlink w:anchor="section_6794750deb45434aa2cc029ba45d5d6e">
        <w:r>
          <w:rPr>
            <w:rStyle w:val="Hyperlink"/>
          </w:rPr>
          <w:t>Tracking changes</w:t>
        </w:r>
      </w:hyperlink>
      <w:r>
        <w:t xml:space="preserve"> </w:t>
      </w:r>
      <w:r>
        <w:fldChar w:fldCharType="begin"/>
      </w:r>
      <w:r>
        <w:instrText>PAGEREF section_6794750deb45434aa2cc029ba45d5d6e</w:instrText>
      </w:r>
      <w:r>
        <w:fldChar w:fldCharType="separate"/>
      </w:r>
      <w:r>
        <w:rPr>
          <w:noProof/>
        </w:rPr>
        <w:t>10</w:t>
      </w:r>
      <w:r>
        <w:fldChar w:fldCharType="end"/>
      </w:r>
    </w:p>
    <w:p w:rsidR="00C854F9" w:rsidRDefault="00C854F9">
      <w:pPr>
        <w:rPr>
          <w:rStyle w:val="InlineCode"/>
        </w:rPr>
      </w:pPr>
      <w:bookmarkStart w:id="53" w:name="EndOfDocument_ST"/>
      <w:bookmarkEnd w:id="53"/>
    </w:p>
    <w:sectPr w:rsidR="00C854F9">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F9" w:rsidRDefault="0076761F">
      <w:r>
        <w:separator/>
      </w:r>
    </w:p>
    <w:p w:rsidR="00C854F9" w:rsidRDefault="00C854F9"/>
  </w:endnote>
  <w:endnote w:type="continuationSeparator" w:id="0">
    <w:p w:rsidR="00C854F9" w:rsidRDefault="0076761F">
      <w:r>
        <w:continuationSeparator/>
      </w:r>
    </w:p>
    <w:p w:rsidR="00C854F9" w:rsidRDefault="00C85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F9" w:rsidRDefault="0076761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C854F9" w:rsidRDefault="0076761F">
    <w:pPr>
      <w:pStyle w:val="PageFooter"/>
    </w:pPr>
    <w:r>
      <w:t>[MS-RUBY] - v20161102</w:t>
    </w:r>
  </w:p>
  <w:p w:rsidR="00C854F9" w:rsidRDefault="0076761F">
    <w:pPr>
      <w:pStyle w:val="PageFooter"/>
    </w:pPr>
    <w:r>
      <w:t>Internet Explorer Ruby Annotation Standards Support Document</w:t>
    </w:r>
  </w:p>
  <w:p w:rsidR="00C854F9" w:rsidRDefault="0076761F">
    <w:pPr>
      <w:pStyle w:val="PageFooter"/>
    </w:pPr>
    <w:r>
      <w:t>Copyright © 2016 Microsoft Corporation</w:t>
    </w:r>
  </w:p>
  <w:p w:rsidR="00C854F9" w:rsidRDefault="0076761F">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F9" w:rsidRDefault="0076761F">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C854F9" w:rsidRDefault="0076761F">
    <w:pPr>
      <w:pStyle w:val="PageFooter"/>
    </w:pPr>
    <w:r>
      <w:t>[MS-RUBY] - v20161102</w:t>
    </w:r>
  </w:p>
  <w:p w:rsidR="00C854F9" w:rsidRDefault="0076761F">
    <w:pPr>
      <w:pStyle w:val="PageFooter"/>
    </w:pPr>
    <w:r>
      <w:t>Internet Explorer Ruby Annotation Standards Support Document</w:t>
    </w:r>
  </w:p>
  <w:p w:rsidR="00C854F9" w:rsidRDefault="0076761F">
    <w:pPr>
      <w:pStyle w:val="PageFooter"/>
    </w:pPr>
    <w:r>
      <w:t>Copyright © 2016 Microsoft Corporation</w:t>
    </w:r>
  </w:p>
  <w:p w:rsidR="00C854F9" w:rsidRDefault="0076761F">
    <w:pPr>
      <w:pStyle w:val="PageFooter"/>
    </w:pPr>
    <w:r>
      <w:t>Release: November 2, 2</w:t>
    </w:r>
    <w:r>
      <w:t>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F9" w:rsidRDefault="0076761F">
      <w:r>
        <w:separator/>
      </w:r>
    </w:p>
    <w:p w:rsidR="00C854F9" w:rsidRDefault="00C854F9"/>
  </w:footnote>
  <w:footnote w:type="continuationSeparator" w:id="0">
    <w:p w:rsidR="00C854F9" w:rsidRDefault="0076761F">
      <w:r>
        <w:continuationSeparator/>
      </w:r>
    </w:p>
    <w:p w:rsidR="00C854F9" w:rsidRDefault="00C854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271736"/>
    <w:multiLevelType w:val="hybridMultilevel"/>
    <w:tmpl w:val="62BAD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B563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A60A4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E9A3B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17"/>
  </w:num>
  <w:num w:numId="48">
    <w:abstractNumId w:val="29"/>
  </w:num>
  <w:num w:numId="49">
    <w:abstractNumId w:val="2"/>
  </w:num>
  <w:num w:numId="50">
    <w:abstractNumId w:val="42"/>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54F9"/>
    <w:rsid w:val="0076761F"/>
    <w:rsid w:val="00C8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7" TargetMode="External"/><Relationship Id="rId18" Type="http://schemas.openxmlformats.org/officeDocument/2006/relationships/hyperlink" Target="http://go.microsoft.com/fwlink/?LinkId=18273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7"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7"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7"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31CBBC-0BD4-416A-8AAD-CCD6A403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