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4B53" w:rsidRDefault="006C7E9A">
      <w:bookmarkStart w:id="0" w:name="_GoBack"/>
      <w:bookmarkEnd w:id="0"/>
      <w:r>
        <w:rPr>
          <w:b/>
          <w:sz w:val="28"/>
        </w:rPr>
        <w:t xml:space="preserve">[MS-PICSRS]: </w:t>
      </w:r>
    </w:p>
    <w:p w:rsidR="00134B53" w:rsidRDefault="006C7E9A">
      <w:r>
        <w:rPr>
          <w:b/>
          <w:sz w:val="28"/>
        </w:rPr>
        <w:t>Internet Explorer PICS Rating Services and Systems Standards Support Document</w:t>
      </w:r>
    </w:p>
    <w:p w:rsidR="00134B53" w:rsidRDefault="00134B53">
      <w:pPr>
        <w:pStyle w:val="CoverHR"/>
      </w:pPr>
    </w:p>
    <w:p w:rsidR="00205B85" w:rsidRPr="00893F99" w:rsidRDefault="006C7E9A" w:rsidP="00205B85">
      <w:pPr>
        <w:spacing w:line="288" w:lineRule="auto"/>
        <w:textAlignment w:val="top"/>
      </w:pPr>
      <w:r>
        <w:t>Intellectual Property Rights Notice for Open Specifications Documentation</w:t>
      </w:r>
    </w:p>
    <w:p w:rsidR="00205B85" w:rsidRDefault="006C7E9A" w:rsidP="00205B85">
      <w:pPr>
        <w:pStyle w:val="ListParagraph"/>
        <w:numPr>
          <w:ilvl w:val="0"/>
          <w:numId w:val="50"/>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6C7E9A" w:rsidP="00205B85">
      <w:pPr>
        <w:pStyle w:val="ListParagraph"/>
        <w:numPr>
          <w:ilvl w:val="0"/>
          <w:numId w:val="50"/>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6C7E9A" w:rsidP="00205B85">
      <w:pPr>
        <w:pStyle w:val="ListParagraph"/>
        <w:numPr>
          <w:ilvl w:val="0"/>
          <w:numId w:val="50"/>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6C7E9A"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6C7E9A"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6C7E9A"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6C7E9A" w:rsidP="00205B85">
      <w:pPr>
        <w:pStyle w:val="ListParagraph"/>
        <w:numPr>
          <w:ilvl w:val="0"/>
          <w:numId w:val="50"/>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6C7E9A"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6C7E9A"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134B53" w:rsidRDefault="006C7E9A"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34B53" w:rsidRDefault="006C7E9A">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134B53" w:rsidTr="00134B53">
        <w:trPr>
          <w:cnfStyle w:val="100000000000" w:firstRow="1" w:lastRow="0" w:firstColumn="0" w:lastColumn="0" w:oddVBand="0" w:evenVBand="0" w:oddHBand="0" w:evenHBand="0" w:firstRowFirstColumn="0" w:firstRowLastColumn="0" w:lastRowFirstColumn="0" w:lastRowLastColumn="0"/>
          <w:tblHeader/>
        </w:trPr>
        <w:tc>
          <w:tcPr>
            <w:tcW w:w="0" w:type="auto"/>
          </w:tcPr>
          <w:p w:rsidR="00134B53" w:rsidRDefault="006C7E9A">
            <w:pPr>
              <w:pStyle w:val="TableHeaderText"/>
            </w:pPr>
            <w:r>
              <w:t>Date</w:t>
            </w:r>
          </w:p>
        </w:tc>
        <w:tc>
          <w:tcPr>
            <w:tcW w:w="0" w:type="auto"/>
          </w:tcPr>
          <w:p w:rsidR="00134B53" w:rsidRDefault="006C7E9A">
            <w:pPr>
              <w:pStyle w:val="TableHeaderText"/>
            </w:pPr>
            <w:r>
              <w:t>Revision History</w:t>
            </w:r>
          </w:p>
        </w:tc>
        <w:tc>
          <w:tcPr>
            <w:tcW w:w="0" w:type="auto"/>
          </w:tcPr>
          <w:p w:rsidR="00134B53" w:rsidRDefault="006C7E9A">
            <w:pPr>
              <w:pStyle w:val="TableHeaderText"/>
            </w:pPr>
            <w:r>
              <w:t>Revision Class</w:t>
            </w:r>
          </w:p>
        </w:tc>
        <w:tc>
          <w:tcPr>
            <w:tcW w:w="0" w:type="auto"/>
          </w:tcPr>
          <w:p w:rsidR="00134B53" w:rsidRDefault="006C7E9A">
            <w:pPr>
              <w:pStyle w:val="TableHeaderText"/>
            </w:pPr>
            <w:r>
              <w:t>Comments</w:t>
            </w:r>
          </w:p>
        </w:tc>
      </w:tr>
      <w:tr w:rsidR="00134B53" w:rsidTr="00134B53">
        <w:tc>
          <w:tcPr>
            <w:tcW w:w="0" w:type="auto"/>
            <w:vAlign w:val="center"/>
          </w:tcPr>
          <w:p w:rsidR="00134B53" w:rsidRDefault="006C7E9A">
            <w:pPr>
              <w:pStyle w:val="TableBodyText"/>
            </w:pPr>
            <w:r>
              <w:t>3/17/2010</w:t>
            </w:r>
          </w:p>
        </w:tc>
        <w:tc>
          <w:tcPr>
            <w:tcW w:w="0" w:type="auto"/>
            <w:vAlign w:val="center"/>
          </w:tcPr>
          <w:p w:rsidR="00134B53" w:rsidRDefault="006C7E9A">
            <w:pPr>
              <w:pStyle w:val="TableBodyText"/>
            </w:pPr>
            <w:r>
              <w:t>0.1</w:t>
            </w:r>
          </w:p>
        </w:tc>
        <w:tc>
          <w:tcPr>
            <w:tcW w:w="0" w:type="auto"/>
            <w:vAlign w:val="center"/>
          </w:tcPr>
          <w:p w:rsidR="00134B53" w:rsidRDefault="006C7E9A">
            <w:pPr>
              <w:pStyle w:val="TableBodyText"/>
            </w:pPr>
            <w:r>
              <w:t>New</w:t>
            </w:r>
          </w:p>
        </w:tc>
        <w:tc>
          <w:tcPr>
            <w:tcW w:w="0" w:type="auto"/>
            <w:vAlign w:val="center"/>
          </w:tcPr>
          <w:p w:rsidR="00134B53" w:rsidRDefault="006C7E9A">
            <w:pPr>
              <w:pStyle w:val="TableBodyText"/>
            </w:pPr>
            <w:r>
              <w:t>Released new document.</w:t>
            </w:r>
          </w:p>
        </w:tc>
      </w:tr>
      <w:tr w:rsidR="00134B53" w:rsidTr="00134B53">
        <w:tc>
          <w:tcPr>
            <w:tcW w:w="0" w:type="auto"/>
            <w:vAlign w:val="center"/>
          </w:tcPr>
          <w:p w:rsidR="00134B53" w:rsidRDefault="006C7E9A">
            <w:pPr>
              <w:pStyle w:val="TableBodyText"/>
            </w:pPr>
            <w:r>
              <w:t>3/26/2010</w:t>
            </w:r>
          </w:p>
        </w:tc>
        <w:tc>
          <w:tcPr>
            <w:tcW w:w="0" w:type="auto"/>
            <w:vAlign w:val="center"/>
          </w:tcPr>
          <w:p w:rsidR="00134B53" w:rsidRDefault="006C7E9A">
            <w:pPr>
              <w:pStyle w:val="TableBodyText"/>
            </w:pPr>
            <w:r>
              <w:t>1.0</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Introduced no new technical or language changes.</w:t>
            </w:r>
          </w:p>
        </w:tc>
      </w:tr>
      <w:tr w:rsidR="00134B53" w:rsidTr="00134B53">
        <w:tc>
          <w:tcPr>
            <w:tcW w:w="0" w:type="auto"/>
            <w:vAlign w:val="center"/>
          </w:tcPr>
          <w:p w:rsidR="00134B53" w:rsidRDefault="006C7E9A">
            <w:pPr>
              <w:pStyle w:val="TableBodyText"/>
            </w:pPr>
            <w:r>
              <w:t>5/26/2010</w:t>
            </w:r>
          </w:p>
        </w:tc>
        <w:tc>
          <w:tcPr>
            <w:tcW w:w="0" w:type="auto"/>
            <w:vAlign w:val="center"/>
          </w:tcPr>
          <w:p w:rsidR="00134B53" w:rsidRDefault="006C7E9A">
            <w:pPr>
              <w:pStyle w:val="TableBodyText"/>
            </w:pPr>
            <w:r>
              <w:t>1.2</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Introduced no new technical or language changes.</w:t>
            </w:r>
          </w:p>
        </w:tc>
      </w:tr>
      <w:tr w:rsidR="00134B53" w:rsidTr="00134B53">
        <w:tc>
          <w:tcPr>
            <w:tcW w:w="0" w:type="auto"/>
            <w:vAlign w:val="center"/>
          </w:tcPr>
          <w:p w:rsidR="00134B53" w:rsidRDefault="006C7E9A">
            <w:pPr>
              <w:pStyle w:val="TableBodyText"/>
            </w:pPr>
            <w:r>
              <w:t>9/8/2010</w:t>
            </w:r>
          </w:p>
        </w:tc>
        <w:tc>
          <w:tcPr>
            <w:tcW w:w="0" w:type="auto"/>
            <w:vAlign w:val="center"/>
          </w:tcPr>
          <w:p w:rsidR="00134B53" w:rsidRDefault="006C7E9A">
            <w:pPr>
              <w:pStyle w:val="TableBodyText"/>
            </w:pPr>
            <w:r>
              <w:t>1.3</w:t>
            </w:r>
          </w:p>
        </w:tc>
        <w:tc>
          <w:tcPr>
            <w:tcW w:w="0" w:type="auto"/>
            <w:vAlign w:val="center"/>
          </w:tcPr>
          <w:p w:rsidR="00134B53" w:rsidRDefault="006C7E9A">
            <w:pPr>
              <w:pStyle w:val="TableBodyText"/>
            </w:pPr>
            <w:r>
              <w:t>Major</w:t>
            </w:r>
          </w:p>
        </w:tc>
        <w:tc>
          <w:tcPr>
            <w:tcW w:w="0" w:type="auto"/>
            <w:vAlign w:val="center"/>
          </w:tcPr>
          <w:p w:rsidR="00134B53" w:rsidRDefault="006C7E9A">
            <w:pPr>
              <w:pStyle w:val="TableBodyText"/>
            </w:pPr>
            <w:r>
              <w:t>Significantly changed the technical content.</w:t>
            </w:r>
          </w:p>
        </w:tc>
      </w:tr>
      <w:tr w:rsidR="00134B53" w:rsidTr="00134B53">
        <w:tc>
          <w:tcPr>
            <w:tcW w:w="0" w:type="auto"/>
            <w:vAlign w:val="center"/>
          </w:tcPr>
          <w:p w:rsidR="00134B53" w:rsidRDefault="006C7E9A">
            <w:pPr>
              <w:pStyle w:val="TableBodyText"/>
            </w:pPr>
            <w:r>
              <w:t>2/10/2011</w:t>
            </w:r>
          </w:p>
        </w:tc>
        <w:tc>
          <w:tcPr>
            <w:tcW w:w="0" w:type="auto"/>
            <w:vAlign w:val="center"/>
          </w:tcPr>
          <w:p w:rsidR="00134B53" w:rsidRDefault="006C7E9A">
            <w:pPr>
              <w:pStyle w:val="TableBodyText"/>
            </w:pPr>
            <w:r>
              <w:t>2.0</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Introduced no new technical or language changes.</w:t>
            </w:r>
          </w:p>
        </w:tc>
      </w:tr>
      <w:tr w:rsidR="00134B53" w:rsidTr="00134B53">
        <w:tc>
          <w:tcPr>
            <w:tcW w:w="0" w:type="auto"/>
            <w:vAlign w:val="center"/>
          </w:tcPr>
          <w:p w:rsidR="00134B53" w:rsidRDefault="006C7E9A">
            <w:pPr>
              <w:pStyle w:val="TableBodyText"/>
            </w:pPr>
            <w:r>
              <w:t>2/22/2012</w:t>
            </w:r>
          </w:p>
        </w:tc>
        <w:tc>
          <w:tcPr>
            <w:tcW w:w="0" w:type="auto"/>
            <w:vAlign w:val="center"/>
          </w:tcPr>
          <w:p w:rsidR="00134B53" w:rsidRDefault="006C7E9A">
            <w:pPr>
              <w:pStyle w:val="TableBodyText"/>
            </w:pPr>
            <w:r>
              <w:t>3.0</w:t>
            </w:r>
          </w:p>
        </w:tc>
        <w:tc>
          <w:tcPr>
            <w:tcW w:w="0" w:type="auto"/>
            <w:vAlign w:val="center"/>
          </w:tcPr>
          <w:p w:rsidR="00134B53" w:rsidRDefault="006C7E9A">
            <w:pPr>
              <w:pStyle w:val="TableBodyText"/>
            </w:pPr>
            <w:r>
              <w:t>Major</w:t>
            </w:r>
          </w:p>
        </w:tc>
        <w:tc>
          <w:tcPr>
            <w:tcW w:w="0" w:type="auto"/>
            <w:vAlign w:val="center"/>
          </w:tcPr>
          <w:p w:rsidR="00134B53" w:rsidRDefault="006C7E9A">
            <w:pPr>
              <w:pStyle w:val="TableBodyText"/>
            </w:pPr>
            <w:r>
              <w:t>Significantly changed the technical content.</w:t>
            </w:r>
          </w:p>
        </w:tc>
      </w:tr>
      <w:tr w:rsidR="00134B53" w:rsidTr="00134B53">
        <w:tc>
          <w:tcPr>
            <w:tcW w:w="0" w:type="auto"/>
            <w:vAlign w:val="center"/>
          </w:tcPr>
          <w:p w:rsidR="00134B53" w:rsidRDefault="006C7E9A">
            <w:pPr>
              <w:pStyle w:val="TableBodyText"/>
            </w:pPr>
            <w:r>
              <w:t>7/25/2012</w:t>
            </w:r>
          </w:p>
        </w:tc>
        <w:tc>
          <w:tcPr>
            <w:tcW w:w="0" w:type="auto"/>
            <w:vAlign w:val="center"/>
          </w:tcPr>
          <w:p w:rsidR="00134B53" w:rsidRDefault="006C7E9A">
            <w:pPr>
              <w:pStyle w:val="TableBodyText"/>
            </w:pPr>
            <w:r>
              <w:t>3.1</w:t>
            </w:r>
          </w:p>
        </w:tc>
        <w:tc>
          <w:tcPr>
            <w:tcW w:w="0" w:type="auto"/>
            <w:vAlign w:val="center"/>
          </w:tcPr>
          <w:p w:rsidR="00134B53" w:rsidRDefault="006C7E9A">
            <w:pPr>
              <w:pStyle w:val="TableBodyText"/>
            </w:pPr>
            <w:r>
              <w:t>Minor</w:t>
            </w:r>
          </w:p>
        </w:tc>
        <w:tc>
          <w:tcPr>
            <w:tcW w:w="0" w:type="auto"/>
            <w:vAlign w:val="center"/>
          </w:tcPr>
          <w:p w:rsidR="00134B53" w:rsidRDefault="006C7E9A">
            <w:pPr>
              <w:pStyle w:val="TableBodyText"/>
            </w:pPr>
            <w:r>
              <w:t>Clarified the meaning of the technical content.</w:t>
            </w:r>
          </w:p>
        </w:tc>
      </w:tr>
      <w:tr w:rsidR="00134B53" w:rsidTr="00134B53">
        <w:tc>
          <w:tcPr>
            <w:tcW w:w="0" w:type="auto"/>
            <w:vAlign w:val="center"/>
          </w:tcPr>
          <w:p w:rsidR="00134B53" w:rsidRDefault="006C7E9A">
            <w:pPr>
              <w:pStyle w:val="TableBodyText"/>
            </w:pPr>
            <w:r>
              <w:t>6/26/2013</w:t>
            </w:r>
          </w:p>
        </w:tc>
        <w:tc>
          <w:tcPr>
            <w:tcW w:w="0" w:type="auto"/>
            <w:vAlign w:val="center"/>
          </w:tcPr>
          <w:p w:rsidR="00134B53" w:rsidRDefault="006C7E9A">
            <w:pPr>
              <w:pStyle w:val="TableBodyText"/>
            </w:pPr>
            <w:r>
              <w:t>4.0</w:t>
            </w:r>
          </w:p>
        </w:tc>
        <w:tc>
          <w:tcPr>
            <w:tcW w:w="0" w:type="auto"/>
            <w:vAlign w:val="center"/>
          </w:tcPr>
          <w:p w:rsidR="00134B53" w:rsidRDefault="006C7E9A">
            <w:pPr>
              <w:pStyle w:val="TableBodyText"/>
            </w:pPr>
            <w:r>
              <w:t>Major</w:t>
            </w:r>
          </w:p>
        </w:tc>
        <w:tc>
          <w:tcPr>
            <w:tcW w:w="0" w:type="auto"/>
            <w:vAlign w:val="center"/>
          </w:tcPr>
          <w:p w:rsidR="00134B53" w:rsidRDefault="006C7E9A">
            <w:pPr>
              <w:pStyle w:val="TableBodyText"/>
            </w:pPr>
            <w:r>
              <w:t>Significantly changed the technical content.</w:t>
            </w:r>
          </w:p>
        </w:tc>
      </w:tr>
      <w:tr w:rsidR="00134B53" w:rsidTr="00134B53">
        <w:tc>
          <w:tcPr>
            <w:tcW w:w="0" w:type="auto"/>
            <w:vAlign w:val="center"/>
          </w:tcPr>
          <w:p w:rsidR="00134B53" w:rsidRDefault="006C7E9A">
            <w:pPr>
              <w:pStyle w:val="TableBodyText"/>
            </w:pPr>
            <w:r>
              <w:t>3/31/2014</w:t>
            </w:r>
          </w:p>
        </w:tc>
        <w:tc>
          <w:tcPr>
            <w:tcW w:w="0" w:type="auto"/>
            <w:vAlign w:val="center"/>
          </w:tcPr>
          <w:p w:rsidR="00134B53" w:rsidRDefault="006C7E9A">
            <w:pPr>
              <w:pStyle w:val="TableBodyText"/>
            </w:pPr>
            <w:r>
              <w:t>4.0</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No changes to the meaning, language, or formatting of the technical content.</w:t>
            </w:r>
          </w:p>
        </w:tc>
      </w:tr>
      <w:tr w:rsidR="00134B53" w:rsidTr="00134B53">
        <w:tc>
          <w:tcPr>
            <w:tcW w:w="0" w:type="auto"/>
            <w:vAlign w:val="center"/>
          </w:tcPr>
          <w:p w:rsidR="00134B53" w:rsidRDefault="006C7E9A">
            <w:pPr>
              <w:pStyle w:val="TableBodyText"/>
            </w:pPr>
            <w:r>
              <w:t>1/22/2015</w:t>
            </w:r>
          </w:p>
        </w:tc>
        <w:tc>
          <w:tcPr>
            <w:tcW w:w="0" w:type="auto"/>
            <w:vAlign w:val="center"/>
          </w:tcPr>
          <w:p w:rsidR="00134B53" w:rsidRDefault="006C7E9A">
            <w:pPr>
              <w:pStyle w:val="TableBodyText"/>
            </w:pPr>
            <w:r>
              <w:t>5.0</w:t>
            </w:r>
          </w:p>
        </w:tc>
        <w:tc>
          <w:tcPr>
            <w:tcW w:w="0" w:type="auto"/>
            <w:vAlign w:val="center"/>
          </w:tcPr>
          <w:p w:rsidR="00134B53" w:rsidRDefault="006C7E9A">
            <w:pPr>
              <w:pStyle w:val="TableBodyText"/>
            </w:pPr>
            <w:r>
              <w:t>Major</w:t>
            </w:r>
          </w:p>
        </w:tc>
        <w:tc>
          <w:tcPr>
            <w:tcW w:w="0" w:type="auto"/>
            <w:vAlign w:val="center"/>
          </w:tcPr>
          <w:p w:rsidR="00134B53" w:rsidRDefault="006C7E9A">
            <w:pPr>
              <w:pStyle w:val="TableBodyText"/>
            </w:pPr>
            <w:r>
              <w:t>Updated for new product version.</w:t>
            </w:r>
          </w:p>
        </w:tc>
      </w:tr>
      <w:tr w:rsidR="00134B53" w:rsidTr="00134B53">
        <w:tc>
          <w:tcPr>
            <w:tcW w:w="0" w:type="auto"/>
            <w:vAlign w:val="center"/>
          </w:tcPr>
          <w:p w:rsidR="00134B53" w:rsidRDefault="006C7E9A">
            <w:pPr>
              <w:pStyle w:val="TableBodyText"/>
            </w:pPr>
            <w:r>
              <w:t>7/7/2015</w:t>
            </w:r>
          </w:p>
        </w:tc>
        <w:tc>
          <w:tcPr>
            <w:tcW w:w="0" w:type="auto"/>
            <w:vAlign w:val="center"/>
          </w:tcPr>
          <w:p w:rsidR="00134B53" w:rsidRDefault="006C7E9A">
            <w:pPr>
              <w:pStyle w:val="TableBodyText"/>
            </w:pPr>
            <w:r>
              <w:t>5.1</w:t>
            </w:r>
          </w:p>
        </w:tc>
        <w:tc>
          <w:tcPr>
            <w:tcW w:w="0" w:type="auto"/>
            <w:vAlign w:val="center"/>
          </w:tcPr>
          <w:p w:rsidR="00134B53" w:rsidRDefault="006C7E9A">
            <w:pPr>
              <w:pStyle w:val="TableBodyText"/>
            </w:pPr>
            <w:r>
              <w:t>Minor</w:t>
            </w:r>
          </w:p>
        </w:tc>
        <w:tc>
          <w:tcPr>
            <w:tcW w:w="0" w:type="auto"/>
            <w:vAlign w:val="center"/>
          </w:tcPr>
          <w:p w:rsidR="00134B53" w:rsidRDefault="006C7E9A">
            <w:pPr>
              <w:pStyle w:val="TableBodyText"/>
            </w:pPr>
            <w:r>
              <w:t>Clarified the meaning of the technical content.</w:t>
            </w:r>
          </w:p>
        </w:tc>
      </w:tr>
      <w:tr w:rsidR="00134B53" w:rsidTr="00134B53">
        <w:tc>
          <w:tcPr>
            <w:tcW w:w="0" w:type="auto"/>
            <w:vAlign w:val="center"/>
          </w:tcPr>
          <w:p w:rsidR="00134B53" w:rsidRDefault="006C7E9A">
            <w:pPr>
              <w:pStyle w:val="TableBodyText"/>
            </w:pPr>
            <w:r>
              <w:t>11/2/2015</w:t>
            </w:r>
          </w:p>
        </w:tc>
        <w:tc>
          <w:tcPr>
            <w:tcW w:w="0" w:type="auto"/>
            <w:vAlign w:val="center"/>
          </w:tcPr>
          <w:p w:rsidR="00134B53" w:rsidRDefault="006C7E9A">
            <w:pPr>
              <w:pStyle w:val="TableBodyText"/>
            </w:pPr>
            <w:r>
              <w:t>5.1</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No changes to the meaning, language, or formatting of the technical content.</w:t>
            </w:r>
          </w:p>
        </w:tc>
      </w:tr>
      <w:tr w:rsidR="00134B53" w:rsidTr="00134B53">
        <w:tc>
          <w:tcPr>
            <w:tcW w:w="0" w:type="auto"/>
            <w:vAlign w:val="center"/>
          </w:tcPr>
          <w:p w:rsidR="00134B53" w:rsidRDefault="006C7E9A">
            <w:pPr>
              <w:pStyle w:val="TableBodyText"/>
            </w:pPr>
            <w:r>
              <w:t>3/22/2016</w:t>
            </w:r>
          </w:p>
        </w:tc>
        <w:tc>
          <w:tcPr>
            <w:tcW w:w="0" w:type="auto"/>
            <w:vAlign w:val="center"/>
          </w:tcPr>
          <w:p w:rsidR="00134B53" w:rsidRDefault="006C7E9A">
            <w:pPr>
              <w:pStyle w:val="TableBodyText"/>
            </w:pPr>
            <w:r>
              <w:t>5.1</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No changes to the meaning, language, or formatting of the technical content.</w:t>
            </w:r>
          </w:p>
        </w:tc>
      </w:tr>
      <w:tr w:rsidR="00134B53" w:rsidTr="00134B53">
        <w:tc>
          <w:tcPr>
            <w:tcW w:w="0" w:type="auto"/>
            <w:vAlign w:val="center"/>
          </w:tcPr>
          <w:p w:rsidR="00134B53" w:rsidRDefault="006C7E9A">
            <w:pPr>
              <w:pStyle w:val="TableBodyText"/>
            </w:pPr>
            <w:r>
              <w:t>11/2/2016</w:t>
            </w:r>
          </w:p>
        </w:tc>
        <w:tc>
          <w:tcPr>
            <w:tcW w:w="0" w:type="auto"/>
            <w:vAlign w:val="center"/>
          </w:tcPr>
          <w:p w:rsidR="00134B53" w:rsidRDefault="006C7E9A">
            <w:pPr>
              <w:pStyle w:val="TableBodyText"/>
            </w:pPr>
            <w:r>
              <w:t>5.1</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No changes to the meaning, language, or formatting of the technical content.</w:t>
            </w:r>
          </w:p>
        </w:tc>
      </w:tr>
      <w:tr w:rsidR="00134B53" w:rsidTr="00134B53">
        <w:tc>
          <w:tcPr>
            <w:tcW w:w="0" w:type="auto"/>
            <w:vAlign w:val="center"/>
          </w:tcPr>
          <w:p w:rsidR="00134B53" w:rsidRDefault="006C7E9A">
            <w:pPr>
              <w:pStyle w:val="TableBodyText"/>
            </w:pPr>
            <w:r>
              <w:t>3/14/2017</w:t>
            </w:r>
          </w:p>
        </w:tc>
        <w:tc>
          <w:tcPr>
            <w:tcW w:w="0" w:type="auto"/>
            <w:vAlign w:val="center"/>
          </w:tcPr>
          <w:p w:rsidR="00134B53" w:rsidRDefault="006C7E9A">
            <w:pPr>
              <w:pStyle w:val="TableBodyText"/>
            </w:pPr>
            <w:r>
              <w:t>5.1</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No changes to the meaning, language, or formatting of the technical content.</w:t>
            </w:r>
          </w:p>
        </w:tc>
      </w:tr>
      <w:tr w:rsidR="00134B53" w:rsidTr="00134B53">
        <w:tc>
          <w:tcPr>
            <w:tcW w:w="0" w:type="auto"/>
            <w:vAlign w:val="center"/>
          </w:tcPr>
          <w:p w:rsidR="00134B53" w:rsidRDefault="006C7E9A">
            <w:pPr>
              <w:pStyle w:val="TableBodyText"/>
            </w:pPr>
            <w:r>
              <w:t>10/3/2017</w:t>
            </w:r>
          </w:p>
        </w:tc>
        <w:tc>
          <w:tcPr>
            <w:tcW w:w="0" w:type="auto"/>
            <w:vAlign w:val="center"/>
          </w:tcPr>
          <w:p w:rsidR="00134B53" w:rsidRDefault="006C7E9A">
            <w:pPr>
              <w:pStyle w:val="TableBodyText"/>
            </w:pPr>
            <w:r>
              <w:t>5.1</w:t>
            </w:r>
          </w:p>
        </w:tc>
        <w:tc>
          <w:tcPr>
            <w:tcW w:w="0" w:type="auto"/>
            <w:vAlign w:val="center"/>
          </w:tcPr>
          <w:p w:rsidR="00134B53" w:rsidRDefault="006C7E9A">
            <w:pPr>
              <w:pStyle w:val="TableBodyText"/>
            </w:pPr>
            <w:r>
              <w:t>None</w:t>
            </w:r>
          </w:p>
        </w:tc>
        <w:tc>
          <w:tcPr>
            <w:tcW w:w="0" w:type="auto"/>
            <w:vAlign w:val="center"/>
          </w:tcPr>
          <w:p w:rsidR="00134B53" w:rsidRDefault="006C7E9A">
            <w:pPr>
              <w:pStyle w:val="TableBodyText"/>
            </w:pPr>
            <w:r>
              <w:t>No changes to the meaning, language, or formatting of the tech</w:t>
            </w:r>
            <w:r>
              <w:t>nical content.</w:t>
            </w:r>
          </w:p>
        </w:tc>
      </w:tr>
    </w:tbl>
    <w:p w:rsidR="00134B53" w:rsidRDefault="006C7E9A">
      <w:pPr>
        <w:pStyle w:val="TOCHeading"/>
      </w:pPr>
      <w:r>
        <w:lastRenderedPageBreak/>
        <w:t>Table of Contents</w:t>
      </w:r>
    </w:p>
    <w:p w:rsidR="006C7E9A" w:rsidRDefault="006C7E9A">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94258641" w:history="1">
        <w:r w:rsidRPr="00C178AB">
          <w:rPr>
            <w:rStyle w:val="Hyperlink"/>
            <w:noProof/>
          </w:rPr>
          <w:t>1</w:t>
        </w:r>
        <w:r>
          <w:rPr>
            <w:rFonts w:asciiTheme="minorHAnsi" w:eastAsiaTheme="minorEastAsia" w:hAnsiTheme="minorHAnsi" w:cstheme="minorBidi"/>
            <w:b w:val="0"/>
            <w:bCs w:val="0"/>
            <w:noProof/>
            <w:sz w:val="22"/>
            <w:szCs w:val="22"/>
          </w:rPr>
          <w:tab/>
        </w:r>
        <w:r w:rsidRPr="00C178AB">
          <w:rPr>
            <w:rStyle w:val="Hyperlink"/>
            <w:noProof/>
          </w:rPr>
          <w:t>Introduction</w:t>
        </w:r>
        <w:r>
          <w:rPr>
            <w:noProof/>
            <w:webHidden/>
          </w:rPr>
          <w:tab/>
        </w:r>
        <w:r>
          <w:rPr>
            <w:noProof/>
            <w:webHidden/>
          </w:rPr>
          <w:fldChar w:fldCharType="begin"/>
        </w:r>
        <w:r>
          <w:rPr>
            <w:noProof/>
            <w:webHidden/>
          </w:rPr>
          <w:instrText xml:space="preserve"> PAGEREF _Toc494258641 \h </w:instrText>
        </w:r>
        <w:r>
          <w:rPr>
            <w:noProof/>
            <w:webHidden/>
          </w:rPr>
        </w:r>
        <w:r>
          <w:rPr>
            <w:noProof/>
            <w:webHidden/>
          </w:rPr>
          <w:fldChar w:fldCharType="separate"/>
        </w:r>
        <w:r>
          <w:rPr>
            <w:noProof/>
            <w:webHidden/>
          </w:rPr>
          <w:t>4</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42" w:history="1">
        <w:r w:rsidRPr="00C178AB">
          <w:rPr>
            <w:rStyle w:val="Hyperlink"/>
            <w:noProof/>
          </w:rPr>
          <w:t>1.1</w:t>
        </w:r>
        <w:r>
          <w:rPr>
            <w:rFonts w:asciiTheme="minorHAnsi" w:eastAsiaTheme="minorEastAsia" w:hAnsiTheme="minorHAnsi" w:cstheme="minorBidi"/>
            <w:noProof/>
            <w:sz w:val="22"/>
            <w:szCs w:val="22"/>
          </w:rPr>
          <w:tab/>
        </w:r>
        <w:r w:rsidRPr="00C178AB">
          <w:rPr>
            <w:rStyle w:val="Hyperlink"/>
            <w:noProof/>
          </w:rPr>
          <w:t>Glossary</w:t>
        </w:r>
        <w:r>
          <w:rPr>
            <w:noProof/>
            <w:webHidden/>
          </w:rPr>
          <w:tab/>
        </w:r>
        <w:r>
          <w:rPr>
            <w:noProof/>
            <w:webHidden/>
          </w:rPr>
          <w:fldChar w:fldCharType="begin"/>
        </w:r>
        <w:r>
          <w:rPr>
            <w:noProof/>
            <w:webHidden/>
          </w:rPr>
          <w:instrText xml:space="preserve"> PAGEREF _Toc494258642 \h </w:instrText>
        </w:r>
        <w:r>
          <w:rPr>
            <w:noProof/>
            <w:webHidden/>
          </w:rPr>
        </w:r>
        <w:r>
          <w:rPr>
            <w:noProof/>
            <w:webHidden/>
          </w:rPr>
          <w:fldChar w:fldCharType="separate"/>
        </w:r>
        <w:r>
          <w:rPr>
            <w:noProof/>
            <w:webHidden/>
          </w:rPr>
          <w:t>4</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43" w:history="1">
        <w:r w:rsidRPr="00C178AB">
          <w:rPr>
            <w:rStyle w:val="Hyperlink"/>
            <w:noProof/>
          </w:rPr>
          <w:t>1.2</w:t>
        </w:r>
        <w:r>
          <w:rPr>
            <w:rFonts w:asciiTheme="minorHAnsi" w:eastAsiaTheme="minorEastAsia" w:hAnsiTheme="minorHAnsi" w:cstheme="minorBidi"/>
            <w:noProof/>
            <w:sz w:val="22"/>
            <w:szCs w:val="22"/>
          </w:rPr>
          <w:tab/>
        </w:r>
        <w:r w:rsidRPr="00C178AB">
          <w:rPr>
            <w:rStyle w:val="Hyperlink"/>
            <w:noProof/>
          </w:rPr>
          <w:t>References</w:t>
        </w:r>
        <w:r>
          <w:rPr>
            <w:noProof/>
            <w:webHidden/>
          </w:rPr>
          <w:tab/>
        </w:r>
        <w:r>
          <w:rPr>
            <w:noProof/>
            <w:webHidden/>
          </w:rPr>
          <w:fldChar w:fldCharType="begin"/>
        </w:r>
        <w:r>
          <w:rPr>
            <w:noProof/>
            <w:webHidden/>
          </w:rPr>
          <w:instrText xml:space="preserve"> PAGEREF _Toc494258643 \h </w:instrText>
        </w:r>
        <w:r>
          <w:rPr>
            <w:noProof/>
            <w:webHidden/>
          </w:rPr>
        </w:r>
        <w:r>
          <w:rPr>
            <w:noProof/>
            <w:webHidden/>
          </w:rPr>
          <w:fldChar w:fldCharType="separate"/>
        </w:r>
        <w:r>
          <w:rPr>
            <w:noProof/>
            <w:webHidden/>
          </w:rPr>
          <w:t>4</w:t>
        </w:r>
        <w:r>
          <w:rPr>
            <w:noProof/>
            <w:webHidden/>
          </w:rPr>
          <w:fldChar w:fldCharType="end"/>
        </w:r>
      </w:hyperlink>
    </w:p>
    <w:p w:rsidR="006C7E9A" w:rsidRDefault="006C7E9A">
      <w:pPr>
        <w:pStyle w:val="TOC3"/>
        <w:rPr>
          <w:rFonts w:asciiTheme="minorHAnsi" w:eastAsiaTheme="minorEastAsia" w:hAnsiTheme="minorHAnsi" w:cstheme="minorBidi"/>
          <w:noProof/>
          <w:sz w:val="22"/>
          <w:szCs w:val="22"/>
        </w:rPr>
      </w:pPr>
      <w:hyperlink w:anchor="_Toc494258644" w:history="1">
        <w:r w:rsidRPr="00C178AB">
          <w:rPr>
            <w:rStyle w:val="Hyperlink"/>
            <w:noProof/>
          </w:rPr>
          <w:t>1.2.1</w:t>
        </w:r>
        <w:r>
          <w:rPr>
            <w:rFonts w:asciiTheme="minorHAnsi" w:eastAsiaTheme="minorEastAsia" w:hAnsiTheme="minorHAnsi" w:cstheme="minorBidi"/>
            <w:noProof/>
            <w:sz w:val="22"/>
            <w:szCs w:val="22"/>
          </w:rPr>
          <w:tab/>
        </w:r>
        <w:r w:rsidRPr="00C178AB">
          <w:rPr>
            <w:rStyle w:val="Hyperlink"/>
            <w:noProof/>
          </w:rPr>
          <w:t>Normative References</w:t>
        </w:r>
        <w:r>
          <w:rPr>
            <w:noProof/>
            <w:webHidden/>
          </w:rPr>
          <w:tab/>
        </w:r>
        <w:r>
          <w:rPr>
            <w:noProof/>
            <w:webHidden/>
          </w:rPr>
          <w:fldChar w:fldCharType="begin"/>
        </w:r>
        <w:r>
          <w:rPr>
            <w:noProof/>
            <w:webHidden/>
          </w:rPr>
          <w:instrText xml:space="preserve"> PAGEREF _Toc494258644 \h </w:instrText>
        </w:r>
        <w:r>
          <w:rPr>
            <w:noProof/>
            <w:webHidden/>
          </w:rPr>
        </w:r>
        <w:r>
          <w:rPr>
            <w:noProof/>
            <w:webHidden/>
          </w:rPr>
          <w:fldChar w:fldCharType="separate"/>
        </w:r>
        <w:r>
          <w:rPr>
            <w:noProof/>
            <w:webHidden/>
          </w:rPr>
          <w:t>4</w:t>
        </w:r>
        <w:r>
          <w:rPr>
            <w:noProof/>
            <w:webHidden/>
          </w:rPr>
          <w:fldChar w:fldCharType="end"/>
        </w:r>
      </w:hyperlink>
    </w:p>
    <w:p w:rsidR="006C7E9A" w:rsidRDefault="006C7E9A">
      <w:pPr>
        <w:pStyle w:val="TOC3"/>
        <w:rPr>
          <w:rFonts w:asciiTheme="minorHAnsi" w:eastAsiaTheme="minorEastAsia" w:hAnsiTheme="minorHAnsi" w:cstheme="minorBidi"/>
          <w:noProof/>
          <w:sz w:val="22"/>
          <w:szCs w:val="22"/>
        </w:rPr>
      </w:pPr>
      <w:hyperlink w:anchor="_Toc494258645" w:history="1">
        <w:r w:rsidRPr="00C178AB">
          <w:rPr>
            <w:rStyle w:val="Hyperlink"/>
            <w:noProof/>
          </w:rPr>
          <w:t>1.2.2</w:t>
        </w:r>
        <w:r>
          <w:rPr>
            <w:rFonts w:asciiTheme="minorHAnsi" w:eastAsiaTheme="minorEastAsia" w:hAnsiTheme="minorHAnsi" w:cstheme="minorBidi"/>
            <w:noProof/>
            <w:sz w:val="22"/>
            <w:szCs w:val="22"/>
          </w:rPr>
          <w:tab/>
        </w:r>
        <w:r w:rsidRPr="00C178AB">
          <w:rPr>
            <w:rStyle w:val="Hyperlink"/>
            <w:noProof/>
          </w:rPr>
          <w:t>Informative References</w:t>
        </w:r>
        <w:r>
          <w:rPr>
            <w:noProof/>
            <w:webHidden/>
          </w:rPr>
          <w:tab/>
        </w:r>
        <w:r>
          <w:rPr>
            <w:noProof/>
            <w:webHidden/>
          </w:rPr>
          <w:fldChar w:fldCharType="begin"/>
        </w:r>
        <w:r>
          <w:rPr>
            <w:noProof/>
            <w:webHidden/>
          </w:rPr>
          <w:instrText xml:space="preserve"> PAGEREF _Toc494258645 \h </w:instrText>
        </w:r>
        <w:r>
          <w:rPr>
            <w:noProof/>
            <w:webHidden/>
          </w:rPr>
        </w:r>
        <w:r>
          <w:rPr>
            <w:noProof/>
            <w:webHidden/>
          </w:rPr>
          <w:fldChar w:fldCharType="separate"/>
        </w:r>
        <w:r>
          <w:rPr>
            <w:noProof/>
            <w:webHidden/>
          </w:rPr>
          <w:t>4</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46" w:history="1">
        <w:r w:rsidRPr="00C178AB">
          <w:rPr>
            <w:rStyle w:val="Hyperlink"/>
            <w:noProof/>
          </w:rPr>
          <w:t>1.3</w:t>
        </w:r>
        <w:r>
          <w:rPr>
            <w:rFonts w:asciiTheme="minorHAnsi" w:eastAsiaTheme="minorEastAsia" w:hAnsiTheme="minorHAnsi" w:cstheme="minorBidi"/>
            <w:noProof/>
            <w:sz w:val="22"/>
            <w:szCs w:val="22"/>
          </w:rPr>
          <w:tab/>
        </w:r>
        <w:r w:rsidRPr="00C178AB">
          <w:rPr>
            <w:rStyle w:val="Hyperlink"/>
            <w:noProof/>
          </w:rPr>
          <w:t>Microsoft Implementations</w:t>
        </w:r>
        <w:r>
          <w:rPr>
            <w:noProof/>
            <w:webHidden/>
          </w:rPr>
          <w:tab/>
        </w:r>
        <w:r>
          <w:rPr>
            <w:noProof/>
            <w:webHidden/>
          </w:rPr>
          <w:fldChar w:fldCharType="begin"/>
        </w:r>
        <w:r>
          <w:rPr>
            <w:noProof/>
            <w:webHidden/>
          </w:rPr>
          <w:instrText xml:space="preserve"> PAGEREF _Toc494258646 \h </w:instrText>
        </w:r>
        <w:r>
          <w:rPr>
            <w:noProof/>
            <w:webHidden/>
          </w:rPr>
        </w:r>
        <w:r>
          <w:rPr>
            <w:noProof/>
            <w:webHidden/>
          </w:rPr>
          <w:fldChar w:fldCharType="separate"/>
        </w:r>
        <w:r>
          <w:rPr>
            <w:noProof/>
            <w:webHidden/>
          </w:rPr>
          <w:t>4</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47" w:history="1">
        <w:r w:rsidRPr="00C178AB">
          <w:rPr>
            <w:rStyle w:val="Hyperlink"/>
            <w:noProof/>
          </w:rPr>
          <w:t>1.4</w:t>
        </w:r>
        <w:r>
          <w:rPr>
            <w:rFonts w:asciiTheme="minorHAnsi" w:eastAsiaTheme="minorEastAsia" w:hAnsiTheme="minorHAnsi" w:cstheme="minorBidi"/>
            <w:noProof/>
            <w:sz w:val="22"/>
            <w:szCs w:val="22"/>
          </w:rPr>
          <w:tab/>
        </w:r>
        <w:r w:rsidRPr="00C178AB">
          <w:rPr>
            <w:rStyle w:val="Hyperlink"/>
            <w:noProof/>
          </w:rPr>
          <w:t>Standards Support Requirements</w:t>
        </w:r>
        <w:r>
          <w:rPr>
            <w:noProof/>
            <w:webHidden/>
          </w:rPr>
          <w:tab/>
        </w:r>
        <w:r>
          <w:rPr>
            <w:noProof/>
            <w:webHidden/>
          </w:rPr>
          <w:fldChar w:fldCharType="begin"/>
        </w:r>
        <w:r>
          <w:rPr>
            <w:noProof/>
            <w:webHidden/>
          </w:rPr>
          <w:instrText xml:space="preserve"> PAGEREF _Toc494258647 \h </w:instrText>
        </w:r>
        <w:r>
          <w:rPr>
            <w:noProof/>
            <w:webHidden/>
          </w:rPr>
        </w:r>
        <w:r>
          <w:rPr>
            <w:noProof/>
            <w:webHidden/>
          </w:rPr>
          <w:fldChar w:fldCharType="separate"/>
        </w:r>
        <w:r>
          <w:rPr>
            <w:noProof/>
            <w:webHidden/>
          </w:rPr>
          <w:t>5</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48" w:history="1">
        <w:r w:rsidRPr="00C178AB">
          <w:rPr>
            <w:rStyle w:val="Hyperlink"/>
            <w:noProof/>
          </w:rPr>
          <w:t>1.5</w:t>
        </w:r>
        <w:r>
          <w:rPr>
            <w:rFonts w:asciiTheme="minorHAnsi" w:eastAsiaTheme="minorEastAsia" w:hAnsiTheme="minorHAnsi" w:cstheme="minorBidi"/>
            <w:noProof/>
            <w:sz w:val="22"/>
            <w:szCs w:val="22"/>
          </w:rPr>
          <w:tab/>
        </w:r>
        <w:r w:rsidRPr="00C178AB">
          <w:rPr>
            <w:rStyle w:val="Hyperlink"/>
            <w:noProof/>
          </w:rPr>
          <w:t>Notation</w:t>
        </w:r>
        <w:r>
          <w:rPr>
            <w:noProof/>
            <w:webHidden/>
          </w:rPr>
          <w:tab/>
        </w:r>
        <w:r>
          <w:rPr>
            <w:noProof/>
            <w:webHidden/>
          </w:rPr>
          <w:fldChar w:fldCharType="begin"/>
        </w:r>
        <w:r>
          <w:rPr>
            <w:noProof/>
            <w:webHidden/>
          </w:rPr>
          <w:instrText xml:space="preserve"> PAGEREF _Toc494258648 \h </w:instrText>
        </w:r>
        <w:r>
          <w:rPr>
            <w:noProof/>
            <w:webHidden/>
          </w:rPr>
        </w:r>
        <w:r>
          <w:rPr>
            <w:noProof/>
            <w:webHidden/>
          </w:rPr>
          <w:fldChar w:fldCharType="separate"/>
        </w:r>
        <w:r>
          <w:rPr>
            <w:noProof/>
            <w:webHidden/>
          </w:rPr>
          <w:t>6</w:t>
        </w:r>
        <w:r>
          <w:rPr>
            <w:noProof/>
            <w:webHidden/>
          </w:rPr>
          <w:fldChar w:fldCharType="end"/>
        </w:r>
      </w:hyperlink>
    </w:p>
    <w:p w:rsidR="006C7E9A" w:rsidRDefault="006C7E9A">
      <w:pPr>
        <w:pStyle w:val="TOC1"/>
        <w:rPr>
          <w:rFonts w:asciiTheme="minorHAnsi" w:eastAsiaTheme="minorEastAsia" w:hAnsiTheme="minorHAnsi" w:cstheme="minorBidi"/>
          <w:b w:val="0"/>
          <w:bCs w:val="0"/>
          <w:noProof/>
          <w:sz w:val="22"/>
          <w:szCs w:val="22"/>
        </w:rPr>
      </w:pPr>
      <w:hyperlink w:anchor="_Toc494258649" w:history="1">
        <w:r w:rsidRPr="00C178AB">
          <w:rPr>
            <w:rStyle w:val="Hyperlink"/>
            <w:noProof/>
          </w:rPr>
          <w:t>2</w:t>
        </w:r>
        <w:r>
          <w:rPr>
            <w:rFonts w:asciiTheme="minorHAnsi" w:eastAsiaTheme="minorEastAsia" w:hAnsiTheme="minorHAnsi" w:cstheme="minorBidi"/>
            <w:b w:val="0"/>
            <w:bCs w:val="0"/>
            <w:noProof/>
            <w:sz w:val="22"/>
            <w:szCs w:val="22"/>
          </w:rPr>
          <w:tab/>
        </w:r>
        <w:r w:rsidRPr="00C178AB">
          <w:rPr>
            <w:rStyle w:val="Hyperlink"/>
            <w:noProof/>
          </w:rPr>
          <w:t>Standards Support Statements</w:t>
        </w:r>
        <w:r>
          <w:rPr>
            <w:noProof/>
            <w:webHidden/>
          </w:rPr>
          <w:tab/>
        </w:r>
        <w:r>
          <w:rPr>
            <w:noProof/>
            <w:webHidden/>
          </w:rPr>
          <w:fldChar w:fldCharType="begin"/>
        </w:r>
        <w:r>
          <w:rPr>
            <w:noProof/>
            <w:webHidden/>
          </w:rPr>
          <w:instrText xml:space="preserve"> PAGEREF _Toc494258649 \h </w:instrText>
        </w:r>
        <w:r>
          <w:rPr>
            <w:noProof/>
            <w:webHidden/>
          </w:rPr>
        </w:r>
        <w:r>
          <w:rPr>
            <w:noProof/>
            <w:webHidden/>
          </w:rPr>
          <w:fldChar w:fldCharType="separate"/>
        </w:r>
        <w:r>
          <w:rPr>
            <w:noProof/>
            <w:webHidden/>
          </w:rPr>
          <w:t>7</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50" w:history="1">
        <w:r w:rsidRPr="00C178AB">
          <w:rPr>
            <w:rStyle w:val="Hyperlink"/>
            <w:noProof/>
          </w:rPr>
          <w:t>2.1</w:t>
        </w:r>
        <w:r>
          <w:rPr>
            <w:rFonts w:asciiTheme="minorHAnsi" w:eastAsiaTheme="minorEastAsia" w:hAnsiTheme="minorHAnsi" w:cstheme="minorBidi"/>
            <w:noProof/>
            <w:sz w:val="22"/>
            <w:szCs w:val="22"/>
          </w:rPr>
          <w:tab/>
        </w:r>
        <w:r w:rsidRPr="00C178AB">
          <w:rPr>
            <w:rStyle w:val="Hyperlink"/>
            <w:noProof/>
          </w:rPr>
          <w:t>Normative Variations</w:t>
        </w:r>
        <w:r>
          <w:rPr>
            <w:noProof/>
            <w:webHidden/>
          </w:rPr>
          <w:tab/>
        </w:r>
        <w:r>
          <w:rPr>
            <w:noProof/>
            <w:webHidden/>
          </w:rPr>
          <w:fldChar w:fldCharType="begin"/>
        </w:r>
        <w:r>
          <w:rPr>
            <w:noProof/>
            <w:webHidden/>
          </w:rPr>
          <w:instrText xml:space="preserve"> PAGEREF _Toc494258650 \h </w:instrText>
        </w:r>
        <w:r>
          <w:rPr>
            <w:noProof/>
            <w:webHidden/>
          </w:rPr>
        </w:r>
        <w:r>
          <w:rPr>
            <w:noProof/>
            <w:webHidden/>
          </w:rPr>
          <w:fldChar w:fldCharType="separate"/>
        </w:r>
        <w:r>
          <w:rPr>
            <w:noProof/>
            <w:webHidden/>
          </w:rPr>
          <w:t>7</w:t>
        </w:r>
        <w:r>
          <w:rPr>
            <w:noProof/>
            <w:webHidden/>
          </w:rPr>
          <w:fldChar w:fldCharType="end"/>
        </w:r>
      </w:hyperlink>
    </w:p>
    <w:p w:rsidR="006C7E9A" w:rsidRDefault="006C7E9A">
      <w:pPr>
        <w:pStyle w:val="TOC3"/>
        <w:rPr>
          <w:rFonts w:asciiTheme="minorHAnsi" w:eastAsiaTheme="minorEastAsia" w:hAnsiTheme="minorHAnsi" w:cstheme="minorBidi"/>
          <w:noProof/>
          <w:sz w:val="22"/>
          <w:szCs w:val="22"/>
        </w:rPr>
      </w:pPr>
      <w:hyperlink w:anchor="_Toc494258651" w:history="1">
        <w:r w:rsidRPr="00C178AB">
          <w:rPr>
            <w:rStyle w:val="Hyperlink"/>
            <w:noProof/>
          </w:rPr>
          <w:t>2.1.1</w:t>
        </w:r>
        <w:r>
          <w:rPr>
            <w:rFonts w:asciiTheme="minorHAnsi" w:eastAsiaTheme="minorEastAsia" w:hAnsiTheme="minorHAnsi" w:cstheme="minorBidi"/>
            <w:noProof/>
            <w:sz w:val="22"/>
            <w:szCs w:val="22"/>
          </w:rPr>
          <w:tab/>
        </w:r>
        <w:r w:rsidRPr="00C178AB">
          <w:rPr>
            <w:rStyle w:val="Hyperlink"/>
            <w:noProof/>
          </w:rPr>
          <w:t>[W3C-PICS-Services] Detailed syntax of application/pics-service</w:t>
        </w:r>
        <w:r>
          <w:rPr>
            <w:noProof/>
            <w:webHidden/>
          </w:rPr>
          <w:tab/>
        </w:r>
        <w:r>
          <w:rPr>
            <w:noProof/>
            <w:webHidden/>
          </w:rPr>
          <w:fldChar w:fldCharType="begin"/>
        </w:r>
        <w:r>
          <w:rPr>
            <w:noProof/>
            <w:webHidden/>
          </w:rPr>
          <w:instrText xml:space="preserve"> PAGEREF _Toc494258651 \h </w:instrText>
        </w:r>
        <w:r>
          <w:rPr>
            <w:noProof/>
            <w:webHidden/>
          </w:rPr>
        </w:r>
        <w:r>
          <w:rPr>
            <w:noProof/>
            <w:webHidden/>
          </w:rPr>
          <w:fldChar w:fldCharType="separate"/>
        </w:r>
        <w:r>
          <w:rPr>
            <w:noProof/>
            <w:webHidden/>
          </w:rPr>
          <w:t>7</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52" w:history="1">
        <w:r w:rsidRPr="00C178AB">
          <w:rPr>
            <w:rStyle w:val="Hyperlink"/>
            <w:noProof/>
          </w:rPr>
          <w:t>2.2</w:t>
        </w:r>
        <w:r>
          <w:rPr>
            <w:rFonts w:asciiTheme="minorHAnsi" w:eastAsiaTheme="minorEastAsia" w:hAnsiTheme="minorHAnsi" w:cstheme="minorBidi"/>
            <w:noProof/>
            <w:sz w:val="22"/>
            <w:szCs w:val="22"/>
          </w:rPr>
          <w:tab/>
        </w:r>
        <w:r w:rsidRPr="00C178AB">
          <w:rPr>
            <w:rStyle w:val="Hyperlink"/>
            <w:noProof/>
          </w:rPr>
          <w:t>Clarifications</w:t>
        </w:r>
        <w:r>
          <w:rPr>
            <w:noProof/>
            <w:webHidden/>
          </w:rPr>
          <w:tab/>
        </w:r>
        <w:r>
          <w:rPr>
            <w:noProof/>
            <w:webHidden/>
          </w:rPr>
          <w:fldChar w:fldCharType="begin"/>
        </w:r>
        <w:r>
          <w:rPr>
            <w:noProof/>
            <w:webHidden/>
          </w:rPr>
          <w:instrText xml:space="preserve"> PAGEREF _Toc494258652 \h </w:instrText>
        </w:r>
        <w:r>
          <w:rPr>
            <w:noProof/>
            <w:webHidden/>
          </w:rPr>
        </w:r>
        <w:r>
          <w:rPr>
            <w:noProof/>
            <w:webHidden/>
          </w:rPr>
          <w:fldChar w:fldCharType="separate"/>
        </w:r>
        <w:r>
          <w:rPr>
            <w:noProof/>
            <w:webHidden/>
          </w:rPr>
          <w:t>8</w:t>
        </w:r>
        <w:r>
          <w:rPr>
            <w:noProof/>
            <w:webHidden/>
          </w:rPr>
          <w:fldChar w:fldCharType="end"/>
        </w:r>
      </w:hyperlink>
    </w:p>
    <w:p w:rsidR="006C7E9A" w:rsidRDefault="006C7E9A">
      <w:pPr>
        <w:pStyle w:val="TOC3"/>
        <w:rPr>
          <w:rFonts w:asciiTheme="minorHAnsi" w:eastAsiaTheme="minorEastAsia" w:hAnsiTheme="minorHAnsi" w:cstheme="minorBidi"/>
          <w:noProof/>
          <w:sz w:val="22"/>
          <w:szCs w:val="22"/>
        </w:rPr>
      </w:pPr>
      <w:hyperlink w:anchor="_Toc494258653" w:history="1">
        <w:r w:rsidRPr="00C178AB">
          <w:rPr>
            <w:rStyle w:val="Hyperlink"/>
            <w:noProof/>
          </w:rPr>
          <w:t>2.2.1</w:t>
        </w:r>
        <w:r>
          <w:rPr>
            <w:rFonts w:asciiTheme="minorHAnsi" w:eastAsiaTheme="minorEastAsia" w:hAnsiTheme="minorHAnsi" w:cstheme="minorBidi"/>
            <w:noProof/>
            <w:sz w:val="22"/>
            <w:szCs w:val="22"/>
          </w:rPr>
          <w:tab/>
        </w:r>
        <w:r w:rsidRPr="00C178AB">
          <w:rPr>
            <w:rStyle w:val="Hyperlink"/>
            <w:noProof/>
          </w:rPr>
          <w:t>[W3C-PICS-Services] Semantics of the application/pics-service Description</w:t>
        </w:r>
        <w:r>
          <w:rPr>
            <w:noProof/>
            <w:webHidden/>
          </w:rPr>
          <w:tab/>
        </w:r>
        <w:r>
          <w:rPr>
            <w:noProof/>
            <w:webHidden/>
          </w:rPr>
          <w:fldChar w:fldCharType="begin"/>
        </w:r>
        <w:r>
          <w:rPr>
            <w:noProof/>
            <w:webHidden/>
          </w:rPr>
          <w:instrText xml:space="preserve"> PAGEREF _Toc494258653 \h </w:instrText>
        </w:r>
        <w:r>
          <w:rPr>
            <w:noProof/>
            <w:webHidden/>
          </w:rPr>
        </w:r>
        <w:r>
          <w:rPr>
            <w:noProof/>
            <w:webHidden/>
          </w:rPr>
          <w:fldChar w:fldCharType="separate"/>
        </w:r>
        <w:r>
          <w:rPr>
            <w:noProof/>
            <w:webHidden/>
          </w:rPr>
          <w:t>8</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54" w:history="1">
        <w:r w:rsidRPr="00C178AB">
          <w:rPr>
            <w:rStyle w:val="Hyperlink"/>
            <w:noProof/>
          </w:rPr>
          <w:t>2.3</w:t>
        </w:r>
        <w:r>
          <w:rPr>
            <w:rFonts w:asciiTheme="minorHAnsi" w:eastAsiaTheme="minorEastAsia" w:hAnsiTheme="minorHAnsi" w:cstheme="minorBidi"/>
            <w:noProof/>
            <w:sz w:val="22"/>
            <w:szCs w:val="22"/>
          </w:rPr>
          <w:tab/>
        </w:r>
        <w:r w:rsidRPr="00C178AB">
          <w:rPr>
            <w:rStyle w:val="Hyperlink"/>
            <w:noProof/>
          </w:rPr>
          <w:t>Error Handling</w:t>
        </w:r>
        <w:r>
          <w:rPr>
            <w:noProof/>
            <w:webHidden/>
          </w:rPr>
          <w:tab/>
        </w:r>
        <w:r>
          <w:rPr>
            <w:noProof/>
            <w:webHidden/>
          </w:rPr>
          <w:fldChar w:fldCharType="begin"/>
        </w:r>
        <w:r>
          <w:rPr>
            <w:noProof/>
            <w:webHidden/>
          </w:rPr>
          <w:instrText xml:space="preserve"> PAGEREF _Toc494258654 \h </w:instrText>
        </w:r>
        <w:r>
          <w:rPr>
            <w:noProof/>
            <w:webHidden/>
          </w:rPr>
        </w:r>
        <w:r>
          <w:rPr>
            <w:noProof/>
            <w:webHidden/>
          </w:rPr>
          <w:fldChar w:fldCharType="separate"/>
        </w:r>
        <w:r>
          <w:rPr>
            <w:noProof/>
            <w:webHidden/>
          </w:rPr>
          <w:t>8</w:t>
        </w:r>
        <w:r>
          <w:rPr>
            <w:noProof/>
            <w:webHidden/>
          </w:rPr>
          <w:fldChar w:fldCharType="end"/>
        </w:r>
      </w:hyperlink>
    </w:p>
    <w:p w:rsidR="006C7E9A" w:rsidRDefault="006C7E9A">
      <w:pPr>
        <w:pStyle w:val="TOC2"/>
        <w:rPr>
          <w:rFonts w:asciiTheme="minorHAnsi" w:eastAsiaTheme="minorEastAsia" w:hAnsiTheme="minorHAnsi" w:cstheme="minorBidi"/>
          <w:noProof/>
          <w:sz w:val="22"/>
          <w:szCs w:val="22"/>
        </w:rPr>
      </w:pPr>
      <w:hyperlink w:anchor="_Toc494258655" w:history="1">
        <w:r w:rsidRPr="00C178AB">
          <w:rPr>
            <w:rStyle w:val="Hyperlink"/>
            <w:noProof/>
          </w:rPr>
          <w:t>2.4</w:t>
        </w:r>
        <w:r>
          <w:rPr>
            <w:rFonts w:asciiTheme="minorHAnsi" w:eastAsiaTheme="minorEastAsia" w:hAnsiTheme="minorHAnsi" w:cstheme="minorBidi"/>
            <w:noProof/>
            <w:sz w:val="22"/>
            <w:szCs w:val="22"/>
          </w:rPr>
          <w:tab/>
        </w:r>
        <w:r w:rsidRPr="00C178AB">
          <w:rPr>
            <w:rStyle w:val="Hyperlink"/>
            <w:noProof/>
          </w:rPr>
          <w:t>Security</w:t>
        </w:r>
        <w:r>
          <w:rPr>
            <w:noProof/>
            <w:webHidden/>
          </w:rPr>
          <w:tab/>
        </w:r>
        <w:r>
          <w:rPr>
            <w:noProof/>
            <w:webHidden/>
          </w:rPr>
          <w:fldChar w:fldCharType="begin"/>
        </w:r>
        <w:r>
          <w:rPr>
            <w:noProof/>
            <w:webHidden/>
          </w:rPr>
          <w:instrText xml:space="preserve"> PAGEREF _Toc494258655 \h </w:instrText>
        </w:r>
        <w:r>
          <w:rPr>
            <w:noProof/>
            <w:webHidden/>
          </w:rPr>
        </w:r>
        <w:r>
          <w:rPr>
            <w:noProof/>
            <w:webHidden/>
          </w:rPr>
          <w:fldChar w:fldCharType="separate"/>
        </w:r>
        <w:r>
          <w:rPr>
            <w:noProof/>
            <w:webHidden/>
          </w:rPr>
          <w:t>9</w:t>
        </w:r>
        <w:r>
          <w:rPr>
            <w:noProof/>
            <w:webHidden/>
          </w:rPr>
          <w:fldChar w:fldCharType="end"/>
        </w:r>
      </w:hyperlink>
    </w:p>
    <w:p w:rsidR="006C7E9A" w:rsidRDefault="006C7E9A">
      <w:pPr>
        <w:pStyle w:val="TOC1"/>
        <w:rPr>
          <w:rFonts w:asciiTheme="minorHAnsi" w:eastAsiaTheme="minorEastAsia" w:hAnsiTheme="minorHAnsi" w:cstheme="minorBidi"/>
          <w:b w:val="0"/>
          <w:bCs w:val="0"/>
          <w:noProof/>
          <w:sz w:val="22"/>
          <w:szCs w:val="22"/>
        </w:rPr>
      </w:pPr>
      <w:hyperlink w:anchor="_Toc494258656" w:history="1">
        <w:r w:rsidRPr="00C178AB">
          <w:rPr>
            <w:rStyle w:val="Hyperlink"/>
            <w:noProof/>
          </w:rPr>
          <w:t>3</w:t>
        </w:r>
        <w:r>
          <w:rPr>
            <w:rFonts w:asciiTheme="minorHAnsi" w:eastAsiaTheme="minorEastAsia" w:hAnsiTheme="minorHAnsi" w:cstheme="minorBidi"/>
            <w:b w:val="0"/>
            <w:bCs w:val="0"/>
            <w:noProof/>
            <w:sz w:val="22"/>
            <w:szCs w:val="22"/>
          </w:rPr>
          <w:tab/>
        </w:r>
        <w:r w:rsidRPr="00C178AB">
          <w:rPr>
            <w:rStyle w:val="Hyperlink"/>
            <w:noProof/>
          </w:rPr>
          <w:t>Change Tracking</w:t>
        </w:r>
        <w:r>
          <w:rPr>
            <w:noProof/>
            <w:webHidden/>
          </w:rPr>
          <w:tab/>
        </w:r>
        <w:r>
          <w:rPr>
            <w:noProof/>
            <w:webHidden/>
          </w:rPr>
          <w:fldChar w:fldCharType="begin"/>
        </w:r>
        <w:r>
          <w:rPr>
            <w:noProof/>
            <w:webHidden/>
          </w:rPr>
          <w:instrText xml:space="preserve"> PAGEREF _Toc494258656 \h </w:instrText>
        </w:r>
        <w:r>
          <w:rPr>
            <w:noProof/>
            <w:webHidden/>
          </w:rPr>
        </w:r>
        <w:r>
          <w:rPr>
            <w:noProof/>
            <w:webHidden/>
          </w:rPr>
          <w:fldChar w:fldCharType="separate"/>
        </w:r>
        <w:r>
          <w:rPr>
            <w:noProof/>
            <w:webHidden/>
          </w:rPr>
          <w:t>10</w:t>
        </w:r>
        <w:r>
          <w:rPr>
            <w:noProof/>
            <w:webHidden/>
          </w:rPr>
          <w:fldChar w:fldCharType="end"/>
        </w:r>
      </w:hyperlink>
    </w:p>
    <w:p w:rsidR="006C7E9A" w:rsidRDefault="006C7E9A">
      <w:pPr>
        <w:pStyle w:val="TOC1"/>
        <w:rPr>
          <w:rFonts w:asciiTheme="minorHAnsi" w:eastAsiaTheme="minorEastAsia" w:hAnsiTheme="minorHAnsi" w:cstheme="minorBidi"/>
          <w:b w:val="0"/>
          <w:bCs w:val="0"/>
          <w:noProof/>
          <w:sz w:val="22"/>
          <w:szCs w:val="22"/>
        </w:rPr>
      </w:pPr>
      <w:hyperlink w:anchor="_Toc494258657" w:history="1">
        <w:r w:rsidRPr="00C178AB">
          <w:rPr>
            <w:rStyle w:val="Hyperlink"/>
            <w:noProof/>
          </w:rPr>
          <w:t>4</w:t>
        </w:r>
        <w:r>
          <w:rPr>
            <w:rFonts w:asciiTheme="minorHAnsi" w:eastAsiaTheme="minorEastAsia" w:hAnsiTheme="minorHAnsi" w:cstheme="minorBidi"/>
            <w:b w:val="0"/>
            <w:bCs w:val="0"/>
            <w:noProof/>
            <w:sz w:val="22"/>
            <w:szCs w:val="22"/>
          </w:rPr>
          <w:tab/>
        </w:r>
        <w:r w:rsidRPr="00C178AB">
          <w:rPr>
            <w:rStyle w:val="Hyperlink"/>
            <w:noProof/>
          </w:rPr>
          <w:t>Index</w:t>
        </w:r>
        <w:r>
          <w:rPr>
            <w:noProof/>
            <w:webHidden/>
          </w:rPr>
          <w:tab/>
        </w:r>
        <w:r>
          <w:rPr>
            <w:noProof/>
            <w:webHidden/>
          </w:rPr>
          <w:fldChar w:fldCharType="begin"/>
        </w:r>
        <w:r>
          <w:rPr>
            <w:noProof/>
            <w:webHidden/>
          </w:rPr>
          <w:instrText xml:space="preserve"> PAGEREF _Toc494258657 \h </w:instrText>
        </w:r>
        <w:r>
          <w:rPr>
            <w:noProof/>
            <w:webHidden/>
          </w:rPr>
        </w:r>
        <w:r>
          <w:rPr>
            <w:noProof/>
            <w:webHidden/>
          </w:rPr>
          <w:fldChar w:fldCharType="separate"/>
        </w:r>
        <w:r>
          <w:rPr>
            <w:noProof/>
            <w:webHidden/>
          </w:rPr>
          <w:t>11</w:t>
        </w:r>
        <w:r>
          <w:rPr>
            <w:noProof/>
            <w:webHidden/>
          </w:rPr>
          <w:fldChar w:fldCharType="end"/>
        </w:r>
      </w:hyperlink>
    </w:p>
    <w:p w:rsidR="00134B53" w:rsidRDefault="006C7E9A">
      <w:r>
        <w:fldChar w:fldCharType="end"/>
      </w:r>
    </w:p>
    <w:p w:rsidR="00134B53" w:rsidRDefault="006C7E9A">
      <w:pPr>
        <w:pStyle w:val="Heading1"/>
      </w:pPr>
      <w:bookmarkStart w:id="1" w:name="section_2282985fa45848e89c1ee7e00327fbb8"/>
      <w:bookmarkStart w:id="2" w:name="_Toc494258641"/>
      <w:r>
        <w:lastRenderedPageBreak/>
        <w:t>Introduction</w:t>
      </w:r>
      <w:bookmarkEnd w:id="1"/>
      <w:bookmarkEnd w:id="2"/>
      <w:r>
        <w:fldChar w:fldCharType="begin"/>
      </w:r>
      <w:r>
        <w:instrText xml:space="preserve"> XE "Introduction" </w:instrText>
      </w:r>
      <w:r>
        <w:fldChar w:fldCharType="end"/>
      </w:r>
    </w:p>
    <w:p w:rsidR="00134B53" w:rsidRDefault="006C7E9A">
      <w:r>
        <w:t xml:space="preserve">This document describes the level of support provided by Microsoft web browsers for the Rating Services and Rating Systems (and Their Machine Readable Descriptions) Version 1.1 </w:t>
      </w:r>
      <w:hyperlink r:id="rId15">
        <w:r>
          <w:rPr>
            <w:rStyle w:val="Hyperlink"/>
          </w:rPr>
          <w:t>[W3C-PICS-Ser</w:t>
        </w:r>
        <w:r>
          <w:rPr>
            <w:rStyle w:val="Hyperlink"/>
          </w:rPr>
          <w:t>vices]</w:t>
        </w:r>
      </w:hyperlink>
      <w:r>
        <w:t>, W3C Recommendation 31 October 1996, revised 24 November 2009. Internet Explorer displays webpages written in HTML.</w:t>
      </w:r>
    </w:p>
    <w:p w:rsidR="00134B53" w:rsidRDefault="006C7E9A">
      <w:r>
        <w:t>The [W3C-PICS-Services] specification may contain guidance for authors of webpages and browser users, in addition to user agents (bro</w:t>
      </w:r>
      <w:r>
        <w:t>wser applications). Statements found in this document apply only to normative requirements in the specification targeted to user agents, not those targeted to authors.</w:t>
      </w:r>
    </w:p>
    <w:p w:rsidR="00134B53" w:rsidRDefault="006C7E9A">
      <w:pPr>
        <w:pStyle w:val="Heading2"/>
      </w:pPr>
      <w:bookmarkStart w:id="3" w:name="section_8001987cc1eb4fdf9370bb3afb135008"/>
      <w:bookmarkStart w:id="4" w:name="_Toc494258642"/>
      <w:r>
        <w:t>Glossary</w:t>
      </w:r>
      <w:bookmarkEnd w:id="3"/>
      <w:bookmarkEnd w:id="4"/>
      <w:r>
        <w:fldChar w:fldCharType="begin"/>
      </w:r>
      <w:r>
        <w:instrText xml:space="preserve"> XE "Glossary" </w:instrText>
      </w:r>
      <w:r>
        <w:fldChar w:fldCharType="end"/>
      </w:r>
    </w:p>
    <w:p w:rsidR="00134B53" w:rsidRDefault="006C7E9A">
      <w:pPr>
        <w:ind w:left="548" w:hanging="274"/>
      </w:pPr>
      <w:r>
        <w:rPr>
          <w:b/>
        </w:rPr>
        <w:t>MAY, SHOULD, MUST, SHOULD NOT, MUST NOT:</w:t>
      </w:r>
      <w:r>
        <w:t xml:space="preserve"> These terms (in all c</w:t>
      </w:r>
      <w:r>
        <w:t xml:space="preserve">aps) are used as defined in </w:t>
      </w:r>
      <w:hyperlink r:id="rId16">
        <w:r>
          <w:rPr>
            <w:rStyle w:val="Hyperlink"/>
          </w:rPr>
          <w:t>[RFC2119]</w:t>
        </w:r>
      </w:hyperlink>
      <w:r>
        <w:t>. All statements of optional behavior use either MAY, SHOULD, or SHOULD NOT.</w:t>
      </w:r>
    </w:p>
    <w:p w:rsidR="00134B53" w:rsidRDefault="006C7E9A">
      <w:pPr>
        <w:pStyle w:val="Heading2"/>
      </w:pPr>
      <w:bookmarkStart w:id="5" w:name="section_919596e4678142458e3bf9d601397054"/>
      <w:bookmarkStart w:id="6" w:name="_Toc494258643"/>
      <w:r>
        <w:t>References</w:t>
      </w:r>
      <w:bookmarkEnd w:id="5"/>
      <w:bookmarkEnd w:id="6"/>
    </w:p>
    <w:p w:rsidR="00134B53" w:rsidRDefault="006C7E9A">
      <w:r w:rsidRPr="00301053">
        <w:t>Links to a document in the Microsoft Open Specifications library p</w:t>
      </w:r>
      <w:r w:rsidRPr="00301053">
        <w:t>oint to the correct section in the most recently published version of the referenced document. However, because individual documents in the library are not updated at the same time, the section numbers in the documents may not match. You can confirm the co</w:t>
      </w:r>
      <w:r w:rsidRPr="00301053">
        <w:t xml:space="preserve">rrect section numbering by checking the </w:t>
      </w:r>
      <w:hyperlink r:id="rId17" w:history="1">
        <w:r w:rsidRPr="00874DB6">
          <w:rPr>
            <w:rStyle w:val="Hyperlink"/>
          </w:rPr>
          <w:t>Errata</w:t>
        </w:r>
      </w:hyperlink>
      <w:r w:rsidRPr="00301053">
        <w:t xml:space="preserve">.  </w:t>
      </w:r>
    </w:p>
    <w:p w:rsidR="00134B53" w:rsidRDefault="006C7E9A">
      <w:pPr>
        <w:pStyle w:val="Heading3"/>
      </w:pPr>
      <w:bookmarkStart w:id="7" w:name="section_1feb7490e98847688ea1a483cb0b6ac1"/>
      <w:bookmarkStart w:id="8" w:name="_Toc494258644"/>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34B53" w:rsidRDefault="006C7E9A">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w:t>
      </w:r>
      <w:r>
        <w:t xml:space="preserve">in finding the relevant information. </w:t>
      </w:r>
    </w:p>
    <w:p w:rsidR="00134B53" w:rsidRDefault="006C7E9A">
      <w:pPr>
        <w:spacing w:after="200"/>
      </w:pPr>
      <w:r>
        <w:t xml:space="preserve">[IEEE754-2008] IEEE, "IEEE Standard for Binary Floating-Point Arithmetic", IEEE 754-2008, August 2008, </w:t>
      </w:r>
      <w:hyperlink r:id="rId19">
        <w:r>
          <w:rPr>
            <w:rStyle w:val="Hyperlink"/>
          </w:rPr>
          <w:t>http://standards.ieee.org/findstds/standard/754-2</w:t>
        </w:r>
        <w:r>
          <w:rPr>
            <w:rStyle w:val="Hyperlink"/>
          </w:rPr>
          <w:t>008.html</w:t>
        </w:r>
      </w:hyperlink>
    </w:p>
    <w:p w:rsidR="00134B53" w:rsidRDefault="006C7E9A">
      <w:r>
        <w:rPr>
          <w:b/>
        </w:rPr>
        <w:t xml:space="preserve">Note </w:t>
      </w:r>
      <w:r>
        <w:t>There is a charge to download the specification.</w:t>
      </w:r>
    </w:p>
    <w:p w:rsidR="00134B53" w:rsidRDefault="006C7E9A">
      <w:pPr>
        <w:spacing w:after="200"/>
      </w:pPr>
      <w:r>
        <w:t xml:space="preserve">[RFC2119] Bradner, S., "Key words for use in RFCs to Indicate Requirement Levels", BCP 14, RFC 2119, March 1997, </w:t>
      </w:r>
      <w:hyperlink r:id="rId20">
        <w:r>
          <w:rPr>
            <w:rStyle w:val="Hyperlink"/>
          </w:rPr>
          <w:t>http://www.rfc-</w:t>
        </w:r>
        <w:r>
          <w:rPr>
            <w:rStyle w:val="Hyperlink"/>
          </w:rPr>
          <w:t>editor.org/rfc/rfc2119.txt</w:t>
        </w:r>
      </w:hyperlink>
    </w:p>
    <w:p w:rsidR="00134B53" w:rsidRDefault="006C7E9A">
      <w:pPr>
        <w:spacing w:after="200"/>
      </w:pPr>
      <w:r>
        <w:t xml:space="preserve">[W3C-PICS-Services] Miller, J., Resnick, P., and Singer, D., "Rating Services and Rating Systems (and Their Machine Readable Descriptions) Version 1.1", W3C Recommendation 31-October-96, </w:t>
      </w:r>
      <w:hyperlink r:id="rId21">
        <w:r>
          <w:rPr>
            <w:rStyle w:val="Hyperlink"/>
          </w:rPr>
          <w:t>http://www.w3.org/TR/REC-PICS-services-961031</w:t>
        </w:r>
      </w:hyperlink>
    </w:p>
    <w:p w:rsidR="00134B53" w:rsidRDefault="006C7E9A">
      <w:pPr>
        <w:pStyle w:val="Heading3"/>
      </w:pPr>
      <w:bookmarkStart w:id="9" w:name="section_758ff1db63a040e598914bc26f1aee5b"/>
      <w:bookmarkStart w:id="10" w:name="_Toc494258645"/>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34B53" w:rsidRDefault="006C7E9A">
      <w:pPr>
        <w:spacing w:after="200"/>
      </w:pPr>
      <w:r>
        <w:t>None.</w:t>
      </w:r>
    </w:p>
    <w:p w:rsidR="00134B53" w:rsidRDefault="006C7E9A">
      <w:pPr>
        <w:pStyle w:val="Heading2"/>
      </w:pPr>
      <w:bookmarkStart w:id="11" w:name="section_e3630ca6491d497288e6d8d627f21f5e"/>
      <w:bookmarkStart w:id="12" w:name="_Toc494258646"/>
      <w:r>
        <w:t>Microsoft Implementations</w:t>
      </w:r>
      <w:bookmarkEnd w:id="11"/>
      <w:bookmarkEnd w:id="12"/>
    </w:p>
    <w:p w:rsidR="00134B53" w:rsidRDefault="006C7E9A">
      <w:r>
        <w:t>The following Microsoft web browser versions implement some portion o</w:t>
      </w:r>
      <w:r>
        <w:t xml:space="preserve">f </w:t>
      </w:r>
      <w:hyperlink r:id="rId22">
        <w:r>
          <w:rPr>
            <w:rStyle w:val="Hyperlink"/>
          </w:rPr>
          <w:t>[W3C-PICS-Services]</w:t>
        </w:r>
      </w:hyperlink>
      <w:r>
        <w:t>:</w:t>
      </w:r>
    </w:p>
    <w:p w:rsidR="00134B53" w:rsidRDefault="006C7E9A">
      <w:pPr>
        <w:pStyle w:val="ListParagraph"/>
        <w:numPr>
          <w:ilvl w:val="0"/>
          <w:numId w:val="47"/>
        </w:numPr>
      </w:pPr>
      <w:r>
        <w:t>Windows Internet Explorer 7</w:t>
      </w:r>
    </w:p>
    <w:p w:rsidR="00134B53" w:rsidRDefault="006C7E9A">
      <w:pPr>
        <w:pStyle w:val="ListParagraph"/>
        <w:numPr>
          <w:ilvl w:val="0"/>
          <w:numId w:val="47"/>
        </w:numPr>
      </w:pPr>
      <w:r>
        <w:t>Windows Internet Explorer 8</w:t>
      </w:r>
    </w:p>
    <w:p w:rsidR="00134B53" w:rsidRDefault="006C7E9A">
      <w:pPr>
        <w:pStyle w:val="ListParagraph"/>
        <w:numPr>
          <w:ilvl w:val="0"/>
          <w:numId w:val="47"/>
        </w:numPr>
      </w:pPr>
      <w:r>
        <w:t>Windows Internet Explorer 9</w:t>
      </w:r>
    </w:p>
    <w:p w:rsidR="00134B53" w:rsidRDefault="006C7E9A">
      <w:pPr>
        <w:pStyle w:val="ListParagraph"/>
        <w:numPr>
          <w:ilvl w:val="0"/>
          <w:numId w:val="47"/>
        </w:numPr>
      </w:pPr>
      <w:r>
        <w:t>Windows Internet Explorer 10</w:t>
      </w:r>
    </w:p>
    <w:p w:rsidR="00134B53" w:rsidRDefault="006C7E9A">
      <w:pPr>
        <w:pStyle w:val="ListParagraph"/>
        <w:numPr>
          <w:ilvl w:val="0"/>
          <w:numId w:val="47"/>
        </w:numPr>
      </w:pPr>
      <w:r>
        <w:lastRenderedPageBreak/>
        <w:t>Internet Explorer 11</w:t>
      </w:r>
    </w:p>
    <w:p w:rsidR="00134B53" w:rsidRDefault="006C7E9A">
      <w:pPr>
        <w:pStyle w:val="ListParagraph"/>
        <w:numPr>
          <w:ilvl w:val="0"/>
          <w:numId w:val="47"/>
        </w:numPr>
      </w:pPr>
      <w:r>
        <w:t xml:space="preserve">Internet Explorer 11 for Windows </w:t>
      </w:r>
      <w:r>
        <w:t>10</w:t>
      </w:r>
    </w:p>
    <w:p w:rsidR="00134B53" w:rsidRDefault="006C7E9A">
      <w:r>
        <w:t>Each browser version may implement multiple document rendering modes. The modes 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134B53" w:rsidTr="00134B53">
        <w:trPr>
          <w:cnfStyle w:val="100000000000" w:firstRow="1" w:lastRow="0" w:firstColumn="0" w:lastColumn="0" w:oddVBand="0" w:evenVBand="0" w:oddHBand="0" w:evenHBand="0" w:firstRowFirstColumn="0" w:firstRowLastColumn="0" w:lastRowFirstColumn="0" w:lastRowLastColumn="0"/>
          <w:tblHeader/>
        </w:trPr>
        <w:tc>
          <w:tcPr>
            <w:tcW w:w="3168" w:type="dxa"/>
          </w:tcPr>
          <w:p w:rsidR="00134B53" w:rsidRDefault="006C7E9A">
            <w:pPr>
              <w:pStyle w:val="TableHeaderText"/>
            </w:pPr>
            <w:r>
              <w:t>Browser Version</w:t>
            </w:r>
          </w:p>
        </w:tc>
        <w:tc>
          <w:tcPr>
            <w:tcW w:w="3168" w:type="dxa"/>
          </w:tcPr>
          <w:p w:rsidR="00134B53" w:rsidRDefault="006C7E9A">
            <w:pPr>
              <w:pStyle w:val="TableHeaderText"/>
            </w:pPr>
            <w:r>
              <w:t>Document Modes Supported</w:t>
            </w:r>
          </w:p>
        </w:tc>
      </w:tr>
      <w:tr w:rsidR="00134B53" w:rsidTr="00134B53">
        <w:tc>
          <w:tcPr>
            <w:tcW w:w="3168" w:type="dxa"/>
          </w:tcPr>
          <w:p w:rsidR="00134B53" w:rsidRDefault="006C7E9A">
            <w:pPr>
              <w:pStyle w:val="TableBodyText"/>
            </w:pPr>
            <w:r>
              <w:t>Internet Explorer 8</w:t>
            </w:r>
          </w:p>
        </w:tc>
        <w:tc>
          <w:tcPr>
            <w:tcW w:w="3168" w:type="dxa"/>
          </w:tcPr>
          <w:p w:rsidR="00134B53" w:rsidRDefault="006C7E9A">
            <w:pPr>
              <w:pStyle w:val="TableBodyText"/>
            </w:pPr>
            <w:r>
              <w:t>Quirks Mode</w:t>
            </w:r>
          </w:p>
          <w:p w:rsidR="00134B53" w:rsidRDefault="006C7E9A">
            <w:pPr>
              <w:pStyle w:val="TableBodyText"/>
            </w:pPr>
            <w:r>
              <w:t>IE7 Mode</w:t>
            </w:r>
          </w:p>
          <w:p w:rsidR="00134B53" w:rsidRDefault="006C7E9A">
            <w:pPr>
              <w:pStyle w:val="TableBodyText"/>
            </w:pPr>
            <w:r>
              <w:t>IE8 Mode</w:t>
            </w:r>
          </w:p>
        </w:tc>
      </w:tr>
      <w:tr w:rsidR="00134B53" w:rsidTr="00134B53">
        <w:tc>
          <w:tcPr>
            <w:tcW w:w="3168" w:type="dxa"/>
          </w:tcPr>
          <w:p w:rsidR="00134B53" w:rsidRDefault="006C7E9A">
            <w:pPr>
              <w:pStyle w:val="TableBodyText"/>
            </w:pPr>
            <w:r>
              <w:t>Internet Explorer 9</w:t>
            </w:r>
          </w:p>
        </w:tc>
        <w:tc>
          <w:tcPr>
            <w:tcW w:w="3168" w:type="dxa"/>
          </w:tcPr>
          <w:p w:rsidR="00134B53" w:rsidRDefault="006C7E9A">
            <w:pPr>
              <w:pStyle w:val="TableBodyText"/>
            </w:pPr>
            <w:r>
              <w:t>Quirks Mode</w:t>
            </w:r>
          </w:p>
          <w:p w:rsidR="00134B53" w:rsidRDefault="006C7E9A">
            <w:pPr>
              <w:pStyle w:val="TableBodyText"/>
            </w:pPr>
            <w:r>
              <w:t>IE7 Mode</w:t>
            </w:r>
          </w:p>
          <w:p w:rsidR="00134B53" w:rsidRDefault="006C7E9A">
            <w:pPr>
              <w:pStyle w:val="TableBodyText"/>
            </w:pPr>
            <w:r>
              <w:t>IE8 Mode</w:t>
            </w:r>
          </w:p>
          <w:p w:rsidR="00134B53" w:rsidRDefault="006C7E9A">
            <w:pPr>
              <w:pStyle w:val="TableBodyText"/>
            </w:pPr>
            <w:r>
              <w:t>IE9 Mode</w:t>
            </w:r>
          </w:p>
        </w:tc>
      </w:tr>
      <w:tr w:rsidR="00134B53" w:rsidTr="00134B53">
        <w:tc>
          <w:tcPr>
            <w:tcW w:w="3168" w:type="dxa"/>
          </w:tcPr>
          <w:p w:rsidR="00134B53" w:rsidRDefault="006C7E9A">
            <w:pPr>
              <w:pStyle w:val="TableBodyText"/>
            </w:pPr>
            <w:r>
              <w:t>Internet Explorer 10</w:t>
            </w:r>
          </w:p>
        </w:tc>
        <w:tc>
          <w:tcPr>
            <w:tcW w:w="3168" w:type="dxa"/>
          </w:tcPr>
          <w:p w:rsidR="00134B53" w:rsidRDefault="006C7E9A">
            <w:pPr>
              <w:pStyle w:val="TableBodyText"/>
            </w:pPr>
            <w:r>
              <w:t>Quirks Mode</w:t>
            </w:r>
          </w:p>
          <w:p w:rsidR="00134B53" w:rsidRDefault="006C7E9A">
            <w:pPr>
              <w:pStyle w:val="TableBodyText"/>
            </w:pPr>
            <w:r>
              <w:t>IE7 Mode</w:t>
            </w:r>
          </w:p>
          <w:p w:rsidR="00134B53" w:rsidRDefault="006C7E9A">
            <w:pPr>
              <w:pStyle w:val="TableBodyText"/>
            </w:pPr>
            <w:r>
              <w:t>IE8 Mode</w:t>
            </w:r>
          </w:p>
          <w:p w:rsidR="00134B53" w:rsidRDefault="006C7E9A">
            <w:pPr>
              <w:pStyle w:val="TableBodyText"/>
            </w:pPr>
            <w:r>
              <w:t>IE9 Mode</w:t>
            </w:r>
          </w:p>
          <w:p w:rsidR="00134B53" w:rsidRDefault="006C7E9A">
            <w:pPr>
              <w:pStyle w:val="TableBodyText"/>
            </w:pPr>
            <w:r>
              <w:t>IE10 Mode</w:t>
            </w:r>
          </w:p>
        </w:tc>
      </w:tr>
      <w:tr w:rsidR="00134B53" w:rsidTr="00134B53">
        <w:tc>
          <w:tcPr>
            <w:tcW w:w="3168" w:type="dxa"/>
          </w:tcPr>
          <w:p w:rsidR="00134B53" w:rsidRDefault="006C7E9A">
            <w:pPr>
              <w:pStyle w:val="TableBodyText"/>
            </w:pPr>
            <w:r>
              <w:t>Internet Explorer 11</w:t>
            </w:r>
          </w:p>
        </w:tc>
        <w:tc>
          <w:tcPr>
            <w:tcW w:w="3168" w:type="dxa"/>
          </w:tcPr>
          <w:p w:rsidR="00134B53" w:rsidRDefault="006C7E9A">
            <w:pPr>
              <w:pStyle w:val="TableBodyText"/>
            </w:pPr>
            <w:r>
              <w:t>Quirks Mode</w:t>
            </w:r>
          </w:p>
          <w:p w:rsidR="00134B53" w:rsidRDefault="006C7E9A">
            <w:pPr>
              <w:pStyle w:val="TableBodyText"/>
            </w:pPr>
            <w:r>
              <w:t>IE7 Mode</w:t>
            </w:r>
          </w:p>
          <w:p w:rsidR="00134B53" w:rsidRDefault="006C7E9A">
            <w:pPr>
              <w:pStyle w:val="TableBodyText"/>
            </w:pPr>
            <w:r>
              <w:t>IE8 Mode</w:t>
            </w:r>
          </w:p>
          <w:p w:rsidR="00134B53" w:rsidRDefault="006C7E9A">
            <w:pPr>
              <w:pStyle w:val="TableBodyText"/>
            </w:pPr>
            <w:r>
              <w:t>IE9 Mode</w:t>
            </w:r>
          </w:p>
          <w:p w:rsidR="00134B53" w:rsidRDefault="006C7E9A">
            <w:pPr>
              <w:pStyle w:val="TableBodyText"/>
            </w:pPr>
            <w:r>
              <w:t>IE10 Mode</w:t>
            </w:r>
          </w:p>
          <w:p w:rsidR="00134B53" w:rsidRDefault="006C7E9A">
            <w:pPr>
              <w:pStyle w:val="TableBodyText"/>
            </w:pPr>
            <w:r>
              <w:t>IE11</w:t>
            </w:r>
            <w:r>
              <w:t xml:space="preserve"> Mode</w:t>
            </w:r>
          </w:p>
        </w:tc>
      </w:tr>
      <w:tr w:rsidR="00134B53" w:rsidTr="00134B53">
        <w:tc>
          <w:tcPr>
            <w:tcW w:w="3168" w:type="dxa"/>
          </w:tcPr>
          <w:p w:rsidR="00134B53" w:rsidRDefault="006C7E9A">
            <w:pPr>
              <w:pStyle w:val="TableBodyText"/>
            </w:pPr>
            <w:r>
              <w:t>Internet Explorer 11 for Windows 10</w:t>
            </w:r>
          </w:p>
        </w:tc>
        <w:tc>
          <w:tcPr>
            <w:tcW w:w="3168" w:type="dxa"/>
          </w:tcPr>
          <w:p w:rsidR="00134B53" w:rsidRDefault="006C7E9A">
            <w:pPr>
              <w:pStyle w:val="TableBodyText"/>
            </w:pPr>
            <w:r>
              <w:t>Quirks Mode</w:t>
            </w:r>
          </w:p>
          <w:p w:rsidR="00134B53" w:rsidRDefault="006C7E9A">
            <w:pPr>
              <w:pStyle w:val="TableBodyText"/>
            </w:pPr>
            <w:r>
              <w:t>IE7 Mode</w:t>
            </w:r>
          </w:p>
          <w:p w:rsidR="00134B53" w:rsidRDefault="006C7E9A">
            <w:pPr>
              <w:pStyle w:val="TableBodyText"/>
            </w:pPr>
            <w:r>
              <w:t>IE8 Mode</w:t>
            </w:r>
          </w:p>
          <w:p w:rsidR="00134B53" w:rsidRDefault="006C7E9A">
            <w:pPr>
              <w:pStyle w:val="TableBodyText"/>
            </w:pPr>
            <w:r>
              <w:t>IE9 Mode</w:t>
            </w:r>
          </w:p>
          <w:p w:rsidR="00134B53" w:rsidRDefault="006C7E9A">
            <w:pPr>
              <w:pStyle w:val="TableBodyText"/>
            </w:pPr>
            <w:r>
              <w:t>IE10 Mode</w:t>
            </w:r>
          </w:p>
          <w:p w:rsidR="00134B53" w:rsidRDefault="006C7E9A">
            <w:pPr>
              <w:pStyle w:val="TableBodyText"/>
            </w:pPr>
            <w:r>
              <w:t>IE11 Mode</w:t>
            </w:r>
          </w:p>
        </w:tc>
      </w:tr>
    </w:tbl>
    <w:p w:rsidR="00134B53" w:rsidRDefault="006C7E9A">
      <w:r>
        <w:t>For each variation presented in this document there is a list of the document modes and browser versions that exhibit the behavior described by the varia</w:t>
      </w:r>
      <w:r>
        <w:t>tion. All combinations of modes and versions that are not listed conform to the specification. For example, the following list for a variation indicates that the variation exists in three document modes in all browser versions that support these modes:</w:t>
      </w:r>
    </w:p>
    <w:p w:rsidR="00134B53" w:rsidRDefault="006C7E9A">
      <w:pPr>
        <w:ind w:left="720"/>
      </w:pPr>
      <w:r>
        <w:rPr>
          <w:i/>
        </w:rPr>
        <w:t>Qui</w:t>
      </w:r>
      <w:r>
        <w:rPr>
          <w:i/>
        </w:rPr>
        <w:t>rks Mode, IE7 Mode, and IE8 Mode (All Versions)</w:t>
      </w:r>
    </w:p>
    <w:p w:rsidR="00134B53" w:rsidRDefault="006C7E9A">
      <w:r>
        <w:rPr>
          <w:b/>
        </w:rPr>
        <w:t>Note:</w:t>
      </w:r>
      <w:r>
        <w:t> "Standards Mode" in Internet Explorer 7 and "IE7 Mode" in Internet Explorer 8 refer to the same document mode. "IE7 Mode" is the preferred way of referring to this document mode across all versions of t</w:t>
      </w:r>
      <w:r>
        <w:t xml:space="preserve">he browser. </w:t>
      </w:r>
    </w:p>
    <w:p w:rsidR="00134B53" w:rsidRDefault="006C7E9A">
      <w:pPr>
        <w:pStyle w:val="Heading2"/>
      </w:pPr>
      <w:bookmarkStart w:id="13" w:name="section_f0ac2816e8134b2e92d8d732949391d7"/>
      <w:bookmarkStart w:id="14" w:name="_Toc494258647"/>
      <w:r>
        <w:t>Standards Support Requirements</w:t>
      </w:r>
      <w:bookmarkEnd w:id="13"/>
      <w:bookmarkEnd w:id="14"/>
    </w:p>
    <w:p w:rsidR="00134B53" w:rsidRDefault="006C7E9A">
      <w:pPr>
        <w:spacing w:after="225"/>
        <w:textAlignment w:val="top"/>
      </w:pPr>
      <w:r>
        <w:t xml:space="preserve">To conform to </w:t>
      </w:r>
      <w:hyperlink r:id="rId23">
        <w:r>
          <w:rPr>
            <w:rStyle w:val="Hyperlink"/>
          </w:rPr>
          <w:t>[W3C-PICS-Services]</w:t>
        </w:r>
      </w:hyperlink>
      <w:r>
        <w:t xml:space="preserve"> a user agent must implement all required portions of the specification. Any optional portions that have been imp</w:t>
      </w:r>
      <w:r>
        <w:t xml:space="preserve">lemented must also be implemented as described by the specification. Normative language is usually used to define both required and optional portions. (For more information, see </w:t>
      </w:r>
      <w:hyperlink r:id="rId24">
        <w:r>
          <w:rPr>
            <w:rStyle w:val="Hyperlink"/>
          </w:rPr>
          <w:t>[RFC2119]</w:t>
        </w:r>
      </w:hyperlink>
      <w:r>
        <w:t>.)</w:t>
      </w:r>
    </w:p>
    <w:p w:rsidR="00134B53" w:rsidRDefault="006C7E9A">
      <w:pPr>
        <w:spacing w:after="225"/>
        <w:textAlignment w:val="top"/>
      </w:pPr>
      <w:r>
        <w:lastRenderedPageBreak/>
        <w:t>T</w:t>
      </w:r>
      <w:r>
        <w:t>he following table lists the sections of [W3C-PICS-Services]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134B53" w:rsidTr="00134B53">
        <w:trPr>
          <w:cnfStyle w:val="100000000000" w:firstRow="1" w:lastRow="0" w:firstColumn="0" w:lastColumn="0" w:oddVBand="0" w:evenVBand="0" w:oddHBand="0" w:evenHBand="0" w:firstRowFirstColumn="0" w:firstRowLastColumn="0" w:lastRowFirstColumn="0" w:lastRowLastColumn="0"/>
          <w:tblHeader/>
        </w:trPr>
        <w:tc>
          <w:tcPr>
            <w:tcW w:w="3168" w:type="dxa"/>
          </w:tcPr>
          <w:p w:rsidR="00134B53" w:rsidRDefault="006C7E9A">
            <w:pPr>
              <w:pStyle w:val="TableHeaderText"/>
            </w:pPr>
            <w:r>
              <w:t>Sections</w:t>
            </w:r>
          </w:p>
        </w:tc>
        <w:tc>
          <w:tcPr>
            <w:tcW w:w="3168" w:type="dxa"/>
          </w:tcPr>
          <w:p w:rsidR="00134B53" w:rsidRDefault="006C7E9A">
            <w:pPr>
              <w:pStyle w:val="TableHeaderText"/>
            </w:pPr>
            <w:r>
              <w:t>Normative/Informative</w:t>
            </w:r>
          </w:p>
        </w:tc>
      </w:tr>
      <w:tr w:rsidR="00134B53" w:rsidTr="00134B53">
        <w:tc>
          <w:tcPr>
            <w:tcW w:w="3168" w:type="dxa"/>
          </w:tcPr>
          <w:p w:rsidR="00134B53" w:rsidRDefault="006C7E9A">
            <w:pPr>
              <w:pStyle w:val="TableBodyText"/>
            </w:pPr>
            <w:r>
              <w:t>Introduction</w:t>
            </w:r>
          </w:p>
        </w:tc>
        <w:tc>
          <w:tcPr>
            <w:tcW w:w="3168" w:type="dxa"/>
          </w:tcPr>
          <w:p w:rsidR="00134B53" w:rsidRDefault="006C7E9A">
            <w:pPr>
              <w:pStyle w:val="TableBodyText"/>
            </w:pPr>
            <w:r>
              <w:t>Informative</w:t>
            </w:r>
          </w:p>
        </w:tc>
      </w:tr>
      <w:tr w:rsidR="00134B53" w:rsidTr="00134B53">
        <w:tc>
          <w:tcPr>
            <w:tcW w:w="3168" w:type="dxa"/>
          </w:tcPr>
          <w:p w:rsidR="00134B53" w:rsidRDefault="006C7E9A">
            <w:pPr>
              <w:pStyle w:val="TableBodyText"/>
            </w:pPr>
            <w:r>
              <w:t>What is a "rating service"?</w:t>
            </w:r>
          </w:p>
        </w:tc>
        <w:tc>
          <w:tcPr>
            <w:tcW w:w="3168" w:type="dxa"/>
          </w:tcPr>
          <w:p w:rsidR="00134B53" w:rsidRDefault="006C7E9A">
            <w:pPr>
              <w:pStyle w:val="TableBodyText"/>
            </w:pPr>
            <w:r>
              <w:t>Informative</w:t>
            </w:r>
          </w:p>
        </w:tc>
      </w:tr>
      <w:tr w:rsidR="00134B53" w:rsidTr="00134B53">
        <w:tc>
          <w:tcPr>
            <w:tcW w:w="3168" w:type="dxa"/>
          </w:tcPr>
          <w:p w:rsidR="00134B53" w:rsidRDefault="006C7E9A">
            <w:pPr>
              <w:pStyle w:val="TableBodyText"/>
            </w:pPr>
            <w:r>
              <w:t>What is a "rating system"?</w:t>
            </w:r>
          </w:p>
        </w:tc>
        <w:tc>
          <w:tcPr>
            <w:tcW w:w="3168" w:type="dxa"/>
          </w:tcPr>
          <w:p w:rsidR="00134B53" w:rsidRDefault="006C7E9A">
            <w:pPr>
              <w:pStyle w:val="TableBodyText"/>
            </w:pPr>
            <w:r>
              <w:t>Informative</w:t>
            </w:r>
          </w:p>
        </w:tc>
      </w:tr>
      <w:tr w:rsidR="00134B53" w:rsidTr="00134B53">
        <w:tc>
          <w:tcPr>
            <w:tcW w:w="3168" w:type="dxa"/>
          </w:tcPr>
          <w:p w:rsidR="00134B53" w:rsidRDefault="006C7E9A">
            <w:pPr>
              <w:pStyle w:val="TableBodyText"/>
            </w:pPr>
            <w:r>
              <w:t>What is a "content label"?</w:t>
            </w:r>
          </w:p>
        </w:tc>
        <w:tc>
          <w:tcPr>
            <w:tcW w:w="3168" w:type="dxa"/>
          </w:tcPr>
          <w:p w:rsidR="00134B53" w:rsidRDefault="006C7E9A">
            <w:pPr>
              <w:pStyle w:val="TableBodyText"/>
            </w:pPr>
            <w:r>
              <w:t>Informative</w:t>
            </w:r>
          </w:p>
        </w:tc>
      </w:tr>
      <w:tr w:rsidR="00134B53" w:rsidTr="00134B53">
        <w:tc>
          <w:tcPr>
            <w:tcW w:w="3168" w:type="dxa"/>
          </w:tcPr>
          <w:p w:rsidR="00134B53" w:rsidRDefault="006C7E9A">
            <w:pPr>
              <w:pStyle w:val="TableBodyText"/>
            </w:pPr>
            <w:r>
              <w:t>The application/pics-service document</w:t>
            </w:r>
          </w:p>
        </w:tc>
        <w:tc>
          <w:tcPr>
            <w:tcW w:w="3168" w:type="dxa"/>
          </w:tcPr>
          <w:p w:rsidR="00134B53" w:rsidRDefault="006C7E9A">
            <w:pPr>
              <w:pStyle w:val="TableBodyText"/>
            </w:pPr>
            <w:r>
              <w:t>Informative</w:t>
            </w:r>
          </w:p>
        </w:tc>
      </w:tr>
      <w:tr w:rsidR="00134B53" w:rsidTr="00134B53">
        <w:tc>
          <w:tcPr>
            <w:tcW w:w="3168" w:type="dxa"/>
          </w:tcPr>
          <w:p w:rsidR="00134B53" w:rsidRDefault="006C7E9A">
            <w:pPr>
              <w:pStyle w:val="TableBodyText"/>
            </w:pPr>
            <w:r>
              <w:t xml:space="preserve">Explanation of Sample Rating Service </w:t>
            </w:r>
          </w:p>
        </w:tc>
        <w:tc>
          <w:tcPr>
            <w:tcW w:w="3168" w:type="dxa"/>
          </w:tcPr>
          <w:p w:rsidR="00134B53" w:rsidRDefault="006C7E9A">
            <w:pPr>
              <w:pStyle w:val="TableBodyText"/>
            </w:pPr>
            <w:r>
              <w:t>Normative</w:t>
            </w:r>
          </w:p>
        </w:tc>
      </w:tr>
      <w:tr w:rsidR="00134B53" w:rsidTr="00134B53">
        <w:tc>
          <w:tcPr>
            <w:tcW w:w="3168" w:type="dxa"/>
          </w:tcPr>
          <w:p w:rsidR="00134B53" w:rsidRDefault="006C7E9A">
            <w:pPr>
              <w:pStyle w:val="TableBodyText"/>
            </w:pPr>
            <w:r>
              <w:t>Detailed syntax of application/pics-service</w:t>
            </w:r>
          </w:p>
        </w:tc>
        <w:tc>
          <w:tcPr>
            <w:tcW w:w="3168" w:type="dxa"/>
          </w:tcPr>
          <w:p w:rsidR="00134B53" w:rsidRDefault="006C7E9A">
            <w:pPr>
              <w:pStyle w:val="TableBodyText"/>
            </w:pPr>
            <w:r>
              <w:t>Normative</w:t>
            </w:r>
          </w:p>
        </w:tc>
      </w:tr>
      <w:tr w:rsidR="00134B53" w:rsidTr="00134B53">
        <w:tc>
          <w:tcPr>
            <w:tcW w:w="3168" w:type="dxa"/>
          </w:tcPr>
          <w:p w:rsidR="00134B53" w:rsidRDefault="006C7E9A">
            <w:pPr>
              <w:pStyle w:val="TableBodyText"/>
            </w:pPr>
            <w:r>
              <w:t>Appendix A-C</w:t>
            </w:r>
          </w:p>
        </w:tc>
        <w:tc>
          <w:tcPr>
            <w:tcW w:w="3168" w:type="dxa"/>
          </w:tcPr>
          <w:p w:rsidR="00134B53" w:rsidRDefault="006C7E9A">
            <w:pPr>
              <w:pStyle w:val="TableBodyText"/>
            </w:pPr>
            <w:r>
              <w:t>Informative</w:t>
            </w:r>
          </w:p>
        </w:tc>
      </w:tr>
    </w:tbl>
    <w:p w:rsidR="00134B53" w:rsidRDefault="00134B53"/>
    <w:p w:rsidR="00134B53" w:rsidRDefault="006C7E9A">
      <w:pPr>
        <w:pStyle w:val="Heading2"/>
      </w:pPr>
      <w:bookmarkStart w:id="15" w:name="section_565ca54eb89d4e558f2618a0aa1bb32d"/>
      <w:bookmarkStart w:id="16" w:name="_Toc494258648"/>
      <w:r>
        <w:t>Notation</w:t>
      </w:r>
      <w:bookmarkEnd w:id="15"/>
      <w:bookmarkEnd w:id="16"/>
    </w:p>
    <w:p w:rsidR="00134B53" w:rsidRDefault="006C7E9A">
      <w:r>
        <w:t>The following notations</w:t>
      </w:r>
      <w:r>
        <w:t xml:space="preserve"> are used in this document to 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1007"/>
        <w:gridCol w:w="8468"/>
      </w:tblGrid>
      <w:tr w:rsidR="00134B53" w:rsidTr="00134B53">
        <w:trPr>
          <w:cnfStyle w:val="100000000000" w:firstRow="1" w:lastRow="0" w:firstColumn="0" w:lastColumn="0" w:oddVBand="0" w:evenVBand="0" w:oddHBand="0" w:evenHBand="0" w:firstRowFirstColumn="0" w:firstRowLastColumn="0" w:lastRowFirstColumn="0" w:lastRowLastColumn="0"/>
          <w:tblHeader/>
        </w:trPr>
        <w:tc>
          <w:tcPr>
            <w:tcW w:w="0" w:type="auto"/>
          </w:tcPr>
          <w:p w:rsidR="00134B53" w:rsidRDefault="006C7E9A">
            <w:pPr>
              <w:pStyle w:val="TableHeaderText"/>
              <w:rPr>
                <w:b w:val="0"/>
              </w:rPr>
            </w:pPr>
            <w:r>
              <w:t>Notation</w:t>
            </w:r>
          </w:p>
        </w:tc>
        <w:tc>
          <w:tcPr>
            <w:tcW w:w="0" w:type="auto"/>
          </w:tcPr>
          <w:p w:rsidR="00134B53" w:rsidRDefault="006C7E9A">
            <w:pPr>
              <w:pStyle w:val="TableHeaderText"/>
              <w:rPr>
                <w:b w:val="0"/>
              </w:rPr>
            </w:pPr>
            <w:r>
              <w:t>Explanation</w:t>
            </w:r>
          </w:p>
        </w:tc>
      </w:tr>
      <w:tr w:rsidR="00134B53" w:rsidTr="00134B53">
        <w:tc>
          <w:tcPr>
            <w:tcW w:w="0" w:type="auto"/>
          </w:tcPr>
          <w:p w:rsidR="00134B53" w:rsidRDefault="006C7E9A">
            <w:pPr>
              <w:pStyle w:val="TableBodyText"/>
            </w:pPr>
            <w:r>
              <w:t>C####</w:t>
            </w:r>
          </w:p>
        </w:tc>
        <w:tc>
          <w:tcPr>
            <w:tcW w:w="0" w:type="auto"/>
          </w:tcPr>
          <w:p w:rsidR="00134B53" w:rsidRDefault="006C7E9A">
            <w:pPr>
              <w:pStyle w:val="TableBodyText"/>
            </w:pPr>
            <w:r>
              <w:t xml:space="preserve">This identifies a clarification of ambiguity in the target specification. This includes </w:t>
            </w:r>
            <w:r>
              <w:t>imprecise statements, omitted information, discrepancies, and errata. This does not include data formatting clarifications.</w:t>
            </w:r>
          </w:p>
        </w:tc>
      </w:tr>
      <w:tr w:rsidR="00134B53" w:rsidTr="00134B53">
        <w:tc>
          <w:tcPr>
            <w:tcW w:w="0" w:type="auto"/>
          </w:tcPr>
          <w:p w:rsidR="00134B53" w:rsidRDefault="006C7E9A">
            <w:pPr>
              <w:pStyle w:val="TableBodyText"/>
            </w:pPr>
            <w:r>
              <w:t>V####</w:t>
            </w:r>
          </w:p>
        </w:tc>
        <w:tc>
          <w:tcPr>
            <w:tcW w:w="0" w:type="auto"/>
          </w:tcPr>
          <w:p w:rsidR="00134B53" w:rsidRDefault="006C7E9A">
            <w:pPr>
              <w:pStyle w:val="TableBodyText"/>
            </w:pPr>
            <w:r>
              <w:t xml:space="preserve">This identifies an intended point of variability in the target specification such as the use of MAY, SHOULD, or RECOMMENDED. (See </w:t>
            </w:r>
            <w:hyperlink r:id="rId25" w:history="1">
              <w:r>
                <w:t>[RFC2119]</w:t>
              </w:r>
            </w:hyperlink>
            <w:r>
              <w:t>.) This does not include extensibility points.</w:t>
            </w:r>
          </w:p>
        </w:tc>
      </w:tr>
      <w:tr w:rsidR="00134B53" w:rsidTr="00134B53">
        <w:tc>
          <w:tcPr>
            <w:tcW w:w="0" w:type="auto"/>
          </w:tcPr>
          <w:p w:rsidR="00134B53" w:rsidRDefault="006C7E9A">
            <w:pPr>
              <w:pStyle w:val="TableBodyText"/>
            </w:pPr>
            <w:r>
              <w:t>E####</w:t>
            </w:r>
          </w:p>
        </w:tc>
        <w:tc>
          <w:tcPr>
            <w:tcW w:w="0" w:type="auto"/>
          </w:tcPr>
          <w:p w:rsidR="00134B53" w:rsidRDefault="006C7E9A">
            <w:pPr>
              <w:pStyle w:val="TableBodyText"/>
            </w:pPr>
            <w:r>
              <w:t>Be</w:t>
            </w:r>
            <w:r>
              <w:t>cause the use of extensibility points (such as optional implementation-specific data) can impair interoperability, this profile identifies such points in the target specification.</w:t>
            </w:r>
          </w:p>
        </w:tc>
      </w:tr>
    </w:tbl>
    <w:p w:rsidR="00134B53" w:rsidRDefault="006C7E9A">
      <w:r>
        <w:t xml:space="preserve">For document mode and browser version notation, see also section </w:t>
      </w:r>
      <w:hyperlink w:anchor="Section_e3630ca6491d497288e6d8d627f21f5e" w:history="1">
        <w:r>
          <w:rPr>
            <w:rStyle w:val="Hyperlink"/>
          </w:rPr>
          <w:t>1.3</w:t>
        </w:r>
      </w:hyperlink>
      <w:r>
        <w:t>.</w:t>
      </w:r>
    </w:p>
    <w:p w:rsidR="00134B53" w:rsidRDefault="006C7E9A">
      <w:pPr>
        <w:pStyle w:val="Heading1"/>
      </w:pPr>
      <w:bookmarkStart w:id="17" w:name="section_d0d0aa97fbac48c3a995b65d6de5761f"/>
      <w:bookmarkStart w:id="18" w:name="_Toc494258649"/>
      <w:r>
        <w:lastRenderedPageBreak/>
        <w:t>Standards Support Statements</w:t>
      </w:r>
      <w:bookmarkEnd w:id="17"/>
      <w:bookmarkEnd w:id="18"/>
    </w:p>
    <w:p w:rsidR="00134B53" w:rsidRDefault="006C7E9A">
      <w:r>
        <w:t xml:space="preserve">This section contains a full list of variations, clarifications, and extension points in the Microsoft implementation of </w:t>
      </w:r>
      <w:hyperlink r:id="rId26">
        <w:r>
          <w:rPr>
            <w:rStyle w:val="Hyperlink"/>
          </w:rPr>
          <w:t>[W3C-PICS-Services]</w:t>
        </w:r>
      </w:hyperlink>
      <w:r>
        <w:t>.</w:t>
      </w:r>
    </w:p>
    <w:p w:rsidR="00134B53" w:rsidRDefault="006C7E9A">
      <w:pPr>
        <w:pStyle w:val="ListParagraph"/>
        <w:numPr>
          <w:ilvl w:val="0"/>
          <w:numId w:val="48"/>
        </w:numPr>
      </w:pPr>
      <w:r>
        <w:t xml:space="preserve">Section </w:t>
      </w:r>
      <w:hyperlink w:anchor="Section_470b2f4e33c243c58d2231fc9154ed26" w:history="1">
        <w:r>
          <w:rPr>
            <w:rStyle w:val="Hyperlink"/>
          </w:rPr>
          <w:t>2.1</w:t>
        </w:r>
      </w:hyperlink>
      <w:r>
        <w:t xml:space="preserve"> includes only those variations that violate a MUST requirement in the target specification. </w:t>
      </w:r>
    </w:p>
    <w:p w:rsidR="00134B53" w:rsidRDefault="006C7E9A">
      <w:pPr>
        <w:pStyle w:val="ListParagraph"/>
        <w:numPr>
          <w:ilvl w:val="0"/>
          <w:numId w:val="48"/>
        </w:numPr>
      </w:pPr>
      <w:r>
        <w:t xml:space="preserve">Section </w:t>
      </w:r>
      <w:hyperlink w:anchor="Section_d9dc17112edf454f9294e54b52913327" w:history="1">
        <w:r>
          <w:rPr>
            <w:rStyle w:val="Hyperlink"/>
          </w:rPr>
          <w:t>2.2</w:t>
        </w:r>
      </w:hyperlink>
      <w:r>
        <w:t xml:space="preserve"> describes further variations from MAY and SHOULD requirements. </w:t>
      </w:r>
    </w:p>
    <w:p w:rsidR="00134B53" w:rsidRDefault="006C7E9A">
      <w:pPr>
        <w:pStyle w:val="ListParagraph"/>
        <w:numPr>
          <w:ilvl w:val="0"/>
          <w:numId w:val="48"/>
        </w:numPr>
      </w:pPr>
      <w:r>
        <w:t xml:space="preserve">Section </w:t>
      </w:r>
      <w:hyperlink w:anchor="Section_d7a67d45835b4a87873bb816c999519b" w:history="1">
        <w:r>
          <w:rPr>
            <w:rStyle w:val="Hyperlink"/>
          </w:rPr>
          <w:t>2.3</w:t>
        </w:r>
      </w:hyperlink>
      <w:r>
        <w:t xml:space="preserve"> identifies variations in error handling. </w:t>
      </w:r>
    </w:p>
    <w:p w:rsidR="00134B53" w:rsidRDefault="006C7E9A">
      <w:pPr>
        <w:pStyle w:val="ListParagraph"/>
        <w:numPr>
          <w:ilvl w:val="0"/>
          <w:numId w:val="48"/>
        </w:numPr>
      </w:pPr>
      <w:r>
        <w:t xml:space="preserve">Section </w:t>
      </w:r>
      <w:hyperlink w:anchor="Section_8dcb34708ea745bcbfb0743f4d6fe9d1" w:history="1">
        <w:r>
          <w:rPr>
            <w:rStyle w:val="Hyperlink"/>
          </w:rPr>
          <w:t>2.4</w:t>
        </w:r>
      </w:hyperlink>
      <w:r>
        <w:t xml:space="preserve"> identifies variations that impact security.</w:t>
      </w:r>
    </w:p>
    <w:p w:rsidR="00134B53" w:rsidRDefault="006C7E9A">
      <w:pPr>
        <w:pStyle w:val="Heading2"/>
      </w:pPr>
      <w:bookmarkStart w:id="19" w:name="section_470b2f4e33c243c58d2231fc9154ed26"/>
      <w:bookmarkStart w:id="20" w:name="_Toc494258650"/>
      <w:r>
        <w:t>Normative Variations</w:t>
      </w:r>
      <w:bookmarkEnd w:id="19"/>
      <w:bookmarkEnd w:id="20"/>
    </w:p>
    <w:p w:rsidR="00134B53" w:rsidRDefault="006C7E9A">
      <w:r>
        <w:t xml:space="preserve">The following subsections detail the normative variations from MUST requirements in </w:t>
      </w:r>
      <w:hyperlink r:id="rId27">
        <w:r>
          <w:rPr>
            <w:rStyle w:val="Hyperlink"/>
          </w:rPr>
          <w:t>[W3C-PICS-Services]</w:t>
        </w:r>
      </w:hyperlink>
      <w:r>
        <w:t>.</w:t>
      </w:r>
    </w:p>
    <w:p w:rsidR="00134B53" w:rsidRDefault="006C7E9A">
      <w:pPr>
        <w:pStyle w:val="Heading3"/>
      </w:pPr>
      <w:bookmarkStart w:id="21" w:name="section_6d0df8e6f06546beb049e0e6ba9c15ff"/>
      <w:bookmarkStart w:id="22" w:name="_Toc494258651"/>
      <w:r>
        <w:t>[W3C-PICS</w:t>
      </w:r>
      <w:r>
        <w:t>-Services] Detailed syntax of application/pics-service</w:t>
      </w:r>
      <w:bookmarkEnd w:id="21"/>
      <w:bookmarkEnd w:id="22"/>
    </w:p>
    <w:p w:rsidR="00134B53" w:rsidRDefault="006C7E9A">
      <w:r>
        <w:t>V0001:</w:t>
      </w:r>
    </w:p>
    <w:p w:rsidR="00134B53" w:rsidRDefault="006C7E9A">
      <w:bookmarkStart w:id="23" w:name="CC_00000000000000000000000000002316"/>
      <w:bookmarkEnd w:id="23"/>
      <w:r>
        <w:t>The specification states:</w:t>
      </w:r>
    </w:p>
    <w:p w:rsidR="00134B53" w:rsidRDefault="006C7E9A">
      <w:pPr>
        <w:pStyle w:val="Code"/>
      </w:pPr>
      <w:r>
        <w:t xml:space="preserve">Transmit-names and quoted strings are case sensitive. Option names and other tokens </w:t>
      </w:r>
    </w:p>
    <w:p w:rsidR="00134B53" w:rsidRDefault="006C7E9A">
      <w:pPr>
        <w:pStyle w:val="Code"/>
      </w:pPr>
      <w:r>
        <w:t>in the BNF grammar are case insensitive.</w:t>
      </w:r>
    </w:p>
    <w:p w:rsidR="00134B53" w:rsidRDefault="006C7E9A">
      <w:r>
        <w:rPr>
          <w:i/>
        </w:rPr>
        <w:t>All Document Modes (All Versions)</w:t>
      </w:r>
    </w:p>
    <w:p w:rsidR="00134B53" w:rsidRDefault="006C7E9A">
      <w:r>
        <w:t xml:space="preserve">Quoted </w:t>
      </w:r>
      <w:r>
        <w:t>strings are treated as case-insensitive.</w:t>
      </w:r>
    </w:p>
    <w:p w:rsidR="00134B53" w:rsidRDefault="006C7E9A">
      <w:r>
        <w:t>V0002:</w:t>
      </w:r>
    </w:p>
    <w:p w:rsidR="00134B53" w:rsidRDefault="006C7E9A">
      <w:bookmarkStart w:id="24" w:name="CC_00000000000000000000000000002318"/>
      <w:bookmarkEnd w:id="24"/>
      <w:r>
        <w:t>The specification states:</w:t>
      </w:r>
    </w:p>
    <w:p w:rsidR="00134B53" w:rsidRDefault="006C7E9A">
      <w:pPr>
        <w:pStyle w:val="Code"/>
      </w:pPr>
      <w:r>
        <w:t xml:space="preserve">The only service-option that may occur more than once in a single service </w:t>
      </w:r>
    </w:p>
    <w:p w:rsidR="00134B53" w:rsidRDefault="006C7E9A">
      <w:pPr>
        <w:pStyle w:val="Code"/>
      </w:pPr>
      <w:r>
        <w:t xml:space="preserve">description is the extension option. Likewise, the only option that may occur more </w:t>
      </w:r>
    </w:p>
    <w:p w:rsidR="00134B53" w:rsidRDefault="006C7E9A">
      <w:pPr>
        <w:pStyle w:val="Code"/>
      </w:pPr>
      <w:r>
        <w:t xml:space="preserve">than once as a default or as a category-option is extension. In each case, if the </w:t>
      </w:r>
    </w:p>
    <w:p w:rsidR="00134B53" w:rsidRDefault="006C7E9A">
      <w:pPr>
        <w:pStyle w:val="Code"/>
      </w:pPr>
      <w:r>
        <w:t xml:space="preserve">extension option is supplied more than once, the quoted-URLs defining the </w:t>
      </w:r>
    </w:p>
    <w:p w:rsidR="00134B53" w:rsidRDefault="006C7E9A">
      <w:pPr>
        <w:pStyle w:val="Code"/>
      </w:pPr>
      <w:r>
        <w:t>extensions must be distinct.</w:t>
      </w:r>
    </w:p>
    <w:p w:rsidR="00134B53" w:rsidRDefault="006C7E9A">
      <w:r>
        <w:rPr>
          <w:i/>
        </w:rPr>
        <w:t>All Document Modes (All Versions)</w:t>
      </w:r>
    </w:p>
    <w:p w:rsidR="00134B53" w:rsidRDefault="006C7E9A">
      <w:r>
        <w:t>Distinct quoted-URLs for multiple e</w:t>
      </w:r>
      <w:r>
        <w:t>xtensions are not enforced.</w:t>
      </w:r>
    </w:p>
    <w:p w:rsidR="00134B53" w:rsidRDefault="006C7E9A">
      <w:r>
        <w:t>V0003:</w:t>
      </w:r>
    </w:p>
    <w:p w:rsidR="00134B53" w:rsidRDefault="006C7E9A">
      <w:bookmarkStart w:id="25" w:name="CC_00000000000000000000000000002319"/>
      <w:bookmarkEnd w:id="25"/>
      <w:r>
        <w:t>The specification states:</w:t>
      </w:r>
    </w:p>
    <w:p w:rsidR="00134B53" w:rsidRDefault="006C7E9A">
      <w:pPr>
        <w:pStyle w:val="Code"/>
      </w:pPr>
      <w:r>
        <w:t xml:space="preserve">This specification requires the use of UTF-7 encoding to allow for the inclusion of </w:t>
      </w:r>
    </w:p>
    <w:p w:rsidR="00134B53" w:rsidRDefault="006C7E9A">
      <w:pPr>
        <w:pStyle w:val="Code"/>
      </w:pPr>
      <w:r>
        <w:t xml:space="preserve">non-English description strings. For those rating systems and services that use </w:t>
      </w:r>
    </w:p>
    <w:p w:rsidR="00134B53" w:rsidRDefault="006C7E9A">
      <w:pPr>
        <w:pStyle w:val="Code"/>
      </w:pPr>
      <w:r>
        <w:t>only the US-ASCII character s</w:t>
      </w:r>
      <w:r>
        <w:t xml:space="preserve">et in their descriptive strings, UTF-7 allows direct </w:t>
      </w:r>
    </w:p>
    <w:p w:rsidR="00134B53" w:rsidRDefault="006C7E9A">
      <w:pPr>
        <w:pStyle w:val="Code"/>
      </w:pPr>
      <w:r>
        <w:t>encoding of the following (printable) characters: a-z, A-Z, 0-9, '(),-</w:t>
      </w:r>
    </w:p>
    <w:p w:rsidR="00134B53" w:rsidRDefault="006C7E9A">
      <w:pPr>
        <w:pStyle w:val="Code"/>
      </w:pPr>
      <w:r>
        <w:t xml:space="preserve">./:?!#$%&amp;*;&lt;=&gt;@[]^_`{|} Notice that "+" is not included in this set, since it is </w:t>
      </w:r>
    </w:p>
    <w:p w:rsidR="00134B53" w:rsidRDefault="006C7E9A">
      <w:pPr>
        <w:pStyle w:val="Code"/>
      </w:pPr>
      <w:r>
        <w:t>used by the UTF-7 encoding system.</w:t>
      </w:r>
    </w:p>
    <w:p w:rsidR="00134B53" w:rsidRDefault="006C7E9A">
      <w:r>
        <w:rPr>
          <w:i/>
        </w:rPr>
        <w:lastRenderedPageBreak/>
        <w:t>All Document M</w:t>
      </w:r>
      <w:r>
        <w:rPr>
          <w:i/>
        </w:rPr>
        <w:t>odes (All Versions)</w:t>
      </w:r>
    </w:p>
    <w:p w:rsidR="00134B53" w:rsidRDefault="006C7E9A">
      <w:r>
        <w:t>Only ratings (.rat) files that have been encoded in ANSI format are recognized.</w:t>
      </w:r>
    </w:p>
    <w:p w:rsidR="00134B53" w:rsidRDefault="006C7E9A">
      <w:pPr>
        <w:pStyle w:val="Heading2"/>
      </w:pPr>
      <w:bookmarkStart w:id="26" w:name="section_d9dc17112edf454f9294e54b52913327"/>
      <w:bookmarkStart w:id="27" w:name="_Toc494258652"/>
      <w:r>
        <w:t>Clarifications</w:t>
      </w:r>
      <w:bookmarkEnd w:id="26"/>
      <w:bookmarkEnd w:id="27"/>
    </w:p>
    <w:p w:rsidR="00134B53" w:rsidRDefault="006C7E9A">
      <w:r>
        <w:t xml:space="preserve">The following subsections identify clarifications to recommendations made by </w:t>
      </w:r>
      <w:hyperlink r:id="rId28">
        <w:r>
          <w:rPr>
            <w:rStyle w:val="Hyperlink"/>
          </w:rPr>
          <w:t>[W3C-PICS-Services]</w:t>
        </w:r>
      </w:hyperlink>
      <w:r>
        <w:t>.</w:t>
      </w:r>
    </w:p>
    <w:p w:rsidR="00134B53" w:rsidRDefault="006C7E9A">
      <w:pPr>
        <w:pStyle w:val="Heading3"/>
      </w:pPr>
      <w:bookmarkStart w:id="28" w:name="section_a7689a0b1ab541c09adc02b9607c607b"/>
      <w:bookmarkStart w:id="29" w:name="_Toc494258653"/>
      <w:r>
        <w:t>[W3C-PICS-Services] Semantics of the application/pics-service Description</w:t>
      </w:r>
      <w:bookmarkEnd w:id="28"/>
      <w:bookmarkEnd w:id="29"/>
    </w:p>
    <w:p w:rsidR="00134B53" w:rsidRDefault="006C7E9A">
      <w:r>
        <w:t>V0004:</w:t>
      </w:r>
    </w:p>
    <w:p w:rsidR="00134B53" w:rsidRDefault="006C7E9A">
      <w:bookmarkStart w:id="30" w:name="CC_00000000000000000000000000002324"/>
      <w:bookmarkEnd w:id="30"/>
      <w:r>
        <w:t>The specification states:</w:t>
      </w:r>
    </w:p>
    <w:p w:rsidR="00134B53" w:rsidRDefault="006C7E9A">
      <w:pPr>
        <w:pStyle w:val="Code"/>
      </w:pPr>
      <w:r>
        <w:t xml:space="preserve">Values in PICS labels may be integers or fractions with no greater range or </w:t>
      </w:r>
    </w:p>
    <w:p w:rsidR="00134B53" w:rsidRDefault="006C7E9A">
      <w:pPr>
        <w:pStyle w:val="Code"/>
      </w:pPr>
      <w:r>
        <w:t>precision than that provided by IEEE single-preci</w:t>
      </w:r>
      <w:r>
        <w:t xml:space="preserve">sion floating point numbers. </w:t>
      </w:r>
    </w:p>
    <w:p w:rsidR="00134B53" w:rsidRDefault="006C7E9A">
      <w:pPr>
        <w:pStyle w:val="Code"/>
      </w:pPr>
      <w:r>
        <w:t xml:space="preserve">Values may be given names by using the label attribute. When a value is given a </w:t>
      </w:r>
    </w:p>
    <w:p w:rsidR="00134B53" w:rsidRDefault="006C7E9A">
      <w:pPr>
        <w:pStyle w:val="Code"/>
      </w:pPr>
      <w:r>
        <w:t xml:space="preserve">name, it may optionally have attached an icon and a human-readable description. The </w:t>
      </w:r>
    </w:p>
    <w:p w:rsidR="00134B53" w:rsidRDefault="006C7E9A">
      <w:pPr>
        <w:pStyle w:val="Code"/>
      </w:pPr>
      <w:r>
        <w:t xml:space="preserve">description for each category can specify restrictions on the range of permissible </w:t>
      </w:r>
    </w:p>
    <w:p w:rsidR="00134B53" w:rsidRDefault="006C7E9A">
      <w:pPr>
        <w:pStyle w:val="Code"/>
      </w:pPr>
      <w:r>
        <w:t>values for certain named attributes. Values may be restricted in a variety of ways:</w:t>
      </w:r>
    </w:p>
    <w:p w:rsidR="00134B53" w:rsidRDefault="006C7E9A">
      <w:pPr>
        <w:pStyle w:val="Code"/>
      </w:pPr>
      <w:r>
        <w:t xml:space="preserve"> </w:t>
      </w:r>
    </w:p>
    <w:p w:rsidR="00134B53" w:rsidRDefault="006C7E9A">
      <w:pPr>
        <w:pStyle w:val="Code"/>
      </w:pPr>
      <w:r>
        <w:t xml:space="preserve">1. minimum (min attribute, defaults to -INF) value; </w:t>
      </w:r>
    </w:p>
    <w:p w:rsidR="00134B53" w:rsidRDefault="00134B53">
      <w:pPr>
        <w:pStyle w:val="Code"/>
      </w:pPr>
    </w:p>
    <w:p w:rsidR="00134B53" w:rsidRDefault="006C7E9A">
      <w:pPr>
        <w:pStyle w:val="Code"/>
      </w:pPr>
      <w:r>
        <w:t>2. maximum (max attribute, defau</w:t>
      </w:r>
      <w:r>
        <w:t xml:space="preserve">lts to +INF) value; </w:t>
      </w:r>
    </w:p>
    <w:p w:rsidR="00134B53" w:rsidRDefault="00134B53">
      <w:pPr>
        <w:pStyle w:val="Code"/>
      </w:pPr>
    </w:p>
    <w:p w:rsidR="00134B53" w:rsidRDefault="006C7E9A">
      <w:pPr>
        <w:pStyle w:val="Code"/>
      </w:pPr>
      <w:r>
        <w:t xml:space="preserve">3. integer values only (integer attribute, defaults to false if the attribute is </w:t>
      </w:r>
    </w:p>
    <w:p w:rsidR="00134B53" w:rsidRDefault="006C7E9A">
      <w:pPr>
        <w:pStyle w:val="Code"/>
      </w:pPr>
      <w:r>
        <w:t xml:space="preserve">omitted, but true if it is present with no value specified); </w:t>
      </w:r>
    </w:p>
    <w:p w:rsidR="00134B53" w:rsidRDefault="00134B53">
      <w:pPr>
        <w:pStyle w:val="Code"/>
      </w:pPr>
    </w:p>
    <w:p w:rsidR="00134B53" w:rsidRDefault="006C7E9A">
      <w:pPr>
        <w:pStyle w:val="Code"/>
      </w:pPr>
      <w:r>
        <w:t xml:space="preserve">4. named values only (label-only attribute, defaults to false if the attribute is </w:t>
      </w:r>
    </w:p>
    <w:p w:rsidR="00134B53" w:rsidRDefault="006C7E9A">
      <w:pPr>
        <w:pStyle w:val="Code"/>
      </w:pPr>
      <w:r>
        <w:t>omitte</w:t>
      </w:r>
      <w:r>
        <w:t xml:space="preserve">d, but true if it is present with no value specified). </w:t>
      </w:r>
    </w:p>
    <w:p w:rsidR="00134B53" w:rsidRDefault="00134B53">
      <w:pPr>
        <w:pStyle w:val="Code"/>
      </w:pPr>
    </w:p>
    <w:p w:rsidR="00134B53" w:rsidRDefault="006C7E9A">
      <w:pPr>
        <w:pStyle w:val="Code"/>
      </w:pPr>
      <w:r>
        <w:t xml:space="preserve">5. more than a single rating allowed for a given document (consider the dimension </w:t>
      </w:r>
    </w:p>
    <w:p w:rsidR="00134B53" w:rsidRDefault="006C7E9A">
      <w:pPr>
        <w:pStyle w:val="Code"/>
      </w:pPr>
      <w:r>
        <w:t xml:space="preserve">"sizes available"). This is indicated by setting the attribute multivalue to true </w:t>
      </w:r>
    </w:p>
    <w:p w:rsidR="00134B53" w:rsidRDefault="006C7E9A">
      <w:pPr>
        <w:pStyle w:val="Code"/>
      </w:pPr>
      <w:r>
        <w:t>(default is false if the attribut</w:t>
      </w:r>
      <w:r>
        <w:t xml:space="preserve">e is omitted, but true if it is present with no </w:t>
      </w:r>
    </w:p>
    <w:p w:rsidR="00134B53" w:rsidRDefault="006C7E9A">
      <w:pPr>
        <w:pStyle w:val="Code"/>
      </w:pPr>
      <w:r>
        <w:t xml:space="preserve">value specified). </w:t>
      </w:r>
    </w:p>
    <w:p w:rsidR="00134B53" w:rsidRDefault="00134B53">
      <w:pPr>
        <w:pStyle w:val="Code"/>
      </w:pPr>
    </w:p>
    <w:p w:rsidR="00134B53" w:rsidRDefault="006C7E9A">
      <w:pPr>
        <w:pStyle w:val="Code"/>
      </w:pPr>
      <w:r>
        <w:t xml:space="preserve">6. unordered values (unordered attribute, defaults to false if the attribute is </w:t>
      </w:r>
    </w:p>
    <w:p w:rsidR="00134B53" w:rsidRDefault="006C7E9A">
      <w:pPr>
        <w:pStyle w:val="Code"/>
      </w:pPr>
      <w:r>
        <w:t>omitted, but true if its is present with no value specified.)</w:t>
      </w:r>
    </w:p>
    <w:p w:rsidR="00134B53" w:rsidRDefault="006C7E9A">
      <w:pPr>
        <w:rPr>
          <w:i/>
        </w:rPr>
      </w:pPr>
      <w:r>
        <w:rPr>
          <w:i/>
        </w:rPr>
        <w:t>All Document Modes (Internet Explorer 7)</w:t>
      </w:r>
    </w:p>
    <w:p w:rsidR="00134B53" w:rsidRDefault="006C7E9A">
      <w:r>
        <w:t>Lar</w:t>
      </w:r>
      <w:r>
        <w:t xml:space="preserve">ge integers or fractions as defined by IEEE single-precision floating-point numbers reference </w:t>
      </w:r>
      <w:hyperlink r:id="rId29">
        <w:r>
          <w:rPr>
            <w:rStyle w:val="Hyperlink"/>
          </w:rPr>
          <w:t>[IEEE754-2008]</w:t>
        </w:r>
      </w:hyperlink>
      <w:r>
        <w:t xml:space="preserve"> are not recognized or compared.</w:t>
      </w:r>
    </w:p>
    <w:p w:rsidR="00134B53" w:rsidRDefault="006C7E9A">
      <w:r>
        <w:t>V0005:</w:t>
      </w:r>
    </w:p>
    <w:p w:rsidR="00134B53" w:rsidRDefault="006C7E9A">
      <w:bookmarkStart w:id="31" w:name="CC_00000000000000000000000000002325"/>
      <w:bookmarkEnd w:id="31"/>
      <w:r>
        <w:t>The specification states:</w:t>
      </w:r>
    </w:p>
    <w:p w:rsidR="00134B53" w:rsidRDefault="006C7E9A">
      <w:pPr>
        <w:pStyle w:val="Code"/>
      </w:pPr>
      <w:r>
        <w:t xml:space="preserve">In particular, </w:t>
      </w:r>
      <w:r>
        <w:t>the defaultable-options of a category (extension, integer, label-</w:t>
      </w:r>
    </w:p>
    <w:p w:rsidR="00134B53" w:rsidRDefault="006C7E9A">
      <w:pPr>
        <w:pStyle w:val="Code"/>
      </w:pPr>
      <w:r>
        <w:t xml:space="preserve">only, max, min, multivalue, and unordered) are inherited by each category from its </w:t>
      </w:r>
    </w:p>
    <w:p w:rsidR="00134B53" w:rsidRDefault="006C7E9A">
      <w:pPr>
        <w:pStyle w:val="Code"/>
      </w:pPr>
      <w:r>
        <w:t>enclosing (parent) category.</w:t>
      </w:r>
    </w:p>
    <w:p w:rsidR="00134B53" w:rsidRDefault="006C7E9A">
      <w:pPr>
        <w:rPr>
          <w:i/>
        </w:rPr>
      </w:pPr>
      <w:r>
        <w:rPr>
          <w:i/>
        </w:rPr>
        <w:t>All Document Modes (Internet Explorer 7)</w:t>
      </w:r>
    </w:p>
    <w:p w:rsidR="00134B53" w:rsidRDefault="006C7E9A">
      <w:r>
        <w:t xml:space="preserve">A ratings file that is incorrectly </w:t>
      </w:r>
      <w:r>
        <w:t>constructed functions in the same manner as a correct ratings file.</w:t>
      </w:r>
    </w:p>
    <w:p w:rsidR="00134B53" w:rsidRDefault="006C7E9A">
      <w:pPr>
        <w:pStyle w:val="Heading2"/>
      </w:pPr>
      <w:bookmarkStart w:id="32" w:name="section_d7a67d45835b4a87873bb816c999519b"/>
      <w:bookmarkStart w:id="33" w:name="_Toc494258654"/>
      <w:r>
        <w:t>Error Handling</w:t>
      </w:r>
      <w:bookmarkEnd w:id="32"/>
      <w:bookmarkEnd w:id="33"/>
    </w:p>
    <w:p w:rsidR="00134B53" w:rsidRDefault="006C7E9A">
      <w:r>
        <w:t>There are no additional considerations for error handling.</w:t>
      </w:r>
    </w:p>
    <w:p w:rsidR="00134B53" w:rsidRDefault="006C7E9A">
      <w:pPr>
        <w:pStyle w:val="Heading2"/>
      </w:pPr>
      <w:bookmarkStart w:id="34" w:name="section_8dcb34708ea745bcbfb0743f4d6fe9d1"/>
      <w:bookmarkStart w:id="35" w:name="_Toc494258655"/>
      <w:r>
        <w:lastRenderedPageBreak/>
        <w:t>Security</w:t>
      </w:r>
      <w:bookmarkEnd w:id="34"/>
      <w:bookmarkEnd w:id="35"/>
    </w:p>
    <w:p w:rsidR="00134B53" w:rsidRDefault="006C7E9A">
      <w:r>
        <w:t>There are no additional security considerations.</w:t>
      </w:r>
    </w:p>
    <w:p w:rsidR="00134B53" w:rsidRDefault="006C7E9A">
      <w:pPr>
        <w:pStyle w:val="Heading1"/>
      </w:pPr>
      <w:bookmarkStart w:id="36" w:name="section_5ab796438f0648829aedf9b2230bc33f"/>
      <w:bookmarkStart w:id="37" w:name="_Toc494258656"/>
      <w:r>
        <w:lastRenderedPageBreak/>
        <w:t>Change Tracking</w:t>
      </w:r>
      <w:bookmarkEnd w:id="36"/>
      <w:bookmarkEnd w:id="37"/>
      <w:r>
        <w:fldChar w:fldCharType="begin"/>
      </w:r>
      <w:r>
        <w:instrText xml:space="preserve"> XE "Change tracking" </w:instrText>
      </w:r>
      <w:r>
        <w:fldChar w:fldCharType="end"/>
      </w:r>
      <w:r>
        <w:fldChar w:fldCharType="begin"/>
      </w:r>
      <w:r>
        <w:instrText xml:space="preserve"> XE "Tracking cha</w:instrText>
      </w:r>
      <w:r>
        <w:instrText xml:space="preserve">nges" </w:instrText>
      </w:r>
      <w:r>
        <w:fldChar w:fldCharType="end"/>
      </w:r>
    </w:p>
    <w:p w:rsidR="00134B53" w:rsidRDefault="006C7E9A">
      <w:r>
        <w:t>No table of changes is available. The document is either new or has had no changes since its last release.</w:t>
      </w:r>
    </w:p>
    <w:p w:rsidR="00134B53" w:rsidRDefault="006C7E9A">
      <w:pPr>
        <w:pStyle w:val="Heading1"/>
        <w:sectPr w:rsidR="00134B53">
          <w:footerReference w:type="default" r:id="rId30"/>
          <w:endnotePr>
            <w:numFmt w:val="decimal"/>
          </w:endnotePr>
          <w:type w:val="continuous"/>
          <w:pgSz w:w="12240" w:h="15840"/>
          <w:pgMar w:top="1080" w:right="1440" w:bottom="2016" w:left="1440" w:header="720" w:footer="720" w:gutter="0"/>
          <w:cols w:space="720"/>
          <w:docGrid w:linePitch="360"/>
        </w:sectPr>
      </w:pPr>
      <w:bookmarkStart w:id="38" w:name="section_521c3f97965641feac7ab796aefc7f98"/>
      <w:bookmarkStart w:id="39" w:name="_Toc494258657"/>
      <w:r>
        <w:lastRenderedPageBreak/>
        <w:t>Index</w:t>
      </w:r>
      <w:bookmarkEnd w:id="38"/>
      <w:bookmarkEnd w:id="39"/>
    </w:p>
    <w:p w:rsidR="00134B53" w:rsidRDefault="006C7E9A">
      <w:pPr>
        <w:pStyle w:val="indexheader"/>
      </w:pPr>
      <w:r>
        <w:t>C</w:t>
      </w:r>
    </w:p>
    <w:p w:rsidR="00134B53" w:rsidRDefault="00134B53">
      <w:pPr>
        <w:spacing w:before="0" w:after="0"/>
        <w:rPr>
          <w:sz w:val="16"/>
        </w:rPr>
      </w:pPr>
    </w:p>
    <w:p w:rsidR="00134B53" w:rsidRDefault="006C7E9A">
      <w:pPr>
        <w:pStyle w:val="indexentry0"/>
      </w:pPr>
      <w:hyperlink w:anchor="section_5ab796438f0648829aedf9b2230bc33f">
        <w:r>
          <w:rPr>
            <w:rStyle w:val="Hyperlink"/>
          </w:rPr>
          <w:t>Change tracking</w:t>
        </w:r>
      </w:hyperlink>
      <w:r>
        <w:t xml:space="preserve"> </w:t>
      </w:r>
      <w:r>
        <w:fldChar w:fldCharType="begin"/>
      </w:r>
      <w:r>
        <w:instrText>PAGEREF section_5ab796438f0648829aedf9b2230bc33f</w:instrText>
      </w:r>
      <w:r>
        <w:fldChar w:fldCharType="separate"/>
      </w:r>
      <w:r>
        <w:rPr>
          <w:noProof/>
        </w:rPr>
        <w:t>10</w:t>
      </w:r>
      <w:r>
        <w:fldChar w:fldCharType="end"/>
      </w:r>
    </w:p>
    <w:p w:rsidR="00134B53" w:rsidRDefault="00134B53">
      <w:pPr>
        <w:spacing w:before="0" w:after="0"/>
        <w:rPr>
          <w:sz w:val="16"/>
        </w:rPr>
      </w:pPr>
    </w:p>
    <w:p w:rsidR="00134B53" w:rsidRDefault="006C7E9A">
      <w:pPr>
        <w:pStyle w:val="indexheader"/>
      </w:pPr>
      <w:r>
        <w:t>G</w:t>
      </w:r>
    </w:p>
    <w:p w:rsidR="00134B53" w:rsidRDefault="00134B53">
      <w:pPr>
        <w:spacing w:before="0" w:after="0"/>
        <w:rPr>
          <w:sz w:val="16"/>
        </w:rPr>
      </w:pPr>
    </w:p>
    <w:p w:rsidR="00134B53" w:rsidRDefault="006C7E9A">
      <w:pPr>
        <w:pStyle w:val="indexentry0"/>
      </w:pPr>
      <w:hyperlink w:anchor="section_8001987cc1eb4fdf9370bb3afb135008">
        <w:r>
          <w:rPr>
            <w:rStyle w:val="Hyperlink"/>
          </w:rPr>
          <w:t>Glossary</w:t>
        </w:r>
      </w:hyperlink>
      <w:r>
        <w:t xml:space="preserve"> </w:t>
      </w:r>
      <w:r>
        <w:fldChar w:fldCharType="begin"/>
      </w:r>
      <w:r>
        <w:instrText>PAGEREF section_8001987cc1eb4fdf9370bb3afb135008</w:instrText>
      </w:r>
      <w:r>
        <w:fldChar w:fldCharType="separate"/>
      </w:r>
      <w:r>
        <w:rPr>
          <w:noProof/>
        </w:rPr>
        <w:t>4</w:t>
      </w:r>
      <w:r>
        <w:fldChar w:fldCharType="end"/>
      </w:r>
    </w:p>
    <w:p w:rsidR="00134B53" w:rsidRDefault="00134B53">
      <w:pPr>
        <w:spacing w:before="0" w:after="0"/>
        <w:rPr>
          <w:sz w:val="16"/>
        </w:rPr>
      </w:pPr>
    </w:p>
    <w:p w:rsidR="00134B53" w:rsidRDefault="006C7E9A">
      <w:pPr>
        <w:pStyle w:val="indexheader"/>
      </w:pPr>
      <w:r>
        <w:t>I</w:t>
      </w:r>
    </w:p>
    <w:p w:rsidR="00134B53" w:rsidRDefault="00134B53">
      <w:pPr>
        <w:spacing w:before="0" w:after="0"/>
        <w:rPr>
          <w:sz w:val="16"/>
        </w:rPr>
      </w:pPr>
    </w:p>
    <w:p w:rsidR="00134B53" w:rsidRDefault="006C7E9A">
      <w:pPr>
        <w:pStyle w:val="indexentry0"/>
      </w:pPr>
      <w:hyperlink w:anchor="section_758ff1db63a040e598914bc26f1aee5b">
        <w:r>
          <w:rPr>
            <w:rStyle w:val="Hyperlink"/>
          </w:rPr>
          <w:t>Informative references</w:t>
        </w:r>
      </w:hyperlink>
      <w:r>
        <w:t xml:space="preserve"> </w:t>
      </w:r>
      <w:r>
        <w:fldChar w:fldCharType="begin"/>
      </w:r>
      <w:r>
        <w:instrText>PAGEREF section_758ff1db63a040e598914bc26f1aee5b</w:instrText>
      </w:r>
      <w:r>
        <w:fldChar w:fldCharType="separate"/>
      </w:r>
      <w:r>
        <w:rPr>
          <w:noProof/>
        </w:rPr>
        <w:t>4</w:t>
      </w:r>
      <w:r>
        <w:fldChar w:fldCharType="end"/>
      </w:r>
    </w:p>
    <w:p w:rsidR="00134B53" w:rsidRDefault="006C7E9A">
      <w:pPr>
        <w:pStyle w:val="indexentry0"/>
      </w:pPr>
      <w:hyperlink w:anchor="section_2282985fa45848e89c1ee7e00327fbb8">
        <w:r>
          <w:rPr>
            <w:rStyle w:val="Hyperlink"/>
          </w:rPr>
          <w:t>Introduction</w:t>
        </w:r>
      </w:hyperlink>
      <w:r>
        <w:t xml:space="preserve"> </w:t>
      </w:r>
      <w:r>
        <w:fldChar w:fldCharType="begin"/>
      </w:r>
      <w:r>
        <w:instrText>PAGEREF section_2282985fa45848e89c1ee7e00327fbb8</w:instrText>
      </w:r>
      <w:r>
        <w:fldChar w:fldCharType="separate"/>
      </w:r>
      <w:r>
        <w:rPr>
          <w:noProof/>
        </w:rPr>
        <w:t>4</w:t>
      </w:r>
      <w:r>
        <w:fldChar w:fldCharType="end"/>
      </w:r>
    </w:p>
    <w:p w:rsidR="00134B53" w:rsidRDefault="00134B53">
      <w:pPr>
        <w:spacing w:before="0" w:after="0"/>
        <w:rPr>
          <w:sz w:val="16"/>
        </w:rPr>
      </w:pPr>
    </w:p>
    <w:p w:rsidR="00134B53" w:rsidRDefault="006C7E9A">
      <w:pPr>
        <w:pStyle w:val="indexheader"/>
      </w:pPr>
      <w:r>
        <w:t>N</w:t>
      </w:r>
    </w:p>
    <w:p w:rsidR="00134B53" w:rsidRDefault="00134B53">
      <w:pPr>
        <w:spacing w:before="0" w:after="0"/>
        <w:rPr>
          <w:sz w:val="16"/>
        </w:rPr>
      </w:pPr>
    </w:p>
    <w:p w:rsidR="00134B53" w:rsidRDefault="006C7E9A">
      <w:pPr>
        <w:pStyle w:val="indexentry0"/>
      </w:pPr>
      <w:hyperlink w:anchor="section_1feb7490e98847688ea1a483cb0b6ac1">
        <w:r>
          <w:rPr>
            <w:rStyle w:val="Hyperlink"/>
          </w:rPr>
          <w:t>Normative references</w:t>
        </w:r>
      </w:hyperlink>
      <w:r>
        <w:t xml:space="preserve"> </w:t>
      </w:r>
      <w:r>
        <w:fldChar w:fldCharType="begin"/>
      </w:r>
      <w:r>
        <w:instrText>PAGEREF section_1feb7490e98847688ea1a483cb0b6ac1</w:instrText>
      </w:r>
      <w:r>
        <w:fldChar w:fldCharType="separate"/>
      </w:r>
      <w:r>
        <w:rPr>
          <w:noProof/>
        </w:rPr>
        <w:t>4</w:t>
      </w:r>
      <w:r>
        <w:fldChar w:fldCharType="end"/>
      </w:r>
    </w:p>
    <w:p w:rsidR="00134B53" w:rsidRDefault="00134B53">
      <w:pPr>
        <w:spacing w:before="0" w:after="0"/>
        <w:rPr>
          <w:sz w:val="16"/>
        </w:rPr>
      </w:pPr>
    </w:p>
    <w:p w:rsidR="00134B53" w:rsidRDefault="006C7E9A">
      <w:pPr>
        <w:pStyle w:val="indexheader"/>
      </w:pPr>
      <w:r>
        <w:t>R</w:t>
      </w:r>
    </w:p>
    <w:p w:rsidR="00134B53" w:rsidRDefault="00134B53">
      <w:pPr>
        <w:spacing w:before="0" w:after="0"/>
        <w:rPr>
          <w:sz w:val="16"/>
        </w:rPr>
      </w:pPr>
    </w:p>
    <w:p w:rsidR="00134B53" w:rsidRDefault="006C7E9A">
      <w:pPr>
        <w:pStyle w:val="indexentry0"/>
      </w:pPr>
      <w:r>
        <w:t>References</w:t>
      </w:r>
    </w:p>
    <w:p w:rsidR="00134B53" w:rsidRDefault="006C7E9A">
      <w:pPr>
        <w:pStyle w:val="indexentry0"/>
      </w:pPr>
      <w:r>
        <w:t xml:space="preserve">   </w:t>
      </w:r>
      <w:hyperlink w:anchor="section_758ff1db63a040e598914bc26f1aee5b">
        <w:r>
          <w:rPr>
            <w:rStyle w:val="Hyperlink"/>
          </w:rPr>
          <w:t>informative</w:t>
        </w:r>
      </w:hyperlink>
      <w:r>
        <w:t xml:space="preserve"> </w:t>
      </w:r>
      <w:r>
        <w:fldChar w:fldCharType="begin"/>
      </w:r>
      <w:r>
        <w:instrText>PAGEREF section_758ff1db63a040e598914bc26f1aee5b</w:instrText>
      </w:r>
      <w:r>
        <w:fldChar w:fldCharType="separate"/>
      </w:r>
      <w:r>
        <w:rPr>
          <w:noProof/>
        </w:rPr>
        <w:t>4</w:t>
      </w:r>
      <w:r>
        <w:fldChar w:fldCharType="end"/>
      </w:r>
    </w:p>
    <w:p w:rsidR="00134B53" w:rsidRDefault="006C7E9A">
      <w:pPr>
        <w:pStyle w:val="indexentry0"/>
      </w:pPr>
      <w:r>
        <w:t xml:space="preserve">   </w:t>
      </w:r>
      <w:hyperlink w:anchor="section_1feb7490e98847688ea1a483cb0b6ac1">
        <w:r>
          <w:rPr>
            <w:rStyle w:val="Hyperlink"/>
          </w:rPr>
          <w:t>normative</w:t>
        </w:r>
      </w:hyperlink>
      <w:r>
        <w:t xml:space="preserve"> </w:t>
      </w:r>
      <w:r>
        <w:fldChar w:fldCharType="begin"/>
      </w:r>
      <w:r>
        <w:instrText>PAGEREF section_1feb7490e98847688ea1a483cb0b6ac1</w:instrText>
      </w:r>
      <w:r>
        <w:fldChar w:fldCharType="separate"/>
      </w:r>
      <w:r>
        <w:rPr>
          <w:noProof/>
        </w:rPr>
        <w:t>4</w:t>
      </w:r>
      <w:r>
        <w:fldChar w:fldCharType="end"/>
      </w:r>
    </w:p>
    <w:p w:rsidR="00134B53" w:rsidRDefault="00134B53">
      <w:pPr>
        <w:spacing w:before="0" w:after="0"/>
        <w:rPr>
          <w:sz w:val="16"/>
        </w:rPr>
      </w:pPr>
    </w:p>
    <w:p w:rsidR="00134B53" w:rsidRDefault="006C7E9A">
      <w:pPr>
        <w:pStyle w:val="indexheader"/>
      </w:pPr>
      <w:r>
        <w:t>T</w:t>
      </w:r>
    </w:p>
    <w:p w:rsidR="00134B53" w:rsidRDefault="00134B53">
      <w:pPr>
        <w:spacing w:before="0" w:after="0"/>
        <w:rPr>
          <w:sz w:val="16"/>
        </w:rPr>
      </w:pPr>
    </w:p>
    <w:p w:rsidR="00134B53" w:rsidRDefault="006C7E9A">
      <w:pPr>
        <w:pStyle w:val="indexentry0"/>
      </w:pPr>
      <w:hyperlink w:anchor="section_5ab796438f0648829aedf9b2230bc33f">
        <w:r>
          <w:rPr>
            <w:rStyle w:val="Hyperlink"/>
          </w:rPr>
          <w:t>Tracking changes</w:t>
        </w:r>
      </w:hyperlink>
      <w:r>
        <w:t xml:space="preserve"> </w:t>
      </w:r>
      <w:r>
        <w:fldChar w:fldCharType="begin"/>
      </w:r>
      <w:r>
        <w:instrText>PAGEREF section_5ab796438f0648829aedf9b2230bc33f</w:instrText>
      </w:r>
      <w:r>
        <w:fldChar w:fldCharType="separate"/>
      </w:r>
      <w:r>
        <w:rPr>
          <w:noProof/>
        </w:rPr>
        <w:t>10</w:t>
      </w:r>
      <w:r>
        <w:fldChar w:fldCharType="end"/>
      </w:r>
    </w:p>
    <w:p w:rsidR="00134B53" w:rsidRDefault="00134B53">
      <w:pPr>
        <w:rPr>
          <w:rStyle w:val="InlineCode"/>
        </w:rPr>
      </w:pPr>
      <w:bookmarkStart w:id="40" w:name="EndOfDocument_ST"/>
      <w:bookmarkEnd w:id="40"/>
    </w:p>
    <w:sectPr w:rsidR="00134B53">
      <w:footerReference w:type="default" r:id="rId3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B53" w:rsidRDefault="006C7E9A">
      <w:r>
        <w:separator/>
      </w:r>
    </w:p>
    <w:p w:rsidR="00134B53" w:rsidRDefault="00134B53"/>
  </w:endnote>
  <w:endnote w:type="continuationSeparator" w:id="0">
    <w:p w:rsidR="00134B53" w:rsidRDefault="006C7E9A">
      <w:r>
        <w:continuationSeparator/>
      </w:r>
    </w:p>
    <w:p w:rsidR="00134B53" w:rsidRDefault="00134B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53" w:rsidRDefault="006C7E9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34B53" w:rsidRDefault="006C7E9A">
    <w:pPr>
      <w:pStyle w:val="PageFooter"/>
    </w:pPr>
    <w:r>
      <w:t>[MS-PICSRS] - v20171003</w:t>
    </w:r>
  </w:p>
  <w:p w:rsidR="00134B53" w:rsidRDefault="006C7E9A">
    <w:pPr>
      <w:pStyle w:val="PageFooter"/>
    </w:pPr>
    <w:r>
      <w:t>Internet Explorer PICS Rating Services and Systems Standards Support Document</w:t>
    </w:r>
  </w:p>
  <w:p w:rsidR="00134B53" w:rsidRDefault="006C7E9A">
    <w:pPr>
      <w:pStyle w:val="PageFooter"/>
    </w:pPr>
    <w:r>
      <w:t xml:space="preserve">Copyright </w:t>
    </w:r>
    <w:r>
      <w:t>© 2017 Microsoft Corporation</w:t>
    </w:r>
  </w:p>
  <w:p w:rsidR="00134B53" w:rsidRDefault="006C7E9A">
    <w:pPr>
      <w:pStyle w:val="PageFooter"/>
    </w:pPr>
    <w:r>
      <w:t>Release: October 3,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B53" w:rsidRDefault="006C7E9A">
    <w:pPr>
      <w:pStyle w:val="Footer"/>
      <w:jc w:val="right"/>
    </w:pPr>
    <w:r>
      <w:fldChar w:fldCharType="begin"/>
    </w:r>
    <w:r>
      <w:instrText xml:space="preserve"> PAGE </w:instrText>
    </w:r>
    <w:r>
      <w:fldChar w:fldCharType="separate"/>
    </w:r>
    <w:r>
      <w:rPr>
        <w:noProof/>
      </w:rPr>
      <w:t>11</w:t>
    </w:r>
    <w:r>
      <w:fldChar w:fldCharType="end"/>
    </w:r>
    <w:r>
      <w:t xml:space="preserve"> / </w:t>
    </w:r>
    <w:r>
      <w:fldChar w:fldCharType="begin"/>
    </w:r>
    <w:r>
      <w:instrText xml:space="preserve"> NUMPAGES </w:instrText>
    </w:r>
    <w:r>
      <w:fldChar w:fldCharType="separate"/>
    </w:r>
    <w:r>
      <w:rPr>
        <w:noProof/>
      </w:rPr>
      <w:t>11</w:t>
    </w:r>
    <w:r>
      <w:fldChar w:fldCharType="end"/>
    </w:r>
  </w:p>
  <w:p w:rsidR="00134B53" w:rsidRDefault="006C7E9A">
    <w:pPr>
      <w:pStyle w:val="PageFooter"/>
    </w:pPr>
    <w:r>
      <w:t>[MS-PICSRS] - v20171003</w:t>
    </w:r>
  </w:p>
  <w:p w:rsidR="00134B53" w:rsidRDefault="006C7E9A">
    <w:pPr>
      <w:pStyle w:val="PageFooter"/>
    </w:pPr>
    <w:r>
      <w:t>Internet Explorer PICS Rating Services and Systems Standards Support D</w:t>
    </w:r>
    <w:r>
      <w:t>ocument</w:t>
    </w:r>
  </w:p>
  <w:p w:rsidR="00134B53" w:rsidRDefault="006C7E9A">
    <w:pPr>
      <w:pStyle w:val="PageFooter"/>
    </w:pPr>
    <w:r>
      <w:t>Copyright © 2017 Microsoft Corporation</w:t>
    </w:r>
  </w:p>
  <w:p w:rsidR="00134B53" w:rsidRDefault="006C7E9A">
    <w:pPr>
      <w:pStyle w:val="PageFooter"/>
    </w:pPr>
    <w:r>
      <w:t>Release: October 3,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B53" w:rsidRDefault="006C7E9A">
      <w:r>
        <w:separator/>
      </w:r>
    </w:p>
    <w:p w:rsidR="00134B53" w:rsidRDefault="00134B53"/>
  </w:footnote>
  <w:footnote w:type="continuationSeparator" w:id="0">
    <w:p w:rsidR="00134B53" w:rsidRDefault="006C7E9A">
      <w:r>
        <w:continuationSeparator/>
      </w:r>
    </w:p>
    <w:p w:rsidR="00134B53" w:rsidRDefault="00134B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A9E13DF"/>
    <w:multiLevelType w:val="hybridMultilevel"/>
    <w:tmpl w:val="14462F2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648873F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8"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3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1" w15:restartNumberingAfterBreak="0">
    <w:nsid w:val="7DCB27A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1"/>
  </w:num>
  <w:num w:numId="2">
    <w:abstractNumId w:val="15"/>
  </w:num>
  <w:num w:numId="3">
    <w:abstractNumId w:val="10"/>
  </w:num>
  <w:num w:numId="4">
    <w:abstractNumId w:val="40"/>
  </w:num>
  <w:num w:numId="5">
    <w:abstractNumId w:val="16"/>
  </w:num>
  <w:num w:numId="6">
    <w:abstractNumId w:val="12"/>
  </w:num>
  <w:num w:numId="7">
    <w:abstractNumId w:val="37"/>
  </w:num>
  <w:num w:numId="8">
    <w:abstractNumId w:val="11"/>
  </w:num>
  <w:num w:numId="9">
    <w:abstractNumId w:val="1"/>
  </w:num>
  <w:num w:numId="10">
    <w:abstractNumId w:val="24"/>
  </w:num>
  <w:num w:numId="11">
    <w:abstractNumId w:val="17"/>
  </w:num>
  <w:num w:numId="12">
    <w:abstractNumId w:val="8"/>
  </w:num>
  <w:num w:numId="13">
    <w:abstractNumId w:val="38"/>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6"/>
  </w:num>
  <w:num w:numId="26">
    <w:abstractNumId w:val="3"/>
  </w:num>
  <w:num w:numId="27">
    <w:abstractNumId w:val="21"/>
  </w:num>
  <w:num w:numId="28">
    <w:abstractNumId w:val="19"/>
  </w:num>
  <w:num w:numId="29">
    <w:abstractNumId w:val="4"/>
  </w:num>
  <w:num w:numId="30">
    <w:abstractNumId w:val="5"/>
  </w:num>
  <w:num w:numId="31">
    <w:abstractNumId w:val="14"/>
  </w:num>
  <w:num w:numId="32">
    <w:abstractNumId w:val="23"/>
  </w:num>
  <w:num w:numId="33">
    <w:abstractNumId w:val="7"/>
  </w:num>
  <w:num w:numId="34">
    <w:abstractNumId w:val="34"/>
  </w:num>
  <w:num w:numId="35">
    <w:abstractNumId w:val="26"/>
  </w:num>
  <w:num w:numId="36">
    <w:abstractNumId w:val="32"/>
  </w:num>
  <w:num w:numId="37">
    <w:abstractNumId w:val="9"/>
  </w:num>
  <w:num w:numId="38">
    <w:abstractNumId w:val="13"/>
  </w:num>
  <w:num w:numId="39">
    <w:abstractNumId w:val="25"/>
  </w:num>
  <w:num w:numId="40">
    <w:abstractNumId w:val="22"/>
  </w:num>
  <w:num w:numId="41">
    <w:abstractNumId w:val="20"/>
  </w:num>
  <w:num w:numId="42">
    <w:abstractNumId w:val="29"/>
  </w:num>
  <w:num w:numId="43">
    <w:abstractNumId w:val="35"/>
  </w:num>
  <w:num w:numId="44">
    <w:abstractNumId w:val="39"/>
  </w:num>
  <w:num w:numId="45">
    <w:abstractNumId w:val="33"/>
  </w:num>
  <w:num w:numId="46">
    <w:abstractNumId w:val="6"/>
  </w:num>
  <w:num w:numId="47">
    <w:abstractNumId w:val="27"/>
  </w:num>
  <w:num w:numId="48">
    <w:abstractNumId w:val="2"/>
  </w:num>
  <w:num w:numId="49">
    <w:abstractNumId w:val="28"/>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34B53"/>
    <w:rsid w:val="00134B53"/>
    <w:rsid w:val="006C7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LinkId=182735" TargetMode="External"/><Relationship Id="rId3" Type="http://schemas.openxmlformats.org/officeDocument/2006/relationships/numbering" Target="numbering.xml"/><Relationship Id="rId21" Type="http://schemas.openxmlformats.org/officeDocument/2006/relationships/hyperlink" Target="https://go.microsoft.com/fwlink/?LinkId=18273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go.microsoft.com/fwlink/?LinkId=90317"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LinkId=90317" TargetMode="External"/><Relationship Id="rId29" Type="http://schemas.openxmlformats.org/officeDocument/2006/relationships/hyperlink" Target="https://go.microsoft.com/fwlink/?LinkId=15413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go.microsoft.com/fwlink/?LinkId=182735" TargetMode="External"/><Relationship Id="rId23" Type="http://schemas.openxmlformats.org/officeDocument/2006/relationships/hyperlink" Target="https://go.microsoft.com/fwlink/?LinkId=182735" TargetMode="External"/><Relationship Id="rId28" Type="http://schemas.openxmlformats.org/officeDocument/2006/relationships/hyperlink" Target="https://go.microsoft.com/fwlink/?LinkId=182735" TargetMode="Externa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154130"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82735" TargetMode="External"/><Relationship Id="rId27" Type="http://schemas.openxmlformats.org/officeDocument/2006/relationships/hyperlink" Target="https://go.microsoft.com/fwlink/?LinkId=1827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2DE8EF0-C8C9-47C0-B985-2D55687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2842</Words>
  <Characters>16202</Characters>
  <Application>Microsoft Office Word</Application>
  <DocSecurity>0</DocSecurity>
  <Lines>135</Lines>
  <Paragraphs>38</Paragraphs>
  <ScaleCrop>false</ScaleCrop>
  <Company/>
  <LinksUpToDate>false</LinksUpToDate>
  <CharactersWithSpaces>19006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2017-09-27T13:55:00Z</dcterms:created>
  <dcterms:modified xsi:type="dcterms:W3CDTF">2017-09-27T13:55:00Z</dcterms:modified>
</cp:coreProperties>
</file>