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58" w:rsidRDefault="00765C1D">
      <w:bookmarkStart w:id="0" w:name="_GoBack"/>
      <w:bookmarkEnd w:id="0"/>
      <w:r>
        <w:rPr>
          <w:b/>
          <w:sz w:val="28"/>
        </w:rPr>
        <w:t xml:space="preserve">[MS-INDEXDB]: </w:t>
      </w:r>
    </w:p>
    <w:p w:rsidR="00C57C58" w:rsidRDefault="00765C1D">
      <w:r>
        <w:rPr>
          <w:b/>
          <w:sz w:val="28"/>
        </w:rPr>
        <w:t>Microsoft Edge / Internet Explorer Indexed Database API Standards Support Document</w:t>
      </w:r>
    </w:p>
    <w:p w:rsidR="00C57C58" w:rsidRDefault="00C57C58">
      <w:pPr>
        <w:pStyle w:val="CoverHR"/>
      </w:pPr>
    </w:p>
    <w:p w:rsidR="00205B85" w:rsidRPr="00893F99" w:rsidRDefault="00765C1D" w:rsidP="00205B85">
      <w:pPr>
        <w:spacing w:line="288" w:lineRule="auto"/>
        <w:textAlignment w:val="top"/>
      </w:pPr>
      <w:r>
        <w:t>Intellectual Property Rights Notice for Open Specifications Documentation</w:t>
      </w:r>
    </w:p>
    <w:p w:rsidR="00205B85" w:rsidRDefault="00765C1D"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65C1D"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65C1D"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65C1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65C1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65C1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65C1D"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65C1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65C1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C57C58" w:rsidRDefault="00765C1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7C58" w:rsidRDefault="00765C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57C58" w:rsidTr="00C57C58">
        <w:trPr>
          <w:cnfStyle w:val="100000000000" w:firstRow="1" w:lastRow="0" w:firstColumn="0" w:lastColumn="0" w:oddVBand="0" w:evenVBand="0" w:oddHBand="0" w:evenHBand="0" w:firstRowFirstColumn="0" w:firstRowLastColumn="0" w:lastRowFirstColumn="0" w:lastRowLastColumn="0"/>
          <w:tblHeader/>
        </w:trPr>
        <w:tc>
          <w:tcPr>
            <w:tcW w:w="0" w:type="auto"/>
          </w:tcPr>
          <w:p w:rsidR="00C57C58" w:rsidRDefault="00765C1D">
            <w:pPr>
              <w:pStyle w:val="TableHeaderText"/>
            </w:pPr>
            <w:r>
              <w:t>Date</w:t>
            </w:r>
          </w:p>
        </w:tc>
        <w:tc>
          <w:tcPr>
            <w:tcW w:w="0" w:type="auto"/>
          </w:tcPr>
          <w:p w:rsidR="00C57C58" w:rsidRDefault="00765C1D">
            <w:pPr>
              <w:pStyle w:val="TableHeaderText"/>
            </w:pPr>
            <w:r>
              <w:t>Revision History</w:t>
            </w:r>
          </w:p>
        </w:tc>
        <w:tc>
          <w:tcPr>
            <w:tcW w:w="0" w:type="auto"/>
          </w:tcPr>
          <w:p w:rsidR="00C57C58" w:rsidRDefault="00765C1D">
            <w:pPr>
              <w:pStyle w:val="TableHeaderText"/>
            </w:pPr>
            <w:r>
              <w:t>Revision Class</w:t>
            </w:r>
          </w:p>
        </w:tc>
        <w:tc>
          <w:tcPr>
            <w:tcW w:w="0" w:type="auto"/>
          </w:tcPr>
          <w:p w:rsidR="00C57C58" w:rsidRDefault="00765C1D">
            <w:pPr>
              <w:pStyle w:val="TableHeaderText"/>
            </w:pPr>
            <w:r>
              <w:t>Comments</w:t>
            </w:r>
          </w:p>
        </w:tc>
      </w:tr>
      <w:tr w:rsidR="00C57C58" w:rsidTr="00C57C58">
        <w:tc>
          <w:tcPr>
            <w:tcW w:w="0" w:type="auto"/>
            <w:vAlign w:val="center"/>
          </w:tcPr>
          <w:p w:rsidR="00C57C58" w:rsidRDefault="00765C1D">
            <w:pPr>
              <w:pStyle w:val="TableBodyText"/>
            </w:pPr>
            <w:r>
              <w:t>7/7/2015</w:t>
            </w:r>
          </w:p>
        </w:tc>
        <w:tc>
          <w:tcPr>
            <w:tcW w:w="0" w:type="auto"/>
            <w:vAlign w:val="center"/>
          </w:tcPr>
          <w:p w:rsidR="00C57C58" w:rsidRDefault="00765C1D">
            <w:pPr>
              <w:pStyle w:val="TableBodyText"/>
            </w:pPr>
            <w:r>
              <w:t>1.0</w:t>
            </w:r>
          </w:p>
        </w:tc>
        <w:tc>
          <w:tcPr>
            <w:tcW w:w="0" w:type="auto"/>
            <w:vAlign w:val="center"/>
          </w:tcPr>
          <w:p w:rsidR="00C57C58" w:rsidRDefault="00765C1D">
            <w:pPr>
              <w:pStyle w:val="TableBodyText"/>
            </w:pPr>
            <w:r>
              <w:t>New</w:t>
            </w:r>
          </w:p>
        </w:tc>
        <w:tc>
          <w:tcPr>
            <w:tcW w:w="0" w:type="auto"/>
            <w:vAlign w:val="center"/>
          </w:tcPr>
          <w:p w:rsidR="00C57C58" w:rsidRDefault="00765C1D">
            <w:pPr>
              <w:pStyle w:val="TableBodyText"/>
            </w:pPr>
            <w:r>
              <w:t>Released new document.</w:t>
            </w:r>
          </w:p>
        </w:tc>
      </w:tr>
      <w:tr w:rsidR="00C57C58" w:rsidTr="00C57C58">
        <w:tc>
          <w:tcPr>
            <w:tcW w:w="0" w:type="auto"/>
            <w:vAlign w:val="center"/>
          </w:tcPr>
          <w:p w:rsidR="00C57C58" w:rsidRDefault="00765C1D">
            <w:pPr>
              <w:pStyle w:val="TableBodyText"/>
            </w:pPr>
            <w:r>
              <w:t>11/2/2015</w:t>
            </w:r>
          </w:p>
        </w:tc>
        <w:tc>
          <w:tcPr>
            <w:tcW w:w="0" w:type="auto"/>
            <w:vAlign w:val="center"/>
          </w:tcPr>
          <w:p w:rsidR="00C57C58" w:rsidRDefault="00765C1D">
            <w:pPr>
              <w:pStyle w:val="TableBodyText"/>
            </w:pPr>
            <w:r>
              <w:t>1.1</w:t>
            </w:r>
          </w:p>
        </w:tc>
        <w:tc>
          <w:tcPr>
            <w:tcW w:w="0" w:type="auto"/>
            <w:vAlign w:val="center"/>
          </w:tcPr>
          <w:p w:rsidR="00C57C58" w:rsidRDefault="00765C1D">
            <w:pPr>
              <w:pStyle w:val="TableBodyText"/>
            </w:pPr>
            <w:r>
              <w:t>Minor</w:t>
            </w:r>
          </w:p>
        </w:tc>
        <w:tc>
          <w:tcPr>
            <w:tcW w:w="0" w:type="auto"/>
            <w:vAlign w:val="center"/>
          </w:tcPr>
          <w:p w:rsidR="00C57C58" w:rsidRDefault="00765C1D">
            <w:pPr>
              <w:pStyle w:val="TableBodyText"/>
            </w:pPr>
            <w:r>
              <w:t>Clarified the meaning of the technical content.</w:t>
            </w:r>
          </w:p>
        </w:tc>
      </w:tr>
      <w:tr w:rsidR="00C57C58" w:rsidTr="00C57C58">
        <w:tc>
          <w:tcPr>
            <w:tcW w:w="0" w:type="auto"/>
            <w:vAlign w:val="center"/>
          </w:tcPr>
          <w:p w:rsidR="00C57C58" w:rsidRDefault="00765C1D">
            <w:pPr>
              <w:pStyle w:val="TableBodyText"/>
            </w:pPr>
            <w:r>
              <w:t>12/7/2015</w:t>
            </w:r>
          </w:p>
        </w:tc>
        <w:tc>
          <w:tcPr>
            <w:tcW w:w="0" w:type="auto"/>
            <w:vAlign w:val="center"/>
          </w:tcPr>
          <w:p w:rsidR="00C57C58" w:rsidRDefault="00765C1D">
            <w:pPr>
              <w:pStyle w:val="TableBodyText"/>
            </w:pPr>
            <w:r>
              <w:t>1.2</w:t>
            </w:r>
          </w:p>
        </w:tc>
        <w:tc>
          <w:tcPr>
            <w:tcW w:w="0" w:type="auto"/>
            <w:vAlign w:val="center"/>
          </w:tcPr>
          <w:p w:rsidR="00C57C58" w:rsidRDefault="00765C1D">
            <w:pPr>
              <w:pStyle w:val="TableBodyText"/>
            </w:pPr>
            <w:r>
              <w:t>Minor</w:t>
            </w:r>
          </w:p>
        </w:tc>
        <w:tc>
          <w:tcPr>
            <w:tcW w:w="0" w:type="auto"/>
            <w:vAlign w:val="center"/>
          </w:tcPr>
          <w:p w:rsidR="00C57C58" w:rsidRDefault="00765C1D">
            <w:pPr>
              <w:pStyle w:val="TableBodyText"/>
            </w:pPr>
            <w:r>
              <w:t>Clarified the meaning of the technical content.</w:t>
            </w:r>
          </w:p>
        </w:tc>
      </w:tr>
      <w:tr w:rsidR="00C57C58" w:rsidTr="00C57C58">
        <w:tc>
          <w:tcPr>
            <w:tcW w:w="0" w:type="auto"/>
            <w:vAlign w:val="center"/>
          </w:tcPr>
          <w:p w:rsidR="00C57C58" w:rsidRDefault="00765C1D">
            <w:pPr>
              <w:pStyle w:val="TableBodyText"/>
            </w:pPr>
            <w:r>
              <w:t>3/22/2016</w:t>
            </w:r>
          </w:p>
        </w:tc>
        <w:tc>
          <w:tcPr>
            <w:tcW w:w="0" w:type="auto"/>
            <w:vAlign w:val="center"/>
          </w:tcPr>
          <w:p w:rsidR="00C57C58" w:rsidRDefault="00765C1D">
            <w:pPr>
              <w:pStyle w:val="TableBodyText"/>
            </w:pPr>
            <w:r>
              <w:t>1.2</w:t>
            </w:r>
          </w:p>
        </w:tc>
        <w:tc>
          <w:tcPr>
            <w:tcW w:w="0" w:type="auto"/>
            <w:vAlign w:val="center"/>
          </w:tcPr>
          <w:p w:rsidR="00C57C58" w:rsidRDefault="00765C1D">
            <w:pPr>
              <w:pStyle w:val="TableBodyText"/>
            </w:pPr>
            <w:r>
              <w:t>None</w:t>
            </w:r>
          </w:p>
        </w:tc>
        <w:tc>
          <w:tcPr>
            <w:tcW w:w="0" w:type="auto"/>
            <w:vAlign w:val="center"/>
          </w:tcPr>
          <w:p w:rsidR="00C57C58" w:rsidRDefault="00765C1D">
            <w:pPr>
              <w:pStyle w:val="TableBodyText"/>
            </w:pPr>
            <w:r>
              <w:t>No changes to the meaning, language, or formatting of the technical content.</w:t>
            </w:r>
          </w:p>
        </w:tc>
      </w:tr>
      <w:tr w:rsidR="00C57C58" w:rsidTr="00C57C58">
        <w:tc>
          <w:tcPr>
            <w:tcW w:w="0" w:type="auto"/>
            <w:vAlign w:val="center"/>
          </w:tcPr>
          <w:p w:rsidR="00C57C58" w:rsidRDefault="00765C1D">
            <w:pPr>
              <w:pStyle w:val="TableBodyText"/>
            </w:pPr>
            <w:r>
              <w:t>11/2/2016</w:t>
            </w:r>
          </w:p>
        </w:tc>
        <w:tc>
          <w:tcPr>
            <w:tcW w:w="0" w:type="auto"/>
            <w:vAlign w:val="center"/>
          </w:tcPr>
          <w:p w:rsidR="00C57C58" w:rsidRDefault="00765C1D">
            <w:pPr>
              <w:pStyle w:val="TableBodyText"/>
            </w:pPr>
            <w:r>
              <w:t>1.2</w:t>
            </w:r>
          </w:p>
        </w:tc>
        <w:tc>
          <w:tcPr>
            <w:tcW w:w="0" w:type="auto"/>
            <w:vAlign w:val="center"/>
          </w:tcPr>
          <w:p w:rsidR="00C57C58" w:rsidRDefault="00765C1D">
            <w:pPr>
              <w:pStyle w:val="TableBodyText"/>
            </w:pPr>
            <w:r>
              <w:t>None</w:t>
            </w:r>
          </w:p>
        </w:tc>
        <w:tc>
          <w:tcPr>
            <w:tcW w:w="0" w:type="auto"/>
            <w:vAlign w:val="center"/>
          </w:tcPr>
          <w:p w:rsidR="00C57C58" w:rsidRDefault="00765C1D">
            <w:pPr>
              <w:pStyle w:val="TableBodyText"/>
            </w:pPr>
            <w:r>
              <w:t>No changes to the meaning, language, or formatting of the technical content.</w:t>
            </w:r>
          </w:p>
        </w:tc>
      </w:tr>
      <w:tr w:rsidR="00C57C58" w:rsidTr="00C57C58">
        <w:tc>
          <w:tcPr>
            <w:tcW w:w="0" w:type="auto"/>
            <w:vAlign w:val="center"/>
          </w:tcPr>
          <w:p w:rsidR="00C57C58" w:rsidRDefault="00765C1D">
            <w:pPr>
              <w:pStyle w:val="TableBodyText"/>
            </w:pPr>
            <w:r>
              <w:t>3/14/2017</w:t>
            </w:r>
          </w:p>
        </w:tc>
        <w:tc>
          <w:tcPr>
            <w:tcW w:w="0" w:type="auto"/>
            <w:vAlign w:val="center"/>
          </w:tcPr>
          <w:p w:rsidR="00C57C58" w:rsidRDefault="00765C1D">
            <w:pPr>
              <w:pStyle w:val="TableBodyText"/>
            </w:pPr>
            <w:r>
              <w:t>1.2</w:t>
            </w:r>
          </w:p>
        </w:tc>
        <w:tc>
          <w:tcPr>
            <w:tcW w:w="0" w:type="auto"/>
            <w:vAlign w:val="center"/>
          </w:tcPr>
          <w:p w:rsidR="00C57C58" w:rsidRDefault="00765C1D">
            <w:pPr>
              <w:pStyle w:val="TableBodyText"/>
            </w:pPr>
            <w:r>
              <w:t>None</w:t>
            </w:r>
          </w:p>
        </w:tc>
        <w:tc>
          <w:tcPr>
            <w:tcW w:w="0" w:type="auto"/>
            <w:vAlign w:val="center"/>
          </w:tcPr>
          <w:p w:rsidR="00C57C58" w:rsidRDefault="00765C1D">
            <w:pPr>
              <w:pStyle w:val="TableBodyText"/>
            </w:pPr>
            <w:r>
              <w:t>No changes to the meaning, language, or formatting of the technical content.</w:t>
            </w:r>
          </w:p>
        </w:tc>
      </w:tr>
      <w:tr w:rsidR="00C57C58" w:rsidTr="00C57C58">
        <w:tc>
          <w:tcPr>
            <w:tcW w:w="0" w:type="auto"/>
            <w:vAlign w:val="center"/>
          </w:tcPr>
          <w:p w:rsidR="00C57C58" w:rsidRDefault="00765C1D">
            <w:pPr>
              <w:pStyle w:val="TableBodyText"/>
            </w:pPr>
            <w:r>
              <w:t>10/3/2017</w:t>
            </w:r>
          </w:p>
        </w:tc>
        <w:tc>
          <w:tcPr>
            <w:tcW w:w="0" w:type="auto"/>
            <w:vAlign w:val="center"/>
          </w:tcPr>
          <w:p w:rsidR="00C57C58" w:rsidRDefault="00765C1D">
            <w:pPr>
              <w:pStyle w:val="TableBodyText"/>
            </w:pPr>
            <w:r>
              <w:t>1.2</w:t>
            </w:r>
          </w:p>
        </w:tc>
        <w:tc>
          <w:tcPr>
            <w:tcW w:w="0" w:type="auto"/>
            <w:vAlign w:val="center"/>
          </w:tcPr>
          <w:p w:rsidR="00C57C58" w:rsidRDefault="00765C1D">
            <w:pPr>
              <w:pStyle w:val="TableBodyText"/>
            </w:pPr>
            <w:r>
              <w:t>None</w:t>
            </w:r>
          </w:p>
        </w:tc>
        <w:tc>
          <w:tcPr>
            <w:tcW w:w="0" w:type="auto"/>
            <w:vAlign w:val="center"/>
          </w:tcPr>
          <w:p w:rsidR="00C57C58" w:rsidRDefault="00765C1D">
            <w:pPr>
              <w:pStyle w:val="TableBodyText"/>
            </w:pPr>
            <w:r>
              <w:t>No changes to the meaning, language, or formatting of the tech</w:t>
            </w:r>
            <w:r>
              <w:t>nical content.</w:t>
            </w:r>
          </w:p>
        </w:tc>
      </w:tr>
    </w:tbl>
    <w:p w:rsidR="00C57C58" w:rsidRDefault="00765C1D">
      <w:pPr>
        <w:pStyle w:val="TOCHeading"/>
      </w:pPr>
      <w:r>
        <w:lastRenderedPageBreak/>
        <w:t>Table of Contents</w:t>
      </w:r>
    </w:p>
    <w:p w:rsidR="00765C1D" w:rsidRDefault="00765C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46" w:history="1">
        <w:r w:rsidRPr="005B7633">
          <w:rPr>
            <w:rStyle w:val="Hyperlink"/>
            <w:noProof/>
          </w:rPr>
          <w:t>1</w:t>
        </w:r>
        <w:r>
          <w:rPr>
            <w:rFonts w:asciiTheme="minorHAnsi" w:eastAsiaTheme="minorEastAsia" w:hAnsiTheme="minorHAnsi" w:cstheme="minorBidi"/>
            <w:b w:val="0"/>
            <w:bCs w:val="0"/>
            <w:noProof/>
            <w:sz w:val="22"/>
            <w:szCs w:val="22"/>
          </w:rPr>
          <w:tab/>
        </w:r>
        <w:r w:rsidRPr="005B7633">
          <w:rPr>
            <w:rStyle w:val="Hyperlink"/>
            <w:noProof/>
          </w:rPr>
          <w:t>Introduction</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47" w:history="1">
        <w:r w:rsidRPr="005B7633">
          <w:rPr>
            <w:rStyle w:val="Hyperlink"/>
            <w:noProof/>
          </w:rPr>
          <w:t>1.1</w:t>
        </w:r>
        <w:r>
          <w:rPr>
            <w:rFonts w:asciiTheme="minorHAnsi" w:eastAsiaTheme="minorEastAsia" w:hAnsiTheme="minorHAnsi" w:cstheme="minorBidi"/>
            <w:noProof/>
            <w:sz w:val="22"/>
            <w:szCs w:val="22"/>
          </w:rPr>
          <w:tab/>
        </w:r>
        <w:r w:rsidRPr="005B7633">
          <w:rPr>
            <w:rStyle w:val="Hyperlink"/>
            <w:noProof/>
          </w:rPr>
          <w:t>Glossary</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48" w:history="1">
        <w:r w:rsidRPr="005B7633">
          <w:rPr>
            <w:rStyle w:val="Hyperlink"/>
            <w:noProof/>
          </w:rPr>
          <w:t>1.2</w:t>
        </w:r>
        <w:r>
          <w:rPr>
            <w:rFonts w:asciiTheme="minorHAnsi" w:eastAsiaTheme="minorEastAsia" w:hAnsiTheme="minorHAnsi" w:cstheme="minorBidi"/>
            <w:noProof/>
            <w:sz w:val="22"/>
            <w:szCs w:val="22"/>
          </w:rPr>
          <w:tab/>
        </w:r>
        <w:r w:rsidRPr="005B7633">
          <w:rPr>
            <w:rStyle w:val="Hyperlink"/>
            <w:noProof/>
          </w:rPr>
          <w:t>References</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49" w:history="1">
        <w:r w:rsidRPr="005B7633">
          <w:rPr>
            <w:rStyle w:val="Hyperlink"/>
            <w:noProof/>
          </w:rPr>
          <w:t>1.2.1</w:t>
        </w:r>
        <w:r>
          <w:rPr>
            <w:rFonts w:asciiTheme="minorHAnsi" w:eastAsiaTheme="minorEastAsia" w:hAnsiTheme="minorHAnsi" w:cstheme="minorBidi"/>
            <w:noProof/>
            <w:sz w:val="22"/>
            <w:szCs w:val="22"/>
          </w:rPr>
          <w:tab/>
        </w:r>
        <w:r w:rsidRPr="005B7633">
          <w:rPr>
            <w:rStyle w:val="Hyperlink"/>
            <w:noProof/>
          </w:rPr>
          <w:t>Normative References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50" w:history="1">
        <w:r w:rsidRPr="005B7633">
          <w:rPr>
            <w:rStyle w:val="Hyperlink"/>
            <w:noProof/>
          </w:rPr>
          <w:t>1.2.2</w:t>
        </w:r>
        <w:r>
          <w:rPr>
            <w:rFonts w:asciiTheme="minorHAnsi" w:eastAsiaTheme="minorEastAsia" w:hAnsiTheme="minorHAnsi" w:cstheme="minorBidi"/>
            <w:noProof/>
            <w:sz w:val="22"/>
            <w:szCs w:val="22"/>
          </w:rPr>
          <w:tab/>
        </w:r>
        <w:r w:rsidRPr="005B7633">
          <w:rPr>
            <w:rStyle w:val="Hyperlink"/>
            <w:noProof/>
          </w:rPr>
          <w:t>Informative References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51" w:history="1">
        <w:r w:rsidRPr="005B7633">
          <w:rPr>
            <w:rStyle w:val="Hyperlink"/>
            <w:noProof/>
          </w:rPr>
          <w:t>1.3</w:t>
        </w:r>
        <w:r>
          <w:rPr>
            <w:rFonts w:asciiTheme="minorHAnsi" w:eastAsiaTheme="minorEastAsia" w:hAnsiTheme="minorHAnsi" w:cstheme="minorBidi"/>
            <w:noProof/>
            <w:sz w:val="22"/>
            <w:szCs w:val="22"/>
          </w:rPr>
          <w:tab/>
        </w:r>
        <w:r w:rsidRPr="005B7633">
          <w:rPr>
            <w:rStyle w:val="Hyperlink"/>
            <w:noProof/>
          </w:rPr>
          <w:t>Microsoft Implementations</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4</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52" w:history="1">
        <w:r w:rsidRPr="005B7633">
          <w:rPr>
            <w:rStyle w:val="Hyperlink"/>
            <w:noProof/>
          </w:rPr>
          <w:t>1.4</w:t>
        </w:r>
        <w:r>
          <w:rPr>
            <w:rFonts w:asciiTheme="minorHAnsi" w:eastAsiaTheme="minorEastAsia" w:hAnsiTheme="minorHAnsi" w:cstheme="minorBidi"/>
            <w:noProof/>
            <w:sz w:val="22"/>
            <w:szCs w:val="22"/>
          </w:rPr>
          <w:tab/>
        </w:r>
        <w:r w:rsidRPr="005B7633">
          <w:rPr>
            <w:rStyle w:val="Hyperlink"/>
            <w:noProof/>
          </w:rPr>
          <w:t>Standards Support Requirements</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5</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53" w:history="1">
        <w:r w:rsidRPr="005B7633">
          <w:rPr>
            <w:rStyle w:val="Hyperlink"/>
            <w:noProof/>
          </w:rPr>
          <w:t>1.5</w:t>
        </w:r>
        <w:r>
          <w:rPr>
            <w:rFonts w:asciiTheme="minorHAnsi" w:eastAsiaTheme="minorEastAsia" w:hAnsiTheme="minorHAnsi" w:cstheme="minorBidi"/>
            <w:noProof/>
            <w:sz w:val="22"/>
            <w:szCs w:val="22"/>
          </w:rPr>
          <w:tab/>
        </w:r>
        <w:r w:rsidRPr="005B7633">
          <w:rPr>
            <w:rStyle w:val="Hyperlink"/>
            <w:noProof/>
          </w:rPr>
          <w:t>Notation</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5</w:t>
        </w:r>
        <w:r>
          <w:rPr>
            <w:noProof/>
            <w:webHidden/>
          </w:rPr>
          <w:fldChar w:fldCharType="end"/>
        </w:r>
      </w:hyperlink>
    </w:p>
    <w:p w:rsidR="00765C1D" w:rsidRDefault="00765C1D">
      <w:pPr>
        <w:pStyle w:val="TOC1"/>
        <w:rPr>
          <w:rFonts w:asciiTheme="minorHAnsi" w:eastAsiaTheme="minorEastAsia" w:hAnsiTheme="minorHAnsi" w:cstheme="minorBidi"/>
          <w:b w:val="0"/>
          <w:bCs w:val="0"/>
          <w:noProof/>
          <w:sz w:val="22"/>
          <w:szCs w:val="22"/>
        </w:rPr>
      </w:pPr>
      <w:hyperlink w:anchor="_Toc494258654" w:history="1">
        <w:r w:rsidRPr="005B7633">
          <w:rPr>
            <w:rStyle w:val="Hyperlink"/>
            <w:noProof/>
          </w:rPr>
          <w:t>2</w:t>
        </w:r>
        <w:r>
          <w:rPr>
            <w:rFonts w:asciiTheme="minorHAnsi" w:eastAsiaTheme="minorEastAsia" w:hAnsiTheme="minorHAnsi" w:cstheme="minorBidi"/>
            <w:b w:val="0"/>
            <w:bCs w:val="0"/>
            <w:noProof/>
            <w:sz w:val="22"/>
            <w:szCs w:val="22"/>
          </w:rPr>
          <w:tab/>
        </w:r>
        <w:r w:rsidRPr="005B7633">
          <w:rPr>
            <w:rStyle w:val="Hyperlink"/>
            <w:noProof/>
          </w:rPr>
          <w:t>Standards Support Statements</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7</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55" w:history="1">
        <w:r w:rsidRPr="005B7633">
          <w:rPr>
            <w:rStyle w:val="Hyperlink"/>
            <w:noProof/>
          </w:rPr>
          <w:t>2.1</w:t>
        </w:r>
        <w:r>
          <w:rPr>
            <w:rFonts w:asciiTheme="minorHAnsi" w:eastAsiaTheme="minorEastAsia" w:hAnsiTheme="minorHAnsi" w:cstheme="minorBidi"/>
            <w:noProof/>
            <w:sz w:val="22"/>
            <w:szCs w:val="22"/>
          </w:rPr>
          <w:tab/>
        </w:r>
        <w:r w:rsidRPr="005B7633">
          <w:rPr>
            <w:rStyle w:val="Hyperlink"/>
            <w:noProof/>
          </w:rPr>
          <w:t>Normative Variations</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7</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56" w:history="1">
        <w:r w:rsidRPr="005B7633">
          <w:rPr>
            <w:rStyle w:val="Hyperlink"/>
            <w:noProof/>
          </w:rPr>
          <w:t>2.1.1</w:t>
        </w:r>
        <w:r>
          <w:rPr>
            <w:rFonts w:asciiTheme="minorHAnsi" w:eastAsiaTheme="minorEastAsia" w:hAnsiTheme="minorHAnsi" w:cstheme="minorBidi"/>
            <w:noProof/>
            <w:sz w:val="22"/>
            <w:szCs w:val="22"/>
          </w:rPr>
          <w:tab/>
        </w:r>
        <w:r w:rsidRPr="005B7633">
          <w:rPr>
            <w:rStyle w:val="Hyperlink"/>
            <w:noProof/>
          </w:rPr>
          <w:t>[W3C-INDEXDB] Section 3.1.3 Keys</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7</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57" w:history="1">
        <w:r w:rsidRPr="005B7633">
          <w:rPr>
            <w:rStyle w:val="Hyperlink"/>
            <w:noProof/>
          </w:rPr>
          <w:t>2.1.2</w:t>
        </w:r>
        <w:r>
          <w:rPr>
            <w:rFonts w:asciiTheme="minorHAnsi" w:eastAsiaTheme="minorEastAsia" w:hAnsiTheme="minorHAnsi" w:cstheme="minorBidi"/>
            <w:noProof/>
            <w:sz w:val="22"/>
            <w:szCs w:val="22"/>
          </w:rPr>
          <w:tab/>
        </w:r>
        <w:r w:rsidRPr="005B7633">
          <w:rPr>
            <w:rStyle w:val="Hyperlink"/>
            <w:noProof/>
          </w:rPr>
          <w:t>[W3C-INDEXDB] Section 3.1.5 Key Path</w:t>
        </w:r>
        <w:r>
          <w:rPr>
            <w:noProof/>
            <w:webHidden/>
          </w:rPr>
          <w:tab/>
        </w:r>
        <w:r>
          <w:rPr>
            <w:noProof/>
            <w:webHidden/>
          </w:rPr>
          <w:fldChar w:fldCharType="begin"/>
        </w:r>
        <w:r>
          <w:rPr>
            <w:noProof/>
            <w:webHidden/>
          </w:rPr>
          <w:instrText xml:space="preserve"> PAGEREF _Toc494258657 \h </w:instrText>
        </w:r>
        <w:r>
          <w:rPr>
            <w:noProof/>
            <w:webHidden/>
          </w:rPr>
        </w:r>
        <w:r>
          <w:rPr>
            <w:noProof/>
            <w:webHidden/>
          </w:rPr>
          <w:fldChar w:fldCharType="separate"/>
        </w:r>
        <w:r>
          <w:rPr>
            <w:noProof/>
            <w:webHidden/>
          </w:rPr>
          <w:t>8</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58" w:history="1">
        <w:r w:rsidRPr="005B7633">
          <w:rPr>
            <w:rStyle w:val="Hyperlink"/>
            <w:noProof/>
          </w:rPr>
          <w:t>2.1.3</w:t>
        </w:r>
        <w:r>
          <w:rPr>
            <w:rFonts w:asciiTheme="minorHAnsi" w:eastAsiaTheme="minorEastAsia" w:hAnsiTheme="minorHAnsi" w:cstheme="minorBidi"/>
            <w:noProof/>
            <w:sz w:val="22"/>
            <w:szCs w:val="22"/>
          </w:rPr>
          <w:tab/>
        </w:r>
        <w:r w:rsidRPr="005B7633">
          <w:rPr>
            <w:rStyle w:val="Hyperlink"/>
            <w:noProof/>
          </w:rPr>
          <w:t>[W3C-INDEXDB] Section 3.1.6 Index</w:t>
        </w:r>
        <w:r>
          <w:rPr>
            <w:noProof/>
            <w:webHidden/>
          </w:rPr>
          <w:tab/>
        </w:r>
        <w:r>
          <w:rPr>
            <w:noProof/>
            <w:webHidden/>
          </w:rPr>
          <w:fldChar w:fldCharType="begin"/>
        </w:r>
        <w:r>
          <w:rPr>
            <w:noProof/>
            <w:webHidden/>
          </w:rPr>
          <w:instrText xml:space="preserve"> PAGEREF _Toc494258658 \h </w:instrText>
        </w:r>
        <w:r>
          <w:rPr>
            <w:noProof/>
            <w:webHidden/>
          </w:rPr>
        </w:r>
        <w:r>
          <w:rPr>
            <w:noProof/>
            <w:webHidden/>
          </w:rPr>
          <w:fldChar w:fldCharType="separate"/>
        </w:r>
        <w:r>
          <w:rPr>
            <w:noProof/>
            <w:webHidden/>
          </w:rPr>
          <w:t>9</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59" w:history="1">
        <w:r w:rsidRPr="005B7633">
          <w:rPr>
            <w:rStyle w:val="Hyperlink"/>
            <w:noProof/>
          </w:rPr>
          <w:t>2.1.4</w:t>
        </w:r>
        <w:r>
          <w:rPr>
            <w:rFonts w:asciiTheme="minorHAnsi" w:eastAsiaTheme="minorEastAsia" w:hAnsiTheme="minorHAnsi" w:cstheme="minorBidi"/>
            <w:noProof/>
            <w:sz w:val="22"/>
            <w:szCs w:val="22"/>
          </w:rPr>
          <w:tab/>
        </w:r>
        <w:r w:rsidRPr="005B7633">
          <w:rPr>
            <w:rStyle w:val="Hyperlink"/>
            <w:noProof/>
          </w:rPr>
          <w:t>[W3C-INDEXDB] Section 3.1.9 Key Range</w:t>
        </w:r>
        <w:r>
          <w:rPr>
            <w:noProof/>
            <w:webHidden/>
          </w:rPr>
          <w:tab/>
        </w:r>
        <w:r>
          <w:rPr>
            <w:noProof/>
            <w:webHidden/>
          </w:rPr>
          <w:fldChar w:fldCharType="begin"/>
        </w:r>
        <w:r>
          <w:rPr>
            <w:noProof/>
            <w:webHidden/>
          </w:rPr>
          <w:instrText xml:space="preserve"> PAGEREF _Toc494258659 \h </w:instrText>
        </w:r>
        <w:r>
          <w:rPr>
            <w:noProof/>
            <w:webHidden/>
          </w:rPr>
        </w:r>
        <w:r>
          <w:rPr>
            <w:noProof/>
            <w:webHidden/>
          </w:rPr>
          <w:fldChar w:fldCharType="separate"/>
        </w:r>
        <w:r>
          <w:rPr>
            <w:noProof/>
            <w:webHidden/>
          </w:rPr>
          <w:t>9</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0" w:history="1">
        <w:r w:rsidRPr="005B7633">
          <w:rPr>
            <w:rStyle w:val="Hyperlink"/>
            <w:noProof/>
          </w:rPr>
          <w:t>2.1.5</w:t>
        </w:r>
        <w:r>
          <w:rPr>
            <w:rFonts w:asciiTheme="minorHAnsi" w:eastAsiaTheme="minorEastAsia" w:hAnsiTheme="minorHAnsi" w:cstheme="minorBidi"/>
            <w:noProof/>
            <w:sz w:val="22"/>
            <w:szCs w:val="22"/>
          </w:rPr>
          <w:tab/>
        </w:r>
        <w:r w:rsidRPr="005B7633">
          <w:rPr>
            <w:rStyle w:val="Hyperlink"/>
            <w:noProof/>
          </w:rPr>
          <w:t>[W3C-INDEXDB] Section 3.1.12 Options Object</w:t>
        </w:r>
        <w:r>
          <w:rPr>
            <w:noProof/>
            <w:webHidden/>
          </w:rPr>
          <w:tab/>
        </w:r>
        <w:r>
          <w:rPr>
            <w:noProof/>
            <w:webHidden/>
          </w:rPr>
          <w:fldChar w:fldCharType="begin"/>
        </w:r>
        <w:r>
          <w:rPr>
            <w:noProof/>
            <w:webHidden/>
          </w:rPr>
          <w:instrText xml:space="preserve"> PAGEREF _Toc494258660 \h </w:instrText>
        </w:r>
        <w:r>
          <w:rPr>
            <w:noProof/>
            <w:webHidden/>
          </w:rPr>
        </w:r>
        <w:r>
          <w:rPr>
            <w:noProof/>
            <w:webHidden/>
          </w:rPr>
          <w:fldChar w:fldCharType="separate"/>
        </w:r>
        <w:r>
          <w:rPr>
            <w:noProof/>
            <w:webHidden/>
          </w:rPr>
          <w:t>9</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1" w:history="1">
        <w:r w:rsidRPr="005B7633">
          <w:rPr>
            <w:rStyle w:val="Hyperlink"/>
            <w:noProof/>
          </w:rPr>
          <w:t>2.1.6</w:t>
        </w:r>
        <w:r>
          <w:rPr>
            <w:rFonts w:asciiTheme="minorHAnsi" w:eastAsiaTheme="minorEastAsia" w:hAnsiTheme="minorHAnsi" w:cstheme="minorBidi"/>
            <w:noProof/>
            <w:sz w:val="22"/>
            <w:szCs w:val="22"/>
          </w:rPr>
          <w:tab/>
        </w:r>
        <w:r w:rsidRPr="005B7633">
          <w:rPr>
            <w:rStyle w:val="Hyperlink"/>
            <w:noProof/>
          </w:rPr>
          <w:t>[W3C-INDEXDB] Section 3.1.13 Key Generators</w:t>
        </w:r>
        <w:r>
          <w:rPr>
            <w:noProof/>
            <w:webHidden/>
          </w:rPr>
          <w:tab/>
        </w:r>
        <w:r>
          <w:rPr>
            <w:noProof/>
            <w:webHidden/>
          </w:rPr>
          <w:fldChar w:fldCharType="begin"/>
        </w:r>
        <w:r>
          <w:rPr>
            <w:noProof/>
            <w:webHidden/>
          </w:rPr>
          <w:instrText xml:space="preserve"> PAGEREF _Toc494258661 \h </w:instrText>
        </w:r>
        <w:r>
          <w:rPr>
            <w:noProof/>
            <w:webHidden/>
          </w:rPr>
        </w:r>
        <w:r>
          <w:rPr>
            <w:noProof/>
            <w:webHidden/>
          </w:rPr>
          <w:fldChar w:fldCharType="separate"/>
        </w:r>
        <w:r>
          <w:rPr>
            <w:noProof/>
            <w:webHidden/>
          </w:rPr>
          <w:t>10</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2" w:history="1">
        <w:r w:rsidRPr="005B7633">
          <w:rPr>
            <w:rStyle w:val="Hyperlink"/>
            <w:noProof/>
          </w:rPr>
          <w:t>2.1.7</w:t>
        </w:r>
        <w:r>
          <w:rPr>
            <w:rFonts w:asciiTheme="minorHAnsi" w:eastAsiaTheme="minorEastAsia" w:hAnsiTheme="minorHAnsi" w:cstheme="minorBidi"/>
            <w:noProof/>
            <w:sz w:val="22"/>
            <w:szCs w:val="22"/>
          </w:rPr>
          <w:tab/>
        </w:r>
        <w:r w:rsidRPr="005B7633">
          <w:rPr>
            <w:rStyle w:val="Hyperlink"/>
            <w:noProof/>
          </w:rPr>
          <w:t>[W3C-INDEXDB] Section 3.2.1 The IDBRequest Interface</w:t>
        </w:r>
        <w:r>
          <w:rPr>
            <w:noProof/>
            <w:webHidden/>
          </w:rPr>
          <w:tab/>
        </w:r>
        <w:r>
          <w:rPr>
            <w:noProof/>
            <w:webHidden/>
          </w:rPr>
          <w:fldChar w:fldCharType="begin"/>
        </w:r>
        <w:r>
          <w:rPr>
            <w:noProof/>
            <w:webHidden/>
          </w:rPr>
          <w:instrText xml:space="preserve"> PAGEREF _Toc494258662 \h </w:instrText>
        </w:r>
        <w:r>
          <w:rPr>
            <w:noProof/>
            <w:webHidden/>
          </w:rPr>
        </w:r>
        <w:r>
          <w:rPr>
            <w:noProof/>
            <w:webHidden/>
          </w:rPr>
          <w:fldChar w:fldCharType="separate"/>
        </w:r>
        <w:r>
          <w:rPr>
            <w:noProof/>
            <w:webHidden/>
          </w:rPr>
          <w:t>10</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3" w:history="1">
        <w:r w:rsidRPr="005B7633">
          <w:rPr>
            <w:rStyle w:val="Hyperlink"/>
            <w:noProof/>
          </w:rPr>
          <w:t>2.1.8</w:t>
        </w:r>
        <w:r>
          <w:rPr>
            <w:rFonts w:asciiTheme="minorHAnsi" w:eastAsiaTheme="minorEastAsia" w:hAnsiTheme="minorHAnsi" w:cstheme="minorBidi"/>
            <w:noProof/>
            <w:sz w:val="22"/>
            <w:szCs w:val="22"/>
          </w:rPr>
          <w:tab/>
        </w:r>
        <w:r w:rsidRPr="005B7633">
          <w:rPr>
            <w:rStyle w:val="Hyperlink"/>
            <w:noProof/>
          </w:rPr>
          <w:t>[W3C-INDEXDB] Section 3.2.3 Opening a database</w:t>
        </w:r>
        <w:r>
          <w:rPr>
            <w:noProof/>
            <w:webHidden/>
          </w:rPr>
          <w:tab/>
        </w:r>
        <w:r>
          <w:rPr>
            <w:noProof/>
            <w:webHidden/>
          </w:rPr>
          <w:fldChar w:fldCharType="begin"/>
        </w:r>
        <w:r>
          <w:rPr>
            <w:noProof/>
            <w:webHidden/>
          </w:rPr>
          <w:instrText xml:space="preserve"> PAGEREF _Toc494258663 \h </w:instrText>
        </w:r>
        <w:r>
          <w:rPr>
            <w:noProof/>
            <w:webHidden/>
          </w:rPr>
        </w:r>
        <w:r>
          <w:rPr>
            <w:noProof/>
            <w:webHidden/>
          </w:rPr>
          <w:fldChar w:fldCharType="separate"/>
        </w:r>
        <w:r>
          <w:rPr>
            <w:noProof/>
            <w:webHidden/>
          </w:rPr>
          <w:t>11</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4" w:history="1">
        <w:r w:rsidRPr="005B7633">
          <w:rPr>
            <w:rStyle w:val="Hyperlink"/>
            <w:noProof/>
          </w:rPr>
          <w:t>2.1.9</w:t>
        </w:r>
        <w:r>
          <w:rPr>
            <w:rFonts w:asciiTheme="minorHAnsi" w:eastAsiaTheme="minorEastAsia" w:hAnsiTheme="minorHAnsi" w:cstheme="minorBidi"/>
            <w:noProof/>
            <w:sz w:val="22"/>
            <w:szCs w:val="22"/>
          </w:rPr>
          <w:tab/>
        </w:r>
        <w:r w:rsidRPr="005B7633">
          <w:rPr>
            <w:rStyle w:val="Hyperlink"/>
            <w:noProof/>
          </w:rPr>
          <w:t>[W3C-INDEXDB] Section 3.2.4 Database</w:t>
        </w:r>
        <w:r>
          <w:rPr>
            <w:noProof/>
            <w:webHidden/>
          </w:rPr>
          <w:tab/>
        </w:r>
        <w:r>
          <w:rPr>
            <w:noProof/>
            <w:webHidden/>
          </w:rPr>
          <w:fldChar w:fldCharType="begin"/>
        </w:r>
        <w:r>
          <w:rPr>
            <w:noProof/>
            <w:webHidden/>
          </w:rPr>
          <w:instrText xml:space="preserve"> PAGEREF _Toc494258664 \h </w:instrText>
        </w:r>
        <w:r>
          <w:rPr>
            <w:noProof/>
            <w:webHidden/>
          </w:rPr>
        </w:r>
        <w:r>
          <w:rPr>
            <w:noProof/>
            <w:webHidden/>
          </w:rPr>
          <w:fldChar w:fldCharType="separate"/>
        </w:r>
        <w:r>
          <w:rPr>
            <w:noProof/>
            <w:webHidden/>
          </w:rPr>
          <w:t>12</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5" w:history="1">
        <w:r w:rsidRPr="005B7633">
          <w:rPr>
            <w:rStyle w:val="Hyperlink"/>
            <w:noProof/>
          </w:rPr>
          <w:t>2.1.10</w:t>
        </w:r>
        <w:r>
          <w:rPr>
            <w:rFonts w:asciiTheme="minorHAnsi" w:eastAsiaTheme="minorEastAsia" w:hAnsiTheme="minorHAnsi" w:cstheme="minorBidi"/>
            <w:noProof/>
            <w:sz w:val="22"/>
            <w:szCs w:val="22"/>
          </w:rPr>
          <w:tab/>
        </w:r>
        <w:r w:rsidRPr="005B7633">
          <w:rPr>
            <w:rStyle w:val="Hyperlink"/>
            <w:noProof/>
          </w:rPr>
          <w:t>[W3C-INDEXDB] Section 3.2.5 Object Store</w:t>
        </w:r>
        <w:r>
          <w:rPr>
            <w:noProof/>
            <w:webHidden/>
          </w:rPr>
          <w:tab/>
        </w:r>
        <w:r>
          <w:rPr>
            <w:noProof/>
            <w:webHidden/>
          </w:rPr>
          <w:fldChar w:fldCharType="begin"/>
        </w:r>
        <w:r>
          <w:rPr>
            <w:noProof/>
            <w:webHidden/>
          </w:rPr>
          <w:instrText xml:space="preserve"> PAGEREF _Toc494258665 \h </w:instrText>
        </w:r>
        <w:r>
          <w:rPr>
            <w:noProof/>
            <w:webHidden/>
          </w:rPr>
        </w:r>
        <w:r>
          <w:rPr>
            <w:noProof/>
            <w:webHidden/>
          </w:rPr>
          <w:fldChar w:fldCharType="separate"/>
        </w:r>
        <w:r>
          <w:rPr>
            <w:noProof/>
            <w:webHidden/>
          </w:rPr>
          <w:t>14</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6" w:history="1">
        <w:r w:rsidRPr="005B7633">
          <w:rPr>
            <w:rStyle w:val="Hyperlink"/>
            <w:noProof/>
          </w:rPr>
          <w:t>2.1.11</w:t>
        </w:r>
        <w:r>
          <w:rPr>
            <w:rFonts w:asciiTheme="minorHAnsi" w:eastAsiaTheme="minorEastAsia" w:hAnsiTheme="minorHAnsi" w:cstheme="minorBidi"/>
            <w:noProof/>
            <w:sz w:val="22"/>
            <w:szCs w:val="22"/>
          </w:rPr>
          <w:tab/>
        </w:r>
        <w:r w:rsidRPr="005B7633">
          <w:rPr>
            <w:rStyle w:val="Hyperlink"/>
            <w:noProof/>
          </w:rPr>
          <w:t>[W3C-INDEXDB] Section 3.2.6 Index</w:t>
        </w:r>
        <w:r>
          <w:rPr>
            <w:noProof/>
            <w:webHidden/>
          </w:rPr>
          <w:tab/>
        </w:r>
        <w:r>
          <w:rPr>
            <w:noProof/>
            <w:webHidden/>
          </w:rPr>
          <w:fldChar w:fldCharType="begin"/>
        </w:r>
        <w:r>
          <w:rPr>
            <w:noProof/>
            <w:webHidden/>
          </w:rPr>
          <w:instrText xml:space="preserve"> PAGEREF _Toc494258666 \h </w:instrText>
        </w:r>
        <w:r>
          <w:rPr>
            <w:noProof/>
            <w:webHidden/>
          </w:rPr>
        </w:r>
        <w:r>
          <w:rPr>
            <w:noProof/>
            <w:webHidden/>
          </w:rPr>
          <w:fldChar w:fldCharType="separate"/>
        </w:r>
        <w:r>
          <w:rPr>
            <w:noProof/>
            <w:webHidden/>
          </w:rPr>
          <w:t>18</w:t>
        </w:r>
        <w:r>
          <w:rPr>
            <w:noProof/>
            <w:webHidden/>
          </w:rPr>
          <w:fldChar w:fldCharType="end"/>
        </w:r>
      </w:hyperlink>
    </w:p>
    <w:p w:rsidR="00765C1D" w:rsidRDefault="00765C1D">
      <w:pPr>
        <w:pStyle w:val="TOC3"/>
        <w:rPr>
          <w:rFonts w:asciiTheme="minorHAnsi" w:eastAsiaTheme="minorEastAsia" w:hAnsiTheme="minorHAnsi" w:cstheme="minorBidi"/>
          <w:noProof/>
          <w:sz w:val="22"/>
          <w:szCs w:val="22"/>
        </w:rPr>
      </w:pPr>
      <w:hyperlink w:anchor="_Toc494258667" w:history="1">
        <w:r w:rsidRPr="005B7633">
          <w:rPr>
            <w:rStyle w:val="Hyperlink"/>
            <w:noProof/>
          </w:rPr>
          <w:t>2.1.12</w:t>
        </w:r>
        <w:r>
          <w:rPr>
            <w:rFonts w:asciiTheme="minorHAnsi" w:eastAsiaTheme="minorEastAsia" w:hAnsiTheme="minorHAnsi" w:cstheme="minorBidi"/>
            <w:noProof/>
            <w:sz w:val="22"/>
            <w:szCs w:val="22"/>
          </w:rPr>
          <w:tab/>
        </w:r>
        <w:r w:rsidRPr="005B7633">
          <w:rPr>
            <w:rStyle w:val="Hyperlink"/>
            <w:noProof/>
          </w:rPr>
          <w:t>[W3C-INDEXDB] Section 3.2.7 Cursor</w:t>
        </w:r>
        <w:r>
          <w:rPr>
            <w:noProof/>
            <w:webHidden/>
          </w:rPr>
          <w:tab/>
        </w:r>
        <w:r>
          <w:rPr>
            <w:noProof/>
            <w:webHidden/>
          </w:rPr>
          <w:fldChar w:fldCharType="begin"/>
        </w:r>
        <w:r>
          <w:rPr>
            <w:noProof/>
            <w:webHidden/>
          </w:rPr>
          <w:instrText xml:space="preserve"> PAGEREF _Toc494258667 \h </w:instrText>
        </w:r>
        <w:r>
          <w:rPr>
            <w:noProof/>
            <w:webHidden/>
          </w:rPr>
        </w:r>
        <w:r>
          <w:rPr>
            <w:noProof/>
            <w:webHidden/>
          </w:rPr>
          <w:fldChar w:fldCharType="separate"/>
        </w:r>
        <w:r>
          <w:rPr>
            <w:noProof/>
            <w:webHidden/>
          </w:rPr>
          <w:t>18</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68" w:history="1">
        <w:r w:rsidRPr="005B7633">
          <w:rPr>
            <w:rStyle w:val="Hyperlink"/>
            <w:noProof/>
          </w:rPr>
          <w:t>2.2</w:t>
        </w:r>
        <w:r>
          <w:rPr>
            <w:rFonts w:asciiTheme="minorHAnsi" w:eastAsiaTheme="minorEastAsia" w:hAnsiTheme="minorHAnsi" w:cstheme="minorBidi"/>
            <w:noProof/>
            <w:sz w:val="22"/>
            <w:szCs w:val="22"/>
          </w:rPr>
          <w:tab/>
        </w:r>
        <w:r w:rsidRPr="005B7633">
          <w:rPr>
            <w:rStyle w:val="Hyperlink"/>
            <w:noProof/>
          </w:rPr>
          <w:t>Clarifications</w:t>
        </w:r>
        <w:r>
          <w:rPr>
            <w:noProof/>
            <w:webHidden/>
          </w:rPr>
          <w:tab/>
        </w:r>
        <w:r>
          <w:rPr>
            <w:noProof/>
            <w:webHidden/>
          </w:rPr>
          <w:fldChar w:fldCharType="begin"/>
        </w:r>
        <w:r>
          <w:rPr>
            <w:noProof/>
            <w:webHidden/>
          </w:rPr>
          <w:instrText xml:space="preserve"> PAGEREF _Toc494258668 \h </w:instrText>
        </w:r>
        <w:r>
          <w:rPr>
            <w:noProof/>
            <w:webHidden/>
          </w:rPr>
        </w:r>
        <w:r>
          <w:rPr>
            <w:noProof/>
            <w:webHidden/>
          </w:rPr>
          <w:fldChar w:fldCharType="separate"/>
        </w:r>
        <w:r>
          <w:rPr>
            <w:noProof/>
            <w:webHidden/>
          </w:rPr>
          <w:t>20</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69" w:history="1">
        <w:r w:rsidRPr="005B7633">
          <w:rPr>
            <w:rStyle w:val="Hyperlink"/>
            <w:noProof/>
          </w:rPr>
          <w:t>2.3</w:t>
        </w:r>
        <w:r>
          <w:rPr>
            <w:rFonts w:asciiTheme="minorHAnsi" w:eastAsiaTheme="minorEastAsia" w:hAnsiTheme="minorHAnsi" w:cstheme="minorBidi"/>
            <w:noProof/>
            <w:sz w:val="22"/>
            <w:szCs w:val="22"/>
          </w:rPr>
          <w:tab/>
        </w:r>
        <w:r w:rsidRPr="005B7633">
          <w:rPr>
            <w:rStyle w:val="Hyperlink"/>
            <w:noProof/>
          </w:rPr>
          <w:t>Error Handling</w:t>
        </w:r>
        <w:r>
          <w:rPr>
            <w:noProof/>
            <w:webHidden/>
          </w:rPr>
          <w:tab/>
        </w:r>
        <w:r>
          <w:rPr>
            <w:noProof/>
            <w:webHidden/>
          </w:rPr>
          <w:fldChar w:fldCharType="begin"/>
        </w:r>
        <w:r>
          <w:rPr>
            <w:noProof/>
            <w:webHidden/>
          </w:rPr>
          <w:instrText xml:space="preserve"> PAGEREF _Toc494258669 \h </w:instrText>
        </w:r>
        <w:r>
          <w:rPr>
            <w:noProof/>
            <w:webHidden/>
          </w:rPr>
        </w:r>
        <w:r>
          <w:rPr>
            <w:noProof/>
            <w:webHidden/>
          </w:rPr>
          <w:fldChar w:fldCharType="separate"/>
        </w:r>
        <w:r>
          <w:rPr>
            <w:noProof/>
            <w:webHidden/>
          </w:rPr>
          <w:t>20</w:t>
        </w:r>
        <w:r>
          <w:rPr>
            <w:noProof/>
            <w:webHidden/>
          </w:rPr>
          <w:fldChar w:fldCharType="end"/>
        </w:r>
      </w:hyperlink>
    </w:p>
    <w:p w:rsidR="00765C1D" w:rsidRDefault="00765C1D">
      <w:pPr>
        <w:pStyle w:val="TOC2"/>
        <w:rPr>
          <w:rFonts w:asciiTheme="minorHAnsi" w:eastAsiaTheme="minorEastAsia" w:hAnsiTheme="minorHAnsi" w:cstheme="minorBidi"/>
          <w:noProof/>
          <w:sz w:val="22"/>
          <w:szCs w:val="22"/>
        </w:rPr>
      </w:pPr>
      <w:hyperlink w:anchor="_Toc494258670" w:history="1">
        <w:r w:rsidRPr="005B7633">
          <w:rPr>
            <w:rStyle w:val="Hyperlink"/>
            <w:noProof/>
          </w:rPr>
          <w:t>2.4</w:t>
        </w:r>
        <w:r>
          <w:rPr>
            <w:rFonts w:asciiTheme="minorHAnsi" w:eastAsiaTheme="minorEastAsia" w:hAnsiTheme="minorHAnsi" w:cstheme="minorBidi"/>
            <w:noProof/>
            <w:sz w:val="22"/>
            <w:szCs w:val="22"/>
          </w:rPr>
          <w:tab/>
        </w:r>
        <w:r w:rsidRPr="005B7633">
          <w:rPr>
            <w:rStyle w:val="Hyperlink"/>
            <w:noProof/>
          </w:rPr>
          <w:t>Security</w:t>
        </w:r>
        <w:r>
          <w:rPr>
            <w:noProof/>
            <w:webHidden/>
          </w:rPr>
          <w:tab/>
        </w:r>
        <w:r>
          <w:rPr>
            <w:noProof/>
            <w:webHidden/>
          </w:rPr>
          <w:fldChar w:fldCharType="begin"/>
        </w:r>
        <w:r>
          <w:rPr>
            <w:noProof/>
            <w:webHidden/>
          </w:rPr>
          <w:instrText xml:space="preserve"> PAGEREF _Toc494258670 \h </w:instrText>
        </w:r>
        <w:r>
          <w:rPr>
            <w:noProof/>
            <w:webHidden/>
          </w:rPr>
        </w:r>
        <w:r>
          <w:rPr>
            <w:noProof/>
            <w:webHidden/>
          </w:rPr>
          <w:fldChar w:fldCharType="separate"/>
        </w:r>
        <w:r>
          <w:rPr>
            <w:noProof/>
            <w:webHidden/>
          </w:rPr>
          <w:t>20</w:t>
        </w:r>
        <w:r>
          <w:rPr>
            <w:noProof/>
            <w:webHidden/>
          </w:rPr>
          <w:fldChar w:fldCharType="end"/>
        </w:r>
      </w:hyperlink>
    </w:p>
    <w:p w:rsidR="00765C1D" w:rsidRDefault="00765C1D">
      <w:pPr>
        <w:pStyle w:val="TOC1"/>
        <w:rPr>
          <w:rFonts w:asciiTheme="minorHAnsi" w:eastAsiaTheme="minorEastAsia" w:hAnsiTheme="minorHAnsi" w:cstheme="minorBidi"/>
          <w:b w:val="0"/>
          <w:bCs w:val="0"/>
          <w:noProof/>
          <w:sz w:val="22"/>
          <w:szCs w:val="22"/>
        </w:rPr>
      </w:pPr>
      <w:hyperlink w:anchor="_Toc494258671" w:history="1">
        <w:r w:rsidRPr="005B7633">
          <w:rPr>
            <w:rStyle w:val="Hyperlink"/>
            <w:noProof/>
          </w:rPr>
          <w:t>3</w:t>
        </w:r>
        <w:r>
          <w:rPr>
            <w:rFonts w:asciiTheme="minorHAnsi" w:eastAsiaTheme="minorEastAsia" w:hAnsiTheme="minorHAnsi" w:cstheme="minorBidi"/>
            <w:b w:val="0"/>
            <w:bCs w:val="0"/>
            <w:noProof/>
            <w:sz w:val="22"/>
            <w:szCs w:val="22"/>
          </w:rPr>
          <w:tab/>
        </w:r>
        <w:r w:rsidRPr="005B7633">
          <w:rPr>
            <w:rStyle w:val="Hyperlink"/>
            <w:noProof/>
          </w:rPr>
          <w:t>Change Tracking</w:t>
        </w:r>
        <w:r>
          <w:rPr>
            <w:noProof/>
            <w:webHidden/>
          </w:rPr>
          <w:tab/>
        </w:r>
        <w:r>
          <w:rPr>
            <w:noProof/>
            <w:webHidden/>
          </w:rPr>
          <w:fldChar w:fldCharType="begin"/>
        </w:r>
        <w:r>
          <w:rPr>
            <w:noProof/>
            <w:webHidden/>
          </w:rPr>
          <w:instrText xml:space="preserve"> PAGEREF _Toc494258671 \h </w:instrText>
        </w:r>
        <w:r>
          <w:rPr>
            <w:noProof/>
            <w:webHidden/>
          </w:rPr>
        </w:r>
        <w:r>
          <w:rPr>
            <w:noProof/>
            <w:webHidden/>
          </w:rPr>
          <w:fldChar w:fldCharType="separate"/>
        </w:r>
        <w:r>
          <w:rPr>
            <w:noProof/>
            <w:webHidden/>
          </w:rPr>
          <w:t>21</w:t>
        </w:r>
        <w:r>
          <w:rPr>
            <w:noProof/>
            <w:webHidden/>
          </w:rPr>
          <w:fldChar w:fldCharType="end"/>
        </w:r>
      </w:hyperlink>
    </w:p>
    <w:p w:rsidR="00765C1D" w:rsidRDefault="00765C1D">
      <w:pPr>
        <w:pStyle w:val="TOC1"/>
        <w:rPr>
          <w:rFonts w:asciiTheme="minorHAnsi" w:eastAsiaTheme="minorEastAsia" w:hAnsiTheme="minorHAnsi" w:cstheme="minorBidi"/>
          <w:b w:val="0"/>
          <w:bCs w:val="0"/>
          <w:noProof/>
          <w:sz w:val="22"/>
          <w:szCs w:val="22"/>
        </w:rPr>
      </w:pPr>
      <w:hyperlink w:anchor="_Toc494258672" w:history="1">
        <w:r w:rsidRPr="005B7633">
          <w:rPr>
            <w:rStyle w:val="Hyperlink"/>
            <w:noProof/>
          </w:rPr>
          <w:t>4</w:t>
        </w:r>
        <w:r>
          <w:rPr>
            <w:rFonts w:asciiTheme="minorHAnsi" w:eastAsiaTheme="minorEastAsia" w:hAnsiTheme="minorHAnsi" w:cstheme="minorBidi"/>
            <w:b w:val="0"/>
            <w:bCs w:val="0"/>
            <w:noProof/>
            <w:sz w:val="22"/>
            <w:szCs w:val="22"/>
          </w:rPr>
          <w:tab/>
        </w:r>
        <w:r w:rsidRPr="005B7633">
          <w:rPr>
            <w:rStyle w:val="Hyperlink"/>
            <w:noProof/>
          </w:rPr>
          <w:t>Index</w:t>
        </w:r>
        <w:r>
          <w:rPr>
            <w:noProof/>
            <w:webHidden/>
          </w:rPr>
          <w:tab/>
        </w:r>
        <w:r>
          <w:rPr>
            <w:noProof/>
            <w:webHidden/>
          </w:rPr>
          <w:fldChar w:fldCharType="begin"/>
        </w:r>
        <w:r>
          <w:rPr>
            <w:noProof/>
            <w:webHidden/>
          </w:rPr>
          <w:instrText xml:space="preserve"> PAGEREF _Toc494258672 \h </w:instrText>
        </w:r>
        <w:r>
          <w:rPr>
            <w:noProof/>
            <w:webHidden/>
          </w:rPr>
        </w:r>
        <w:r>
          <w:rPr>
            <w:noProof/>
            <w:webHidden/>
          </w:rPr>
          <w:fldChar w:fldCharType="separate"/>
        </w:r>
        <w:r>
          <w:rPr>
            <w:noProof/>
            <w:webHidden/>
          </w:rPr>
          <w:t>22</w:t>
        </w:r>
        <w:r>
          <w:rPr>
            <w:noProof/>
            <w:webHidden/>
          </w:rPr>
          <w:fldChar w:fldCharType="end"/>
        </w:r>
      </w:hyperlink>
    </w:p>
    <w:p w:rsidR="00C57C58" w:rsidRDefault="00765C1D">
      <w:r>
        <w:fldChar w:fldCharType="end"/>
      </w:r>
    </w:p>
    <w:p w:rsidR="00C57C58" w:rsidRDefault="00765C1D">
      <w:pPr>
        <w:pStyle w:val="Heading1"/>
      </w:pPr>
      <w:bookmarkStart w:id="1" w:name="section_1fdca4746a65420c9310c1b8ad215dd2"/>
      <w:bookmarkStart w:id="2" w:name="_Toc494258646"/>
      <w:r>
        <w:lastRenderedPageBreak/>
        <w:t>Introduction</w:t>
      </w:r>
      <w:bookmarkEnd w:id="1"/>
      <w:bookmarkEnd w:id="2"/>
      <w:r>
        <w:fldChar w:fldCharType="begin"/>
      </w:r>
      <w:r>
        <w:instrText xml:space="preserve"> XE "Introduction" </w:instrText>
      </w:r>
      <w:r>
        <w:fldChar w:fldCharType="end"/>
      </w:r>
    </w:p>
    <w:p w:rsidR="00C57C58" w:rsidRDefault="00765C1D">
      <w:r>
        <w:t xml:space="preserve">This document describes the level of support provided by Microsoft web browsers for the W3C </w:t>
      </w:r>
      <w:r>
        <w:rPr>
          <w:i/>
        </w:rPr>
        <w:t xml:space="preserve">Indexed Database API </w:t>
      </w:r>
      <w:r>
        <w:t xml:space="preserve">specification </w:t>
      </w:r>
      <w:hyperlink r:id="rId15">
        <w:r>
          <w:rPr>
            <w:rStyle w:val="Hyperlink"/>
          </w:rPr>
          <w:t>[W3C-INDEXDB]</w:t>
        </w:r>
      </w:hyperlink>
      <w:r>
        <w:t>, published 08 January 2015. The [W3C-INDEXDB] specification defines APIs for a database of records holding simple values and hierarchical objects.</w:t>
      </w:r>
    </w:p>
    <w:p w:rsidR="00C57C58" w:rsidRDefault="00765C1D">
      <w:pPr>
        <w:pStyle w:val="Heading2"/>
      </w:pPr>
      <w:bookmarkStart w:id="3" w:name="section_9fce19c7c104444e98e429eb2d5e137d"/>
      <w:bookmarkStart w:id="4" w:name="_Toc494258647"/>
      <w:r>
        <w:t>Glossary</w:t>
      </w:r>
      <w:bookmarkEnd w:id="3"/>
      <w:bookmarkEnd w:id="4"/>
      <w:r>
        <w:fldChar w:fldCharType="begin"/>
      </w:r>
      <w:r>
        <w:instrText xml:space="preserve"> XE "Glossary" </w:instrText>
      </w:r>
      <w:r>
        <w:fldChar w:fldCharType="end"/>
      </w:r>
    </w:p>
    <w:p w:rsidR="00C57C58" w:rsidRDefault="00765C1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57C58" w:rsidRDefault="00765C1D">
      <w:pPr>
        <w:pStyle w:val="Heading2"/>
      </w:pPr>
      <w:bookmarkStart w:id="5" w:name="section_e990e19cd1dc49e8a29af054e3438cd8"/>
      <w:bookmarkStart w:id="6" w:name="_Toc494258648"/>
      <w:r>
        <w:t>References</w:t>
      </w:r>
      <w:bookmarkEnd w:id="5"/>
      <w:bookmarkEnd w:id="6"/>
    </w:p>
    <w:p w:rsidR="00C57C58" w:rsidRDefault="00765C1D">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C57C58" w:rsidRDefault="00765C1D">
      <w:pPr>
        <w:pStyle w:val="Heading3"/>
      </w:pPr>
      <w:bookmarkStart w:id="7" w:name="section_2d34e356bd424321b68f6e261232fdd5"/>
      <w:bookmarkStart w:id="8" w:name="_Toc49425864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7C58" w:rsidRDefault="00765C1D">
      <w:r>
        <w:t>We</w:t>
      </w:r>
      <w:r>
        <w:t xml:space="preserv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w:t>
      </w:r>
      <w:r>
        <w:t xml:space="preserve"> finding the relevant information. </w:t>
      </w:r>
    </w:p>
    <w:p w:rsidR="00C57C58" w:rsidRDefault="00765C1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C57C58" w:rsidRDefault="00765C1D">
      <w:pPr>
        <w:spacing w:after="200"/>
      </w:pPr>
      <w:r>
        <w:t xml:space="preserve">[W3C-INDEXDB] World Wide Web Consortium, "Indexed Database API", W3C Recommendation 08 January 2015, </w:t>
      </w:r>
      <w:hyperlink r:id="rId20">
        <w:r>
          <w:rPr>
            <w:rStyle w:val="Hyperlink"/>
          </w:rPr>
          <w:t>http://www.w3.org/TR/2015/REC-IndexedDB-20150108/</w:t>
        </w:r>
      </w:hyperlink>
    </w:p>
    <w:p w:rsidR="00C57C58" w:rsidRDefault="00765C1D">
      <w:pPr>
        <w:pStyle w:val="Heading3"/>
      </w:pPr>
      <w:bookmarkStart w:id="9" w:name="section_8371af377f8c41368118e0de9f0d2ced"/>
      <w:bookmarkStart w:id="10" w:name="_Toc494258650"/>
      <w:r>
        <w:t>Informative References</w:t>
      </w:r>
      <w:bookmarkEnd w:id="9"/>
      <w:bookmarkEnd w:id="10"/>
      <w:r>
        <w:fldChar w:fldCharType="begin"/>
      </w:r>
      <w:r>
        <w:instrText xml:space="preserve"> XE "References:i</w:instrText>
      </w:r>
      <w:r>
        <w:instrText xml:space="preserve">nformative" </w:instrText>
      </w:r>
      <w:r>
        <w:fldChar w:fldCharType="end"/>
      </w:r>
      <w:r>
        <w:fldChar w:fldCharType="begin"/>
      </w:r>
      <w:r>
        <w:instrText xml:space="preserve"> XE "Informative references" </w:instrText>
      </w:r>
      <w:r>
        <w:fldChar w:fldCharType="end"/>
      </w:r>
    </w:p>
    <w:p w:rsidR="00C57C58" w:rsidRDefault="00765C1D">
      <w:pPr>
        <w:spacing w:after="200"/>
      </w:pPr>
      <w:r>
        <w:t>None.</w:t>
      </w:r>
    </w:p>
    <w:p w:rsidR="00C57C58" w:rsidRDefault="00765C1D">
      <w:pPr>
        <w:pStyle w:val="Heading2"/>
      </w:pPr>
      <w:bookmarkStart w:id="11" w:name="section_b0c910a0988d42e9ac862560ec2ac403"/>
      <w:bookmarkStart w:id="12" w:name="_Toc494258651"/>
      <w:r>
        <w:t>Microsoft Implementations</w:t>
      </w:r>
      <w:bookmarkEnd w:id="11"/>
      <w:bookmarkEnd w:id="12"/>
    </w:p>
    <w:p w:rsidR="00C57C58" w:rsidRDefault="00765C1D">
      <w:r>
        <w:t xml:space="preserve">The following Microsoft web browser versions implement some portion of the </w:t>
      </w:r>
      <w:hyperlink r:id="rId21">
        <w:r>
          <w:rPr>
            <w:rStyle w:val="Hyperlink"/>
          </w:rPr>
          <w:t>[W3C-INDEXDB]</w:t>
        </w:r>
      </w:hyperlink>
      <w:r>
        <w:t xml:space="preserve"> specification:</w:t>
      </w:r>
    </w:p>
    <w:p w:rsidR="00C57C58" w:rsidRDefault="00765C1D">
      <w:pPr>
        <w:pStyle w:val="ListParagraph"/>
        <w:numPr>
          <w:ilvl w:val="0"/>
          <w:numId w:val="47"/>
        </w:numPr>
      </w:pPr>
      <w:r>
        <w:t xml:space="preserve">Windows </w:t>
      </w:r>
      <w:r>
        <w:t xml:space="preserve">Internet Explorer 10 </w:t>
      </w:r>
    </w:p>
    <w:p w:rsidR="00C57C58" w:rsidRDefault="00765C1D">
      <w:pPr>
        <w:pStyle w:val="ListParagraph"/>
        <w:numPr>
          <w:ilvl w:val="0"/>
          <w:numId w:val="47"/>
        </w:numPr>
      </w:pPr>
      <w:r>
        <w:t xml:space="preserve">Internet Explorer 11 </w:t>
      </w:r>
    </w:p>
    <w:p w:rsidR="00C57C58" w:rsidRDefault="00765C1D">
      <w:pPr>
        <w:pStyle w:val="ListParagraph"/>
        <w:numPr>
          <w:ilvl w:val="0"/>
          <w:numId w:val="47"/>
        </w:numPr>
      </w:pPr>
      <w:r>
        <w:t xml:space="preserve">Internet Explorer 11 for Windows 10 </w:t>
      </w:r>
    </w:p>
    <w:p w:rsidR="00C57C58" w:rsidRDefault="00765C1D">
      <w:pPr>
        <w:pStyle w:val="ListParagraph"/>
        <w:numPr>
          <w:ilvl w:val="0"/>
          <w:numId w:val="47"/>
        </w:numPr>
      </w:pPr>
      <w:r>
        <w:t xml:space="preserve">Microsoft Edge </w:t>
      </w:r>
    </w:p>
    <w:p w:rsidR="00C57C58" w:rsidRDefault="00765C1D">
      <w:r>
        <w:t xml:space="preserve">Each browser version may implement multiple document rendering modes. The modes vary from one to another in support of the standard. The following table lists </w:t>
      </w:r>
      <w:r>
        <w:t>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57C58" w:rsidTr="00C57C58">
        <w:trPr>
          <w:cnfStyle w:val="100000000000" w:firstRow="1" w:lastRow="0" w:firstColumn="0" w:lastColumn="0" w:oddVBand="0" w:evenVBand="0" w:oddHBand="0" w:evenHBand="0" w:firstRowFirstColumn="0" w:firstRowLastColumn="0" w:lastRowFirstColumn="0" w:lastRowLastColumn="0"/>
          <w:tblHeader/>
        </w:trPr>
        <w:tc>
          <w:tcPr>
            <w:tcW w:w="3168" w:type="dxa"/>
          </w:tcPr>
          <w:p w:rsidR="00C57C58" w:rsidRDefault="00765C1D">
            <w:pPr>
              <w:pStyle w:val="TableHeaderText"/>
            </w:pPr>
            <w:r>
              <w:t>Browser Version</w:t>
            </w:r>
          </w:p>
        </w:tc>
        <w:tc>
          <w:tcPr>
            <w:tcW w:w="3168" w:type="dxa"/>
          </w:tcPr>
          <w:p w:rsidR="00C57C58" w:rsidRDefault="00765C1D">
            <w:pPr>
              <w:pStyle w:val="TableHeaderText"/>
            </w:pPr>
            <w:r>
              <w:t>Document Modes Supported</w:t>
            </w:r>
          </w:p>
        </w:tc>
      </w:tr>
      <w:tr w:rsidR="00C57C58" w:rsidTr="00C57C58">
        <w:tc>
          <w:tcPr>
            <w:tcW w:w="3168" w:type="dxa"/>
          </w:tcPr>
          <w:p w:rsidR="00C57C58" w:rsidRDefault="00765C1D">
            <w:pPr>
              <w:pStyle w:val="TableBodyText"/>
            </w:pPr>
            <w:r>
              <w:t>Internet Explorer 10</w:t>
            </w:r>
          </w:p>
        </w:tc>
        <w:tc>
          <w:tcPr>
            <w:tcW w:w="3168" w:type="dxa"/>
          </w:tcPr>
          <w:p w:rsidR="00C57C58" w:rsidRDefault="00765C1D">
            <w:pPr>
              <w:pStyle w:val="TableBodyText"/>
            </w:pPr>
            <w:r>
              <w:t>Quirks Mode</w:t>
            </w:r>
          </w:p>
          <w:p w:rsidR="00C57C58" w:rsidRDefault="00765C1D">
            <w:pPr>
              <w:pStyle w:val="TableBodyText"/>
            </w:pPr>
            <w:r>
              <w:t>IE7 Mode</w:t>
            </w:r>
          </w:p>
          <w:p w:rsidR="00C57C58" w:rsidRDefault="00765C1D">
            <w:pPr>
              <w:pStyle w:val="TableBodyText"/>
            </w:pPr>
            <w:r>
              <w:lastRenderedPageBreak/>
              <w:t>IE8 Mode</w:t>
            </w:r>
          </w:p>
          <w:p w:rsidR="00C57C58" w:rsidRDefault="00765C1D">
            <w:pPr>
              <w:pStyle w:val="TableBodyText"/>
            </w:pPr>
            <w:r>
              <w:t>IE9 Mode</w:t>
            </w:r>
          </w:p>
          <w:p w:rsidR="00C57C58" w:rsidRDefault="00765C1D">
            <w:pPr>
              <w:pStyle w:val="TableBodyText"/>
            </w:pPr>
            <w:r>
              <w:t>IE10 Mode</w:t>
            </w:r>
          </w:p>
        </w:tc>
      </w:tr>
      <w:tr w:rsidR="00C57C58" w:rsidTr="00C57C58">
        <w:tc>
          <w:tcPr>
            <w:tcW w:w="3168" w:type="dxa"/>
          </w:tcPr>
          <w:p w:rsidR="00C57C58" w:rsidRDefault="00765C1D">
            <w:pPr>
              <w:pStyle w:val="TableBodyText"/>
            </w:pPr>
            <w:r>
              <w:lastRenderedPageBreak/>
              <w:t>Internet Explorer 11</w:t>
            </w:r>
          </w:p>
        </w:tc>
        <w:tc>
          <w:tcPr>
            <w:tcW w:w="3168" w:type="dxa"/>
          </w:tcPr>
          <w:p w:rsidR="00C57C58" w:rsidRDefault="00765C1D">
            <w:pPr>
              <w:pStyle w:val="TableBodyText"/>
            </w:pPr>
            <w:r>
              <w:t>Quirks Mode</w:t>
            </w:r>
          </w:p>
          <w:p w:rsidR="00C57C58" w:rsidRDefault="00765C1D">
            <w:pPr>
              <w:pStyle w:val="TableBodyText"/>
            </w:pPr>
            <w:r>
              <w:t>IE7 Mode</w:t>
            </w:r>
          </w:p>
          <w:p w:rsidR="00C57C58" w:rsidRDefault="00765C1D">
            <w:pPr>
              <w:pStyle w:val="TableBodyText"/>
            </w:pPr>
            <w:r>
              <w:t>IE8 Mode</w:t>
            </w:r>
          </w:p>
          <w:p w:rsidR="00C57C58" w:rsidRDefault="00765C1D">
            <w:pPr>
              <w:pStyle w:val="TableBodyText"/>
            </w:pPr>
            <w:r>
              <w:t>IE9 Mode</w:t>
            </w:r>
          </w:p>
          <w:p w:rsidR="00C57C58" w:rsidRDefault="00765C1D">
            <w:pPr>
              <w:pStyle w:val="TableBodyText"/>
            </w:pPr>
            <w:r>
              <w:t>IE10 Mode</w:t>
            </w:r>
          </w:p>
          <w:p w:rsidR="00C57C58" w:rsidRDefault="00765C1D">
            <w:pPr>
              <w:pStyle w:val="TableBodyText"/>
            </w:pPr>
            <w:r>
              <w:t>IE11 Mode</w:t>
            </w:r>
          </w:p>
        </w:tc>
      </w:tr>
      <w:tr w:rsidR="00C57C58" w:rsidTr="00C57C58">
        <w:tc>
          <w:tcPr>
            <w:tcW w:w="3168" w:type="dxa"/>
          </w:tcPr>
          <w:p w:rsidR="00C57C58" w:rsidRDefault="00765C1D">
            <w:pPr>
              <w:pStyle w:val="TableBodyText"/>
            </w:pPr>
            <w:r>
              <w:t>Internet Explorer 11 for Windows 10</w:t>
            </w:r>
          </w:p>
        </w:tc>
        <w:tc>
          <w:tcPr>
            <w:tcW w:w="3168" w:type="dxa"/>
          </w:tcPr>
          <w:p w:rsidR="00C57C58" w:rsidRDefault="00765C1D">
            <w:pPr>
              <w:pStyle w:val="TableBodyText"/>
            </w:pPr>
            <w:r>
              <w:t>Quirks Mode</w:t>
            </w:r>
          </w:p>
          <w:p w:rsidR="00C57C58" w:rsidRDefault="00765C1D">
            <w:pPr>
              <w:pStyle w:val="TableBodyText"/>
            </w:pPr>
            <w:r>
              <w:t>IE7 Mode</w:t>
            </w:r>
          </w:p>
          <w:p w:rsidR="00C57C58" w:rsidRDefault="00765C1D">
            <w:pPr>
              <w:pStyle w:val="TableBodyText"/>
            </w:pPr>
            <w:r>
              <w:t>IE8 Mode</w:t>
            </w:r>
          </w:p>
          <w:p w:rsidR="00C57C58" w:rsidRDefault="00765C1D">
            <w:pPr>
              <w:pStyle w:val="TableBodyText"/>
            </w:pPr>
            <w:r>
              <w:t>IE9 Mode</w:t>
            </w:r>
          </w:p>
          <w:p w:rsidR="00C57C58" w:rsidRDefault="00765C1D">
            <w:pPr>
              <w:pStyle w:val="TableBodyText"/>
            </w:pPr>
            <w:r>
              <w:t>IE10 Mode</w:t>
            </w:r>
          </w:p>
          <w:p w:rsidR="00C57C58" w:rsidRDefault="00765C1D">
            <w:pPr>
              <w:pStyle w:val="TableBodyText"/>
            </w:pPr>
            <w:r>
              <w:t>IE11 Mode</w:t>
            </w:r>
          </w:p>
        </w:tc>
      </w:tr>
      <w:tr w:rsidR="00C57C58" w:rsidTr="00C57C58">
        <w:tc>
          <w:tcPr>
            <w:tcW w:w="3168" w:type="dxa"/>
          </w:tcPr>
          <w:p w:rsidR="00C57C58" w:rsidRDefault="00765C1D">
            <w:pPr>
              <w:pStyle w:val="TableBodyText"/>
            </w:pPr>
            <w:r>
              <w:t xml:space="preserve">Microsoft Edge </w:t>
            </w:r>
          </w:p>
        </w:tc>
        <w:tc>
          <w:tcPr>
            <w:tcW w:w="3168" w:type="dxa"/>
          </w:tcPr>
          <w:p w:rsidR="00C57C58" w:rsidRDefault="00765C1D">
            <w:pPr>
              <w:pStyle w:val="TableBodyText"/>
            </w:pPr>
            <w:r>
              <w:t>EdgeHTML Mode</w:t>
            </w:r>
          </w:p>
        </w:tc>
      </w:tr>
    </w:tbl>
    <w:p w:rsidR="00C57C58" w:rsidRDefault="00765C1D">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C57C58" w:rsidRDefault="00765C1D">
      <w:pPr>
        <w:ind w:left="720"/>
      </w:pPr>
      <w:r>
        <w:rPr>
          <w:i/>
        </w:rPr>
        <w:t>Quirks Mode, IE7 Mode, and IE8 Mode (All Versions)</w:t>
      </w:r>
    </w:p>
    <w:p w:rsidR="00C57C58" w:rsidRDefault="00765C1D">
      <w:pPr>
        <w:pStyle w:val="Heading2"/>
      </w:pPr>
      <w:bookmarkStart w:id="13" w:name="section_53aaf84dc377441fb709f7dee785f7db"/>
      <w:bookmarkStart w:id="14" w:name="_Toc494258652"/>
      <w:r>
        <w:t>Standards Support Requirements</w:t>
      </w:r>
      <w:bookmarkEnd w:id="13"/>
      <w:bookmarkEnd w:id="14"/>
    </w:p>
    <w:p w:rsidR="00C57C58" w:rsidRDefault="00765C1D">
      <w:pPr>
        <w:spacing w:after="225"/>
        <w:textAlignment w:val="top"/>
      </w:pPr>
      <w:r>
        <w:t xml:space="preserve">To conform to </w:t>
      </w:r>
      <w:hyperlink r:id="rId22">
        <w:r>
          <w:rPr>
            <w:rStyle w:val="Hyperlink"/>
          </w:rPr>
          <w:t>[W3C-INDEXDB]</w:t>
        </w:r>
      </w:hyperlink>
      <w:r>
        <w:t>, a user agent must implement all required portions o</w:t>
      </w:r>
      <w:r>
        <w:t xml:space="preserve">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C57C58" w:rsidRDefault="00765C1D">
      <w:pPr>
        <w:spacing w:after="225"/>
        <w:textAlignment w:val="top"/>
      </w:pPr>
      <w:r>
        <w:t>The following table lists the sections of [W3C-INDEXDB]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57C58" w:rsidTr="00C57C58">
        <w:trPr>
          <w:cnfStyle w:val="100000000000" w:firstRow="1" w:lastRow="0" w:firstColumn="0" w:lastColumn="0" w:oddVBand="0" w:evenVBand="0" w:oddHBand="0" w:evenHBand="0" w:firstRowFirstColumn="0" w:firstRowLastColumn="0" w:lastRowFirstColumn="0" w:lastRowLastColumn="0"/>
          <w:tblHeader/>
        </w:trPr>
        <w:tc>
          <w:tcPr>
            <w:tcW w:w="3168" w:type="dxa"/>
          </w:tcPr>
          <w:p w:rsidR="00C57C58" w:rsidRDefault="00765C1D">
            <w:pPr>
              <w:pStyle w:val="TableHeaderText"/>
            </w:pPr>
            <w:r>
              <w:t>Sections</w:t>
            </w:r>
          </w:p>
        </w:tc>
        <w:tc>
          <w:tcPr>
            <w:tcW w:w="3168" w:type="dxa"/>
          </w:tcPr>
          <w:p w:rsidR="00C57C58" w:rsidRDefault="00765C1D">
            <w:pPr>
              <w:pStyle w:val="TableHeaderText"/>
            </w:pPr>
            <w:r>
              <w:t>Normative/Informative</w:t>
            </w:r>
          </w:p>
        </w:tc>
      </w:tr>
      <w:tr w:rsidR="00C57C58" w:rsidTr="00C57C58">
        <w:trPr>
          <w:trHeight w:val="285"/>
        </w:trPr>
        <w:tc>
          <w:tcPr>
            <w:tcW w:w="3168" w:type="dxa"/>
          </w:tcPr>
          <w:p w:rsidR="00C57C58" w:rsidRDefault="00765C1D">
            <w:pPr>
              <w:pStyle w:val="TableBodyText"/>
            </w:pPr>
            <w:r>
              <w:t>1</w:t>
            </w:r>
          </w:p>
        </w:tc>
        <w:tc>
          <w:tcPr>
            <w:tcW w:w="3168" w:type="dxa"/>
          </w:tcPr>
          <w:p w:rsidR="00C57C58" w:rsidRDefault="00765C1D">
            <w:pPr>
              <w:pStyle w:val="TableBodyText"/>
            </w:pPr>
            <w:r>
              <w:t>Informative</w:t>
            </w:r>
          </w:p>
        </w:tc>
      </w:tr>
      <w:tr w:rsidR="00C57C58" w:rsidTr="00C57C58">
        <w:tc>
          <w:tcPr>
            <w:tcW w:w="3168" w:type="dxa"/>
          </w:tcPr>
          <w:p w:rsidR="00C57C58" w:rsidRDefault="00765C1D">
            <w:pPr>
              <w:pStyle w:val="TableBodyText"/>
            </w:pPr>
            <w:r>
              <w:t>2,3</w:t>
            </w:r>
          </w:p>
        </w:tc>
        <w:tc>
          <w:tcPr>
            <w:tcW w:w="3168" w:type="dxa"/>
          </w:tcPr>
          <w:p w:rsidR="00C57C58" w:rsidRDefault="00765C1D">
            <w:pPr>
              <w:pStyle w:val="TableBodyText"/>
            </w:pPr>
            <w:r>
              <w:t>Normative</w:t>
            </w:r>
          </w:p>
        </w:tc>
      </w:tr>
      <w:tr w:rsidR="00C57C58" w:rsidTr="00C57C58">
        <w:tc>
          <w:tcPr>
            <w:tcW w:w="3168" w:type="dxa"/>
          </w:tcPr>
          <w:p w:rsidR="00C57C58" w:rsidRDefault="00765C1D">
            <w:pPr>
              <w:pStyle w:val="TableBodyText"/>
            </w:pPr>
            <w:r>
              <w:t>4,5</w:t>
            </w:r>
          </w:p>
        </w:tc>
        <w:tc>
          <w:tcPr>
            <w:tcW w:w="3168" w:type="dxa"/>
          </w:tcPr>
          <w:p w:rsidR="00C57C58" w:rsidRDefault="00765C1D">
            <w:pPr>
              <w:pStyle w:val="TableBodyText"/>
            </w:pPr>
            <w:r>
              <w:t>Informative</w:t>
            </w:r>
          </w:p>
        </w:tc>
      </w:tr>
    </w:tbl>
    <w:p w:rsidR="00C57C58" w:rsidRDefault="00C57C58"/>
    <w:p w:rsidR="00C57C58" w:rsidRDefault="00765C1D">
      <w:pPr>
        <w:pStyle w:val="Heading2"/>
      </w:pPr>
      <w:bookmarkStart w:id="15" w:name="section_011e9826f8934bce94194c41725ee347"/>
      <w:bookmarkStart w:id="16" w:name="_Toc494258653"/>
      <w:r>
        <w:t>Notation</w:t>
      </w:r>
      <w:bookmarkEnd w:id="15"/>
      <w:bookmarkEnd w:id="16"/>
    </w:p>
    <w:p w:rsidR="00C57C58" w:rsidRDefault="00765C1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C57C58" w:rsidTr="00C57C5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57C58" w:rsidRDefault="00765C1D">
            <w:pPr>
              <w:pStyle w:val="TableHeaderText"/>
            </w:pPr>
            <w:r>
              <w:lastRenderedPageBreak/>
              <w:t>Notation</w:t>
            </w:r>
          </w:p>
        </w:tc>
        <w:tc>
          <w:tcPr>
            <w:tcW w:w="0" w:type="auto"/>
            <w:hideMark/>
          </w:tcPr>
          <w:p w:rsidR="00C57C58" w:rsidRDefault="00765C1D">
            <w:pPr>
              <w:pStyle w:val="TableHeaderText"/>
            </w:pPr>
            <w:r>
              <w:t>Explanation</w:t>
            </w:r>
          </w:p>
        </w:tc>
      </w:tr>
      <w:tr w:rsidR="00C57C58" w:rsidTr="00C57C58">
        <w:tc>
          <w:tcPr>
            <w:tcW w:w="493" w:type="pct"/>
            <w:hideMark/>
          </w:tcPr>
          <w:p w:rsidR="00C57C58" w:rsidRDefault="00765C1D">
            <w:pPr>
              <w:pStyle w:val="TableBodyText"/>
            </w:pPr>
            <w:r>
              <w:t>C####</w:t>
            </w:r>
          </w:p>
        </w:tc>
        <w:tc>
          <w:tcPr>
            <w:tcW w:w="0" w:type="auto"/>
            <w:hideMark/>
          </w:tcPr>
          <w:p w:rsidR="00C57C58" w:rsidRDefault="00765C1D">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C57C58" w:rsidTr="00C57C58">
        <w:tc>
          <w:tcPr>
            <w:tcW w:w="493" w:type="pct"/>
            <w:hideMark/>
          </w:tcPr>
          <w:p w:rsidR="00C57C58" w:rsidRDefault="00765C1D">
            <w:pPr>
              <w:pStyle w:val="TableBodyText"/>
            </w:pPr>
            <w:r>
              <w:t>V####</w:t>
            </w:r>
          </w:p>
        </w:tc>
        <w:tc>
          <w:tcPr>
            <w:tcW w:w="0" w:type="auto"/>
            <w:hideMark/>
          </w:tcPr>
          <w:p w:rsidR="00C57C58" w:rsidRDefault="00765C1D">
            <w:pPr>
              <w:pStyle w:val="TableBodyText"/>
            </w:pPr>
            <w:r>
              <w:t xml:space="preserve">This identifies an intended point of variability in the target specification such as the </w:t>
            </w:r>
            <w:r>
              <w:t xml:space="preserve">use of MAY, SHOULD, or RECOMMENDED. (See </w:t>
            </w:r>
            <w:hyperlink r:id="rId24">
              <w:r>
                <w:rPr>
                  <w:rStyle w:val="Hyperlink"/>
                </w:rPr>
                <w:t>[RFC2119]</w:t>
              </w:r>
            </w:hyperlink>
            <w:r>
              <w:t>.) This does not include extensibility points.</w:t>
            </w:r>
          </w:p>
        </w:tc>
      </w:tr>
      <w:tr w:rsidR="00C57C58" w:rsidTr="00C57C58">
        <w:tc>
          <w:tcPr>
            <w:tcW w:w="493" w:type="pct"/>
            <w:hideMark/>
          </w:tcPr>
          <w:p w:rsidR="00C57C58" w:rsidRDefault="00765C1D">
            <w:pPr>
              <w:pStyle w:val="TableBodyText"/>
            </w:pPr>
            <w:r>
              <w:t>E####</w:t>
            </w:r>
          </w:p>
        </w:tc>
        <w:tc>
          <w:tcPr>
            <w:tcW w:w="0" w:type="auto"/>
            <w:hideMark/>
          </w:tcPr>
          <w:p w:rsidR="00C57C58" w:rsidRDefault="00765C1D">
            <w:pPr>
              <w:pStyle w:val="TableBodyText"/>
            </w:pPr>
            <w:r>
              <w:t>Because the use of extensibility points (such as optional implementation-specific data)</w:t>
            </w:r>
            <w:r>
              <w:t xml:space="preserve"> can impair interoperability, this profile identifies such points in the target specification.</w:t>
            </w:r>
          </w:p>
        </w:tc>
      </w:tr>
    </w:tbl>
    <w:p w:rsidR="00C57C58" w:rsidRDefault="00765C1D">
      <w:r>
        <w:t xml:space="preserve">For document mode and browser version notation, see also section </w:t>
      </w:r>
      <w:hyperlink w:anchor="Section_b0c910a0988d42e9ac862560ec2ac403" w:history="1">
        <w:r>
          <w:rPr>
            <w:rStyle w:val="Hyperlink"/>
          </w:rPr>
          <w:t>1.3</w:t>
        </w:r>
      </w:hyperlink>
      <w:r>
        <w:t>.</w:t>
      </w:r>
    </w:p>
    <w:p w:rsidR="00C57C58" w:rsidRDefault="00765C1D">
      <w:pPr>
        <w:pStyle w:val="Heading1"/>
      </w:pPr>
      <w:bookmarkStart w:id="17" w:name="section_0e8a1bd7dcab489ea76996e54ec6a32c"/>
      <w:bookmarkStart w:id="18" w:name="_Toc494258654"/>
      <w:r>
        <w:lastRenderedPageBreak/>
        <w:t>Standards Support Statements</w:t>
      </w:r>
      <w:bookmarkEnd w:id="17"/>
      <w:bookmarkEnd w:id="18"/>
    </w:p>
    <w:p w:rsidR="00C57C58" w:rsidRDefault="00765C1D">
      <w:r>
        <w:t xml:space="preserve">This section contains a full list of variations, clarifications, and extension points in the Microsoft implementation of </w:t>
      </w:r>
      <w:hyperlink r:id="rId25">
        <w:r>
          <w:rPr>
            <w:rStyle w:val="Hyperlink"/>
          </w:rPr>
          <w:t>[W3C-INDEXDB]</w:t>
        </w:r>
      </w:hyperlink>
      <w:r>
        <w:t xml:space="preserve">. </w:t>
      </w:r>
    </w:p>
    <w:p w:rsidR="00C57C58" w:rsidRDefault="00765C1D">
      <w:pPr>
        <w:pStyle w:val="ListParagraph"/>
        <w:numPr>
          <w:ilvl w:val="0"/>
          <w:numId w:val="48"/>
        </w:numPr>
      </w:pPr>
      <w:r>
        <w:t xml:space="preserve">Section </w:t>
      </w:r>
      <w:hyperlink w:anchor="Section_21a30a9dcdf74b3998612ba1ca52cb36" w:history="1">
        <w:r>
          <w:rPr>
            <w:rStyle w:val="Hyperlink"/>
          </w:rPr>
          <w:t>2.1</w:t>
        </w:r>
      </w:hyperlink>
      <w:r>
        <w:t xml:space="preserve"> includes only those variations that violate a MUST requirement in the target specification. </w:t>
      </w:r>
    </w:p>
    <w:p w:rsidR="00C57C58" w:rsidRDefault="00765C1D">
      <w:pPr>
        <w:pStyle w:val="ListParagraph"/>
        <w:numPr>
          <w:ilvl w:val="0"/>
          <w:numId w:val="48"/>
        </w:numPr>
      </w:pPr>
      <w:r>
        <w:t xml:space="preserve">Section </w:t>
      </w:r>
      <w:hyperlink w:anchor="Section_09f60f8597244211a479bdca54caa23a" w:history="1">
        <w:r>
          <w:rPr>
            <w:rStyle w:val="Hyperlink"/>
          </w:rPr>
          <w:t>2.2</w:t>
        </w:r>
      </w:hyperlink>
      <w:r>
        <w:t xml:space="preserve"> describes further variations from MAY and SHOULD requirements. </w:t>
      </w:r>
    </w:p>
    <w:p w:rsidR="00C57C58" w:rsidRDefault="00765C1D">
      <w:pPr>
        <w:pStyle w:val="ListParagraph"/>
        <w:numPr>
          <w:ilvl w:val="0"/>
          <w:numId w:val="48"/>
        </w:numPr>
      </w:pPr>
      <w:r>
        <w:t xml:space="preserve">Section </w:t>
      </w:r>
      <w:hyperlink w:anchor="Section_c5b771bb67be4e239f616d780792ea84" w:history="1">
        <w:r>
          <w:rPr>
            <w:rStyle w:val="Hyperlink"/>
          </w:rPr>
          <w:t>2.3</w:t>
        </w:r>
      </w:hyperlink>
      <w:r>
        <w:t xml:space="preserve"> identifies variations in error handling. </w:t>
      </w:r>
    </w:p>
    <w:p w:rsidR="00C57C58" w:rsidRDefault="00765C1D">
      <w:pPr>
        <w:pStyle w:val="ListParagraph"/>
        <w:numPr>
          <w:ilvl w:val="0"/>
          <w:numId w:val="48"/>
        </w:numPr>
      </w:pPr>
      <w:r>
        <w:t xml:space="preserve">Section </w:t>
      </w:r>
      <w:hyperlink w:anchor="Section_3b7b36065ba243d3a9e393dbbbd4cb49" w:history="1">
        <w:r>
          <w:rPr>
            <w:rStyle w:val="Hyperlink"/>
          </w:rPr>
          <w:t>2.4</w:t>
        </w:r>
      </w:hyperlink>
      <w:r>
        <w:t xml:space="preserve"> identifies variations that impact security.</w:t>
      </w:r>
    </w:p>
    <w:p w:rsidR="00C57C58" w:rsidRDefault="00765C1D">
      <w:pPr>
        <w:pStyle w:val="Heading2"/>
      </w:pPr>
      <w:bookmarkStart w:id="19" w:name="section_21a30a9dcdf74b3998612ba1ca52cb36"/>
      <w:bookmarkStart w:id="20" w:name="_Toc494258655"/>
      <w:r>
        <w:t>Normative Variations</w:t>
      </w:r>
      <w:bookmarkEnd w:id="19"/>
      <w:bookmarkEnd w:id="20"/>
    </w:p>
    <w:p w:rsidR="00C57C58" w:rsidRDefault="00765C1D">
      <w:r>
        <w:t>The following</w:t>
      </w:r>
      <w:r>
        <w:t xml:space="preserve"> subsections detail the normative variations from MUST requirements in </w:t>
      </w:r>
      <w:hyperlink r:id="rId26">
        <w:r>
          <w:rPr>
            <w:rStyle w:val="Hyperlink"/>
          </w:rPr>
          <w:t>[W3C-INDEXDB]</w:t>
        </w:r>
      </w:hyperlink>
      <w:r>
        <w:t xml:space="preserve">. </w:t>
      </w:r>
    </w:p>
    <w:p w:rsidR="00C57C58" w:rsidRDefault="00765C1D">
      <w:pPr>
        <w:pStyle w:val="Heading3"/>
      </w:pPr>
      <w:bookmarkStart w:id="21" w:name="section_e810a0151111111180dc0bd18a38f3ee"/>
      <w:bookmarkStart w:id="22" w:name="_Toc494258656"/>
      <w:r>
        <w:t>[W3C-INDEXDB] Section 3.1.3 Keys</w:t>
      </w:r>
      <w:bookmarkEnd w:id="21"/>
      <w:bookmarkEnd w:id="22"/>
    </w:p>
    <w:p w:rsidR="00C57C58" w:rsidRDefault="00765C1D">
      <w:r>
        <w:t>V0001: An Array cannot be used as a key.</w:t>
      </w:r>
    </w:p>
    <w:p w:rsidR="00C57C58" w:rsidRDefault="00765C1D">
      <w:r>
        <w:t>The specification states:</w:t>
      </w:r>
    </w:p>
    <w:p w:rsidR="00C57C58" w:rsidRDefault="00765C1D">
      <w:pPr>
        <w:pStyle w:val="Code"/>
      </w:pPr>
      <w:r>
        <w:t xml:space="preserve">An Array is only a valid key if every item in the array is defined and is a valid key </w:t>
      </w:r>
    </w:p>
    <w:p w:rsidR="00C57C58" w:rsidRDefault="00765C1D">
      <w:pPr>
        <w:pStyle w:val="Code"/>
      </w:pPr>
      <w:r>
        <w:t xml:space="preserve">(i.e. sparse arrays can not be valid keys) and if the Array doesn't directly or </w:t>
      </w:r>
    </w:p>
    <w:p w:rsidR="00C57C58" w:rsidRDefault="00765C1D">
      <w:pPr>
        <w:pStyle w:val="Code"/>
      </w:pPr>
      <w:r>
        <w:t xml:space="preserve">indirectly contain itself. Any non-numeric properties on an Array are ignored, and thus </w:t>
      </w:r>
    </w:p>
    <w:p w:rsidR="00C57C58" w:rsidRDefault="00765C1D">
      <w:pPr>
        <w:pStyle w:val="Code"/>
      </w:pPr>
      <w:r>
        <w:t>do not affect whether the Array is a valid key.</w:t>
      </w:r>
    </w:p>
    <w:p w:rsidR="00C57C58" w:rsidRDefault="00765C1D">
      <w:r>
        <w:rPr>
          <w:b/>
          <w:i/>
        </w:rPr>
        <w:t>IE11 Mode and EdgeHTML Mode (All versions)</w:t>
      </w:r>
    </w:p>
    <w:p w:rsidR="00C57C58" w:rsidRDefault="00765C1D">
      <w:r>
        <w:t xml:space="preserve">An </w:t>
      </w:r>
      <w:r>
        <w:rPr>
          <w:rStyle w:val="InlineCode"/>
        </w:rPr>
        <w:t>Array</w:t>
      </w:r>
      <w:r>
        <w:t xml:space="preserve"> cannot be used as a key.</w:t>
      </w:r>
    </w:p>
    <w:p w:rsidR="00C57C58" w:rsidRDefault="00C57C58"/>
    <w:p w:rsidR="00C57C58" w:rsidRDefault="00765C1D">
      <w:r>
        <w:t>V0002: Invalid keys do not throw the correct exception</w:t>
      </w:r>
    </w:p>
    <w:p w:rsidR="00C57C58" w:rsidRDefault="00765C1D">
      <w:r>
        <w:t>The specification states:</w:t>
      </w:r>
    </w:p>
    <w:p w:rsidR="00C57C58" w:rsidRDefault="00765C1D">
      <w:pPr>
        <w:pStyle w:val="Code"/>
      </w:pPr>
      <w:r>
        <w:t>If the value is of type Number, it is only a val</w:t>
      </w:r>
      <w:r>
        <w:t xml:space="preserve">id key if it is not NaN. If the value is </w:t>
      </w:r>
    </w:p>
    <w:p w:rsidR="00C57C58" w:rsidRDefault="00765C1D">
      <w:pPr>
        <w:pStyle w:val="Code"/>
      </w:pPr>
      <w:r>
        <w:t xml:space="preserve">of type Date it is only a valid key if its [[PrimitiveValue]] internal property, as </w:t>
      </w:r>
    </w:p>
    <w:p w:rsidR="00C57C58" w:rsidRDefault="00765C1D">
      <w:pPr>
        <w:pStyle w:val="Code"/>
      </w:pPr>
      <w:r>
        <w:t xml:space="preserve">defined by [ECMA-262], is not NaN. Conforming user agents MUST support all valid keys as </w:t>
      </w:r>
    </w:p>
    <w:p w:rsidR="00C57C58" w:rsidRDefault="00765C1D">
      <w:pPr>
        <w:pStyle w:val="Code"/>
      </w:pPr>
      <w:r>
        <w:t>keys.</w:t>
      </w:r>
    </w:p>
    <w:p w:rsidR="00C57C58" w:rsidRDefault="00765C1D">
      <w:r>
        <w:rPr>
          <w:b/>
          <w:i/>
        </w:rPr>
        <w:t xml:space="preserve">IE11 Mode and EdgeHTML Mode (All </w:t>
      </w:r>
      <w:r>
        <w:rPr>
          <w:b/>
          <w:i/>
        </w:rPr>
        <w:t>versions)</w:t>
      </w:r>
    </w:p>
    <w:p w:rsidR="00C57C58" w:rsidRDefault="00765C1D">
      <w:r>
        <w:t xml:space="preserve">A key defined as </w:t>
      </w:r>
      <w:r>
        <w:rPr>
          <w:rStyle w:val="InlineCode"/>
        </w:rPr>
        <w:t>null</w:t>
      </w:r>
      <w:r>
        <w:t xml:space="preserve">, </w:t>
      </w:r>
      <w:r>
        <w:rPr>
          <w:rStyle w:val="InlineCode"/>
        </w:rPr>
        <w:t>function(){}</w:t>
      </w:r>
      <w:r>
        <w:t xml:space="preserve">, </w:t>
      </w:r>
      <w:r>
        <w:rPr>
          <w:rStyle w:val="InlineCode"/>
        </w:rPr>
        <w:t>window</w:t>
      </w:r>
      <w:r>
        <w:t xml:space="preserve">, </w:t>
      </w:r>
      <w:r>
        <w:rPr>
          <w:rStyle w:val="InlineCode"/>
        </w:rPr>
        <w:t>{length:0,constructor:Array}</w:t>
      </w:r>
      <w:r>
        <w:t xml:space="preserve">, </w:t>
      </w:r>
      <w:r>
        <w:rPr>
          <w:rStyle w:val="InlineCode"/>
        </w:rPr>
        <w:t>Array</w:t>
      </w:r>
      <w:r>
        <w:t xml:space="preserve"> object, or </w:t>
      </w:r>
      <w:r>
        <w:rPr>
          <w:rStyle w:val="InlineCode"/>
        </w:rPr>
        <w:t>String</w:t>
      </w:r>
      <w:r>
        <w:t xml:space="preserve"> object throws incorrect errors (</w:t>
      </w:r>
      <w:r>
        <w:rPr>
          <w:rStyle w:val="InlineCode"/>
        </w:rPr>
        <w:t>DataCloneError</w:t>
      </w:r>
      <w:r>
        <w:t>).</w:t>
      </w:r>
    </w:p>
    <w:p w:rsidR="00C57C58" w:rsidRDefault="00C57C58"/>
    <w:p w:rsidR="00C57C58" w:rsidRDefault="00765C1D">
      <w:r>
        <w:t>V0003: Invalid keys are incorrectly considered valid</w:t>
      </w:r>
    </w:p>
    <w:p w:rsidR="00C57C58" w:rsidRDefault="00765C1D">
      <w:r>
        <w:t>The specification states:</w:t>
      </w:r>
    </w:p>
    <w:p w:rsidR="00C57C58" w:rsidRDefault="00765C1D">
      <w:pPr>
        <w:pStyle w:val="Code"/>
      </w:pPr>
      <w:r>
        <w:lastRenderedPageBreak/>
        <w:t>Conforming user agents MUST support all valid keys as keys.</w:t>
      </w:r>
    </w:p>
    <w:p w:rsidR="00C57C58" w:rsidRDefault="00765C1D">
      <w:r>
        <w:rPr>
          <w:b/>
          <w:i/>
        </w:rPr>
        <w:t>IE11 Mode and EdgeHTML Mode (All versions)</w:t>
      </w:r>
    </w:p>
    <w:p w:rsidR="00C57C58" w:rsidRDefault="00765C1D">
      <w:r>
        <w:t xml:space="preserve">The following keys are incorrectly considered valid and do not throw errors: </w:t>
      </w:r>
      <w:r>
        <w:rPr>
          <w:rStyle w:val="InlineCode"/>
        </w:rPr>
        <w:t>new String()</w:t>
      </w:r>
      <w:r>
        <w:t xml:space="preserve">, </w:t>
      </w:r>
      <w:r>
        <w:rPr>
          <w:rStyle w:val="InlineCode"/>
        </w:rPr>
        <w:t>new Number()</w:t>
      </w:r>
      <w:r>
        <w:t xml:space="preserve">, </w:t>
      </w:r>
      <w:r>
        <w:rPr>
          <w:rStyle w:val="InlineCode"/>
        </w:rPr>
        <w:t>new Date(NaN)</w:t>
      </w:r>
      <w:r>
        <w:t xml:space="preserve">, </w:t>
      </w:r>
      <w:r>
        <w:rPr>
          <w:rStyle w:val="InlineCode"/>
        </w:rPr>
        <w:t>new Date(Infinity)</w:t>
      </w:r>
      <w:r>
        <w:t xml:space="preserve">, </w:t>
      </w:r>
      <w:r>
        <w:rPr>
          <w:rStyle w:val="InlineCode"/>
        </w:rPr>
        <w:t>/foo/</w:t>
      </w:r>
      <w:r>
        <w:t xml:space="preserve">, and  </w:t>
      </w:r>
      <w:r>
        <w:rPr>
          <w:rStyle w:val="InlineCode"/>
        </w:rPr>
        <w:t>n</w:t>
      </w:r>
      <w:r>
        <w:rPr>
          <w:rStyle w:val="InlineCode"/>
        </w:rPr>
        <w:t>ew RegExp()</w:t>
      </w:r>
      <w:r>
        <w:t>.</w:t>
      </w:r>
    </w:p>
    <w:p w:rsidR="00C57C58" w:rsidRDefault="00C57C58"/>
    <w:p w:rsidR="00C57C58" w:rsidRDefault="00765C1D">
      <w:pPr>
        <w:pStyle w:val="Heading3"/>
      </w:pPr>
      <w:bookmarkStart w:id="23" w:name="section_75b934c711111111bf701f65aa55682f"/>
      <w:bookmarkStart w:id="24" w:name="_Toc494258657"/>
      <w:r>
        <w:t>[W3C-INDEXDB] Section 3.1.5 Key Path</w:t>
      </w:r>
      <w:bookmarkEnd w:id="23"/>
      <w:bookmarkEnd w:id="24"/>
    </w:p>
    <w:p w:rsidR="00C57C58" w:rsidRDefault="00765C1D">
      <w:r>
        <w:t>V0004: A sequence&lt;DOMString&gt; key path is not supported</w:t>
      </w:r>
    </w:p>
    <w:p w:rsidR="00C57C58" w:rsidRDefault="00765C1D">
      <w:r>
        <w:t>The specification states:</w:t>
      </w:r>
    </w:p>
    <w:p w:rsidR="00C57C58" w:rsidRDefault="00765C1D">
      <w:pPr>
        <w:pStyle w:val="Code"/>
      </w:pPr>
      <w:r>
        <w:t xml:space="preserve">A non-empty sequence&lt;DOMString&gt; containing only DOMStrings conforming to the above </w:t>
      </w:r>
    </w:p>
    <w:p w:rsidR="00C57C58" w:rsidRDefault="00765C1D">
      <w:pPr>
        <w:pStyle w:val="Code"/>
      </w:pPr>
      <w:r>
        <w:t>requirements.</w:t>
      </w:r>
    </w:p>
    <w:p w:rsidR="00C57C58" w:rsidRDefault="00765C1D">
      <w:r>
        <w:rPr>
          <w:b/>
          <w:i/>
        </w:rPr>
        <w:t>IE11 Mode and EdgeHTML Mod</w:t>
      </w:r>
      <w:r>
        <w:rPr>
          <w:b/>
          <w:i/>
        </w:rPr>
        <w:t>e (All versions)</w:t>
      </w:r>
    </w:p>
    <w:p w:rsidR="00C57C58" w:rsidRDefault="00765C1D">
      <w:r>
        <w:t xml:space="preserve">A </w:t>
      </w:r>
      <w:r>
        <w:rPr>
          <w:rStyle w:val="InlineCode"/>
        </w:rPr>
        <w:t>sequence&lt;DOMString&gt;</w:t>
      </w:r>
      <w:r>
        <w:t xml:space="preserve"> key path is not supported and will not behave correctly.</w:t>
      </w:r>
    </w:p>
    <w:p w:rsidR="00C57C58" w:rsidRDefault="00C57C58"/>
    <w:p w:rsidR="00C57C58" w:rsidRDefault="00765C1D">
      <w:r>
        <w:t>V0005: An empty array used as a key path throws an error</w:t>
      </w:r>
    </w:p>
    <w:p w:rsidR="00C57C58" w:rsidRDefault="00765C1D">
      <w:r>
        <w:t>The specification states:</w:t>
      </w:r>
    </w:p>
    <w:p w:rsidR="00C57C58" w:rsidRDefault="00765C1D">
      <w:pPr>
        <w:pStyle w:val="Code"/>
      </w:pPr>
      <w:r>
        <w:t>A key path is a DOMString or sequence&lt;DOMString&gt;</w:t>
      </w:r>
      <w:r>
        <w:t xml:space="preserve"> that defines how to extract a key from a </w:t>
      </w:r>
    </w:p>
    <w:p w:rsidR="00C57C58" w:rsidRDefault="00765C1D">
      <w:pPr>
        <w:pStyle w:val="Code"/>
      </w:pPr>
      <w:r>
        <w:t>value. A valid key path is one of:</w:t>
      </w:r>
    </w:p>
    <w:p w:rsidR="00C57C58" w:rsidRDefault="00C57C58">
      <w:pPr>
        <w:pStyle w:val="Code"/>
      </w:pPr>
    </w:p>
    <w:p w:rsidR="00C57C58" w:rsidRDefault="00765C1D">
      <w:pPr>
        <w:pStyle w:val="Code"/>
      </w:pPr>
      <w:r>
        <w:t xml:space="preserve">    • An empty DOMString.</w:t>
      </w:r>
    </w:p>
    <w:p w:rsidR="00C57C58" w:rsidRDefault="00765C1D">
      <w:pPr>
        <w:pStyle w:val="Code"/>
      </w:pPr>
      <w:r>
        <w:t xml:space="preserve">    • An identifier, which is a DOMString matching the IdentifierName production from the </w:t>
      </w:r>
    </w:p>
    <w:p w:rsidR="00C57C58" w:rsidRDefault="00765C1D">
      <w:pPr>
        <w:pStyle w:val="Code"/>
      </w:pPr>
      <w:r>
        <w:t xml:space="preserve">    ECMAScript Language Specification [ECMA-262].</w:t>
      </w:r>
    </w:p>
    <w:p w:rsidR="00C57C58" w:rsidRDefault="00765C1D">
      <w:pPr>
        <w:pStyle w:val="Code"/>
      </w:pPr>
      <w:r>
        <w:t xml:space="preserve">    • A DO</w:t>
      </w:r>
      <w:r>
        <w:t xml:space="preserve">MString consisting of two or more identifiers separated by periods (ASCII </w:t>
      </w:r>
    </w:p>
    <w:p w:rsidR="00C57C58" w:rsidRDefault="00765C1D">
      <w:pPr>
        <w:pStyle w:val="Code"/>
      </w:pPr>
      <w:r>
        <w:t xml:space="preserve">    character code 46).</w:t>
      </w:r>
    </w:p>
    <w:p w:rsidR="00C57C58" w:rsidRDefault="00765C1D">
      <w:pPr>
        <w:pStyle w:val="Code"/>
      </w:pPr>
      <w:r>
        <w:t xml:space="preserve">    • A non-empty sequence&lt;DOMString&gt; containing only DOMStrings conforming to the above </w:t>
      </w:r>
    </w:p>
    <w:p w:rsidR="00C57C58" w:rsidRDefault="00765C1D">
      <w:pPr>
        <w:pStyle w:val="Code"/>
      </w:pPr>
      <w:r>
        <w:t xml:space="preserve">    requirements.</w:t>
      </w:r>
    </w:p>
    <w:p w:rsidR="00C57C58" w:rsidRDefault="00765C1D">
      <w:r>
        <w:rPr>
          <w:b/>
          <w:i/>
        </w:rPr>
        <w:t>IE11 Mode and EdgeHTML Mode (All versions)</w:t>
      </w:r>
    </w:p>
    <w:p w:rsidR="00C57C58" w:rsidRDefault="00765C1D">
      <w:r>
        <w:t xml:space="preserve">An </w:t>
      </w:r>
      <w:r>
        <w:rPr>
          <w:rStyle w:val="InlineCode"/>
        </w:rPr>
        <w:t>Inv</w:t>
      </w:r>
      <w:r>
        <w:rPr>
          <w:rStyle w:val="InlineCode"/>
        </w:rPr>
        <w:t>alidAccessError</w:t>
      </w:r>
      <w:r>
        <w:t xml:space="preserve"> is thrown when an empty string or an empty array is used for the key path.</w:t>
      </w:r>
    </w:p>
    <w:p w:rsidR="00C57C58" w:rsidRDefault="00C57C58"/>
    <w:p w:rsidR="00C57C58" w:rsidRDefault="00765C1D">
      <w:r>
        <w:t>V0006: Invalid key do not throw an exception</w:t>
      </w:r>
    </w:p>
    <w:p w:rsidR="00C57C58" w:rsidRDefault="00765C1D">
      <w:r>
        <w:t>The specification states:</w:t>
      </w:r>
    </w:p>
    <w:p w:rsidR="00C57C58" w:rsidRDefault="00765C1D">
      <w:pPr>
        <w:pStyle w:val="Code"/>
      </w:pPr>
      <w:r>
        <w:t xml:space="preserve">A key path is a DOMString or sequence&lt;DOMString&gt; that defines how to extract a key from a </w:t>
      </w:r>
    </w:p>
    <w:p w:rsidR="00C57C58" w:rsidRDefault="00765C1D">
      <w:pPr>
        <w:pStyle w:val="Code"/>
      </w:pPr>
      <w:r>
        <w:t>va</w:t>
      </w:r>
      <w:r>
        <w:t>lue. A valid key path is one of:</w:t>
      </w:r>
    </w:p>
    <w:p w:rsidR="00C57C58" w:rsidRDefault="00C57C58">
      <w:pPr>
        <w:pStyle w:val="Code"/>
      </w:pPr>
    </w:p>
    <w:p w:rsidR="00C57C58" w:rsidRDefault="00765C1D">
      <w:pPr>
        <w:pStyle w:val="Code"/>
      </w:pPr>
      <w:r>
        <w:t xml:space="preserve">    • An empty DOMString.</w:t>
      </w:r>
    </w:p>
    <w:p w:rsidR="00C57C58" w:rsidRDefault="00765C1D">
      <w:pPr>
        <w:pStyle w:val="Code"/>
      </w:pPr>
      <w:r>
        <w:t xml:space="preserve">    • An identifier, which is a DOMString matching the IdentifierName production from the </w:t>
      </w:r>
    </w:p>
    <w:p w:rsidR="00C57C58" w:rsidRDefault="00765C1D">
      <w:pPr>
        <w:pStyle w:val="Code"/>
      </w:pPr>
      <w:r>
        <w:t xml:space="preserve">    ECMAScript Language Specification [ECMA-262].</w:t>
      </w:r>
    </w:p>
    <w:p w:rsidR="00C57C58" w:rsidRDefault="00765C1D">
      <w:pPr>
        <w:pStyle w:val="Code"/>
      </w:pPr>
      <w:r>
        <w:t xml:space="preserve">    • A DOMString consisting of two or more identifiers</w:t>
      </w:r>
      <w:r>
        <w:t xml:space="preserve"> separated by periods (ASCII </w:t>
      </w:r>
    </w:p>
    <w:p w:rsidR="00C57C58" w:rsidRDefault="00765C1D">
      <w:pPr>
        <w:pStyle w:val="Code"/>
      </w:pPr>
      <w:r>
        <w:t xml:space="preserve">    character code 46).</w:t>
      </w:r>
    </w:p>
    <w:p w:rsidR="00C57C58" w:rsidRDefault="00765C1D">
      <w:pPr>
        <w:pStyle w:val="Code"/>
      </w:pPr>
      <w:r>
        <w:t xml:space="preserve">    • A non-empty sequence&lt;DOMString&gt; containing only DOMStrings conforming to the above </w:t>
      </w:r>
    </w:p>
    <w:p w:rsidR="00C57C58" w:rsidRDefault="00765C1D">
      <w:pPr>
        <w:pStyle w:val="Code"/>
      </w:pPr>
      <w:r>
        <w:lastRenderedPageBreak/>
        <w:t xml:space="preserve">    requirements.</w:t>
      </w:r>
    </w:p>
    <w:p w:rsidR="00C57C58" w:rsidRDefault="00765C1D">
      <w:r>
        <w:rPr>
          <w:b/>
          <w:i/>
        </w:rPr>
        <w:t>IE11 Mode and EdgeHTML Mode (All versions)</w:t>
      </w:r>
    </w:p>
    <w:p w:rsidR="00C57C58" w:rsidRDefault="00765C1D">
      <w:r>
        <w:t>The following types of key paths do not throw exceptions and are considered valid values:</w:t>
      </w:r>
    </w:p>
    <w:p w:rsidR="00C57C58" w:rsidRDefault="00765C1D">
      <w:r>
        <w:t xml:space="preserve">    • strings containing non-valid identifier characters (e.g. (,) comma, (*) asterisks, (") quotation mark, (%) percent sign, (/) solidus, (&amp;</w:t>
      </w:r>
      <w:r>
        <w:t>) ampersand, (!) exclamation mark, (^) circumflex accent)</w:t>
      </w:r>
    </w:p>
    <w:p w:rsidR="00C57C58" w:rsidRDefault="00765C1D">
      <w:r>
        <w:t xml:space="preserve">    • identifiers starting with a number</w:t>
      </w:r>
    </w:p>
    <w:p w:rsidR="00C57C58" w:rsidRDefault="00C57C58"/>
    <w:p w:rsidR="00C57C58" w:rsidRDefault="00765C1D">
      <w:pPr>
        <w:pStyle w:val="Heading3"/>
      </w:pPr>
      <w:bookmarkStart w:id="25" w:name="section_6094c3ac11111111b21c55e60c757077"/>
      <w:bookmarkStart w:id="26" w:name="_Toc494258658"/>
      <w:r>
        <w:t>[W3C-INDEXDB] Section 3.1.6 Index</w:t>
      </w:r>
      <w:bookmarkEnd w:id="25"/>
      <w:bookmarkEnd w:id="26"/>
    </w:p>
    <w:p w:rsidR="00C57C58" w:rsidRDefault="00765C1D">
      <w:r>
        <w:t>V0007: The multiEntry flag is not supported</w:t>
      </w:r>
    </w:p>
    <w:p w:rsidR="00C57C58" w:rsidRDefault="00765C1D">
      <w:r>
        <w:t>The specification states:</w:t>
      </w:r>
    </w:p>
    <w:p w:rsidR="00C57C58" w:rsidRDefault="00765C1D">
      <w:pPr>
        <w:pStyle w:val="Code"/>
      </w:pPr>
      <w:r>
        <w:t>Each index also has a |multiEntry flag.</w:t>
      </w:r>
    </w:p>
    <w:p w:rsidR="00C57C58" w:rsidRDefault="00765C1D">
      <w:r>
        <w:rPr>
          <w:b/>
          <w:i/>
        </w:rPr>
        <w:t>IE11 Mode an</w:t>
      </w:r>
      <w:r>
        <w:rPr>
          <w:b/>
          <w:i/>
        </w:rPr>
        <w:t>d EdgeHTML Mode (All versions)</w:t>
      </w:r>
    </w:p>
    <w:p w:rsidR="00C57C58" w:rsidRDefault="00765C1D">
      <w:r>
        <w:t xml:space="preserve">The </w:t>
      </w:r>
      <w:r>
        <w:rPr>
          <w:rStyle w:val="InlineCode"/>
        </w:rPr>
        <w:t>multiEntry</w:t>
      </w:r>
      <w:r>
        <w:t xml:space="preserve"> flag is not supported.</w:t>
      </w:r>
    </w:p>
    <w:p w:rsidR="00C57C58" w:rsidRDefault="00C57C58"/>
    <w:p w:rsidR="00C57C58" w:rsidRDefault="00765C1D">
      <w:pPr>
        <w:pStyle w:val="Heading3"/>
      </w:pPr>
      <w:bookmarkStart w:id="27" w:name="section_f8d117f111111111ab1e0a4e4dc74334"/>
      <w:bookmarkStart w:id="28" w:name="_Toc494258659"/>
      <w:r>
        <w:t>[W3C-INDEXDB] Section 3.1.9 Key Range</w:t>
      </w:r>
      <w:bookmarkEnd w:id="27"/>
      <w:bookmarkEnd w:id="28"/>
    </w:p>
    <w:p w:rsidR="00C57C58" w:rsidRDefault="00765C1D">
      <w:r>
        <w:t>V0008: The bound function does not throw the correct exception</w:t>
      </w:r>
    </w:p>
    <w:p w:rsidR="00C57C58" w:rsidRDefault="00765C1D">
      <w:r>
        <w:t>The specification states:</w:t>
      </w:r>
    </w:p>
    <w:p w:rsidR="00C57C58" w:rsidRDefault="00765C1D">
      <w:pPr>
        <w:pStyle w:val="Code"/>
      </w:pPr>
      <w:r>
        <w:t>If either the lower parameter or upper parameter is not val</w:t>
      </w:r>
      <w:r>
        <w:t xml:space="preserve">id key, or the lower key is </w:t>
      </w:r>
    </w:p>
    <w:p w:rsidR="00C57C58" w:rsidRDefault="00765C1D">
      <w:pPr>
        <w:pStyle w:val="Code"/>
      </w:pPr>
      <w:r>
        <w:t xml:space="preserve">greater than the upper key, or the lower key and upper key match and either of the bounds </w:t>
      </w:r>
    </w:p>
    <w:p w:rsidR="00C57C58" w:rsidRDefault="00765C1D">
      <w:pPr>
        <w:pStyle w:val="Code"/>
      </w:pPr>
      <w:r>
        <w:t>are open, the implementation MUST throw a DOMException of type DataError.</w:t>
      </w:r>
    </w:p>
    <w:p w:rsidR="00C57C58" w:rsidRDefault="00765C1D">
      <w:r>
        <w:rPr>
          <w:b/>
          <w:i/>
        </w:rPr>
        <w:t>IE11 Mode and EdgeHTML Mode (All versions)</w:t>
      </w:r>
    </w:p>
    <w:p w:rsidR="00C57C58" w:rsidRDefault="00765C1D">
      <w:r>
        <w:t xml:space="preserve">The bound function </w:t>
      </w:r>
      <w:r>
        <w:t xml:space="preserve">throws an "Invalid argument" exception, not a </w:t>
      </w:r>
      <w:r>
        <w:rPr>
          <w:rStyle w:val="InlineCode"/>
        </w:rPr>
        <w:t>DataError</w:t>
      </w:r>
      <w:r>
        <w:t xml:space="preserve"> exception.</w:t>
      </w:r>
    </w:p>
    <w:p w:rsidR="00C57C58" w:rsidRDefault="00C57C58"/>
    <w:p w:rsidR="00C57C58" w:rsidRDefault="00765C1D">
      <w:pPr>
        <w:pStyle w:val="Heading3"/>
      </w:pPr>
      <w:bookmarkStart w:id="29" w:name="section_b1854d0911111111a179a08030f8792e"/>
      <w:bookmarkStart w:id="30" w:name="_Toc494258660"/>
      <w:r>
        <w:t>[W3C-INDEXDB] Section 3.1.12 Options Object</w:t>
      </w:r>
      <w:bookmarkEnd w:id="29"/>
      <w:bookmarkEnd w:id="30"/>
    </w:p>
    <w:p w:rsidR="00C57C58" w:rsidRDefault="00765C1D">
      <w:r>
        <w:t>V0009: The multiEntry parameter is not supported</w:t>
      </w:r>
    </w:p>
    <w:p w:rsidR="00C57C58" w:rsidRDefault="00765C1D">
      <w:r>
        <w:t>The specification states:</w:t>
      </w:r>
    </w:p>
    <w:p w:rsidR="00C57C58" w:rsidRDefault="00765C1D">
      <w:pPr>
        <w:pStyle w:val="Code"/>
      </w:pPr>
      <w:r>
        <w:t>multiEntry of type boolean, defaulting to false.</w:t>
      </w:r>
    </w:p>
    <w:p w:rsidR="00C57C58" w:rsidRDefault="00765C1D">
      <w:r>
        <w:rPr>
          <w:b/>
          <w:i/>
        </w:rPr>
        <w:t>IE11 Mode and EdgeHT</w:t>
      </w:r>
      <w:r>
        <w:rPr>
          <w:b/>
          <w:i/>
        </w:rPr>
        <w:t>ML Mode (All versions)</w:t>
      </w:r>
    </w:p>
    <w:p w:rsidR="00C57C58" w:rsidRDefault="00765C1D">
      <w:r>
        <w:t xml:space="preserve">The </w:t>
      </w:r>
      <w:r>
        <w:rPr>
          <w:rStyle w:val="InlineCode"/>
        </w:rPr>
        <w:t>multiEntry</w:t>
      </w:r>
      <w:r>
        <w:t xml:space="preserve"> parameter is not supported.</w:t>
      </w:r>
    </w:p>
    <w:p w:rsidR="00C57C58" w:rsidRDefault="00C57C58"/>
    <w:p w:rsidR="00C57C58" w:rsidRDefault="00765C1D">
      <w:pPr>
        <w:pStyle w:val="Heading3"/>
      </w:pPr>
      <w:bookmarkStart w:id="31" w:name="section_634398e311111111895fdb8b1313a5ad"/>
      <w:bookmarkStart w:id="32" w:name="_Toc494258661"/>
      <w:r>
        <w:t>[W3C-INDEXDB] Section 3.1.13 Key Generators</w:t>
      </w:r>
      <w:bookmarkEnd w:id="31"/>
      <w:bookmarkEnd w:id="32"/>
    </w:p>
    <w:p w:rsidR="00C57C58" w:rsidRDefault="00765C1D">
      <w:r>
        <w:t>V0010: Incorrect error thrown</w:t>
      </w:r>
    </w:p>
    <w:p w:rsidR="00C57C58" w:rsidRDefault="00765C1D">
      <w:r>
        <w:t>The specification states:</w:t>
      </w:r>
    </w:p>
    <w:p w:rsidR="00C57C58" w:rsidRDefault="00765C1D">
      <w:pPr>
        <w:pStyle w:val="Code"/>
      </w:pPr>
      <w:r>
        <w:t xml:space="preserve">When the current number of a key generator reaches above the value 2^53 </w:t>
      </w:r>
    </w:p>
    <w:p w:rsidR="00C57C58" w:rsidRDefault="00765C1D">
      <w:pPr>
        <w:pStyle w:val="Code"/>
      </w:pPr>
      <w:r>
        <w:t xml:space="preserve">(9007199254740992) any attempts to use the key generator to generate a new key will </w:t>
      </w:r>
    </w:p>
    <w:p w:rsidR="00C57C58" w:rsidRDefault="00765C1D">
      <w:pPr>
        <w:pStyle w:val="Code"/>
      </w:pPr>
      <w:r>
        <w:t xml:space="preserve">result in a ConstraintError. It is still possible to insert records into the object store </w:t>
      </w:r>
    </w:p>
    <w:p w:rsidR="00C57C58" w:rsidRDefault="00765C1D">
      <w:pPr>
        <w:pStyle w:val="Code"/>
      </w:pPr>
      <w:r>
        <w:t>by specifying an explicit key, however the only way to use a key generator again</w:t>
      </w:r>
      <w:r>
        <w:t xml:space="preserve"> for the </w:t>
      </w:r>
    </w:p>
    <w:p w:rsidR="00C57C58" w:rsidRDefault="00765C1D">
      <w:pPr>
        <w:pStyle w:val="Code"/>
      </w:pPr>
      <w:r>
        <w:t>object store is to delete the object store and create a new one.</w:t>
      </w:r>
    </w:p>
    <w:p w:rsidR="00C57C58" w:rsidRDefault="00765C1D">
      <w:r>
        <w:rPr>
          <w:b/>
          <w:i/>
        </w:rPr>
        <w:t>IE11 Mode and EdgeHTML Mode (All versions)</w:t>
      </w:r>
    </w:p>
    <w:p w:rsidR="00C57C58" w:rsidRDefault="00765C1D">
      <w:r>
        <w:t xml:space="preserve">An </w:t>
      </w:r>
      <w:r>
        <w:rPr>
          <w:rStyle w:val="InlineCode"/>
        </w:rPr>
        <w:t>InvalidAccessError</w:t>
      </w:r>
      <w:r>
        <w:t xml:space="preserve">, not a </w:t>
      </w:r>
      <w:r>
        <w:rPr>
          <w:rStyle w:val="InlineCode"/>
        </w:rPr>
        <w:t>ConstraintError</w:t>
      </w:r>
      <w:r>
        <w:t>, is thrown when the key generator reaches the maximum value.</w:t>
      </w:r>
    </w:p>
    <w:p w:rsidR="00C57C58" w:rsidRDefault="00C57C58"/>
    <w:p w:rsidR="00C57C58" w:rsidRDefault="00765C1D">
      <w:r>
        <w:t>V0011: Key generators specified</w:t>
      </w:r>
      <w:r>
        <w:t xml:space="preserve"> as arrays throw a DataError</w:t>
      </w:r>
    </w:p>
    <w:p w:rsidR="00C57C58" w:rsidRDefault="00765C1D">
      <w:r>
        <w:t>The specification states:</w:t>
      </w:r>
    </w:p>
    <w:p w:rsidR="00C57C58" w:rsidRDefault="00765C1D">
      <w:pPr>
        <w:pStyle w:val="Code"/>
      </w:pPr>
      <w:r>
        <w:t xml:space="preserve">Only specified keys values which are Number values affect the current number of the key </w:t>
      </w:r>
    </w:p>
    <w:p w:rsidR="00C57C58" w:rsidRDefault="00765C1D">
      <w:pPr>
        <w:pStyle w:val="Code"/>
      </w:pPr>
      <w:r>
        <w:t xml:space="preserve">generator. Dates and Arrays which contain Numbers do not affect the current number of the </w:t>
      </w:r>
    </w:p>
    <w:p w:rsidR="00C57C58" w:rsidRDefault="00765C1D">
      <w:pPr>
        <w:pStyle w:val="Code"/>
      </w:pPr>
      <w:r>
        <w:t>key generator. Nor do</w:t>
      </w:r>
      <w:r>
        <w:t xml:space="preserve"> DOMString values which could be parsed as numbers. Negative Numbers </w:t>
      </w:r>
    </w:p>
    <w:p w:rsidR="00C57C58" w:rsidRDefault="00765C1D">
      <w:pPr>
        <w:pStyle w:val="Code"/>
      </w:pPr>
      <w:r>
        <w:t>do not affect the current number since they are always lower than the current number.</w:t>
      </w:r>
    </w:p>
    <w:p w:rsidR="00C57C58" w:rsidRDefault="00765C1D">
      <w:r>
        <w:rPr>
          <w:b/>
          <w:i/>
        </w:rPr>
        <w:t>IE11 Mode and EdgeHTML Mode (All versions)</w:t>
      </w:r>
    </w:p>
    <w:p w:rsidR="00C57C58" w:rsidRDefault="00765C1D">
      <w:r>
        <w:t xml:space="preserve">Key generators specified as arrays throw a </w:t>
      </w:r>
      <w:r>
        <w:rPr>
          <w:rStyle w:val="InlineCode"/>
        </w:rPr>
        <w:t>DataError</w:t>
      </w:r>
      <w:r>
        <w:t>.</w:t>
      </w:r>
    </w:p>
    <w:p w:rsidR="00C57C58" w:rsidRDefault="00C57C58"/>
    <w:p w:rsidR="00C57C58" w:rsidRDefault="00765C1D">
      <w:pPr>
        <w:pStyle w:val="Heading3"/>
      </w:pPr>
      <w:bookmarkStart w:id="33" w:name="section_547b58dc11111111bee0e48d3674b3e9"/>
      <w:bookmarkStart w:id="34" w:name="_Toc494258662"/>
      <w:r>
        <w:t>[W</w:t>
      </w:r>
      <w:r>
        <w:t>3C-INDEXDB] Section 3.2.1 The IDBRequest Interface</w:t>
      </w:r>
      <w:bookmarkEnd w:id="33"/>
      <w:bookmarkEnd w:id="34"/>
    </w:p>
    <w:p w:rsidR="00C57C58" w:rsidRDefault="00765C1D">
      <w:r>
        <w:t>V0012: The source attribute is incorrectly specified as type any.</w:t>
      </w:r>
    </w:p>
    <w:p w:rsidR="00C57C58" w:rsidRDefault="00765C1D">
      <w:r>
        <w:t>The specification states:</w:t>
      </w:r>
    </w:p>
    <w:p w:rsidR="00C57C58" w:rsidRDefault="00765C1D">
      <w:pPr>
        <w:pStyle w:val="Code"/>
      </w:pPr>
      <w:r>
        <w:t>interface IDBRequest : EventTarget {</w:t>
      </w:r>
    </w:p>
    <w:p w:rsidR="00C57C58" w:rsidRDefault="00765C1D">
      <w:pPr>
        <w:pStyle w:val="Code"/>
      </w:pPr>
      <w:r>
        <w:t xml:space="preserve">    readonly    attribute any                                        result;</w:t>
      </w:r>
    </w:p>
    <w:p w:rsidR="00C57C58" w:rsidRDefault="00765C1D">
      <w:pPr>
        <w:pStyle w:val="Code"/>
      </w:pPr>
      <w:r>
        <w:t xml:space="preserve">    readonly    attribute DOMError                                   error;</w:t>
      </w:r>
    </w:p>
    <w:p w:rsidR="00C57C58" w:rsidRDefault="00765C1D">
      <w:pPr>
        <w:pStyle w:val="Code"/>
      </w:pPr>
      <w:r>
        <w:t xml:space="preserve">    readonly    attribute (IDBObjectStore or IDBIndex or IDBCursor)? source;</w:t>
      </w:r>
    </w:p>
    <w:p w:rsidR="00C57C58" w:rsidRDefault="00765C1D">
      <w:pPr>
        <w:pStyle w:val="Code"/>
      </w:pPr>
      <w:r>
        <w:t xml:space="preserve">    readonly    attribute IDBTransaction                             transaction;</w:t>
      </w:r>
    </w:p>
    <w:p w:rsidR="00C57C58" w:rsidRDefault="00765C1D">
      <w:pPr>
        <w:pStyle w:val="Code"/>
      </w:pPr>
      <w:r>
        <w:t xml:space="preserve">    readonly    attr</w:t>
      </w:r>
      <w:r>
        <w:t>ibute IDBRequestReadyState                       readyState;</w:t>
      </w:r>
    </w:p>
    <w:p w:rsidR="00C57C58" w:rsidRDefault="00765C1D">
      <w:pPr>
        <w:pStyle w:val="Code"/>
      </w:pPr>
      <w:r>
        <w:t xml:space="preserve">                attribute EventHandler                               onsuccess;</w:t>
      </w:r>
    </w:p>
    <w:p w:rsidR="00C57C58" w:rsidRDefault="00765C1D">
      <w:pPr>
        <w:pStyle w:val="Code"/>
      </w:pPr>
      <w:r>
        <w:t xml:space="preserve">                attribute EventHandler                               onerror;</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source</w:t>
      </w:r>
      <w:r>
        <w:t xml:space="preserve"> attribute is incorrectly specified as type </w:t>
      </w:r>
      <w:r>
        <w:rPr>
          <w:rStyle w:val="InlineCode"/>
        </w:rPr>
        <w:t>any</w:t>
      </w:r>
      <w:r>
        <w:t>.</w:t>
      </w:r>
    </w:p>
    <w:p w:rsidR="00C57C58" w:rsidRDefault="00C57C58"/>
    <w:p w:rsidR="00C57C58" w:rsidRDefault="00765C1D">
      <w:r>
        <w:lastRenderedPageBreak/>
        <w:t>V0013: The readyState attribute is defined as type DOMString, not IDBRequestReadyState.</w:t>
      </w:r>
    </w:p>
    <w:p w:rsidR="00C57C58" w:rsidRDefault="00765C1D">
      <w:r>
        <w:t>The specification states:</w:t>
      </w:r>
    </w:p>
    <w:p w:rsidR="00C57C58" w:rsidRDefault="00765C1D">
      <w:pPr>
        <w:pStyle w:val="Code"/>
      </w:pPr>
      <w:r>
        <w:t>interface IDBRequest : EventTarget {</w:t>
      </w:r>
    </w:p>
    <w:p w:rsidR="00C57C58" w:rsidRDefault="00765C1D">
      <w:pPr>
        <w:pStyle w:val="Code"/>
      </w:pPr>
      <w:r>
        <w:t xml:space="preserve">    readonly    attribute any                    </w:t>
      </w:r>
      <w:r>
        <w:t xml:space="preserve">                    result;</w:t>
      </w:r>
    </w:p>
    <w:p w:rsidR="00C57C58" w:rsidRDefault="00765C1D">
      <w:pPr>
        <w:pStyle w:val="Code"/>
      </w:pPr>
      <w:r>
        <w:t xml:space="preserve">    readonly    attribute DOMError                             error;</w:t>
      </w:r>
    </w:p>
    <w:p w:rsidR="00C57C58" w:rsidRDefault="00765C1D">
      <w:pPr>
        <w:pStyle w:val="Code"/>
      </w:pPr>
      <w:r>
        <w:t xml:space="preserve">    readonly    attribute (IDBObjectStore or IDBIndex or IDBCursor)? source;</w:t>
      </w:r>
    </w:p>
    <w:p w:rsidR="00C57C58" w:rsidRDefault="00765C1D">
      <w:pPr>
        <w:pStyle w:val="Code"/>
      </w:pPr>
      <w:r>
        <w:t xml:space="preserve">    readonly    attribute IDBTransaction                     transaction;</w:t>
      </w:r>
    </w:p>
    <w:p w:rsidR="00C57C58" w:rsidRDefault="00765C1D">
      <w:pPr>
        <w:pStyle w:val="Code"/>
      </w:pPr>
      <w:r>
        <w:t xml:space="preserve">    rea</w:t>
      </w:r>
      <w:r>
        <w:t>donly    attribute DOMString                           readyState;</w:t>
      </w:r>
    </w:p>
    <w:p w:rsidR="00C57C58" w:rsidRDefault="00765C1D">
      <w:pPr>
        <w:pStyle w:val="Code"/>
      </w:pPr>
      <w:r>
        <w:t xml:space="preserve">                      attribute EventHandler                        onsuccess;</w:t>
      </w:r>
    </w:p>
    <w:p w:rsidR="00C57C58" w:rsidRDefault="00765C1D">
      <w:pPr>
        <w:pStyle w:val="Code"/>
      </w:pPr>
      <w:r>
        <w:t xml:space="preserve">                      attribute EventHandler                        onerror;</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r</w:t>
      </w:r>
      <w:r>
        <w:rPr>
          <w:rStyle w:val="InlineCode"/>
        </w:rPr>
        <w:t>eadyState</w:t>
      </w:r>
      <w:r>
        <w:t xml:space="preserve"> attribute is defined as type </w:t>
      </w:r>
      <w:r>
        <w:rPr>
          <w:rStyle w:val="InlineCode"/>
        </w:rPr>
        <w:t>DOMString</w:t>
      </w:r>
      <w:r>
        <w:t>, not IDBRequestReadyState.</w:t>
      </w:r>
    </w:p>
    <w:p w:rsidR="00C57C58" w:rsidRDefault="00C57C58"/>
    <w:p w:rsidR="00C57C58" w:rsidRDefault="00765C1D">
      <w:pPr>
        <w:pStyle w:val="Heading3"/>
      </w:pPr>
      <w:bookmarkStart w:id="35" w:name="section_d751944a11111111b5bf555e947a4634"/>
      <w:bookmarkStart w:id="36" w:name="_Toc494258663"/>
      <w:r>
        <w:t>[W3C-INDEXDB] Section 3.2.3 Opening a database</w:t>
      </w:r>
      <w:bookmarkEnd w:id="35"/>
      <w:bookmarkEnd w:id="36"/>
    </w:p>
    <w:p w:rsidR="00C57C58" w:rsidRDefault="00765C1D">
      <w:r>
        <w:t>V0014: The WorkerUtils interface does not implement the IDBEnvironment interface</w:t>
      </w:r>
    </w:p>
    <w:p w:rsidR="00C57C58" w:rsidRDefault="00765C1D">
      <w:r>
        <w:t>The specification states:</w:t>
      </w:r>
    </w:p>
    <w:p w:rsidR="00C57C58" w:rsidRDefault="00765C1D">
      <w:pPr>
        <w:pStyle w:val="Code"/>
      </w:pPr>
      <w:r>
        <w:t>WorkerUtils implements ID</w:t>
      </w:r>
      <w:r>
        <w:t xml:space="preserve">BEnvironment; </w:t>
      </w:r>
    </w:p>
    <w:p w:rsidR="00C57C58" w:rsidRDefault="00C57C58">
      <w:pPr>
        <w:pStyle w:val="Code"/>
      </w:pPr>
    </w:p>
    <w:p w:rsidR="00C57C58" w:rsidRDefault="00765C1D">
      <w:pPr>
        <w:pStyle w:val="Code"/>
      </w:pPr>
      <w:r>
        <w:t xml:space="preserve">All instances of the WorkerUtils type are defined to also implement the IDBEnvironment </w:t>
      </w:r>
    </w:p>
    <w:p w:rsidR="00C57C58" w:rsidRDefault="00765C1D">
      <w:pPr>
        <w:pStyle w:val="Code"/>
      </w:pPr>
      <w:r>
        <w:t>interface.</w:t>
      </w:r>
    </w:p>
    <w:p w:rsidR="00C57C58" w:rsidRDefault="00765C1D">
      <w:r>
        <w:rPr>
          <w:b/>
          <w:i/>
        </w:rPr>
        <w:t>IE11 Mode and EdgeHTML Mode (All versions)</w:t>
      </w:r>
    </w:p>
    <w:p w:rsidR="00C57C58" w:rsidRDefault="00765C1D">
      <w:r>
        <w:t xml:space="preserve">The </w:t>
      </w:r>
      <w:r>
        <w:rPr>
          <w:rStyle w:val="InlineCode"/>
        </w:rPr>
        <w:t>WorkerUtils</w:t>
      </w:r>
      <w:r>
        <w:t xml:space="preserve"> interface does not implement the </w:t>
      </w:r>
      <w:r>
        <w:rPr>
          <w:rStyle w:val="InlineCode"/>
        </w:rPr>
        <w:t>IDBEnvironment</w:t>
      </w:r>
      <w:r>
        <w:t xml:space="preserve"> interface. Instead it implements t</w:t>
      </w:r>
      <w:r>
        <w:t xml:space="preserve">he </w:t>
      </w:r>
      <w:r>
        <w:rPr>
          <w:rStyle w:val="InlineCode"/>
        </w:rPr>
        <w:t>indexedDB</w:t>
      </w:r>
      <w:r>
        <w:t xml:space="preserve"> attribute.</w:t>
      </w:r>
    </w:p>
    <w:p w:rsidR="00C57C58" w:rsidRDefault="00C57C58"/>
    <w:p w:rsidR="00C57C58" w:rsidRDefault="00765C1D">
      <w:r>
        <w:t>V0015: The cmp function throws an "Invalid argument" exception, not a DataError exception</w:t>
      </w:r>
    </w:p>
    <w:p w:rsidR="00C57C58" w:rsidRDefault="00765C1D">
      <w:r>
        <w:t>The specification states:</w:t>
      </w:r>
    </w:p>
    <w:p w:rsidR="00C57C58" w:rsidRDefault="00765C1D">
      <w:pPr>
        <w:pStyle w:val="Code"/>
      </w:pPr>
      <w:r>
        <w:t xml:space="preserve">If either first or second is not a valid key, the implementation MUST throw a </w:t>
      </w:r>
    </w:p>
    <w:p w:rsidR="00C57C58" w:rsidRDefault="00765C1D">
      <w:pPr>
        <w:pStyle w:val="Code"/>
      </w:pPr>
      <w:r>
        <w:t>DOMException of type DataError.</w:t>
      </w:r>
    </w:p>
    <w:p w:rsidR="00C57C58" w:rsidRDefault="00765C1D">
      <w:r>
        <w:rPr>
          <w:b/>
          <w:i/>
        </w:rPr>
        <w:t>IE11 Mode and EdgeHTML Mode (All versions)</w:t>
      </w:r>
    </w:p>
    <w:p w:rsidR="00C57C58" w:rsidRDefault="00765C1D">
      <w:r>
        <w:t xml:space="preserve">The </w:t>
      </w:r>
      <w:r>
        <w:rPr>
          <w:rStyle w:val="InlineCode"/>
        </w:rPr>
        <w:t>cmp</w:t>
      </w:r>
      <w:r>
        <w:t xml:space="preserve"> function throws an "Invalid argument" exception, not a </w:t>
      </w:r>
      <w:r>
        <w:rPr>
          <w:rStyle w:val="InlineCode"/>
        </w:rPr>
        <w:t>DataError</w:t>
      </w:r>
      <w:r>
        <w:t xml:space="preserve"> exception.</w:t>
      </w:r>
    </w:p>
    <w:p w:rsidR="00C57C58" w:rsidRDefault="00C57C58"/>
    <w:p w:rsidR="00C57C58" w:rsidRDefault="00765C1D">
      <w:r>
        <w:t>V0016: The deleteDatabase success event is of type Event, not IDBVersionChangeEvent</w:t>
      </w:r>
    </w:p>
    <w:p w:rsidR="00C57C58" w:rsidRDefault="00765C1D">
      <w:r>
        <w:t>The specification states:</w:t>
      </w:r>
    </w:p>
    <w:p w:rsidR="00C57C58" w:rsidRDefault="00765C1D">
      <w:pPr>
        <w:pStyle w:val="Code"/>
      </w:pPr>
      <w:r>
        <w:t xml:space="preserve">If the steps above are successful, the implementation MUST set the result of the request </w:t>
      </w:r>
    </w:p>
    <w:p w:rsidR="00C57C58" w:rsidRDefault="00765C1D">
      <w:pPr>
        <w:pStyle w:val="Code"/>
      </w:pPr>
      <w:r>
        <w:t xml:space="preserve">to undefined and fire a success event at the request. The event MUST implement the </w:t>
      </w:r>
    </w:p>
    <w:p w:rsidR="00C57C58" w:rsidRDefault="00765C1D">
      <w:pPr>
        <w:pStyle w:val="Code"/>
      </w:pPr>
      <w:r>
        <w:t>IDBVersionChangeEvent interface and have oldVersion set to database version and ha</w:t>
      </w:r>
      <w:r>
        <w:t xml:space="preserve">ve the </w:t>
      </w:r>
    </w:p>
    <w:p w:rsidR="00C57C58" w:rsidRDefault="00765C1D">
      <w:pPr>
        <w:pStyle w:val="Code"/>
      </w:pPr>
      <w:r>
        <w:lastRenderedPageBreak/>
        <w:t>newVersion property set to null.</w:t>
      </w:r>
    </w:p>
    <w:p w:rsidR="00C57C58" w:rsidRDefault="00765C1D">
      <w:r>
        <w:rPr>
          <w:b/>
          <w:i/>
        </w:rPr>
        <w:t>IE11 Mode and EdgeHTML Mode (All versions)</w:t>
      </w:r>
    </w:p>
    <w:p w:rsidR="00C57C58" w:rsidRDefault="00765C1D">
      <w:r>
        <w:t xml:space="preserve">The </w:t>
      </w:r>
      <w:r>
        <w:rPr>
          <w:rStyle w:val="InlineCode"/>
        </w:rPr>
        <w:t>deleteDatabase</w:t>
      </w:r>
      <w:r>
        <w:t xml:space="preserve"> success event is of type </w:t>
      </w:r>
      <w:r>
        <w:rPr>
          <w:rStyle w:val="InlineCode"/>
        </w:rPr>
        <w:t>Event</w:t>
      </w:r>
      <w:r>
        <w:t xml:space="preserve">, not </w:t>
      </w:r>
      <w:r>
        <w:rPr>
          <w:rStyle w:val="InlineCode"/>
        </w:rPr>
        <w:t>IDBVersionChangeEvent</w:t>
      </w:r>
      <w:r>
        <w:t>.</w:t>
      </w:r>
    </w:p>
    <w:p w:rsidR="00C57C58" w:rsidRDefault="00C57C58"/>
    <w:p w:rsidR="00C57C58" w:rsidRDefault="00765C1D">
      <w:r>
        <w:t>V0017: Invalid values passed to the open function throw an InvalidAccessError, not a TypeErro</w:t>
      </w:r>
      <w:r>
        <w:t>r</w:t>
      </w:r>
    </w:p>
    <w:p w:rsidR="00C57C58" w:rsidRDefault="00765C1D">
      <w:r>
        <w:t>The specification states:</w:t>
      </w:r>
    </w:p>
    <w:p w:rsidR="00C57C58" w:rsidRDefault="00765C1D">
      <w:pPr>
        <w:pStyle w:val="Code"/>
      </w:pPr>
      <w:r>
        <w:t xml:space="preserve">If an error is returned from the steps above, the implementation MUST set the error </w:t>
      </w:r>
    </w:p>
    <w:p w:rsidR="00C57C58" w:rsidRDefault="00765C1D">
      <w:pPr>
        <w:pStyle w:val="Code"/>
      </w:pPr>
      <w:r>
        <w:t xml:space="preserve">attribute of the request to a DOMError whose name is the same as the error returned, and </w:t>
      </w:r>
    </w:p>
    <w:p w:rsidR="00C57C58" w:rsidRDefault="00765C1D">
      <w:pPr>
        <w:pStyle w:val="Code"/>
      </w:pPr>
      <w:r>
        <w:t xml:space="preserve">dispatch an event at the request. The event MUST use </w:t>
      </w:r>
      <w:r>
        <w:t xml:space="preserve">the Event interface and have its </w:t>
      </w:r>
    </w:p>
    <w:p w:rsidR="00C57C58" w:rsidRDefault="00765C1D">
      <w:pPr>
        <w:pStyle w:val="Code"/>
      </w:pPr>
      <w:r>
        <w:t xml:space="preserve">|type] set to "error". The event does bubble but is not cancelable. The propagation path </w:t>
      </w:r>
    </w:p>
    <w:p w:rsidR="00C57C58" w:rsidRDefault="00765C1D">
      <w:pPr>
        <w:pStyle w:val="Code"/>
      </w:pPr>
      <w:r>
        <w:t>of the event is just the request.</w:t>
      </w:r>
    </w:p>
    <w:p w:rsidR="00C57C58" w:rsidRDefault="00765C1D">
      <w:r>
        <w:rPr>
          <w:b/>
          <w:i/>
        </w:rPr>
        <w:t>IE11 Mode and EdgeHTML Mode (All versions)</w:t>
      </w:r>
    </w:p>
    <w:p w:rsidR="00C57C58" w:rsidRDefault="00765C1D">
      <w:r>
        <w:t xml:space="preserve">Invalid values passed to the open function throw an </w:t>
      </w:r>
      <w:r>
        <w:rPr>
          <w:rStyle w:val="InlineCode"/>
        </w:rPr>
        <w:t>Inv</w:t>
      </w:r>
      <w:r>
        <w:rPr>
          <w:rStyle w:val="InlineCode"/>
        </w:rPr>
        <w:t>alidAccessError</w:t>
      </w:r>
      <w:r>
        <w:t xml:space="preserve">, not a </w:t>
      </w:r>
      <w:r>
        <w:rPr>
          <w:rStyle w:val="InlineCode"/>
        </w:rPr>
        <w:t>TypeError</w:t>
      </w:r>
      <w:r>
        <w:t>.</w:t>
      </w:r>
    </w:p>
    <w:p w:rsidR="00C57C58" w:rsidRDefault="00C57C58"/>
    <w:p w:rsidR="00C57C58" w:rsidRDefault="00765C1D">
      <w:pPr>
        <w:pStyle w:val="Heading3"/>
      </w:pPr>
      <w:bookmarkStart w:id="37" w:name="section_fcc1ca0f111111118aab1b764f7c636a"/>
      <w:bookmarkStart w:id="38" w:name="_Toc494258664"/>
      <w:r>
        <w:t>[W3C-INDEXDB] Section 3.2.4 Database</w:t>
      </w:r>
      <w:bookmarkEnd w:id="37"/>
      <w:bookmarkEnd w:id="38"/>
    </w:p>
    <w:p w:rsidR="00C57C58" w:rsidRDefault="00765C1D">
      <w:r>
        <w:t>V0018: The version attribute is not the correct type</w:t>
      </w:r>
    </w:p>
    <w:p w:rsidR="00C57C58" w:rsidRDefault="00765C1D">
      <w:r>
        <w:t>The specification states:</w:t>
      </w:r>
    </w:p>
    <w:p w:rsidR="00C57C58" w:rsidRDefault="00765C1D">
      <w:pPr>
        <w:pStyle w:val="Code"/>
      </w:pPr>
      <w:r>
        <w:t>interface IDBDatabase : EventTarget {</w:t>
      </w:r>
    </w:p>
    <w:p w:rsidR="00C57C58" w:rsidRDefault="00765C1D">
      <w:pPr>
        <w:pStyle w:val="Code"/>
      </w:pPr>
      <w:r>
        <w:t xml:space="preserve">    readonly    attribute DOMString          name;</w:t>
      </w:r>
    </w:p>
    <w:p w:rsidR="00C57C58" w:rsidRDefault="00765C1D">
      <w:pPr>
        <w:pStyle w:val="Code"/>
      </w:pPr>
      <w:r>
        <w:t xml:space="preserve">    readonly    attribute unsigned long long version;</w:t>
      </w:r>
    </w:p>
    <w:p w:rsidR="00C57C58" w:rsidRDefault="00765C1D">
      <w:pPr>
        <w:pStyle w:val="Code"/>
      </w:pPr>
      <w:r>
        <w:t xml:space="preserve">    readonly    attribute DOMStringList      objectStoreNames;</w:t>
      </w:r>
    </w:p>
    <w:p w:rsidR="00C57C58" w:rsidRDefault="00765C1D">
      <w:pPr>
        <w:pStyle w:val="Code"/>
      </w:pPr>
      <w:r>
        <w:t xml:space="preserve">    IDBObjectStore createObjectStore (DOMString name, optional IDBObjectStoreParameters </w:t>
      </w:r>
    </w:p>
    <w:p w:rsidR="00C57C58" w:rsidRDefault="00765C1D">
      <w:pPr>
        <w:pStyle w:val="Code"/>
      </w:pPr>
      <w:r>
        <w:t xml:space="preserve">    optionalParameters);</w:t>
      </w:r>
    </w:p>
    <w:p w:rsidR="00C57C58" w:rsidRDefault="00765C1D">
      <w:pPr>
        <w:pStyle w:val="Code"/>
      </w:pPr>
      <w:r>
        <w:t xml:space="preserve">    void           delete</w:t>
      </w:r>
      <w:r>
        <w:t>ObjectStore (DOMString name);</w:t>
      </w:r>
    </w:p>
    <w:p w:rsidR="00C57C58" w:rsidRDefault="00765C1D">
      <w:pPr>
        <w:pStyle w:val="Code"/>
      </w:pPr>
      <w:r>
        <w:t xml:space="preserve">    IDBTransaction transaction ((DOMString or sequence&lt;DOMString&gt;) storeNames, optional </w:t>
      </w:r>
    </w:p>
    <w:p w:rsidR="00C57C58" w:rsidRDefault="00765C1D">
      <w:pPr>
        <w:pStyle w:val="Code"/>
      </w:pPr>
      <w:r>
        <w:t xml:space="preserve">    IDBTransactionMode mode = "readonly");</w:t>
      </w:r>
    </w:p>
    <w:p w:rsidR="00C57C58" w:rsidRDefault="00765C1D">
      <w:pPr>
        <w:pStyle w:val="Code"/>
      </w:pPr>
      <w:r>
        <w:t xml:space="preserve">    void           close ();</w:t>
      </w:r>
    </w:p>
    <w:p w:rsidR="00C57C58" w:rsidRDefault="00765C1D">
      <w:pPr>
        <w:pStyle w:val="Code"/>
      </w:pPr>
      <w:r>
        <w:t xml:space="preserve">                      attribute EventHandler       onabort;</w:t>
      </w:r>
    </w:p>
    <w:p w:rsidR="00C57C58" w:rsidRDefault="00765C1D">
      <w:pPr>
        <w:pStyle w:val="Code"/>
      </w:pPr>
      <w:r>
        <w:t xml:space="preserve">     </w:t>
      </w:r>
      <w:r>
        <w:t xml:space="preserve">                 attribute EventHandler       onerror;</w:t>
      </w:r>
    </w:p>
    <w:p w:rsidR="00C57C58" w:rsidRDefault="00765C1D">
      <w:pPr>
        <w:pStyle w:val="Code"/>
      </w:pPr>
      <w:r>
        <w:t xml:space="preserve">                      attribute EventHandler       onversionchange;</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version</w:t>
      </w:r>
      <w:r>
        <w:t xml:space="preserve"> attribute is incorrectly defined as: </w:t>
      </w:r>
    </w:p>
    <w:p w:rsidR="00C57C58" w:rsidRDefault="00765C1D">
      <w:r>
        <w:t xml:space="preserve">    </w:t>
      </w:r>
      <w:r>
        <w:rPr>
          <w:rStyle w:val="InlineCode"/>
        </w:rPr>
        <w:t>readonly attribute DOMString version;</w:t>
      </w:r>
    </w:p>
    <w:p w:rsidR="00C57C58" w:rsidRDefault="00C57C58"/>
    <w:p w:rsidR="00C57C58" w:rsidRDefault="00765C1D">
      <w:r>
        <w:t>V0019: The o</w:t>
      </w:r>
      <w:r>
        <w:t>nversionchange event is not supported</w:t>
      </w:r>
    </w:p>
    <w:p w:rsidR="00C57C58" w:rsidRDefault="00765C1D">
      <w:r>
        <w:t>The specification states:</w:t>
      </w:r>
    </w:p>
    <w:p w:rsidR="00C57C58" w:rsidRDefault="00765C1D">
      <w:pPr>
        <w:pStyle w:val="Code"/>
      </w:pPr>
      <w:r>
        <w:t>interface IDBDatabase : EventTarget {</w:t>
      </w:r>
    </w:p>
    <w:p w:rsidR="00C57C58" w:rsidRDefault="00765C1D">
      <w:pPr>
        <w:pStyle w:val="Code"/>
      </w:pPr>
      <w:r>
        <w:t xml:space="preserve">    readonly    attribute DOMString          name;</w:t>
      </w:r>
    </w:p>
    <w:p w:rsidR="00C57C58" w:rsidRDefault="00765C1D">
      <w:pPr>
        <w:pStyle w:val="Code"/>
      </w:pPr>
      <w:r>
        <w:lastRenderedPageBreak/>
        <w:t xml:space="preserve">    readonly    attribute unsigned long long version;</w:t>
      </w:r>
    </w:p>
    <w:p w:rsidR="00C57C58" w:rsidRDefault="00765C1D">
      <w:pPr>
        <w:pStyle w:val="Code"/>
      </w:pPr>
      <w:r>
        <w:t xml:space="preserve">    readonly    attribute DOMStringList      obje</w:t>
      </w:r>
      <w:r>
        <w:t>ctStoreNames;</w:t>
      </w:r>
    </w:p>
    <w:p w:rsidR="00C57C58" w:rsidRDefault="00765C1D">
      <w:pPr>
        <w:pStyle w:val="Code"/>
      </w:pPr>
      <w:r>
        <w:t xml:space="preserve">    IDBObjectStore createObjectStore (DOMString name, optional IDBObjectStoreParameters </w:t>
      </w:r>
    </w:p>
    <w:p w:rsidR="00C57C58" w:rsidRDefault="00765C1D">
      <w:pPr>
        <w:pStyle w:val="Code"/>
      </w:pPr>
      <w:r>
        <w:t xml:space="preserve">    optionalParameters);</w:t>
      </w:r>
    </w:p>
    <w:p w:rsidR="00C57C58" w:rsidRDefault="00765C1D">
      <w:pPr>
        <w:pStyle w:val="Code"/>
      </w:pPr>
      <w:r>
        <w:t xml:space="preserve">    void           deleteObjectStore (DOMString name);</w:t>
      </w:r>
    </w:p>
    <w:p w:rsidR="00C57C58" w:rsidRDefault="00765C1D">
      <w:pPr>
        <w:pStyle w:val="Code"/>
      </w:pPr>
      <w:r>
        <w:t xml:space="preserve">    IDBTransaction transaction ((DOMString or sequence&lt;DOMString&gt;</w:t>
      </w:r>
      <w:r>
        <w:t xml:space="preserve">) storeNames, optional </w:t>
      </w:r>
    </w:p>
    <w:p w:rsidR="00C57C58" w:rsidRDefault="00765C1D">
      <w:pPr>
        <w:pStyle w:val="Code"/>
      </w:pPr>
      <w:r>
        <w:t xml:space="preserve">    IDBTransactionMode mode = "readonly");</w:t>
      </w:r>
    </w:p>
    <w:p w:rsidR="00C57C58" w:rsidRDefault="00765C1D">
      <w:pPr>
        <w:pStyle w:val="Code"/>
      </w:pPr>
      <w:r>
        <w:t xml:space="preserve">    void           close ();</w:t>
      </w:r>
    </w:p>
    <w:p w:rsidR="00C57C58" w:rsidRDefault="00765C1D">
      <w:pPr>
        <w:pStyle w:val="Code"/>
      </w:pPr>
      <w:r>
        <w:t xml:space="preserve">                attribute EventHandler       onabort;</w:t>
      </w:r>
    </w:p>
    <w:p w:rsidR="00C57C58" w:rsidRDefault="00765C1D">
      <w:pPr>
        <w:pStyle w:val="Code"/>
      </w:pPr>
      <w:r>
        <w:t xml:space="preserve">                attribute EventHandler       onerror;</w:t>
      </w:r>
    </w:p>
    <w:p w:rsidR="00C57C58" w:rsidRDefault="00765C1D">
      <w:pPr>
        <w:pStyle w:val="Code"/>
      </w:pPr>
      <w:r>
        <w:t xml:space="preserve">                attribute EventHandler       onversionchange;</w:t>
      </w:r>
    </w:p>
    <w:p w:rsidR="00C57C58" w:rsidRDefault="00765C1D">
      <w:pPr>
        <w:pStyle w:val="Code"/>
      </w:pPr>
      <w:r>
        <w:t>};</w:t>
      </w:r>
    </w:p>
    <w:p w:rsidR="00C57C58" w:rsidRDefault="00765C1D">
      <w:r>
        <w:rPr>
          <w:b/>
          <w:i/>
        </w:rPr>
        <w:t>IE11 Mode and EdgeHTML Mode (All versions)</w:t>
      </w:r>
    </w:p>
    <w:p w:rsidR="00C57C58" w:rsidRDefault="00765C1D">
      <w:r>
        <w:t xml:space="preserve">The </w:t>
      </w:r>
      <w:r>
        <w:rPr>
          <w:rStyle w:val="InlineCode"/>
        </w:rPr>
        <w:t>onversionchange</w:t>
      </w:r>
      <w:r>
        <w:t xml:space="preserve"> event is not supported.</w:t>
      </w:r>
    </w:p>
    <w:p w:rsidR="00C57C58" w:rsidRDefault="00C57C58"/>
    <w:p w:rsidR="00C57C58" w:rsidRDefault="00765C1D">
      <w:r>
        <w:t>V0020: A DOMException of type InvalidAccessError, not SyntaxError, is thrown.</w:t>
      </w:r>
    </w:p>
    <w:p w:rsidR="00C57C58" w:rsidRDefault="00765C1D">
      <w:r>
        <w:t>The specification states:</w:t>
      </w:r>
    </w:p>
    <w:p w:rsidR="00C57C58" w:rsidRDefault="00765C1D">
      <w:pPr>
        <w:pStyle w:val="Code"/>
      </w:pPr>
      <w:r>
        <w:t xml:space="preserve">If the optionalParameters argument is specified and has a keyPath property which is not </w:t>
      </w:r>
    </w:p>
    <w:p w:rsidR="00C57C58" w:rsidRDefault="00765C1D">
      <w:pPr>
        <w:pStyle w:val="Code"/>
      </w:pPr>
      <w:r>
        <w:t xml:space="preserve">undefined or null, then set keyPath to the value of this property. If keyPath is not a </w:t>
      </w:r>
    </w:p>
    <w:p w:rsidR="00C57C58" w:rsidRDefault="00765C1D">
      <w:pPr>
        <w:pStyle w:val="Code"/>
      </w:pPr>
      <w:r>
        <w:t>valid key path, the implementation MUST throw a DOMException of type SyntaxErr</w:t>
      </w:r>
      <w:r>
        <w:t>or.</w:t>
      </w:r>
    </w:p>
    <w:p w:rsidR="00C57C58" w:rsidRDefault="00765C1D">
      <w:r>
        <w:rPr>
          <w:b/>
          <w:i/>
        </w:rPr>
        <w:t>IE11 Mode and EdgeHTML Mode (All versions)</w:t>
      </w:r>
    </w:p>
    <w:p w:rsidR="00C57C58" w:rsidRDefault="00765C1D">
      <w:r>
        <w:t xml:space="preserve">A </w:t>
      </w:r>
      <w:r>
        <w:rPr>
          <w:rStyle w:val="InlineCode"/>
        </w:rPr>
        <w:t>DOMException</w:t>
      </w:r>
      <w:r>
        <w:t xml:space="preserve"> of type </w:t>
      </w:r>
      <w:r>
        <w:rPr>
          <w:rStyle w:val="InlineCode"/>
        </w:rPr>
        <w:t>InvalidAccessError</w:t>
      </w:r>
      <w:r>
        <w:t xml:space="preserve">, not </w:t>
      </w:r>
      <w:r>
        <w:rPr>
          <w:rStyle w:val="InlineCode"/>
        </w:rPr>
        <w:t>SyntaxError</w:t>
      </w:r>
      <w:r>
        <w:t>, is thrown.</w:t>
      </w:r>
    </w:p>
    <w:p w:rsidR="00C57C58" w:rsidRDefault="00C57C58"/>
    <w:p w:rsidR="00C57C58" w:rsidRDefault="00765C1D">
      <w:r>
        <w:t>V0021: The keyPath parameter cannot be specified as an array</w:t>
      </w:r>
    </w:p>
    <w:p w:rsidR="00C57C58" w:rsidRDefault="00765C1D">
      <w:r>
        <w:t>The specification states:</w:t>
      </w:r>
    </w:p>
    <w:p w:rsidR="00C57C58" w:rsidRDefault="00765C1D">
      <w:pPr>
        <w:pStyle w:val="Code"/>
      </w:pPr>
      <w:r>
        <w:t>If the optionalParameters argument is specified an</w:t>
      </w:r>
      <w:r>
        <w:t xml:space="preserve">d has a keyPath property which is not </w:t>
      </w:r>
    </w:p>
    <w:p w:rsidR="00C57C58" w:rsidRDefault="00765C1D">
      <w:pPr>
        <w:pStyle w:val="Code"/>
      </w:pPr>
      <w:r>
        <w:t>undefined or null, then set keyPath to the value of this property.</w:t>
      </w:r>
    </w:p>
    <w:p w:rsidR="00C57C58" w:rsidRDefault="00765C1D">
      <w:r>
        <w:rPr>
          <w:b/>
          <w:i/>
        </w:rPr>
        <w:t>IE11 Mode and EdgeHTML Mode (All versions)</w:t>
      </w:r>
    </w:p>
    <w:p w:rsidR="00C57C58" w:rsidRDefault="00765C1D">
      <w:r>
        <w:t xml:space="preserve">The </w:t>
      </w:r>
      <w:r>
        <w:rPr>
          <w:rStyle w:val="InlineCode"/>
        </w:rPr>
        <w:t>keyPath</w:t>
      </w:r>
      <w:r>
        <w:t xml:space="preserve"> parameter cannot be specified as an array.</w:t>
      </w:r>
    </w:p>
    <w:p w:rsidR="00C57C58" w:rsidRDefault="00C57C58"/>
    <w:p w:rsidR="00C57C58" w:rsidRDefault="00765C1D">
      <w:r>
        <w:t>V0022: The transaction function throws an InvalidAc</w:t>
      </w:r>
      <w:r>
        <w:t>cessError, not a TypeError</w:t>
      </w:r>
    </w:p>
    <w:p w:rsidR="00C57C58" w:rsidRDefault="00765C1D">
      <w:r>
        <w:t>The specification states:</w:t>
      </w:r>
    </w:p>
    <w:p w:rsidR="00C57C58" w:rsidRDefault="00765C1D">
      <w:pPr>
        <w:pStyle w:val="Code"/>
      </w:pPr>
      <w:r>
        <w:t xml:space="preserve">If the value for the mode parameter is not "readonly" or "readwrite", the implementation </w:t>
      </w:r>
    </w:p>
    <w:p w:rsidR="00C57C58" w:rsidRDefault="00765C1D">
      <w:pPr>
        <w:pStyle w:val="Code"/>
      </w:pPr>
      <w:r>
        <w:t>MUST throw a TypeError.</w:t>
      </w:r>
    </w:p>
    <w:p w:rsidR="00C57C58" w:rsidRDefault="00765C1D">
      <w:r>
        <w:rPr>
          <w:b/>
          <w:i/>
        </w:rPr>
        <w:t>IE11 Mode and EdgeHTML Mode (All versions)</w:t>
      </w:r>
    </w:p>
    <w:p w:rsidR="00C57C58" w:rsidRDefault="00765C1D">
      <w:r>
        <w:t xml:space="preserve">The transaction function throws an </w:t>
      </w:r>
      <w:r>
        <w:rPr>
          <w:rStyle w:val="InlineCode"/>
        </w:rPr>
        <w:t>InvalidAcce</w:t>
      </w:r>
      <w:r>
        <w:rPr>
          <w:rStyle w:val="InlineCode"/>
        </w:rPr>
        <w:t>ssError</w:t>
      </w:r>
      <w:r>
        <w:t xml:space="preserve">, not a </w:t>
      </w:r>
      <w:r>
        <w:rPr>
          <w:rStyle w:val="InlineCode"/>
        </w:rPr>
        <w:t>TypeError</w:t>
      </w:r>
      <w:r>
        <w:t>.</w:t>
      </w:r>
    </w:p>
    <w:p w:rsidR="00C57C58" w:rsidRDefault="00C57C58"/>
    <w:p w:rsidR="00C57C58" w:rsidRDefault="00765C1D">
      <w:pPr>
        <w:pStyle w:val="Heading3"/>
      </w:pPr>
      <w:bookmarkStart w:id="39" w:name="section_6544310511111111bce8ab9d2640585b"/>
      <w:bookmarkStart w:id="40" w:name="_Toc494258665"/>
      <w:r>
        <w:lastRenderedPageBreak/>
        <w:t>[W3C-INDEXDB] Section 3.2.5 Object Store</w:t>
      </w:r>
      <w:bookmarkEnd w:id="39"/>
      <w:bookmarkEnd w:id="40"/>
    </w:p>
    <w:p w:rsidR="00C57C58" w:rsidRDefault="00765C1D">
      <w:r>
        <w:t>V0023: The keyPath attribute is defined as type DOMString, not as any</w:t>
      </w:r>
    </w:p>
    <w:p w:rsidR="00C57C58" w:rsidRDefault="00765C1D">
      <w:r>
        <w:t>The specification states:</w:t>
      </w:r>
    </w:p>
    <w:p w:rsidR="00C57C58" w:rsidRDefault="00765C1D">
      <w:pPr>
        <w:pStyle w:val="Code"/>
      </w:pPr>
      <w:r>
        <w:t>interface IDBObjectStore {</w:t>
      </w:r>
    </w:p>
    <w:p w:rsidR="00C57C58" w:rsidRDefault="00765C1D">
      <w:pPr>
        <w:pStyle w:val="Code"/>
      </w:pPr>
      <w:r>
        <w:t xml:space="preserve">    readonly    attribute DOMString      name;</w:t>
      </w:r>
    </w:p>
    <w:p w:rsidR="00C57C58" w:rsidRDefault="00765C1D">
      <w:pPr>
        <w:pStyle w:val="Code"/>
      </w:pPr>
      <w:r>
        <w:t xml:space="preserve">    readonly    attribute any            keyPath;</w:t>
      </w:r>
    </w:p>
    <w:p w:rsidR="00C57C58" w:rsidRDefault="00765C1D">
      <w:pPr>
        <w:pStyle w:val="Code"/>
      </w:pPr>
      <w:r>
        <w:t xml:space="preserve">    readonly    attribute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w:t>
      </w:r>
      <w:r>
        <w:t xml:space="preserve"> key);</w:t>
      </w:r>
    </w:p>
    <w:p w:rsidR="00C57C58" w:rsidRDefault="00765C1D">
      <w:pPr>
        <w:pStyle w:val="Code"/>
      </w:pPr>
      <w:r>
        <w:t xml:space="preserve">    IDBRequest add (any value, optional any key);</w:t>
      </w:r>
    </w:p>
    <w:p w:rsidR="00C57C58" w:rsidRDefault="00765C1D">
      <w:pPr>
        <w:pStyle w:val="Code"/>
      </w:pPr>
      <w:r>
        <w:t xml:space="preserve">    IDBRequest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 (DOMString or sequence&lt;DOMString&gt;) keyPath, </w:t>
      </w:r>
    </w:p>
    <w:p w:rsidR="00C57C58" w:rsidRDefault="00765C1D">
      <w:pPr>
        <w:pStyle w:val="Code"/>
      </w:pPr>
      <w:r>
        <w:t xml:space="preserve">    optional IDBIndexParameters optionalParameters);</w:t>
      </w:r>
    </w:p>
    <w:p w:rsidR="00C57C58" w:rsidRDefault="00765C1D">
      <w:pPr>
        <w:pStyle w:val="Code"/>
      </w:pPr>
      <w:r>
        <w:t xml:space="preserve">    IDBIndex   index (DOMString name);</w:t>
      </w:r>
    </w:p>
    <w:p w:rsidR="00C57C58" w:rsidRDefault="00765C1D">
      <w:pPr>
        <w:pStyle w:val="Code"/>
      </w:pPr>
      <w:r>
        <w:t xml:space="preserve">    void       deleteIndex (DOMString indexName);</w:t>
      </w:r>
    </w:p>
    <w:p w:rsidR="00C57C58" w:rsidRDefault="00765C1D">
      <w:pPr>
        <w:pStyle w:val="Code"/>
      </w:pPr>
      <w:r>
        <w:t xml:space="preserve">    IDBRequest count (opt</w:t>
      </w:r>
      <w:r>
        <w:t>ional any key);</w:t>
      </w:r>
    </w:p>
    <w:p w:rsidR="00C57C58" w:rsidRDefault="00765C1D">
      <w:pPr>
        <w:pStyle w:val="Code"/>
      </w:pPr>
      <w:r>
        <w:t>};</w:t>
      </w:r>
    </w:p>
    <w:p w:rsidR="00C57C58" w:rsidRDefault="00765C1D">
      <w:r>
        <w:rPr>
          <w:b/>
          <w:i/>
        </w:rPr>
        <w:t>IE11 Mode and EdgeHTML Mode (All versions)</w:t>
      </w:r>
    </w:p>
    <w:p w:rsidR="00C57C58" w:rsidRDefault="00765C1D">
      <w:r>
        <w:t xml:space="preserve">The </w:t>
      </w:r>
      <w:r>
        <w:rPr>
          <w:rStyle w:val="InlineCode"/>
        </w:rPr>
        <w:t>keyPath</w:t>
      </w:r>
      <w:r>
        <w:t xml:space="preserve"> attribute is defined as type </w:t>
      </w:r>
      <w:r>
        <w:rPr>
          <w:rStyle w:val="InlineCode"/>
        </w:rPr>
        <w:t>DOMString</w:t>
      </w:r>
      <w:r>
        <w:t xml:space="preserve">, not as </w:t>
      </w:r>
      <w:r>
        <w:rPr>
          <w:rStyle w:val="InlineCode"/>
        </w:rPr>
        <w:t>any</w:t>
      </w:r>
      <w:r>
        <w:t>:</w:t>
      </w:r>
    </w:p>
    <w:p w:rsidR="00C57C58" w:rsidRDefault="00765C1D">
      <w:r>
        <w:t xml:space="preserve">    </w:t>
      </w:r>
      <w:r>
        <w:rPr>
          <w:rStyle w:val="InlineCode"/>
        </w:rPr>
        <w:t>readonly attribute DOMString keyPath;</w:t>
      </w:r>
    </w:p>
    <w:p w:rsidR="00C57C58" w:rsidRDefault="00C57C58"/>
    <w:p w:rsidR="00C57C58" w:rsidRDefault="00765C1D">
      <w:r>
        <w:t>V0037: The autoIncrement attribute is not supported</w:t>
      </w:r>
    </w:p>
    <w:p w:rsidR="00C57C58" w:rsidRDefault="00765C1D">
      <w:r>
        <w:t>The specification states:</w:t>
      </w:r>
    </w:p>
    <w:p w:rsidR="00C57C58" w:rsidRDefault="00765C1D">
      <w:pPr>
        <w:pStyle w:val="Code"/>
      </w:pPr>
      <w:r>
        <w:t>interface</w:t>
      </w:r>
      <w:r>
        <w:t xml:space="preserve"> IDBObjectStore {</w:t>
      </w:r>
    </w:p>
    <w:p w:rsidR="00C57C58" w:rsidRDefault="00765C1D">
      <w:pPr>
        <w:pStyle w:val="Code"/>
      </w:pPr>
      <w:r>
        <w:t xml:space="preserve">    readonly    attribute DOMString      name;</w:t>
      </w:r>
    </w:p>
    <w:p w:rsidR="00C57C58" w:rsidRDefault="00765C1D">
      <w:pPr>
        <w:pStyle w:val="Code"/>
      </w:pPr>
      <w:r>
        <w:t xml:space="preserve">    readonly    attribute any            keyPath;</w:t>
      </w:r>
    </w:p>
    <w:p w:rsidR="00C57C58" w:rsidRDefault="00765C1D">
      <w:pPr>
        <w:pStyle w:val="Code"/>
      </w:pPr>
      <w:r>
        <w:t xml:space="preserve">    readonly    attribute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 key);</w:t>
      </w:r>
    </w:p>
    <w:p w:rsidR="00C57C58" w:rsidRDefault="00765C1D">
      <w:pPr>
        <w:pStyle w:val="Code"/>
      </w:pPr>
      <w:r>
        <w:t xml:space="preserve">    IDBRequest add (any value, optional any key);</w:t>
      </w:r>
    </w:p>
    <w:p w:rsidR="00C57C58" w:rsidRDefault="00765C1D">
      <w:pPr>
        <w:pStyle w:val="Code"/>
      </w:pPr>
      <w:r>
        <w:t xml:space="preserve">    IDBRequest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w:t>
      </w:r>
      <w:r>
        <w:t xml:space="preserv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 (DOMString or sequence&lt;DOMString&gt;) keyPath, </w:t>
      </w:r>
    </w:p>
    <w:p w:rsidR="00C57C58" w:rsidRDefault="00765C1D">
      <w:pPr>
        <w:pStyle w:val="Code"/>
      </w:pPr>
      <w:r>
        <w:t xml:space="preserve">    optional IDBIndexParameters optionalParameters);</w:t>
      </w:r>
    </w:p>
    <w:p w:rsidR="00C57C58" w:rsidRDefault="00765C1D">
      <w:pPr>
        <w:pStyle w:val="Code"/>
      </w:pPr>
      <w:r>
        <w:t xml:space="preserve">    IDBIndex   index (DOM</w:t>
      </w:r>
      <w:r>
        <w:t>String name);</w:t>
      </w:r>
    </w:p>
    <w:p w:rsidR="00C57C58" w:rsidRDefault="00765C1D">
      <w:pPr>
        <w:pStyle w:val="Code"/>
      </w:pPr>
      <w:r>
        <w:t xml:space="preserve">    void       deleteIndex (DOMString indexName);</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IE11 Mode and EdgeHTML Mode (All versions)</w:t>
      </w:r>
    </w:p>
    <w:p w:rsidR="00C57C58" w:rsidRDefault="00765C1D">
      <w:r>
        <w:t xml:space="preserve">The </w:t>
      </w:r>
      <w:r>
        <w:rPr>
          <w:rStyle w:val="InlineCode"/>
        </w:rPr>
        <w:t>autoIncrement</w:t>
      </w:r>
      <w:r>
        <w:t xml:space="preserve"> attribute is not supported.</w:t>
      </w:r>
    </w:p>
    <w:p w:rsidR="00C57C58" w:rsidRDefault="00C57C58"/>
    <w:p w:rsidR="00C57C58" w:rsidRDefault="00765C1D">
      <w:r>
        <w:lastRenderedPageBreak/>
        <w:t>V0024: The direction argument of the openCursor function i</w:t>
      </w:r>
      <w:r>
        <w:t>s the wrong type</w:t>
      </w:r>
    </w:p>
    <w:p w:rsidR="00C57C58" w:rsidRDefault="00765C1D">
      <w:r>
        <w:t>The specification states:</w:t>
      </w:r>
    </w:p>
    <w:p w:rsidR="00C57C58" w:rsidRDefault="00765C1D">
      <w:pPr>
        <w:pStyle w:val="Code"/>
      </w:pPr>
      <w:r>
        <w:t>interface IDBObjectStore {</w:t>
      </w:r>
    </w:p>
    <w:p w:rsidR="00C57C58" w:rsidRDefault="00765C1D">
      <w:pPr>
        <w:pStyle w:val="Code"/>
      </w:pPr>
      <w:r>
        <w:t xml:space="preserve">    readonly    attribute DOMString      name;</w:t>
      </w:r>
    </w:p>
    <w:p w:rsidR="00C57C58" w:rsidRDefault="00765C1D">
      <w:pPr>
        <w:pStyle w:val="Code"/>
      </w:pPr>
      <w:r>
        <w:t xml:space="preserve">    readonly    attribute any            keyPath;</w:t>
      </w:r>
    </w:p>
    <w:p w:rsidR="00C57C58" w:rsidRDefault="00765C1D">
      <w:pPr>
        <w:pStyle w:val="Code"/>
      </w:pPr>
      <w:r>
        <w:t xml:space="preserve">    readonly    attribute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 key);</w:t>
      </w:r>
    </w:p>
    <w:p w:rsidR="00C57C58" w:rsidRDefault="00765C1D">
      <w:pPr>
        <w:pStyle w:val="Code"/>
      </w:pPr>
      <w:r>
        <w:t xml:space="preserve">    IDBRequest add (any value, optional any key);</w:t>
      </w:r>
    </w:p>
    <w:p w:rsidR="00C57C58" w:rsidRDefault="00765C1D">
      <w:pPr>
        <w:pStyle w:val="Code"/>
      </w:pPr>
      <w:r>
        <w:t xml:space="preserve">    IDBRequest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 (DOMString or sequence&lt;DOMString&gt;) keyPath, </w:t>
      </w:r>
    </w:p>
    <w:p w:rsidR="00C57C58" w:rsidRDefault="00765C1D">
      <w:pPr>
        <w:pStyle w:val="Code"/>
      </w:pPr>
      <w:r>
        <w:t xml:space="preserve">    optiona</w:t>
      </w:r>
      <w:r>
        <w:t>l IDBIndexParameters optionalParameters);</w:t>
      </w:r>
    </w:p>
    <w:p w:rsidR="00C57C58" w:rsidRDefault="00765C1D">
      <w:pPr>
        <w:pStyle w:val="Code"/>
      </w:pPr>
      <w:r>
        <w:t xml:space="preserve">    IDBIndex   index (DOMString name);</w:t>
      </w:r>
    </w:p>
    <w:p w:rsidR="00C57C58" w:rsidRDefault="00765C1D">
      <w:pPr>
        <w:pStyle w:val="Code"/>
      </w:pPr>
      <w:r>
        <w:t xml:space="preserve">    void       deleteIndex (DOMString indexName);</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direction</w:t>
      </w:r>
      <w:r>
        <w:t xml:space="preserve"> argument of the </w:t>
      </w:r>
      <w:r>
        <w:rPr>
          <w:rStyle w:val="InlineCode"/>
        </w:rPr>
        <w:t>openCursor</w:t>
      </w:r>
      <w:r>
        <w:t xml:space="preserve"> function is def</w:t>
      </w:r>
      <w:r>
        <w:t xml:space="preserve">ined as type </w:t>
      </w:r>
      <w:r>
        <w:rPr>
          <w:rStyle w:val="InlineCode"/>
        </w:rPr>
        <w:t>DOMString</w:t>
      </w:r>
      <w:r>
        <w:t xml:space="preserve">, not type </w:t>
      </w:r>
      <w:r>
        <w:rPr>
          <w:rStyle w:val="InlineCode"/>
        </w:rPr>
        <w:t>IDBCursorDirection</w:t>
      </w:r>
      <w:r>
        <w:t>:</w:t>
      </w:r>
    </w:p>
    <w:p w:rsidR="00C57C58" w:rsidRDefault="00765C1D">
      <w:r>
        <w:t xml:space="preserve">    </w:t>
      </w:r>
      <w:r>
        <w:rPr>
          <w:rStyle w:val="InlineCode"/>
        </w:rPr>
        <w:t>IDBRequest openCursor(optional any range = 0,</w:t>
      </w:r>
    </w:p>
    <w:p w:rsidR="00C57C58" w:rsidRDefault="00765C1D">
      <w:r>
        <w:t xml:space="preserve">        </w:t>
      </w:r>
      <w:r>
        <w:rPr>
          <w:rStyle w:val="InlineCode"/>
        </w:rPr>
        <w:t>optional DOMString direction = "next");</w:t>
      </w:r>
    </w:p>
    <w:p w:rsidR="00C57C58" w:rsidRDefault="00C57C58"/>
    <w:p w:rsidR="00C57C58" w:rsidRDefault="00765C1D">
      <w:r>
        <w:t>V0025: The keyPath and optionalParameters arguments of the createIndex function are of the wrong types</w:t>
      </w:r>
    </w:p>
    <w:p w:rsidR="00C57C58" w:rsidRDefault="00765C1D">
      <w:r>
        <w:t>T</w:t>
      </w:r>
      <w:r>
        <w:t>he specification states:</w:t>
      </w:r>
    </w:p>
    <w:p w:rsidR="00C57C58" w:rsidRDefault="00765C1D">
      <w:pPr>
        <w:pStyle w:val="Code"/>
      </w:pPr>
      <w:r>
        <w:t>interface IDBObjectStore {</w:t>
      </w:r>
    </w:p>
    <w:p w:rsidR="00C57C58" w:rsidRDefault="00765C1D">
      <w:pPr>
        <w:pStyle w:val="Code"/>
      </w:pPr>
      <w:r>
        <w:t xml:space="preserve">    readonly    attribute DOMString      name;</w:t>
      </w:r>
    </w:p>
    <w:p w:rsidR="00C57C58" w:rsidRDefault="00765C1D">
      <w:pPr>
        <w:pStyle w:val="Code"/>
      </w:pPr>
      <w:r>
        <w:t xml:space="preserve">    readonly    attribute any            keyPath;</w:t>
      </w:r>
    </w:p>
    <w:p w:rsidR="00C57C58" w:rsidRDefault="00765C1D">
      <w:pPr>
        <w:pStyle w:val="Code"/>
      </w:pPr>
      <w:r>
        <w:t xml:space="preserve">    readonly    attribute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 key);</w:t>
      </w:r>
    </w:p>
    <w:p w:rsidR="00C57C58" w:rsidRDefault="00765C1D">
      <w:pPr>
        <w:pStyle w:val="Code"/>
      </w:pPr>
      <w:r>
        <w:t xml:space="preserve">    IDBRequest add (any value, optional any key);</w:t>
      </w:r>
    </w:p>
    <w:p w:rsidR="00C57C58" w:rsidRDefault="00765C1D">
      <w:pPr>
        <w:pStyle w:val="Code"/>
      </w:pPr>
      <w:r>
        <w:t xml:space="preserve">    IDBRequest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 (DOMString or sequence&lt;DOMString&gt;) keyPath, </w:t>
      </w:r>
    </w:p>
    <w:p w:rsidR="00C57C58" w:rsidRDefault="00765C1D">
      <w:pPr>
        <w:pStyle w:val="Code"/>
      </w:pPr>
      <w:r>
        <w:t xml:space="preserve">    optional IDBIndexParameters optionalParameters);</w:t>
      </w:r>
    </w:p>
    <w:p w:rsidR="00C57C58" w:rsidRDefault="00765C1D">
      <w:pPr>
        <w:pStyle w:val="Code"/>
      </w:pPr>
      <w:r>
        <w:t xml:space="preserve">    IDBIndex </w:t>
      </w:r>
      <w:r>
        <w:t xml:space="preserve">  index (DOMString name);</w:t>
      </w:r>
    </w:p>
    <w:p w:rsidR="00C57C58" w:rsidRDefault="00765C1D">
      <w:pPr>
        <w:pStyle w:val="Code"/>
      </w:pPr>
      <w:r>
        <w:t xml:space="preserve">    void       deleteIndex (DOMString indexName);</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IE11 Mode (All versions)</w:t>
      </w:r>
    </w:p>
    <w:p w:rsidR="00C57C58" w:rsidRDefault="00765C1D">
      <w:r>
        <w:lastRenderedPageBreak/>
        <w:t xml:space="preserve">The </w:t>
      </w:r>
      <w:r>
        <w:rPr>
          <w:rStyle w:val="InlineCode"/>
        </w:rPr>
        <w:t>keyPath</w:t>
      </w:r>
      <w:r>
        <w:t xml:space="preserve"> and </w:t>
      </w:r>
      <w:r>
        <w:rPr>
          <w:rStyle w:val="InlineCode"/>
        </w:rPr>
        <w:t>optionalParameters</w:t>
      </w:r>
      <w:r>
        <w:t xml:space="preserve"> arguments of the </w:t>
      </w:r>
      <w:r>
        <w:rPr>
          <w:rStyle w:val="InlineCode"/>
        </w:rPr>
        <w:t>createIndex</w:t>
      </w:r>
      <w:r>
        <w:t xml:space="preserve"> function are of the wrong types. They should be (</w:t>
      </w:r>
      <w:r>
        <w:rPr>
          <w:rStyle w:val="InlineCode"/>
        </w:rPr>
        <w:t>DOMString</w:t>
      </w:r>
      <w:r>
        <w:t xml:space="preserve"> or </w:t>
      </w:r>
      <w:r>
        <w:rPr>
          <w:rStyle w:val="InlineCode"/>
        </w:rPr>
        <w:t>sequence&lt;DOMString&gt;</w:t>
      </w:r>
      <w:r>
        <w:t xml:space="preserve">) and </w:t>
      </w:r>
      <w:r>
        <w:rPr>
          <w:rStyle w:val="InlineCode"/>
        </w:rPr>
        <w:t>IDBCursorDirection</w:t>
      </w:r>
      <w:r>
        <w:t xml:space="preserve"> respectively.</w:t>
      </w:r>
    </w:p>
    <w:p w:rsidR="00C57C58" w:rsidRDefault="00765C1D">
      <w:r>
        <w:t xml:space="preserve">    </w:t>
      </w:r>
      <w:r>
        <w:rPr>
          <w:rStyle w:val="InlineCode"/>
        </w:rPr>
        <w:t>IDBIndex createIndex (DOMString name,</w:t>
      </w:r>
    </w:p>
    <w:p w:rsidR="00C57C58" w:rsidRDefault="00765C1D">
      <w:r>
        <w:t xml:space="preserve">        </w:t>
      </w:r>
      <w:r>
        <w:rPr>
          <w:rStyle w:val="InlineCode"/>
        </w:rPr>
        <w:t>DOMString keyPath, optional any optionalParameters = 0);</w:t>
      </w:r>
    </w:p>
    <w:p w:rsidR="00C57C58" w:rsidRDefault="00C57C58"/>
    <w:p w:rsidR="00C57C58" w:rsidRDefault="00765C1D">
      <w:r>
        <w:t>V0026: A key path of type A</w:t>
      </w:r>
      <w:r>
        <w:t>rray is not supported</w:t>
      </w:r>
    </w:p>
    <w:p w:rsidR="00C57C58" w:rsidRDefault="00765C1D">
      <w:r>
        <w:t>The specification states:</w:t>
      </w:r>
    </w:p>
    <w:p w:rsidR="00C57C58" w:rsidRDefault="00765C1D">
      <w:pPr>
        <w:pStyle w:val="Code"/>
      </w:pPr>
      <w:r>
        <w:t xml:space="preserve">If the key path is a sequence&lt;DOMString&gt;, the value will be a new Array, populated by </w:t>
      </w:r>
    </w:p>
    <w:p w:rsidR="00C57C58" w:rsidRDefault="00765C1D">
      <w:pPr>
        <w:pStyle w:val="Code"/>
      </w:pPr>
      <w:r>
        <w:t>appending Strings equal to each DOMString in the sequence.</w:t>
      </w:r>
    </w:p>
    <w:p w:rsidR="00C57C58" w:rsidRDefault="00765C1D">
      <w:r>
        <w:rPr>
          <w:b/>
          <w:i/>
        </w:rPr>
        <w:t>IE11 Mode and EdgeHTML Mode (All versions)</w:t>
      </w:r>
    </w:p>
    <w:p w:rsidR="00C57C58" w:rsidRDefault="00765C1D">
      <w:r>
        <w:t xml:space="preserve">A key path of type </w:t>
      </w:r>
      <w:r>
        <w:rPr>
          <w:rStyle w:val="InlineCode"/>
        </w:rPr>
        <w:t>Array</w:t>
      </w:r>
      <w:r>
        <w:t xml:space="preserve"> is not supported.</w:t>
      </w:r>
    </w:p>
    <w:p w:rsidR="00C57C58" w:rsidRDefault="00C57C58"/>
    <w:p w:rsidR="00C57C58" w:rsidRDefault="00765C1D">
      <w:r>
        <w:t>V0027: The multiEntry parameter is not supported</w:t>
      </w:r>
    </w:p>
    <w:p w:rsidR="00C57C58" w:rsidRDefault="00765C1D">
      <w:r>
        <w:t>The specification states:</w:t>
      </w:r>
    </w:p>
    <w:p w:rsidR="00C57C58" w:rsidRDefault="00765C1D">
      <w:pPr>
        <w:pStyle w:val="Code"/>
      </w:pPr>
      <w:r>
        <w:t xml:space="preserve">The options object whose attributes are optional parameters to this function. unique </w:t>
      </w:r>
    </w:p>
    <w:p w:rsidR="00C57C58" w:rsidRDefault="00765C1D">
      <w:pPr>
        <w:pStyle w:val="Code"/>
      </w:pPr>
      <w:r>
        <w:t>specifies whether the index's unique flag is set. multiEntry specifies</w:t>
      </w:r>
      <w:r>
        <w:t xml:space="preserve"> whether the </w:t>
      </w:r>
    </w:p>
    <w:p w:rsidR="00C57C58" w:rsidRDefault="00765C1D">
      <w:pPr>
        <w:pStyle w:val="Code"/>
      </w:pPr>
      <w:r>
        <w:t>index's multiEntry flag is set.</w:t>
      </w:r>
    </w:p>
    <w:p w:rsidR="00C57C58" w:rsidRDefault="00765C1D">
      <w:r>
        <w:rPr>
          <w:b/>
          <w:i/>
        </w:rPr>
        <w:t>IE11 Mode and EdgeHTML Mode (All versions)</w:t>
      </w:r>
    </w:p>
    <w:p w:rsidR="00C57C58" w:rsidRDefault="00765C1D">
      <w:r>
        <w:t xml:space="preserve">The </w:t>
      </w:r>
      <w:r>
        <w:rPr>
          <w:rStyle w:val="InlineCode"/>
        </w:rPr>
        <w:t>multiEntry</w:t>
      </w:r>
      <w:r>
        <w:t xml:space="preserve"> parameter is not supported.</w:t>
      </w:r>
    </w:p>
    <w:p w:rsidR="00C57C58" w:rsidRDefault="00C57C58"/>
    <w:p w:rsidR="00C57C58" w:rsidRDefault="00765C1D">
      <w:r>
        <w:t>V0028: Cannot create an index with an empty key path</w:t>
      </w:r>
    </w:p>
    <w:p w:rsidR="00C57C58" w:rsidRDefault="00765C1D">
      <w:r>
        <w:t>The specification states:</w:t>
      </w:r>
    </w:p>
    <w:p w:rsidR="00C57C58" w:rsidRDefault="00765C1D">
      <w:pPr>
        <w:pStyle w:val="Code"/>
      </w:pPr>
      <w:r>
        <w:t xml:space="preserve">Otherwise, the implementation MUST create a new index in the object store and return an </w:t>
      </w:r>
    </w:p>
    <w:p w:rsidR="00C57C58" w:rsidRDefault="00765C1D">
      <w:pPr>
        <w:pStyle w:val="Code"/>
      </w:pPr>
      <w:r>
        <w:t xml:space="preserve">IDBIndex object representing it. Set the created index's name to name and key path to </w:t>
      </w:r>
    </w:p>
    <w:p w:rsidR="00C57C58" w:rsidRDefault="00765C1D">
      <w:pPr>
        <w:pStyle w:val="Code"/>
      </w:pPr>
      <w:r>
        <w:t>keyPath. Set the created index's unique and multiEntry flags to the values of th</w:t>
      </w:r>
      <w:r>
        <w:t xml:space="preserve">e unique </w:t>
      </w:r>
    </w:p>
    <w:p w:rsidR="00C57C58" w:rsidRDefault="00765C1D">
      <w:pPr>
        <w:pStyle w:val="Code"/>
      </w:pPr>
      <w:r>
        <w:t>and multiEntry properties in the optionalParameters argument.</w:t>
      </w:r>
    </w:p>
    <w:p w:rsidR="00C57C58" w:rsidRDefault="00765C1D">
      <w:r>
        <w:rPr>
          <w:b/>
          <w:i/>
        </w:rPr>
        <w:t>IE11 Mode and EdgeHTML Mode (All versions)</w:t>
      </w:r>
    </w:p>
    <w:p w:rsidR="00C57C58" w:rsidRDefault="00765C1D">
      <w:r>
        <w:t>Cannot create an index with an empty key path.</w:t>
      </w:r>
    </w:p>
    <w:p w:rsidR="00C57C58" w:rsidRDefault="00C57C58"/>
    <w:p w:rsidR="00C57C58" w:rsidRDefault="00765C1D">
      <w:r>
        <w:t>V0029: An index created using an empty string incorrectly return a null index name</w:t>
      </w:r>
    </w:p>
    <w:p w:rsidR="00C57C58" w:rsidRDefault="00765C1D">
      <w:r>
        <w:t>The specif</w:t>
      </w:r>
      <w:r>
        <w:t>ication states:</w:t>
      </w:r>
    </w:p>
    <w:p w:rsidR="00C57C58" w:rsidRDefault="00765C1D">
      <w:pPr>
        <w:pStyle w:val="Code"/>
      </w:pPr>
      <w:r>
        <w:t>Parameter  Type       Nullable  Optional  Description</w:t>
      </w:r>
    </w:p>
    <w:p w:rsidR="00C57C58" w:rsidRDefault="00765C1D">
      <w:pPr>
        <w:pStyle w:val="Code"/>
      </w:pPr>
      <w:r>
        <w:t xml:space="preserve"> name       DOMString    ✘         ✘       The name of a new index</w:t>
      </w:r>
    </w:p>
    <w:p w:rsidR="00C57C58" w:rsidRDefault="00765C1D">
      <w:r>
        <w:rPr>
          <w:b/>
          <w:i/>
        </w:rPr>
        <w:lastRenderedPageBreak/>
        <w:t>IE11 Mode and EdgeHTML Mode (All versions)</w:t>
      </w:r>
    </w:p>
    <w:p w:rsidR="00C57C58" w:rsidRDefault="00765C1D">
      <w:r>
        <w:t xml:space="preserve">An index created using an empty string incorrectly returns a </w:t>
      </w:r>
      <w:r>
        <w:rPr>
          <w:rStyle w:val="InlineCode"/>
        </w:rPr>
        <w:t>null</w:t>
      </w:r>
      <w:r>
        <w:t xml:space="preserve"> index name</w:t>
      </w:r>
      <w:r>
        <w:t>.</w:t>
      </w:r>
    </w:p>
    <w:p w:rsidR="00C57C58" w:rsidRDefault="00C57C58"/>
    <w:p w:rsidR="00C57C58" w:rsidRDefault="00765C1D">
      <w:r>
        <w:t>V0030: The range argument of openCursor does not properly handle the undefined value.</w:t>
      </w:r>
    </w:p>
    <w:p w:rsidR="00C57C58" w:rsidRDefault="00765C1D">
      <w:r>
        <w:t>The specification states:</w:t>
      </w:r>
    </w:p>
    <w:p w:rsidR="00C57C58" w:rsidRDefault="00765C1D">
      <w:pPr>
        <w:pStyle w:val="Code"/>
      </w:pPr>
      <w:r>
        <w:t>interface IDBObjectStore {</w:t>
      </w:r>
    </w:p>
    <w:p w:rsidR="00C57C58" w:rsidRDefault="00765C1D">
      <w:pPr>
        <w:pStyle w:val="Code"/>
      </w:pPr>
      <w:r>
        <w:t xml:space="preserve">    readonly    attribute DOMString      name;</w:t>
      </w:r>
    </w:p>
    <w:p w:rsidR="00C57C58" w:rsidRDefault="00765C1D">
      <w:pPr>
        <w:pStyle w:val="Code"/>
      </w:pPr>
      <w:r>
        <w:t xml:space="preserve">    readonly    attribute any            keyPath;</w:t>
      </w:r>
    </w:p>
    <w:p w:rsidR="00C57C58" w:rsidRDefault="00765C1D">
      <w:pPr>
        <w:pStyle w:val="Code"/>
      </w:pPr>
      <w:r>
        <w:t xml:space="preserve">    readonly    a</w:t>
      </w:r>
      <w:r>
        <w:t>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 key);</w:t>
      </w:r>
    </w:p>
    <w:p w:rsidR="00C57C58" w:rsidRDefault="00765C1D">
      <w:pPr>
        <w:pStyle w:val="Code"/>
      </w:pPr>
      <w:r>
        <w:t xml:space="preserve">    IDBRequest add (any value, optional any key);</w:t>
      </w:r>
    </w:p>
    <w:p w:rsidR="00C57C58" w:rsidRDefault="00765C1D">
      <w:pPr>
        <w:pStyle w:val="Code"/>
      </w:pPr>
      <w:r>
        <w:t xml:space="preserve">    IDBReq</w:t>
      </w:r>
      <w:r>
        <w:t>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 (DOMString or sequence&lt;DOMString&gt;</w:t>
      </w:r>
      <w:r>
        <w:t xml:space="preserve">) keyPath, </w:t>
      </w:r>
    </w:p>
    <w:p w:rsidR="00C57C58" w:rsidRDefault="00765C1D">
      <w:pPr>
        <w:pStyle w:val="Code"/>
      </w:pPr>
      <w:r>
        <w:t xml:space="preserve">    optional IDBIndexParameters optionalParameters);</w:t>
      </w:r>
    </w:p>
    <w:p w:rsidR="00C57C58" w:rsidRDefault="00765C1D">
      <w:pPr>
        <w:pStyle w:val="Code"/>
      </w:pPr>
      <w:r>
        <w:t xml:space="preserve">    IDBIndex   index (DOMString name);</w:t>
      </w:r>
    </w:p>
    <w:p w:rsidR="00C57C58" w:rsidRDefault="00765C1D">
      <w:pPr>
        <w:pStyle w:val="Code"/>
      </w:pPr>
      <w:r>
        <w:t xml:space="preserve">    void       deleteIndex (DOMString indexName);</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range</w:t>
      </w:r>
      <w:r>
        <w:t xml:space="preserve"> argument of </w:t>
      </w:r>
      <w:r>
        <w:rPr>
          <w:rStyle w:val="InlineCode"/>
        </w:rPr>
        <w:t>openCursor</w:t>
      </w:r>
      <w:r>
        <w:t xml:space="preserve"> </w:t>
      </w:r>
      <w:r>
        <w:t xml:space="preserve">does not properly handle the </w:t>
      </w:r>
      <w:r>
        <w:rPr>
          <w:rStyle w:val="InlineCode"/>
        </w:rPr>
        <w:t>undefined</w:t>
      </w:r>
      <w:r>
        <w:t xml:space="preserve"> value.</w:t>
      </w:r>
    </w:p>
    <w:p w:rsidR="00C57C58" w:rsidRDefault="00C57C58"/>
    <w:p w:rsidR="00C57C58" w:rsidRDefault="00765C1D">
      <w:r>
        <w:t>V0038: The keyPath argument of the createIndex function is of the wrong type</w:t>
      </w:r>
    </w:p>
    <w:p w:rsidR="00C57C58" w:rsidRDefault="00765C1D">
      <w:r>
        <w:t>The specification states:</w:t>
      </w:r>
    </w:p>
    <w:p w:rsidR="00C57C58" w:rsidRDefault="00765C1D">
      <w:pPr>
        <w:pStyle w:val="Code"/>
      </w:pPr>
      <w:r>
        <w:t>interface IDBObjectStore {</w:t>
      </w:r>
    </w:p>
    <w:p w:rsidR="00C57C58" w:rsidRDefault="00765C1D">
      <w:pPr>
        <w:pStyle w:val="Code"/>
      </w:pPr>
      <w:r>
        <w:t xml:space="preserve">    readonly    attribute DOMString      name;</w:t>
      </w:r>
    </w:p>
    <w:p w:rsidR="00C57C58" w:rsidRDefault="00765C1D">
      <w:pPr>
        <w:pStyle w:val="Code"/>
      </w:pPr>
      <w:r>
        <w:t xml:space="preserve">    readonly    attribute any   </w:t>
      </w:r>
      <w:r>
        <w:t xml:space="preserve">         keyPath;</w:t>
      </w:r>
    </w:p>
    <w:p w:rsidR="00C57C58" w:rsidRDefault="00765C1D">
      <w:pPr>
        <w:pStyle w:val="Code"/>
      </w:pPr>
      <w:r>
        <w:t xml:space="preserve">    readonly    attribute DOMStringList  indexNames;</w:t>
      </w:r>
    </w:p>
    <w:p w:rsidR="00C57C58" w:rsidRDefault="00765C1D">
      <w:pPr>
        <w:pStyle w:val="Code"/>
      </w:pPr>
      <w:r>
        <w:t xml:space="preserve">    readonly    attribute IDBTransaction transaction;</w:t>
      </w:r>
    </w:p>
    <w:p w:rsidR="00C57C58" w:rsidRDefault="00765C1D">
      <w:pPr>
        <w:pStyle w:val="Code"/>
      </w:pPr>
      <w:r>
        <w:t xml:space="preserve">    readonly    attribute boolean        autoIncrement;</w:t>
      </w:r>
    </w:p>
    <w:p w:rsidR="00C57C58" w:rsidRDefault="00765C1D">
      <w:pPr>
        <w:pStyle w:val="Code"/>
      </w:pPr>
      <w:r>
        <w:t xml:space="preserve">    IDBRequest put (any value, optional any key);</w:t>
      </w:r>
    </w:p>
    <w:p w:rsidR="00C57C58" w:rsidRDefault="00765C1D">
      <w:pPr>
        <w:pStyle w:val="Code"/>
      </w:pPr>
      <w:r>
        <w:t xml:space="preserve">    IDBRequest add (any v</w:t>
      </w:r>
      <w:r>
        <w:t>alue, optional any key);</w:t>
      </w:r>
    </w:p>
    <w:p w:rsidR="00C57C58" w:rsidRDefault="00765C1D">
      <w:pPr>
        <w:pStyle w:val="Code"/>
      </w:pPr>
      <w:r>
        <w:t xml:space="preserve">    IDBRequest delete (any key);</w:t>
      </w:r>
    </w:p>
    <w:p w:rsidR="00C57C58" w:rsidRDefault="00765C1D">
      <w:pPr>
        <w:pStyle w:val="Code"/>
      </w:pPr>
      <w:r>
        <w:t xml:space="preserve">    IDBRequest get (any key);</w:t>
      </w:r>
    </w:p>
    <w:p w:rsidR="00C57C58" w:rsidRDefault="00765C1D">
      <w:pPr>
        <w:pStyle w:val="Code"/>
      </w:pPr>
      <w:r>
        <w:t xml:space="preserve">    IDBRequest clear ();</w:t>
      </w:r>
    </w:p>
    <w:p w:rsidR="00C57C58" w:rsidRDefault="00765C1D">
      <w:pPr>
        <w:pStyle w:val="Code"/>
      </w:pPr>
      <w:r>
        <w:t xml:space="preserve">    IDBRequest openCursor (optional any range, optional IDBCursorDirection direction = </w:t>
      </w:r>
    </w:p>
    <w:p w:rsidR="00C57C58" w:rsidRDefault="00765C1D">
      <w:pPr>
        <w:pStyle w:val="Code"/>
      </w:pPr>
      <w:r>
        <w:t xml:space="preserve">    "next");</w:t>
      </w:r>
    </w:p>
    <w:p w:rsidR="00C57C58" w:rsidRDefault="00765C1D">
      <w:pPr>
        <w:pStyle w:val="Code"/>
      </w:pPr>
      <w:r>
        <w:t xml:space="preserve">    IDBIndex   createIndex (DOMString name</w:t>
      </w:r>
      <w:r>
        <w:t xml:space="preserve">, (DOMString or sequence&lt;DOMString&gt;) keyPath, </w:t>
      </w:r>
    </w:p>
    <w:p w:rsidR="00C57C58" w:rsidRDefault="00765C1D">
      <w:pPr>
        <w:pStyle w:val="Code"/>
      </w:pPr>
      <w:r>
        <w:t xml:space="preserve">    optional IDBIndexParameters optionalParameters);</w:t>
      </w:r>
    </w:p>
    <w:p w:rsidR="00C57C58" w:rsidRDefault="00765C1D">
      <w:pPr>
        <w:pStyle w:val="Code"/>
      </w:pPr>
      <w:r>
        <w:t xml:space="preserve">    IDBIndex   index (DOMString name);</w:t>
      </w:r>
    </w:p>
    <w:p w:rsidR="00C57C58" w:rsidRDefault="00765C1D">
      <w:pPr>
        <w:pStyle w:val="Code"/>
      </w:pPr>
      <w:r>
        <w:t xml:space="preserve">    void       deleteIndex (DOMString indexName);</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EdgeHTML Mode (All versions)</w:t>
      </w:r>
    </w:p>
    <w:p w:rsidR="00C57C58" w:rsidRDefault="00765C1D">
      <w:r>
        <w:lastRenderedPageBreak/>
        <w:t xml:space="preserve">The </w:t>
      </w:r>
      <w:r>
        <w:rPr>
          <w:rStyle w:val="InlineCode"/>
        </w:rPr>
        <w:t>keyPath</w:t>
      </w:r>
      <w:r>
        <w:t xml:space="preserve"> argument of the </w:t>
      </w:r>
      <w:r>
        <w:rPr>
          <w:rStyle w:val="InlineCode"/>
        </w:rPr>
        <w:t>createIndex</w:t>
      </w:r>
      <w:r>
        <w:t xml:space="preserve"> function is of the wrong type. It should be (</w:t>
      </w:r>
      <w:r>
        <w:rPr>
          <w:rStyle w:val="InlineCode"/>
        </w:rPr>
        <w:t>DOMString</w:t>
      </w:r>
      <w:r>
        <w:t xml:space="preserve"> or </w:t>
      </w:r>
      <w:r>
        <w:rPr>
          <w:rStyle w:val="InlineCode"/>
        </w:rPr>
        <w:t>sequence&lt;DOMString&gt;</w:t>
      </w:r>
      <w:r>
        <w:t>).</w:t>
      </w:r>
    </w:p>
    <w:p w:rsidR="00C57C58" w:rsidRDefault="00765C1D">
      <w:r>
        <w:t xml:space="preserve">    </w:t>
      </w:r>
      <w:r>
        <w:rPr>
          <w:rStyle w:val="InlineCode"/>
        </w:rPr>
        <w:t>IDBIndex createIndex (DOMString name,</w:t>
      </w:r>
    </w:p>
    <w:p w:rsidR="00C57C58" w:rsidRDefault="00765C1D">
      <w:r>
        <w:t xml:space="preserve">        </w:t>
      </w:r>
      <w:r>
        <w:rPr>
          <w:rStyle w:val="InlineCode"/>
        </w:rPr>
        <w:t>DOMString keyPath, optional IDBIndexParameters optionalPa</w:t>
      </w:r>
      <w:r>
        <w:rPr>
          <w:rStyle w:val="InlineCode"/>
        </w:rPr>
        <w:t>rameters = 0);</w:t>
      </w:r>
    </w:p>
    <w:p w:rsidR="00C57C58" w:rsidRDefault="00C57C58"/>
    <w:p w:rsidR="00C57C58" w:rsidRDefault="00765C1D">
      <w:pPr>
        <w:pStyle w:val="Heading3"/>
      </w:pPr>
      <w:bookmarkStart w:id="41" w:name="section_05b367541111111192418229ffedb73c"/>
      <w:bookmarkStart w:id="42" w:name="_Toc494258666"/>
      <w:r>
        <w:t>[W3C-INDEXDB] Section 3.2.6 Index</w:t>
      </w:r>
      <w:bookmarkEnd w:id="41"/>
      <w:bookmarkEnd w:id="42"/>
    </w:p>
    <w:p w:rsidR="00C57C58" w:rsidRDefault="00765C1D">
      <w:r>
        <w:t>V0031: The multiEntry attribute is not supported</w:t>
      </w:r>
    </w:p>
    <w:p w:rsidR="00C57C58" w:rsidRDefault="00765C1D">
      <w:r>
        <w:t>The specification states:</w:t>
      </w:r>
    </w:p>
    <w:p w:rsidR="00C57C58" w:rsidRDefault="00765C1D">
      <w:pPr>
        <w:pStyle w:val="Code"/>
      </w:pPr>
      <w:r>
        <w:t>multiEntry of type Boolean, readonly</w:t>
      </w:r>
    </w:p>
    <w:p w:rsidR="00C57C58" w:rsidRDefault="00765C1D">
      <w:pPr>
        <w:pStyle w:val="Code"/>
      </w:pPr>
      <w:r>
        <w:t xml:space="preserve">     On getting, provide the multiEntry flag of this index.</w:t>
      </w:r>
    </w:p>
    <w:p w:rsidR="00C57C58" w:rsidRDefault="00765C1D">
      <w:r>
        <w:rPr>
          <w:b/>
          <w:i/>
        </w:rPr>
        <w:t>IE11 Mode and EdgeHTML Mode (All versions)</w:t>
      </w:r>
    </w:p>
    <w:p w:rsidR="00C57C58" w:rsidRDefault="00765C1D">
      <w:r>
        <w:t xml:space="preserve">The </w:t>
      </w:r>
      <w:r>
        <w:rPr>
          <w:rStyle w:val="InlineCode"/>
        </w:rPr>
        <w:t>multiEntry</w:t>
      </w:r>
      <w:r>
        <w:t xml:space="preserve"> attribute is not supported.</w:t>
      </w:r>
    </w:p>
    <w:p w:rsidR="00C57C58" w:rsidRDefault="00C57C58"/>
    <w:p w:rsidR="00C57C58" w:rsidRDefault="00765C1D">
      <w:r>
        <w:t>V0032: The range arguments of openCursor and openKeyCursor do not properly handle the underfined value</w:t>
      </w:r>
    </w:p>
    <w:p w:rsidR="00C57C58" w:rsidRDefault="00765C1D">
      <w:r>
        <w:t>The specification states:</w:t>
      </w:r>
    </w:p>
    <w:p w:rsidR="00C57C58" w:rsidRDefault="00765C1D">
      <w:pPr>
        <w:pStyle w:val="Code"/>
      </w:pPr>
      <w:r>
        <w:t>interface IDBIndex {</w:t>
      </w:r>
    </w:p>
    <w:p w:rsidR="00C57C58" w:rsidRDefault="00765C1D">
      <w:pPr>
        <w:pStyle w:val="Code"/>
      </w:pPr>
      <w:r>
        <w:t xml:space="preserve">    readonly    att</w:t>
      </w:r>
      <w:r>
        <w:t>ribute DOMString      name;</w:t>
      </w:r>
    </w:p>
    <w:p w:rsidR="00C57C58" w:rsidRDefault="00765C1D">
      <w:pPr>
        <w:pStyle w:val="Code"/>
      </w:pPr>
      <w:r>
        <w:t xml:space="preserve">    readonly    attribute IDBObjectStore objectStore;</w:t>
      </w:r>
    </w:p>
    <w:p w:rsidR="00C57C58" w:rsidRDefault="00765C1D">
      <w:pPr>
        <w:pStyle w:val="Code"/>
      </w:pPr>
      <w:r>
        <w:t xml:space="preserve">    readonly    attribute any            keyPath;</w:t>
      </w:r>
    </w:p>
    <w:p w:rsidR="00C57C58" w:rsidRDefault="00765C1D">
      <w:pPr>
        <w:pStyle w:val="Code"/>
      </w:pPr>
      <w:r>
        <w:t xml:space="preserve">    readonly    attribute boolean        multiEntry;</w:t>
      </w:r>
    </w:p>
    <w:p w:rsidR="00C57C58" w:rsidRDefault="00765C1D">
      <w:pPr>
        <w:pStyle w:val="Code"/>
      </w:pPr>
      <w:r>
        <w:t xml:space="preserve">    readonly    attribute boolean        unique;</w:t>
      </w:r>
    </w:p>
    <w:p w:rsidR="00C57C58" w:rsidRDefault="00765C1D">
      <w:pPr>
        <w:pStyle w:val="Code"/>
      </w:pPr>
      <w:r>
        <w:t xml:space="preserve">    IDBRequest openCur</w:t>
      </w:r>
      <w:r>
        <w:t xml:space="preserve">sor (optional any range, optional IDBCursorDirection direction = </w:t>
      </w:r>
    </w:p>
    <w:p w:rsidR="00C57C58" w:rsidRDefault="00765C1D">
      <w:pPr>
        <w:pStyle w:val="Code"/>
      </w:pPr>
      <w:r>
        <w:t xml:space="preserve">    "next");</w:t>
      </w:r>
    </w:p>
    <w:p w:rsidR="00C57C58" w:rsidRDefault="00765C1D">
      <w:pPr>
        <w:pStyle w:val="Code"/>
      </w:pPr>
      <w:r>
        <w:t xml:space="preserve">    IDBRequest openKeyCursor (optional any range, optional IDBCursorDirection direction = </w:t>
      </w:r>
    </w:p>
    <w:p w:rsidR="00C57C58" w:rsidRDefault="00765C1D">
      <w:pPr>
        <w:pStyle w:val="Code"/>
      </w:pPr>
      <w:r>
        <w:t xml:space="preserve">    "next");</w:t>
      </w:r>
    </w:p>
    <w:p w:rsidR="00C57C58" w:rsidRDefault="00765C1D">
      <w:pPr>
        <w:pStyle w:val="Code"/>
      </w:pPr>
      <w:r>
        <w:t xml:space="preserve">    IDBRequest get (any key);</w:t>
      </w:r>
    </w:p>
    <w:p w:rsidR="00C57C58" w:rsidRDefault="00765C1D">
      <w:pPr>
        <w:pStyle w:val="Code"/>
      </w:pPr>
      <w:r>
        <w:t xml:space="preserve">    IDBRequest getKey (any key);</w:t>
      </w:r>
    </w:p>
    <w:p w:rsidR="00C57C58" w:rsidRDefault="00765C1D">
      <w:pPr>
        <w:pStyle w:val="Code"/>
      </w:pPr>
      <w:r>
        <w:t xml:space="preserve">    IDBRequest count (optional any key);</w:t>
      </w:r>
    </w:p>
    <w:p w:rsidR="00C57C58" w:rsidRDefault="00765C1D">
      <w:pPr>
        <w:pStyle w:val="Code"/>
      </w:pPr>
      <w:r>
        <w:t>};</w:t>
      </w:r>
    </w:p>
    <w:p w:rsidR="00C57C58" w:rsidRDefault="00765C1D">
      <w:r>
        <w:rPr>
          <w:b/>
          <w:i/>
        </w:rPr>
        <w:t>IE11 Mode (All versions)</w:t>
      </w:r>
    </w:p>
    <w:p w:rsidR="00C57C58" w:rsidRDefault="00765C1D">
      <w:r>
        <w:t xml:space="preserve">The range arguments of </w:t>
      </w:r>
      <w:r>
        <w:rPr>
          <w:rStyle w:val="InlineCode"/>
        </w:rPr>
        <w:t>openCursor</w:t>
      </w:r>
      <w:r>
        <w:t xml:space="preserve"> and </w:t>
      </w:r>
      <w:r>
        <w:rPr>
          <w:rStyle w:val="InlineCode"/>
        </w:rPr>
        <w:t>openKeyCursor</w:t>
      </w:r>
      <w:r>
        <w:t xml:space="preserve"> do not properly handle the </w:t>
      </w:r>
      <w:r>
        <w:rPr>
          <w:rStyle w:val="InlineCode"/>
        </w:rPr>
        <w:t>undefined</w:t>
      </w:r>
      <w:r>
        <w:t xml:space="preserve"> value.</w:t>
      </w:r>
    </w:p>
    <w:p w:rsidR="00C57C58" w:rsidRDefault="00C57C58"/>
    <w:p w:rsidR="00C57C58" w:rsidRDefault="00765C1D">
      <w:pPr>
        <w:pStyle w:val="Heading3"/>
      </w:pPr>
      <w:bookmarkStart w:id="43" w:name="section_b2bcd1fc1111111196be8da1d190c134"/>
      <w:bookmarkStart w:id="44" w:name="_Toc494258667"/>
      <w:r>
        <w:t>[W3C-INDEXDB] Section 3.2.7 Cursor</w:t>
      </w:r>
      <w:bookmarkEnd w:id="43"/>
      <w:bookmarkEnd w:id="44"/>
    </w:p>
    <w:p w:rsidR="00C57C58" w:rsidRDefault="00765C1D">
      <w:r>
        <w:t>V0033: The source attibute is defined as the wrong type</w:t>
      </w:r>
    </w:p>
    <w:p w:rsidR="00C57C58" w:rsidRDefault="00765C1D">
      <w:r>
        <w:t>The specification states:</w:t>
      </w:r>
    </w:p>
    <w:p w:rsidR="00C57C58" w:rsidRDefault="00765C1D">
      <w:pPr>
        <w:pStyle w:val="Code"/>
      </w:pPr>
      <w:r>
        <w:t>interface IDBCursor {</w:t>
      </w:r>
    </w:p>
    <w:p w:rsidR="00C57C58" w:rsidRDefault="00765C1D">
      <w:pPr>
        <w:pStyle w:val="Code"/>
      </w:pPr>
      <w:r>
        <w:t xml:space="preserve">    readonly    attribute (IDBObjectStore or IDBIndex) source;</w:t>
      </w:r>
    </w:p>
    <w:p w:rsidR="00C57C58" w:rsidRDefault="00765C1D">
      <w:pPr>
        <w:pStyle w:val="Code"/>
      </w:pPr>
      <w:r>
        <w:lastRenderedPageBreak/>
        <w:t xml:space="preserve">    readonly    attribute IDBCursorDirection           direction;</w:t>
      </w:r>
    </w:p>
    <w:p w:rsidR="00C57C58" w:rsidRDefault="00765C1D">
      <w:pPr>
        <w:pStyle w:val="Code"/>
      </w:pPr>
      <w:r>
        <w:t xml:space="preserve">    readonly    attribute any                          key;</w:t>
      </w:r>
    </w:p>
    <w:p w:rsidR="00C57C58" w:rsidRDefault="00765C1D">
      <w:pPr>
        <w:pStyle w:val="Code"/>
      </w:pPr>
      <w:r>
        <w:t xml:space="preserve">    readonly    at</w:t>
      </w:r>
      <w:r>
        <w:t>tribute any                          primaryKey;</w:t>
      </w:r>
    </w:p>
    <w:p w:rsidR="00C57C58" w:rsidRDefault="00765C1D">
      <w:pPr>
        <w:pStyle w:val="Code"/>
      </w:pPr>
      <w:r>
        <w:t xml:space="preserve">    IDBRequest update (any value);</w:t>
      </w:r>
    </w:p>
    <w:p w:rsidR="00C57C58" w:rsidRDefault="00765C1D">
      <w:pPr>
        <w:pStyle w:val="Code"/>
      </w:pPr>
      <w:r>
        <w:t xml:space="preserve">    void       advance ([EnforceRange] unsigned long count);</w:t>
      </w:r>
    </w:p>
    <w:p w:rsidR="00C57C58" w:rsidRDefault="00765C1D">
      <w:pPr>
        <w:pStyle w:val="Code"/>
      </w:pPr>
      <w:r>
        <w:t xml:space="preserve">    void       continue (optional any key);</w:t>
      </w:r>
    </w:p>
    <w:p w:rsidR="00C57C58" w:rsidRDefault="00765C1D">
      <w:pPr>
        <w:pStyle w:val="Code"/>
      </w:pPr>
      <w:r>
        <w:t xml:space="preserve">    IDBRequest delete ();</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source</w:t>
      </w:r>
      <w:r>
        <w:t xml:space="preserve"> at</w:t>
      </w:r>
      <w:r>
        <w:t xml:space="preserve">tribute is defined as type </w:t>
      </w:r>
      <w:r>
        <w:rPr>
          <w:rStyle w:val="InlineCode"/>
        </w:rPr>
        <w:t>any</w:t>
      </w:r>
      <w:r>
        <w:t xml:space="preserve">, not as </w:t>
      </w:r>
      <w:r>
        <w:rPr>
          <w:rStyle w:val="InlineCode"/>
        </w:rPr>
        <w:t>(IDBObjectStore or IDBIndex)</w:t>
      </w:r>
      <w:r>
        <w:t>.</w:t>
      </w:r>
    </w:p>
    <w:p w:rsidR="00C57C58" w:rsidRDefault="00C57C58"/>
    <w:p w:rsidR="00C57C58" w:rsidRDefault="00765C1D">
      <w:r>
        <w:t>V0034: The direction attribute is defined as type DOMString, not as IDBCursorDirection</w:t>
      </w:r>
    </w:p>
    <w:p w:rsidR="00C57C58" w:rsidRDefault="00765C1D">
      <w:r>
        <w:t>The specification states:</w:t>
      </w:r>
    </w:p>
    <w:p w:rsidR="00C57C58" w:rsidRDefault="00765C1D">
      <w:pPr>
        <w:pStyle w:val="Code"/>
      </w:pPr>
      <w:r>
        <w:t>interface IDBCursor {</w:t>
      </w:r>
    </w:p>
    <w:p w:rsidR="00C57C58" w:rsidRDefault="00765C1D">
      <w:pPr>
        <w:pStyle w:val="Code"/>
      </w:pPr>
      <w:r>
        <w:t xml:space="preserve">    readonly    attribute (IDBObjectStore or IDBInd</w:t>
      </w:r>
      <w:r>
        <w:t>ex) source;</w:t>
      </w:r>
    </w:p>
    <w:p w:rsidR="00C57C58" w:rsidRDefault="00765C1D">
      <w:pPr>
        <w:pStyle w:val="Code"/>
      </w:pPr>
      <w:r>
        <w:t xml:space="preserve">    readonly    attribute IDBCursorDirection           direction;</w:t>
      </w:r>
    </w:p>
    <w:p w:rsidR="00C57C58" w:rsidRDefault="00765C1D">
      <w:pPr>
        <w:pStyle w:val="Code"/>
      </w:pPr>
      <w:r>
        <w:t xml:space="preserve">    readonly    attribute any                          key;</w:t>
      </w:r>
    </w:p>
    <w:p w:rsidR="00C57C58" w:rsidRDefault="00765C1D">
      <w:pPr>
        <w:pStyle w:val="Code"/>
      </w:pPr>
      <w:r>
        <w:t xml:space="preserve">    readonly    attribute any                          primaryKey;</w:t>
      </w:r>
    </w:p>
    <w:p w:rsidR="00C57C58" w:rsidRDefault="00765C1D">
      <w:pPr>
        <w:pStyle w:val="Code"/>
      </w:pPr>
      <w:r>
        <w:t xml:space="preserve">    IDBRequest update (any value);</w:t>
      </w:r>
    </w:p>
    <w:p w:rsidR="00C57C58" w:rsidRDefault="00765C1D">
      <w:pPr>
        <w:pStyle w:val="Code"/>
      </w:pPr>
      <w:r>
        <w:t xml:space="preserve">    void       advance ([EnforceRange] unsigned long count);</w:t>
      </w:r>
    </w:p>
    <w:p w:rsidR="00C57C58" w:rsidRDefault="00765C1D">
      <w:pPr>
        <w:pStyle w:val="Code"/>
      </w:pPr>
      <w:r>
        <w:t xml:space="preserve">    void       continue (optional any key);</w:t>
      </w:r>
    </w:p>
    <w:p w:rsidR="00C57C58" w:rsidRDefault="00765C1D">
      <w:pPr>
        <w:pStyle w:val="Code"/>
      </w:pPr>
      <w:r>
        <w:t xml:space="preserve">    IDBRequest delete ();</w:t>
      </w:r>
    </w:p>
    <w:p w:rsidR="00C57C58" w:rsidRDefault="00765C1D">
      <w:pPr>
        <w:pStyle w:val="Code"/>
      </w:pPr>
      <w:r>
        <w:t>};</w:t>
      </w:r>
    </w:p>
    <w:p w:rsidR="00C57C58" w:rsidRDefault="00765C1D">
      <w:r>
        <w:rPr>
          <w:b/>
          <w:i/>
        </w:rPr>
        <w:t>IE11 Mode (All versions)</w:t>
      </w:r>
    </w:p>
    <w:p w:rsidR="00C57C58" w:rsidRDefault="00765C1D">
      <w:r>
        <w:t xml:space="preserve">The </w:t>
      </w:r>
      <w:r>
        <w:rPr>
          <w:rStyle w:val="InlineCode"/>
        </w:rPr>
        <w:t>direction</w:t>
      </w:r>
      <w:r>
        <w:t xml:space="preserve"> attribute is defined as type </w:t>
      </w:r>
      <w:r>
        <w:rPr>
          <w:rStyle w:val="InlineCode"/>
        </w:rPr>
        <w:t>DOMString</w:t>
      </w:r>
      <w:r>
        <w:t xml:space="preserve">, not as </w:t>
      </w:r>
      <w:r>
        <w:rPr>
          <w:rStyle w:val="InlineCode"/>
        </w:rPr>
        <w:t>IDBCursorDirection</w:t>
      </w:r>
      <w:r>
        <w:t>.</w:t>
      </w:r>
    </w:p>
    <w:p w:rsidR="00C57C58" w:rsidRDefault="00C57C58"/>
    <w:p w:rsidR="00C57C58" w:rsidRDefault="00765C1D">
      <w:r>
        <w:t>V0035: The coun</w:t>
      </w:r>
      <w:r>
        <w:t>t argument of advance is not the correct type</w:t>
      </w:r>
    </w:p>
    <w:p w:rsidR="00C57C58" w:rsidRDefault="00765C1D">
      <w:r>
        <w:t>The specification states:</w:t>
      </w:r>
    </w:p>
    <w:p w:rsidR="00C57C58" w:rsidRDefault="00765C1D">
      <w:pPr>
        <w:pStyle w:val="Code"/>
      </w:pPr>
      <w:r>
        <w:t>interface IDBCursor {</w:t>
      </w:r>
    </w:p>
    <w:p w:rsidR="00C57C58" w:rsidRDefault="00765C1D">
      <w:pPr>
        <w:pStyle w:val="Code"/>
      </w:pPr>
      <w:r>
        <w:t xml:space="preserve">    readonly    attribute (IDBObjectStore or IDBIndex) source;</w:t>
      </w:r>
    </w:p>
    <w:p w:rsidR="00C57C58" w:rsidRDefault="00765C1D">
      <w:pPr>
        <w:pStyle w:val="Code"/>
      </w:pPr>
      <w:r>
        <w:t xml:space="preserve">    readonly    attribute IDBCursorDirection           direction;</w:t>
      </w:r>
    </w:p>
    <w:p w:rsidR="00C57C58" w:rsidRDefault="00765C1D">
      <w:pPr>
        <w:pStyle w:val="Code"/>
      </w:pPr>
      <w:r>
        <w:t xml:space="preserve">    readonly    attribute any    </w:t>
      </w:r>
      <w:r>
        <w:t xml:space="preserve">                      key;</w:t>
      </w:r>
    </w:p>
    <w:p w:rsidR="00C57C58" w:rsidRDefault="00765C1D">
      <w:pPr>
        <w:pStyle w:val="Code"/>
      </w:pPr>
      <w:r>
        <w:t xml:space="preserve">    readonly    attribute any                          primaryKey;</w:t>
      </w:r>
    </w:p>
    <w:p w:rsidR="00C57C58" w:rsidRDefault="00765C1D">
      <w:pPr>
        <w:pStyle w:val="Code"/>
      </w:pPr>
      <w:r>
        <w:t xml:space="preserve">    IDBRequest update (any value);</w:t>
      </w:r>
    </w:p>
    <w:p w:rsidR="00C57C58" w:rsidRDefault="00765C1D">
      <w:pPr>
        <w:pStyle w:val="Code"/>
      </w:pPr>
      <w:r>
        <w:t xml:space="preserve">    void       advance (long count);</w:t>
      </w:r>
    </w:p>
    <w:p w:rsidR="00C57C58" w:rsidRDefault="00765C1D">
      <w:pPr>
        <w:pStyle w:val="Code"/>
      </w:pPr>
      <w:r>
        <w:t xml:space="preserve">    void       continue (optional any key);</w:t>
      </w:r>
    </w:p>
    <w:p w:rsidR="00C57C58" w:rsidRDefault="00765C1D">
      <w:pPr>
        <w:pStyle w:val="Code"/>
      </w:pPr>
      <w:r>
        <w:t xml:space="preserve">    IDBRequest delete ();</w:t>
      </w:r>
    </w:p>
    <w:p w:rsidR="00C57C58" w:rsidRDefault="00765C1D">
      <w:pPr>
        <w:pStyle w:val="Code"/>
      </w:pPr>
      <w:r>
        <w:t>};</w:t>
      </w:r>
    </w:p>
    <w:p w:rsidR="00C57C58" w:rsidRDefault="00765C1D">
      <w:r>
        <w:rPr>
          <w:b/>
          <w:i/>
        </w:rPr>
        <w:t>IE11 Mode (All ve</w:t>
      </w:r>
      <w:r>
        <w:rPr>
          <w:b/>
          <w:i/>
        </w:rPr>
        <w:t>rsions)</w:t>
      </w:r>
    </w:p>
    <w:p w:rsidR="00C57C58" w:rsidRDefault="00765C1D">
      <w:r>
        <w:t xml:space="preserve">The </w:t>
      </w:r>
      <w:r>
        <w:rPr>
          <w:rStyle w:val="InlineCode"/>
        </w:rPr>
        <w:t>count</w:t>
      </w:r>
      <w:r>
        <w:t xml:space="preserve"> argument of the </w:t>
      </w:r>
      <w:r>
        <w:rPr>
          <w:rStyle w:val="InlineCode"/>
        </w:rPr>
        <w:t>advance</w:t>
      </w:r>
      <w:r>
        <w:t xml:space="preserve"> function is of type </w:t>
      </w:r>
      <w:r>
        <w:rPr>
          <w:rStyle w:val="InlineCode"/>
        </w:rPr>
        <w:t>long</w:t>
      </w:r>
      <w:r>
        <w:t xml:space="preserve">, not </w:t>
      </w:r>
      <w:r>
        <w:rPr>
          <w:rStyle w:val="InlineCode"/>
        </w:rPr>
        <w:t>unsigned long</w:t>
      </w:r>
      <w:r>
        <w:t xml:space="preserve">, and the </w:t>
      </w:r>
      <w:r>
        <w:rPr>
          <w:rStyle w:val="InlineCode"/>
        </w:rPr>
        <w:t>[EnforceRange]</w:t>
      </w:r>
      <w:r>
        <w:t xml:space="preserve"> flag is not set.</w:t>
      </w:r>
    </w:p>
    <w:p w:rsidR="00C57C58" w:rsidRDefault="00765C1D">
      <w:r>
        <w:t xml:space="preserve">    </w:t>
      </w:r>
      <w:r>
        <w:rPr>
          <w:rStyle w:val="InlineCode"/>
        </w:rPr>
        <w:t>void advance(long count);</w:t>
      </w:r>
    </w:p>
    <w:p w:rsidR="00C57C58" w:rsidRDefault="00C57C58"/>
    <w:p w:rsidR="00C57C58" w:rsidRDefault="00765C1D">
      <w:r>
        <w:lastRenderedPageBreak/>
        <w:t>V0036: Passing an invalid argument to advance throws an InvalidAccessError</w:t>
      </w:r>
    </w:p>
    <w:p w:rsidR="00C57C58" w:rsidRDefault="00765C1D">
      <w:r>
        <w:t>The specification state</w:t>
      </w:r>
      <w:r>
        <w:t>s:</w:t>
      </w:r>
    </w:p>
    <w:p w:rsidR="00C57C58" w:rsidRDefault="00765C1D">
      <w:pPr>
        <w:pStyle w:val="Code"/>
      </w:pPr>
      <w:r>
        <w:t>advance</w:t>
      </w:r>
    </w:p>
    <w:p w:rsidR="00C57C58" w:rsidRDefault="00765C1D">
      <w:pPr>
        <w:pStyle w:val="Code"/>
      </w:pPr>
      <w:r>
        <w:t xml:space="preserve">    If the value for count is 0 (zero), the implementation MUST throw a TypeError.</w:t>
      </w:r>
    </w:p>
    <w:p w:rsidR="00C57C58" w:rsidRDefault="00765C1D">
      <w:r>
        <w:rPr>
          <w:b/>
          <w:i/>
        </w:rPr>
        <w:t>IE11 Mode and EdgeHTML Mode (All versions)</w:t>
      </w:r>
    </w:p>
    <w:p w:rsidR="00C57C58" w:rsidRDefault="00765C1D">
      <w:r>
        <w:t xml:space="preserve">Passing an invalid argument to </w:t>
      </w:r>
      <w:r>
        <w:rPr>
          <w:rStyle w:val="InlineCode"/>
        </w:rPr>
        <w:t>advance</w:t>
      </w:r>
      <w:r>
        <w:t xml:space="preserve"> throws an  InlineCode|InvalidAccessError], not a [InlineCode|TypeError].</w:t>
      </w:r>
    </w:p>
    <w:p w:rsidR="00C57C58" w:rsidRDefault="00C57C58"/>
    <w:p w:rsidR="00C57C58" w:rsidRDefault="00765C1D">
      <w:pPr>
        <w:pStyle w:val="Heading2"/>
      </w:pPr>
      <w:bookmarkStart w:id="45" w:name="section_09f60f8597244211a479bdca54caa23a"/>
      <w:bookmarkStart w:id="46" w:name="_Toc494258668"/>
      <w:r>
        <w:t>Clarifications</w:t>
      </w:r>
      <w:bookmarkEnd w:id="45"/>
      <w:bookmarkEnd w:id="46"/>
    </w:p>
    <w:p w:rsidR="00C57C58" w:rsidRDefault="00765C1D">
      <w:r>
        <w:t xml:space="preserve">The following subsections identify clarifications relative to </w:t>
      </w:r>
      <w:hyperlink r:id="rId27">
        <w:r>
          <w:rPr>
            <w:rStyle w:val="Hyperlink"/>
          </w:rPr>
          <w:t>[W3C-INDEXDB]</w:t>
        </w:r>
      </w:hyperlink>
      <w:r>
        <w:t>.</w:t>
      </w:r>
    </w:p>
    <w:p w:rsidR="00C57C58" w:rsidRDefault="00765C1D">
      <w:pPr>
        <w:pStyle w:val="Heading2"/>
      </w:pPr>
      <w:bookmarkStart w:id="47" w:name="section_c5b771bb67be4e239f616d780792ea84"/>
      <w:bookmarkStart w:id="48" w:name="_Toc494258669"/>
      <w:r>
        <w:t>Error Handling</w:t>
      </w:r>
      <w:bookmarkEnd w:id="47"/>
      <w:bookmarkEnd w:id="48"/>
    </w:p>
    <w:p w:rsidR="00C57C58" w:rsidRDefault="00765C1D">
      <w:r>
        <w:t>There are no additional considerations for error handling.</w:t>
      </w:r>
    </w:p>
    <w:p w:rsidR="00C57C58" w:rsidRDefault="00765C1D">
      <w:pPr>
        <w:pStyle w:val="Heading2"/>
      </w:pPr>
      <w:bookmarkStart w:id="49" w:name="section_3b7b36065ba243d3a9e393dbbbd4cb49"/>
      <w:bookmarkStart w:id="50" w:name="_Toc494258670"/>
      <w:r>
        <w:t>Security</w:t>
      </w:r>
      <w:bookmarkEnd w:id="49"/>
      <w:bookmarkEnd w:id="50"/>
    </w:p>
    <w:p w:rsidR="00C57C58" w:rsidRDefault="00765C1D">
      <w:r>
        <w:t xml:space="preserve">There are no </w:t>
      </w:r>
      <w:r>
        <w:t>additional security considerations.</w:t>
      </w:r>
    </w:p>
    <w:p w:rsidR="00C57C58" w:rsidRDefault="00765C1D">
      <w:pPr>
        <w:pStyle w:val="Heading1"/>
      </w:pPr>
      <w:bookmarkStart w:id="51" w:name="section_3ce70fc35a9e47cc832ea86c00a04da7"/>
      <w:bookmarkStart w:id="52" w:name="_Toc494258671"/>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C57C58" w:rsidRDefault="00765C1D">
      <w:r>
        <w:t>No table of changes is available. The document is either new or has had no changes since its last release.</w:t>
      </w:r>
    </w:p>
    <w:p w:rsidR="00C57C58" w:rsidRDefault="00765C1D">
      <w:pPr>
        <w:pStyle w:val="Heading1"/>
        <w:sectPr w:rsidR="00C57C58">
          <w:footerReference w:type="default" r:id="rId28"/>
          <w:endnotePr>
            <w:numFmt w:val="decimal"/>
          </w:endnotePr>
          <w:type w:val="continuous"/>
          <w:pgSz w:w="12240" w:h="15840"/>
          <w:pgMar w:top="1080" w:right="1440" w:bottom="2016" w:left="1440" w:header="720" w:footer="720" w:gutter="0"/>
          <w:cols w:space="720"/>
          <w:docGrid w:linePitch="360"/>
        </w:sectPr>
      </w:pPr>
      <w:bookmarkStart w:id="53" w:name="section_3121d305b1ae4fefb3b0ff03d5c26018"/>
      <w:bookmarkStart w:id="54" w:name="_Toc494258672"/>
      <w:r>
        <w:lastRenderedPageBreak/>
        <w:t>Index</w:t>
      </w:r>
      <w:bookmarkEnd w:id="53"/>
      <w:bookmarkEnd w:id="54"/>
    </w:p>
    <w:p w:rsidR="00C57C58" w:rsidRDefault="00765C1D">
      <w:pPr>
        <w:pStyle w:val="indexheader"/>
      </w:pPr>
      <w:r>
        <w:t>C</w:t>
      </w:r>
    </w:p>
    <w:p w:rsidR="00C57C58" w:rsidRDefault="00C57C58">
      <w:pPr>
        <w:spacing w:before="0" w:after="0"/>
        <w:rPr>
          <w:sz w:val="16"/>
        </w:rPr>
      </w:pPr>
    </w:p>
    <w:p w:rsidR="00C57C58" w:rsidRDefault="00765C1D">
      <w:pPr>
        <w:pStyle w:val="indexentry0"/>
      </w:pPr>
      <w:hyperlink w:anchor="section_3ce70fc35a9e47cc832ea86c00a04da7">
        <w:r>
          <w:rPr>
            <w:rStyle w:val="Hyperlink"/>
          </w:rPr>
          <w:t>Change tracking</w:t>
        </w:r>
      </w:hyperlink>
      <w:r>
        <w:t xml:space="preserve"> </w:t>
      </w:r>
      <w:r>
        <w:fldChar w:fldCharType="begin"/>
      </w:r>
      <w:r>
        <w:instrText>PAG</w:instrText>
      </w:r>
      <w:r>
        <w:instrText>EREF section_3ce70fc35a9e47cc832ea86c00a04da7</w:instrText>
      </w:r>
      <w:r>
        <w:fldChar w:fldCharType="separate"/>
      </w:r>
      <w:r>
        <w:rPr>
          <w:noProof/>
        </w:rPr>
        <w:t>21</w:t>
      </w:r>
      <w:r>
        <w:fldChar w:fldCharType="end"/>
      </w:r>
    </w:p>
    <w:p w:rsidR="00C57C58" w:rsidRDefault="00C57C58">
      <w:pPr>
        <w:spacing w:before="0" w:after="0"/>
        <w:rPr>
          <w:sz w:val="16"/>
        </w:rPr>
      </w:pPr>
    </w:p>
    <w:p w:rsidR="00C57C58" w:rsidRDefault="00765C1D">
      <w:pPr>
        <w:pStyle w:val="indexheader"/>
      </w:pPr>
      <w:r>
        <w:t>G</w:t>
      </w:r>
    </w:p>
    <w:p w:rsidR="00C57C58" w:rsidRDefault="00C57C58">
      <w:pPr>
        <w:spacing w:before="0" w:after="0"/>
        <w:rPr>
          <w:sz w:val="16"/>
        </w:rPr>
      </w:pPr>
    </w:p>
    <w:p w:rsidR="00C57C58" w:rsidRDefault="00765C1D">
      <w:pPr>
        <w:pStyle w:val="indexentry0"/>
      </w:pPr>
      <w:hyperlink w:anchor="section_9fce19c7c104444e98e429eb2d5e137d">
        <w:r>
          <w:rPr>
            <w:rStyle w:val="Hyperlink"/>
          </w:rPr>
          <w:t>Glossary</w:t>
        </w:r>
      </w:hyperlink>
      <w:r>
        <w:t xml:space="preserve"> </w:t>
      </w:r>
      <w:r>
        <w:fldChar w:fldCharType="begin"/>
      </w:r>
      <w:r>
        <w:instrText>PAGEREF section_9fce19c7c104444e98e429eb2d5e137d</w:instrText>
      </w:r>
      <w:r>
        <w:fldChar w:fldCharType="separate"/>
      </w:r>
      <w:r>
        <w:rPr>
          <w:noProof/>
        </w:rPr>
        <w:t>4</w:t>
      </w:r>
      <w:r>
        <w:fldChar w:fldCharType="end"/>
      </w:r>
    </w:p>
    <w:p w:rsidR="00C57C58" w:rsidRDefault="00C57C58">
      <w:pPr>
        <w:spacing w:before="0" w:after="0"/>
        <w:rPr>
          <w:sz w:val="16"/>
        </w:rPr>
      </w:pPr>
    </w:p>
    <w:p w:rsidR="00C57C58" w:rsidRDefault="00765C1D">
      <w:pPr>
        <w:pStyle w:val="indexheader"/>
      </w:pPr>
      <w:r>
        <w:t>I</w:t>
      </w:r>
    </w:p>
    <w:p w:rsidR="00C57C58" w:rsidRDefault="00C57C58">
      <w:pPr>
        <w:spacing w:before="0" w:after="0"/>
        <w:rPr>
          <w:sz w:val="16"/>
        </w:rPr>
      </w:pPr>
    </w:p>
    <w:p w:rsidR="00C57C58" w:rsidRDefault="00765C1D">
      <w:pPr>
        <w:pStyle w:val="indexentry0"/>
      </w:pPr>
      <w:hyperlink w:anchor="section_8371af377f8c41368118e0de9f0d2ced">
        <w:r>
          <w:rPr>
            <w:rStyle w:val="Hyperlink"/>
          </w:rPr>
          <w:t>Informative references</w:t>
        </w:r>
      </w:hyperlink>
      <w:r>
        <w:t xml:space="preserve"> </w:t>
      </w:r>
      <w:r>
        <w:fldChar w:fldCharType="begin"/>
      </w:r>
      <w:r>
        <w:instrText>PAGEREF section_8371af377f8c41368118e0de9f0d2ced</w:instrText>
      </w:r>
      <w:r>
        <w:fldChar w:fldCharType="separate"/>
      </w:r>
      <w:r>
        <w:rPr>
          <w:noProof/>
        </w:rPr>
        <w:t>4</w:t>
      </w:r>
      <w:r>
        <w:fldChar w:fldCharType="end"/>
      </w:r>
    </w:p>
    <w:p w:rsidR="00C57C58" w:rsidRDefault="00765C1D">
      <w:pPr>
        <w:pStyle w:val="indexentry0"/>
      </w:pPr>
      <w:hyperlink w:anchor="section_1fdca4746a65420c9310c1b8ad215dd2">
        <w:r>
          <w:rPr>
            <w:rStyle w:val="Hyperlink"/>
          </w:rPr>
          <w:t>Introduction</w:t>
        </w:r>
      </w:hyperlink>
      <w:r>
        <w:t xml:space="preserve"> </w:t>
      </w:r>
      <w:r>
        <w:fldChar w:fldCharType="begin"/>
      </w:r>
      <w:r>
        <w:instrText>PAGEREF section_1fdca4746a65420c9310c1b8ad215dd2</w:instrText>
      </w:r>
      <w:r>
        <w:fldChar w:fldCharType="separate"/>
      </w:r>
      <w:r>
        <w:rPr>
          <w:noProof/>
        </w:rPr>
        <w:t>4</w:t>
      </w:r>
      <w:r>
        <w:fldChar w:fldCharType="end"/>
      </w:r>
    </w:p>
    <w:p w:rsidR="00C57C58" w:rsidRDefault="00C57C58">
      <w:pPr>
        <w:spacing w:before="0" w:after="0"/>
        <w:rPr>
          <w:sz w:val="16"/>
        </w:rPr>
      </w:pPr>
    </w:p>
    <w:p w:rsidR="00C57C58" w:rsidRDefault="00765C1D">
      <w:pPr>
        <w:pStyle w:val="indexheader"/>
      </w:pPr>
      <w:r>
        <w:t>N</w:t>
      </w:r>
    </w:p>
    <w:p w:rsidR="00C57C58" w:rsidRDefault="00C57C58">
      <w:pPr>
        <w:spacing w:before="0" w:after="0"/>
        <w:rPr>
          <w:sz w:val="16"/>
        </w:rPr>
      </w:pPr>
    </w:p>
    <w:p w:rsidR="00C57C58" w:rsidRDefault="00765C1D">
      <w:pPr>
        <w:pStyle w:val="indexentry0"/>
      </w:pPr>
      <w:hyperlink w:anchor="section_2d34e356bd424321b68f6e261232fdd5">
        <w:r>
          <w:rPr>
            <w:rStyle w:val="Hyperlink"/>
          </w:rPr>
          <w:t>Normative references</w:t>
        </w:r>
      </w:hyperlink>
      <w:r>
        <w:t xml:space="preserve"> </w:t>
      </w:r>
      <w:r>
        <w:fldChar w:fldCharType="begin"/>
      </w:r>
      <w:r>
        <w:instrText>PAGEREF section_2d34e356bd424321b68f6e261232fdd5</w:instrText>
      </w:r>
      <w:r>
        <w:fldChar w:fldCharType="separate"/>
      </w:r>
      <w:r>
        <w:rPr>
          <w:noProof/>
        </w:rPr>
        <w:t>4</w:t>
      </w:r>
      <w:r>
        <w:fldChar w:fldCharType="end"/>
      </w:r>
    </w:p>
    <w:p w:rsidR="00C57C58" w:rsidRDefault="00C57C58">
      <w:pPr>
        <w:spacing w:before="0" w:after="0"/>
        <w:rPr>
          <w:sz w:val="16"/>
        </w:rPr>
      </w:pPr>
    </w:p>
    <w:p w:rsidR="00C57C58" w:rsidRDefault="00765C1D">
      <w:pPr>
        <w:pStyle w:val="indexheader"/>
      </w:pPr>
      <w:r>
        <w:t>R</w:t>
      </w:r>
    </w:p>
    <w:p w:rsidR="00C57C58" w:rsidRDefault="00C57C58">
      <w:pPr>
        <w:spacing w:before="0" w:after="0"/>
        <w:rPr>
          <w:sz w:val="16"/>
        </w:rPr>
      </w:pPr>
    </w:p>
    <w:p w:rsidR="00C57C58" w:rsidRDefault="00765C1D">
      <w:pPr>
        <w:pStyle w:val="indexentry0"/>
      </w:pPr>
      <w:r>
        <w:t>References</w:t>
      </w:r>
    </w:p>
    <w:p w:rsidR="00C57C58" w:rsidRDefault="00765C1D">
      <w:pPr>
        <w:pStyle w:val="indexentry0"/>
      </w:pPr>
      <w:r>
        <w:t xml:space="preserve">   </w:t>
      </w:r>
      <w:hyperlink w:anchor="section_8371af377f8c41368118e0de9f0d2ced">
        <w:r>
          <w:rPr>
            <w:rStyle w:val="Hyperlink"/>
          </w:rPr>
          <w:t>informative</w:t>
        </w:r>
      </w:hyperlink>
      <w:r>
        <w:t xml:space="preserve"> </w:t>
      </w:r>
      <w:r>
        <w:fldChar w:fldCharType="begin"/>
      </w:r>
      <w:r>
        <w:instrText>PAGEREF section_8371af377f8c41368118e0de9f0d2ced</w:instrText>
      </w:r>
      <w:r>
        <w:fldChar w:fldCharType="separate"/>
      </w:r>
      <w:r>
        <w:rPr>
          <w:noProof/>
        </w:rPr>
        <w:t>4</w:t>
      </w:r>
      <w:r>
        <w:fldChar w:fldCharType="end"/>
      </w:r>
    </w:p>
    <w:p w:rsidR="00C57C58" w:rsidRDefault="00765C1D">
      <w:pPr>
        <w:pStyle w:val="indexentry0"/>
      </w:pPr>
      <w:r>
        <w:t xml:space="preserve">   </w:t>
      </w:r>
      <w:hyperlink w:anchor="section_2d34e356bd424321b68f6e261232fdd5">
        <w:r>
          <w:rPr>
            <w:rStyle w:val="Hyperlink"/>
          </w:rPr>
          <w:t>normative</w:t>
        </w:r>
      </w:hyperlink>
      <w:r>
        <w:t xml:space="preserve"> </w:t>
      </w:r>
      <w:r>
        <w:fldChar w:fldCharType="begin"/>
      </w:r>
      <w:r>
        <w:instrText>PAGEREF section_2d34e356bd424321b68f6e261232fdd5</w:instrText>
      </w:r>
      <w:r>
        <w:fldChar w:fldCharType="separate"/>
      </w:r>
      <w:r>
        <w:rPr>
          <w:noProof/>
        </w:rPr>
        <w:t>4</w:t>
      </w:r>
      <w:r>
        <w:fldChar w:fldCharType="end"/>
      </w:r>
    </w:p>
    <w:p w:rsidR="00C57C58" w:rsidRDefault="00C57C58">
      <w:pPr>
        <w:spacing w:before="0" w:after="0"/>
        <w:rPr>
          <w:sz w:val="16"/>
        </w:rPr>
      </w:pPr>
    </w:p>
    <w:p w:rsidR="00C57C58" w:rsidRDefault="00765C1D">
      <w:pPr>
        <w:pStyle w:val="indexheader"/>
      </w:pPr>
      <w:r>
        <w:t>T</w:t>
      </w:r>
    </w:p>
    <w:p w:rsidR="00C57C58" w:rsidRDefault="00C57C58">
      <w:pPr>
        <w:spacing w:before="0" w:after="0"/>
        <w:rPr>
          <w:sz w:val="16"/>
        </w:rPr>
      </w:pPr>
    </w:p>
    <w:p w:rsidR="00C57C58" w:rsidRDefault="00765C1D">
      <w:pPr>
        <w:pStyle w:val="indexentry0"/>
      </w:pPr>
      <w:hyperlink w:anchor="section_3ce70fc35a9e47cc832ea86c00a04da7">
        <w:r>
          <w:rPr>
            <w:rStyle w:val="Hyperlink"/>
          </w:rPr>
          <w:t>Tracking changes</w:t>
        </w:r>
      </w:hyperlink>
      <w:r>
        <w:t xml:space="preserve"> </w:t>
      </w:r>
      <w:r>
        <w:fldChar w:fldCharType="begin"/>
      </w:r>
      <w:r>
        <w:instrText>PAGEREF section_3ce70fc35a9e47cc832ea86c00a04da</w:instrText>
      </w:r>
      <w:r>
        <w:instrText>7</w:instrText>
      </w:r>
      <w:r>
        <w:fldChar w:fldCharType="separate"/>
      </w:r>
      <w:r>
        <w:rPr>
          <w:noProof/>
        </w:rPr>
        <w:t>21</w:t>
      </w:r>
      <w:r>
        <w:fldChar w:fldCharType="end"/>
      </w:r>
    </w:p>
    <w:p w:rsidR="00C57C58" w:rsidRDefault="00C57C58">
      <w:pPr>
        <w:rPr>
          <w:rStyle w:val="InlineCode"/>
        </w:rPr>
      </w:pPr>
      <w:bookmarkStart w:id="55" w:name="EndOfDocument_ST"/>
      <w:bookmarkEnd w:id="55"/>
    </w:p>
    <w:sectPr w:rsidR="00C57C58">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58" w:rsidRDefault="00765C1D">
      <w:r>
        <w:separator/>
      </w:r>
    </w:p>
    <w:p w:rsidR="00C57C58" w:rsidRDefault="00C57C58"/>
  </w:endnote>
  <w:endnote w:type="continuationSeparator" w:id="0">
    <w:p w:rsidR="00C57C58" w:rsidRDefault="00765C1D">
      <w:r>
        <w:continuationSeparator/>
      </w:r>
    </w:p>
    <w:p w:rsidR="00C57C58" w:rsidRDefault="00C5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58" w:rsidRDefault="00765C1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57C58" w:rsidRDefault="00765C1D">
    <w:pPr>
      <w:pStyle w:val="PageFooter"/>
    </w:pPr>
    <w:r>
      <w:t>[MS-INDEXDB] - v2017</w:t>
    </w:r>
    <w:r>
      <w:t>1003</w:t>
    </w:r>
  </w:p>
  <w:p w:rsidR="00C57C58" w:rsidRDefault="00765C1D">
    <w:pPr>
      <w:pStyle w:val="PageFooter"/>
    </w:pPr>
    <w:r>
      <w:t>Microsoft Edge / Internet Explorer Indexed Database API Standards Support Document</w:t>
    </w:r>
  </w:p>
  <w:p w:rsidR="00C57C58" w:rsidRDefault="00765C1D">
    <w:pPr>
      <w:pStyle w:val="PageFooter"/>
    </w:pPr>
    <w:r>
      <w:t>Copyright © 2017 Microsoft Corporation</w:t>
    </w:r>
  </w:p>
  <w:p w:rsidR="00C57C58" w:rsidRDefault="00765C1D">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58" w:rsidRDefault="00765C1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57C58" w:rsidRDefault="00765C1D">
    <w:pPr>
      <w:pStyle w:val="PageFooter"/>
    </w:pPr>
    <w:r>
      <w:t>[MS-INDEXDB] - v20171003</w:t>
    </w:r>
  </w:p>
  <w:p w:rsidR="00C57C58" w:rsidRDefault="00765C1D">
    <w:pPr>
      <w:pStyle w:val="PageFooter"/>
    </w:pPr>
    <w:r>
      <w:t>Microsoft Edge / Internet Explorer Indexed Database API Standards Support Document</w:t>
    </w:r>
  </w:p>
  <w:p w:rsidR="00C57C58" w:rsidRDefault="00765C1D">
    <w:pPr>
      <w:pStyle w:val="PageFooter"/>
    </w:pPr>
    <w:r>
      <w:t>Copyright © 2017 Microsoft Corporation</w:t>
    </w:r>
  </w:p>
  <w:p w:rsidR="00C57C58" w:rsidRDefault="00765C1D">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58" w:rsidRDefault="00765C1D">
      <w:r>
        <w:separator/>
      </w:r>
    </w:p>
    <w:p w:rsidR="00C57C58" w:rsidRDefault="00C57C58"/>
  </w:footnote>
  <w:footnote w:type="continuationSeparator" w:id="0">
    <w:p w:rsidR="00C57C58" w:rsidRDefault="00765C1D">
      <w:r>
        <w:continuationSeparator/>
      </w:r>
    </w:p>
    <w:p w:rsidR="00C57C58" w:rsidRDefault="00C57C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A433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75929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6"/>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7C58"/>
    <w:rsid w:val="00765C1D"/>
    <w:rsid w:val="00C5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3" TargetMode="External"/><Relationship Id="rId3" Type="http://schemas.openxmlformats.org/officeDocument/2006/relationships/numbering" Target="numbering.xml"/><Relationship Id="rId21" Type="http://schemas.openxmlformats.org/officeDocument/2006/relationships/hyperlink" Target="https://go.microsoft.com/fwlink/?LinkId=61557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557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5573"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3" TargetMode="External"/><Relationship Id="rId27" Type="http://schemas.openxmlformats.org/officeDocument/2006/relationships/hyperlink" Target="https://go.microsoft.com/fwlink/?LinkId=6155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0EDA79-0FA3-4BFC-B07C-754125CA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5798</Words>
  <Characters>33054</Characters>
  <Application>Microsoft Office Word</Application>
  <DocSecurity>0</DocSecurity>
  <Lines>275</Lines>
  <Paragraphs>77</Paragraphs>
  <ScaleCrop>false</ScaleCrop>
  <Company/>
  <LinksUpToDate>false</LinksUpToDate>
  <CharactersWithSpaces>38775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