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07" w:rsidRDefault="00641D5A">
      <w:bookmarkStart w:id="0" w:name="_GoBack"/>
      <w:bookmarkEnd w:id="0"/>
      <w:r>
        <w:rPr>
          <w:b/>
          <w:sz w:val="28"/>
        </w:rPr>
        <w:t xml:space="preserve">[MS-ARIA]: </w:t>
      </w:r>
    </w:p>
    <w:p w:rsidR="00454807" w:rsidRDefault="00641D5A">
      <w:r>
        <w:rPr>
          <w:b/>
          <w:sz w:val="28"/>
        </w:rPr>
        <w:t>Internet Explorer Accessible Rich Internet Applications (WAI-ARIA) 1.0 Standards Support Document</w:t>
      </w:r>
    </w:p>
    <w:p w:rsidR="00454807" w:rsidRDefault="00454807">
      <w:pPr>
        <w:pStyle w:val="CoverHR"/>
      </w:pPr>
    </w:p>
    <w:p w:rsidR="00205B85" w:rsidRPr="00893F99" w:rsidRDefault="00641D5A" w:rsidP="00205B85">
      <w:pPr>
        <w:spacing w:line="288" w:lineRule="auto"/>
        <w:textAlignment w:val="top"/>
      </w:pPr>
      <w:r>
        <w:t>Intellectual Property Rights Notice for Open Specifications Documentation</w:t>
      </w:r>
    </w:p>
    <w:p w:rsidR="00205B85" w:rsidRDefault="00641D5A"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41D5A"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41D5A"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41D5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41D5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41D5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41D5A"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41D5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41D5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454807" w:rsidRDefault="00641D5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54807" w:rsidRDefault="00641D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54807" w:rsidTr="00454807">
        <w:trPr>
          <w:cnfStyle w:val="100000000000" w:firstRow="1" w:lastRow="0" w:firstColumn="0" w:lastColumn="0" w:oddVBand="0" w:evenVBand="0" w:oddHBand="0" w:evenHBand="0" w:firstRowFirstColumn="0" w:firstRowLastColumn="0" w:lastRowFirstColumn="0" w:lastRowLastColumn="0"/>
          <w:tblHeader/>
        </w:trPr>
        <w:tc>
          <w:tcPr>
            <w:tcW w:w="0" w:type="auto"/>
          </w:tcPr>
          <w:p w:rsidR="00454807" w:rsidRDefault="00641D5A">
            <w:pPr>
              <w:pStyle w:val="TableHeaderText"/>
            </w:pPr>
            <w:r>
              <w:t>Date</w:t>
            </w:r>
          </w:p>
        </w:tc>
        <w:tc>
          <w:tcPr>
            <w:tcW w:w="0" w:type="auto"/>
          </w:tcPr>
          <w:p w:rsidR="00454807" w:rsidRDefault="00641D5A">
            <w:pPr>
              <w:pStyle w:val="TableHeaderText"/>
            </w:pPr>
            <w:r>
              <w:t>Revision History</w:t>
            </w:r>
          </w:p>
        </w:tc>
        <w:tc>
          <w:tcPr>
            <w:tcW w:w="0" w:type="auto"/>
          </w:tcPr>
          <w:p w:rsidR="00454807" w:rsidRDefault="00641D5A">
            <w:pPr>
              <w:pStyle w:val="TableHeaderText"/>
            </w:pPr>
            <w:r>
              <w:t>Revision Class</w:t>
            </w:r>
          </w:p>
        </w:tc>
        <w:tc>
          <w:tcPr>
            <w:tcW w:w="0" w:type="auto"/>
          </w:tcPr>
          <w:p w:rsidR="00454807" w:rsidRDefault="00641D5A">
            <w:pPr>
              <w:pStyle w:val="TableHeaderText"/>
            </w:pPr>
            <w:r>
              <w:t>Comments</w:t>
            </w:r>
          </w:p>
        </w:tc>
      </w:tr>
      <w:tr w:rsidR="00454807" w:rsidTr="00454807">
        <w:tc>
          <w:tcPr>
            <w:tcW w:w="0" w:type="auto"/>
            <w:vAlign w:val="center"/>
          </w:tcPr>
          <w:p w:rsidR="00454807" w:rsidRDefault="00641D5A">
            <w:pPr>
              <w:pStyle w:val="TableBodyText"/>
            </w:pPr>
            <w:r>
              <w:t>9/20/2014</w:t>
            </w:r>
          </w:p>
        </w:tc>
        <w:tc>
          <w:tcPr>
            <w:tcW w:w="0" w:type="auto"/>
            <w:vAlign w:val="center"/>
          </w:tcPr>
          <w:p w:rsidR="00454807" w:rsidRDefault="00641D5A">
            <w:pPr>
              <w:pStyle w:val="TableBodyText"/>
            </w:pPr>
            <w:r>
              <w:t>1.0</w:t>
            </w:r>
          </w:p>
        </w:tc>
        <w:tc>
          <w:tcPr>
            <w:tcW w:w="0" w:type="auto"/>
            <w:vAlign w:val="center"/>
          </w:tcPr>
          <w:p w:rsidR="00454807" w:rsidRDefault="00641D5A">
            <w:pPr>
              <w:pStyle w:val="TableBodyText"/>
            </w:pPr>
            <w:r>
              <w:t>New</w:t>
            </w:r>
          </w:p>
        </w:tc>
        <w:tc>
          <w:tcPr>
            <w:tcW w:w="0" w:type="auto"/>
            <w:vAlign w:val="center"/>
          </w:tcPr>
          <w:p w:rsidR="00454807" w:rsidRDefault="00641D5A">
            <w:pPr>
              <w:pStyle w:val="TableBodyText"/>
            </w:pPr>
            <w:r>
              <w:t>Released new document.</w:t>
            </w:r>
          </w:p>
        </w:tc>
      </w:tr>
      <w:tr w:rsidR="00454807" w:rsidTr="00454807">
        <w:tc>
          <w:tcPr>
            <w:tcW w:w="0" w:type="auto"/>
            <w:vAlign w:val="center"/>
          </w:tcPr>
          <w:p w:rsidR="00454807" w:rsidRDefault="00641D5A">
            <w:pPr>
              <w:pStyle w:val="TableBodyText"/>
            </w:pPr>
            <w:r>
              <w:t>1/22/2015</w:t>
            </w:r>
          </w:p>
        </w:tc>
        <w:tc>
          <w:tcPr>
            <w:tcW w:w="0" w:type="auto"/>
            <w:vAlign w:val="center"/>
          </w:tcPr>
          <w:p w:rsidR="00454807" w:rsidRDefault="00641D5A">
            <w:pPr>
              <w:pStyle w:val="TableBodyText"/>
            </w:pPr>
            <w:r>
              <w:t>2.0</w:t>
            </w:r>
          </w:p>
        </w:tc>
        <w:tc>
          <w:tcPr>
            <w:tcW w:w="0" w:type="auto"/>
            <w:vAlign w:val="center"/>
          </w:tcPr>
          <w:p w:rsidR="00454807" w:rsidRDefault="00641D5A">
            <w:pPr>
              <w:pStyle w:val="TableBodyText"/>
            </w:pPr>
            <w:r>
              <w:t>Major</w:t>
            </w:r>
          </w:p>
        </w:tc>
        <w:tc>
          <w:tcPr>
            <w:tcW w:w="0" w:type="auto"/>
            <w:vAlign w:val="center"/>
          </w:tcPr>
          <w:p w:rsidR="00454807" w:rsidRDefault="00641D5A">
            <w:pPr>
              <w:pStyle w:val="TableBodyText"/>
            </w:pPr>
            <w:r>
              <w:t>Updated for new product version.</w:t>
            </w:r>
          </w:p>
        </w:tc>
      </w:tr>
      <w:tr w:rsidR="00454807" w:rsidTr="00454807">
        <w:tc>
          <w:tcPr>
            <w:tcW w:w="0" w:type="auto"/>
            <w:vAlign w:val="center"/>
          </w:tcPr>
          <w:p w:rsidR="00454807" w:rsidRDefault="00641D5A">
            <w:pPr>
              <w:pStyle w:val="TableBodyText"/>
            </w:pPr>
            <w:r>
              <w:t>7/7/2015</w:t>
            </w:r>
          </w:p>
        </w:tc>
        <w:tc>
          <w:tcPr>
            <w:tcW w:w="0" w:type="auto"/>
            <w:vAlign w:val="center"/>
          </w:tcPr>
          <w:p w:rsidR="00454807" w:rsidRDefault="00641D5A">
            <w:pPr>
              <w:pStyle w:val="TableBodyText"/>
            </w:pPr>
            <w:r>
              <w:t>2.1</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11/2/2015</w:t>
            </w:r>
          </w:p>
        </w:tc>
        <w:tc>
          <w:tcPr>
            <w:tcW w:w="0" w:type="auto"/>
            <w:vAlign w:val="center"/>
          </w:tcPr>
          <w:p w:rsidR="00454807" w:rsidRDefault="00641D5A">
            <w:pPr>
              <w:pStyle w:val="TableBodyText"/>
            </w:pPr>
            <w:r>
              <w:t>2.2</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12/7/2015</w:t>
            </w:r>
          </w:p>
        </w:tc>
        <w:tc>
          <w:tcPr>
            <w:tcW w:w="0" w:type="auto"/>
            <w:vAlign w:val="center"/>
          </w:tcPr>
          <w:p w:rsidR="00454807" w:rsidRDefault="00641D5A">
            <w:pPr>
              <w:pStyle w:val="TableBodyText"/>
            </w:pPr>
            <w:r>
              <w:t>2.3</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3/22/2016</w:t>
            </w:r>
          </w:p>
        </w:tc>
        <w:tc>
          <w:tcPr>
            <w:tcW w:w="0" w:type="auto"/>
            <w:vAlign w:val="center"/>
          </w:tcPr>
          <w:p w:rsidR="00454807" w:rsidRDefault="00641D5A">
            <w:pPr>
              <w:pStyle w:val="TableBodyText"/>
            </w:pPr>
            <w:r>
              <w:t>2.4</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7/19/2016</w:t>
            </w:r>
          </w:p>
        </w:tc>
        <w:tc>
          <w:tcPr>
            <w:tcW w:w="0" w:type="auto"/>
            <w:vAlign w:val="center"/>
          </w:tcPr>
          <w:p w:rsidR="00454807" w:rsidRDefault="00641D5A">
            <w:pPr>
              <w:pStyle w:val="TableBodyText"/>
            </w:pPr>
            <w:r>
              <w:t>2.5</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7/27/2016</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Minor</w:t>
            </w:r>
          </w:p>
        </w:tc>
        <w:tc>
          <w:tcPr>
            <w:tcW w:w="0" w:type="auto"/>
            <w:vAlign w:val="center"/>
          </w:tcPr>
          <w:p w:rsidR="00454807" w:rsidRDefault="00641D5A">
            <w:pPr>
              <w:pStyle w:val="TableBodyText"/>
            </w:pPr>
            <w:r>
              <w:t>Clarified the meaning of the technical content.</w:t>
            </w:r>
          </w:p>
        </w:tc>
      </w:tr>
      <w:tr w:rsidR="00454807" w:rsidTr="00454807">
        <w:tc>
          <w:tcPr>
            <w:tcW w:w="0" w:type="auto"/>
            <w:vAlign w:val="center"/>
          </w:tcPr>
          <w:p w:rsidR="00454807" w:rsidRDefault="00641D5A">
            <w:pPr>
              <w:pStyle w:val="TableBodyText"/>
            </w:pPr>
            <w:r>
              <w:t>11/2/2016</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r w:rsidR="00454807" w:rsidTr="00454807">
        <w:tc>
          <w:tcPr>
            <w:tcW w:w="0" w:type="auto"/>
            <w:vAlign w:val="center"/>
          </w:tcPr>
          <w:p w:rsidR="00454807" w:rsidRDefault="00641D5A">
            <w:pPr>
              <w:pStyle w:val="TableBodyText"/>
            </w:pPr>
            <w:r>
              <w:t>3/14/2017</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r w:rsidR="00454807" w:rsidTr="00454807">
        <w:tc>
          <w:tcPr>
            <w:tcW w:w="0" w:type="auto"/>
            <w:vAlign w:val="center"/>
          </w:tcPr>
          <w:p w:rsidR="00454807" w:rsidRDefault="00641D5A">
            <w:pPr>
              <w:pStyle w:val="TableBodyText"/>
            </w:pPr>
            <w:r>
              <w:t>4/25/2017</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r w:rsidR="00454807" w:rsidTr="00454807">
        <w:tc>
          <w:tcPr>
            <w:tcW w:w="0" w:type="auto"/>
            <w:vAlign w:val="center"/>
          </w:tcPr>
          <w:p w:rsidR="00454807" w:rsidRDefault="00641D5A">
            <w:pPr>
              <w:pStyle w:val="TableBodyText"/>
            </w:pPr>
            <w:r>
              <w:t>10/3/2017</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r w:rsidR="00454807" w:rsidTr="00454807">
        <w:tc>
          <w:tcPr>
            <w:tcW w:w="0" w:type="auto"/>
            <w:vAlign w:val="center"/>
          </w:tcPr>
          <w:p w:rsidR="00454807" w:rsidRDefault="00641D5A">
            <w:pPr>
              <w:pStyle w:val="TableBodyText"/>
            </w:pPr>
            <w:r>
              <w:t>2/22/2018</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r w:rsidR="00454807" w:rsidTr="00454807">
        <w:tc>
          <w:tcPr>
            <w:tcW w:w="0" w:type="auto"/>
            <w:vAlign w:val="center"/>
          </w:tcPr>
          <w:p w:rsidR="00454807" w:rsidRDefault="00641D5A">
            <w:pPr>
              <w:pStyle w:val="TableBodyText"/>
            </w:pPr>
            <w:r>
              <w:t>3/23/2018</w:t>
            </w:r>
          </w:p>
        </w:tc>
        <w:tc>
          <w:tcPr>
            <w:tcW w:w="0" w:type="auto"/>
            <w:vAlign w:val="center"/>
          </w:tcPr>
          <w:p w:rsidR="00454807" w:rsidRDefault="00641D5A">
            <w:pPr>
              <w:pStyle w:val="TableBodyText"/>
            </w:pPr>
            <w:r>
              <w:t>2.6</w:t>
            </w:r>
          </w:p>
        </w:tc>
        <w:tc>
          <w:tcPr>
            <w:tcW w:w="0" w:type="auto"/>
            <w:vAlign w:val="center"/>
          </w:tcPr>
          <w:p w:rsidR="00454807" w:rsidRDefault="00641D5A">
            <w:pPr>
              <w:pStyle w:val="TableBodyText"/>
            </w:pPr>
            <w:r>
              <w:t>None</w:t>
            </w:r>
          </w:p>
        </w:tc>
        <w:tc>
          <w:tcPr>
            <w:tcW w:w="0" w:type="auto"/>
            <w:vAlign w:val="center"/>
          </w:tcPr>
          <w:p w:rsidR="00454807" w:rsidRDefault="00641D5A">
            <w:pPr>
              <w:pStyle w:val="TableBodyText"/>
            </w:pPr>
            <w:r>
              <w:t>No changes to the meaning, language, or formatting of the technical content.</w:t>
            </w:r>
          </w:p>
        </w:tc>
      </w:tr>
    </w:tbl>
    <w:p w:rsidR="00454807" w:rsidRDefault="00641D5A">
      <w:pPr>
        <w:pStyle w:val="TOCHeading"/>
      </w:pPr>
      <w:r>
        <w:lastRenderedPageBreak/>
        <w:t>Table of Contents</w:t>
      </w:r>
    </w:p>
    <w:p w:rsidR="00641D5A" w:rsidRDefault="00641D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57" w:history="1">
        <w:r w:rsidRPr="007968E2">
          <w:rPr>
            <w:rStyle w:val="Hyperlink"/>
            <w:noProof/>
          </w:rPr>
          <w:t>1</w:t>
        </w:r>
        <w:r>
          <w:rPr>
            <w:rFonts w:asciiTheme="minorHAnsi" w:eastAsiaTheme="minorEastAsia" w:hAnsiTheme="minorHAnsi" w:cstheme="minorBidi"/>
            <w:b w:val="0"/>
            <w:bCs w:val="0"/>
            <w:noProof/>
            <w:sz w:val="22"/>
            <w:szCs w:val="22"/>
          </w:rPr>
          <w:tab/>
        </w:r>
        <w:r w:rsidRPr="007968E2">
          <w:rPr>
            <w:rStyle w:val="Hyperlink"/>
            <w:noProof/>
          </w:rPr>
          <w:t>Introduction</w:t>
        </w:r>
        <w:r>
          <w:rPr>
            <w:noProof/>
            <w:webHidden/>
          </w:rPr>
          <w:tab/>
        </w:r>
        <w:r>
          <w:rPr>
            <w:noProof/>
            <w:webHidden/>
          </w:rPr>
          <w:fldChar w:fldCharType="begin"/>
        </w:r>
        <w:r>
          <w:rPr>
            <w:noProof/>
            <w:webHidden/>
          </w:rPr>
          <w:instrText xml:space="preserve"> PAGEREF _Toc509485357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58" w:history="1">
        <w:r w:rsidRPr="007968E2">
          <w:rPr>
            <w:rStyle w:val="Hyperlink"/>
            <w:noProof/>
          </w:rPr>
          <w:t>1.1</w:t>
        </w:r>
        <w:r>
          <w:rPr>
            <w:rFonts w:asciiTheme="minorHAnsi" w:eastAsiaTheme="minorEastAsia" w:hAnsiTheme="minorHAnsi" w:cstheme="minorBidi"/>
            <w:noProof/>
            <w:sz w:val="22"/>
            <w:szCs w:val="22"/>
          </w:rPr>
          <w:tab/>
        </w:r>
        <w:r w:rsidRPr="007968E2">
          <w:rPr>
            <w:rStyle w:val="Hyperlink"/>
            <w:noProof/>
          </w:rPr>
          <w:t>Glossary</w:t>
        </w:r>
        <w:r>
          <w:rPr>
            <w:noProof/>
            <w:webHidden/>
          </w:rPr>
          <w:tab/>
        </w:r>
        <w:r>
          <w:rPr>
            <w:noProof/>
            <w:webHidden/>
          </w:rPr>
          <w:fldChar w:fldCharType="begin"/>
        </w:r>
        <w:r>
          <w:rPr>
            <w:noProof/>
            <w:webHidden/>
          </w:rPr>
          <w:instrText xml:space="preserve"> PAGEREF _Toc509485358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59" w:history="1">
        <w:r w:rsidRPr="007968E2">
          <w:rPr>
            <w:rStyle w:val="Hyperlink"/>
            <w:noProof/>
          </w:rPr>
          <w:t>1.2</w:t>
        </w:r>
        <w:r>
          <w:rPr>
            <w:rFonts w:asciiTheme="minorHAnsi" w:eastAsiaTheme="minorEastAsia" w:hAnsiTheme="minorHAnsi" w:cstheme="minorBidi"/>
            <w:noProof/>
            <w:sz w:val="22"/>
            <w:szCs w:val="22"/>
          </w:rPr>
          <w:tab/>
        </w:r>
        <w:r w:rsidRPr="007968E2">
          <w:rPr>
            <w:rStyle w:val="Hyperlink"/>
            <w:noProof/>
          </w:rPr>
          <w:t>References</w:t>
        </w:r>
        <w:r>
          <w:rPr>
            <w:noProof/>
            <w:webHidden/>
          </w:rPr>
          <w:tab/>
        </w:r>
        <w:r>
          <w:rPr>
            <w:noProof/>
            <w:webHidden/>
          </w:rPr>
          <w:fldChar w:fldCharType="begin"/>
        </w:r>
        <w:r>
          <w:rPr>
            <w:noProof/>
            <w:webHidden/>
          </w:rPr>
          <w:instrText xml:space="preserve"> PAGEREF _Toc509485359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60" w:history="1">
        <w:r w:rsidRPr="007968E2">
          <w:rPr>
            <w:rStyle w:val="Hyperlink"/>
            <w:noProof/>
          </w:rPr>
          <w:t>1.2.1</w:t>
        </w:r>
        <w:r>
          <w:rPr>
            <w:rFonts w:asciiTheme="minorHAnsi" w:eastAsiaTheme="minorEastAsia" w:hAnsiTheme="minorHAnsi" w:cstheme="minorBidi"/>
            <w:noProof/>
            <w:sz w:val="22"/>
            <w:szCs w:val="22"/>
          </w:rPr>
          <w:tab/>
        </w:r>
        <w:r w:rsidRPr="007968E2">
          <w:rPr>
            <w:rStyle w:val="Hyperlink"/>
            <w:noProof/>
          </w:rPr>
          <w:t>Normative References</w:t>
        </w:r>
        <w:r>
          <w:rPr>
            <w:noProof/>
            <w:webHidden/>
          </w:rPr>
          <w:tab/>
        </w:r>
        <w:r>
          <w:rPr>
            <w:noProof/>
            <w:webHidden/>
          </w:rPr>
          <w:fldChar w:fldCharType="begin"/>
        </w:r>
        <w:r>
          <w:rPr>
            <w:noProof/>
            <w:webHidden/>
          </w:rPr>
          <w:instrText xml:space="preserve"> PAGEREF _Toc509485360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61" w:history="1">
        <w:r w:rsidRPr="007968E2">
          <w:rPr>
            <w:rStyle w:val="Hyperlink"/>
            <w:noProof/>
          </w:rPr>
          <w:t>1.2.2</w:t>
        </w:r>
        <w:r>
          <w:rPr>
            <w:rFonts w:asciiTheme="minorHAnsi" w:eastAsiaTheme="minorEastAsia" w:hAnsiTheme="minorHAnsi" w:cstheme="minorBidi"/>
            <w:noProof/>
            <w:sz w:val="22"/>
            <w:szCs w:val="22"/>
          </w:rPr>
          <w:tab/>
        </w:r>
        <w:r w:rsidRPr="007968E2">
          <w:rPr>
            <w:rStyle w:val="Hyperlink"/>
            <w:noProof/>
          </w:rPr>
          <w:t>Informative References</w:t>
        </w:r>
        <w:r>
          <w:rPr>
            <w:noProof/>
            <w:webHidden/>
          </w:rPr>
          <w:tab/>
        </w:r>
        <w:r>
          <w:rPr>
            <w:noProof/>
            <w:webHidden/>
          </w:rPr>
          <w:fldChar w:fldCharType="begin"/>
        </w:r>
        <w:r>
          <w:rPr>
            <w:noProof/>
            <w:webHidden/>
          </w:rPr>
          <w:instrText xml:space="preserve"> PAGEREF _Toc509485361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62" w:history="1">
        <w:r w:rsidRPr="007968E2">
          <w:rPr>
            <w:rStyle w:val="Hyperlink"/>
            <w:noProof/>
          </w:rPr>
          <w:t>1.3</w:t>
        </w:r>
        <w:r>
          <w:rPr>
            <w:rFonts w:asciiTheme="minorHAnsi" w:eastAsiaTheme="minorEastAsia" w:hAnsiTheme="minorHAnsi" w:cstheme="minorBidi"/>
            <w:noProof/>
            <w:sz w:val="22"/>
            <w:szCs w:val="22"/>
          </w:rPr>
          <w:tab/>
        </w:r>
        <w:r w:rsidRPr="007968E2">
          <w:rPr>
            <w:rStyle w:val="Hyperlink"/>
            <w:noProof/>
          </w:rPr>
          <w:t>Microsoft Implementations</w:t>
        </w:r>
        <w:r>
          <w:rPr>
            <w:noProof/>
            <w:webHidden/>
          </w:rPr>
          <w:tab/>
        </w:r>
        <w:r>
          <w:rPr>
            <w:noProof/>
            <w:webHidden/>
          </w:rPr>
          <w:fldChar w:fldCharType="begin"/>
        </w:r>
        <w:r>
          <w:rPr>
            <w:noProof/>
            <w:webHidden/>
          </w:rPr>
          <w:instrText xml:space="preserve"> PAGEREF _Toc509485362 \h </w:instrText>
        </w:r>
        <w:r>
          <w:rPr>
            <w:noProof/>
            <w:webHidden/>
          </w:rPr>
        </w:r>
        <w:r>
          <w:rPr>
            <w:noProof/>
            <w:webHidden/>
          </w:rPr>
          <w:fldChar w:fldCharType="separate"/>
        </w:r>
        <w:r>
          <w:rPr>
            <w:noProof/>
            <w:webHidden/>
          </w:rPr>
          <w:t>4</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63" w:history="1">
        <w:r w:rsidRPr="007968E2">
          <w:rPr>
            <w:rStyle w:val="Hyperlink"/>
            <w:noProof/>
          </w:rPr>
          <w:t>1.4</w:t>
        </w:r>
        <w:r>
          <w:rPr>
            <w:rFonts w:asciiTheme="minorHAnsi" w:eastAsiaTheme="minorEastAsia" w:hAnsiTheme="minorHAnsi" w:cstheme="minorBidi"/>
            <w:noProof/>
            <w:sz w:val="22"/>
            <w:szCs w:val="22"/>
          </w:rPr>
          <w:tab/>
        </w:r>
        <w:r w:rsidRPr="007968E2">
          <w:rPr>
            <w:rStyle w:val="Hyperlink"/>
            <w:noProof/>
          </w:rPr>
          <w:t>Standards Support Requirements</w:t>
        </w:r>
        <w:r>
          <w:rPr>
            <w:noProof/>
            <w:webHidden/>
          </w:rPr>
          <w:tab/>
        </w:r>
        <w:r>
          <w:rPr>
            <w:noProof/>
            <w:webHidden/>
          </w:rPr>
          <w:fldChar w:fldCharType="begin"/>
        </w:r>
        <w:r>
          <w:rPr>
            <w:noProof/>
            <w:webHidden/>
          </w:rPr>
          <w:instrText xml:space="preserve"> PAGEREF _Toc509485363 \h </w:instrText>
        </w:r>
        <w:r>
          <w:rPr>
            <w:noProof/>
            <w:webHidden/>
          </w:rPr>
        </w:r>
        <w:r>
          <w:rPr>
            <w:noProof/>
            <w:webHidden/>
          </w:rPr>
          <w:fldChar w:fldCharType="separate"/>
        </w:r>
        <w:r>
          <w:rPr>
            <w:noProof/>
            <w:webHidden/>
          </w:rPr>
          <w:t>6</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64" w:history="1">
        <w:r w:rsidRPr="007968E2">
          <w:rPr>
            <w:rStyle w:val="Hyperlink"/>
            <w:noProof/>
          </w:rPr>
          <w:t>1.5</w:t>
        </w:r>
        <w:r>
          <w:rPr>
            <w:rFonts w:asciiTheme="minorHAnsi" w:eastAsiaTheme="minorEastAsia" w:hAnsiTheme="minorHAnsi" w:cstheme="minorBidi"/>
            <w:noProof/>
            <w:sz w:val="22"/>
            <w:szCs w:val="22"/>
          </w:rPr>
          <w:tab/>
        </w:r>
        <w:r w:rsidRPr="007968E2">
          <w:rPr>
            <w:rStyle w:val="Hyperlink"/>
            <w:noProof/>
          </w:rPr>
          <w:t>Notation</w:t>
        </w:r>
        <w:r>
          <w:rPr>
            <w:noProof/>
            <w:webHidden/>
          </w:rPr>
          <w:tab/>
        </w:r>
        <w:r>
          <w:rPr>
            <w:noProof/>
            <w:webHidden/>
          </w:rPr>
          <w:fldChar w:fldCharType="begin"/>
        </w:r>
        <w:r>
          <w:rPr>
            <w:noProof/>
            <w:webHidden/>
          </w:rPr>
          <w:instrText xml:space="preserve"> PAGEREF _Toc509485364 \h </w:instrText>
        </w:r>
        <w:r>
          <w:rPr>
            <w:noProof/>
            <w:webHidden/>
          </w:rPr>
        </w:r>
        <w:r>
          <w:rPr>
            <w:noProof/>
            <w:webHidden/>
          </w:rPr>
          <w:fldChar w:fldCharType="separate"/>
        </w:r>
        <w:r>
          <w:rPr>
            <w:noProof/>
            <w:webHidden/>
          </w:rPr>
          <w:t>6</w:t>
        </w:r>
        <w:r>
          <w:rPr>
            <w:noProof/>
            <w:webHidden/>
          </w:rPr>
          <w:fldChar w:fldCharType="end"/>
        </w:r>
      </w:hyperlink>
    </w:p>
    <w:p w:rsidR="00641D5A" w:rsidRDefault="00641D5A">
      <w:pPr>
        <w:pStyle w:val="TOC1"/>
        <w:rPr>
          <w:rFonts w:asciiTheme="minorHAnsi" w:eastAsiaTheme="minorEastAsia" w:hAnsiTheme="minorHAnsi" w:cstheme="minorBidi"/>
          <w:b w:val="0"/>
          <w:bCs w:val="0"/>
          <w:noProof/>
          <w:sz w:val="22"/>
          <w:szCs w:val="22"/>
        </w:rPr>
      </w:pPr>
      <w:hyperlink w:anchor="_Toc509485365" w:history="1">
        <w:r w:rsidRPr="007968E2">
          <w:rPr>
            <w:rStyle w:val="Hyperlink"/>
            <w:noProof/>
          </w:rPr>
          <w:t>2</w:t>
        </w:r>
        <w:r>
          <w:rPr>
            <w:rFonts w:asciiTheme="minorHAnsi" w:eastAsiaTheme="minorEastAsia" w:hAnsiTheme="minorHAnsi" w:cstheme="minorBidi"/>
            <w:b w:val="0"/>
            <w:bCs w:val="0"/>
            <w:noProof/>
            <w:sz w:val="22"/>
            <w:szCs w:val="22"/>
          </w:rPr>
          <w:tab/>
        </w:r>
        <w:r w:rsidRPr="007968E2">
          <w:rPr>
            <w:rStyle w:val="Hyperlink"/>
            <w:noProof/>
          </w:rPr>
          <w:t>Standards Support Statements</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7</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66" w:history="1">
        <w:r w:rsidRPr="007968E2">
          <w:rPr>
            <w:rStyle w:val="Hyperlink"/>
            <w:noProof/>
          </w:rPr>
          <w:t>2.1</w:t>
        </w:r>
        <w:r>
          <w:rPr>
            <w:rFonts w:asciiTheme="minorHAnsi" w:eastAsiaTheme="minorEastAsia" w:hAnsiTheme="minorHAnsi" w:cstheme="minorBidi"/>
            <w:noProof/>
            <w:sz w:val="22"/>
            <w:szCs w:val="22"/>
          </w:rPr>
          <w:tab/>
        </w:r>
        <w:r w:rsidRPr="007968E2">
          <w:rPr>
            <w:rStyle w:val="Hyperlink"/>
            <w:noProof/>
          </w:rPr>
          <w:t>Normative Variations</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7</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67" w:history="1">
        <w:r w:rsidRPr="007968E2">
          <w:rPr>
            <w:rStyle w:val="Hyperlink"/>
            <w:noProof/>
          </w:rPr>
          <w:t>2.1.1</w:t>
        </w:r>
        <w:r>
          <w:rPr>
            <w:rFonts w:asciiTheme="minorHAnsi" w:eastAsiaTheme="minorEastAsia" w:hAnsiTheme="minorHAnsi" w:cstheme="minorBidi"/>
            <w:noProof/>
            <w:sz w:val="22"/>
            <w:szCs w:val="22"/>
          </w:rPr>
          <w:tab/>
        </w:r>
        <w:r w:rsidRPr="007968E2">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7</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68" w:history="1">
        <w:r w:rsidRPr="007968E2">
          <w:rPr>
            <w:rStyle w:val="Hyperlink"/>
            <w:noProof/>
          </w:rPr>
          <w:t>2.1.2</w:t>
        </w:r>
        <w:r>
          <w:rPr>
            <w:rFonts w:asciiTheme="minorHAnsi" w:eastAsiaTheme="minorEastAsia" w:hAnsiTheme="minorHAnsi" w:cstheme="minorBidi"/>
            <w:noProof/>
            <w:sz w:val="22"/>
            <w:szCs w:val="22"/>
          </w:rPr>
          <w:tab/>
        </w:r>
        <w:r w:rsidRPr="007968E2">
          <w:rPr>
            <w:rStyle w:val="Hyperlink"/>
            <w:noProof/>
          </w:rPr>
          <w:t>[WAI-ARIA1.0] Section 5.2.7.3, Text Alternative Computation</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7</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69" w:history="1">
        <w:r w:rsidRPr="007968E2">
          <w:rPr>
            <w:rStyle w:val="Hyperlink"/>
            <w:noProof/>
          </w:rPr>
          <w:t>2.1.3</w:t>
        </w:r>
        <w:r>
          <w:rPr>
            <w:rFonts w:asciiTheme="minorHAnsi" w:eastAsiaTheme="minorEastAsia" w:hAnsiTheme="minorHAnsi" w:cstheme="minorBidi"/>
            <w:noProof/>
            <w:sz w:val="22"/>
            <w:szCs w:val="22"/>
          </w:rPr>
          <w:tab/>
        </w:r>
        <w:r w:rsidRPr="007968E2">
          <w:rPr>
            <w:rStyle w:val="Hyperlink"/>
            <w:noProof/>
          </w:rPr>
          <w:t>[WAI-ARIA1.0] Section 5.2.8, Presentational Children</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7</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0" w:history="1">
        <w:r w:rsidRPr="007968E2">
          <w:rPr>
            <w:rStyle w:val="Hyperlink"/>
            <w:noProof/>
          </w:rPr>
          <w:t>2.1.4</w:t>
        </w:r>
        <w:r>
          <w:rPr>
            <w:rFonts w:asciiTheme="minorHAnsi" w:eastAsiaTheme="minorEastAsia" w:hAnsiTheme="minorHAnsi" w:cstheme="minorBidi"/>
            <w:noProof/>
            <w:sz w:val="22"/>
            <w:szCs w:val="22"/>
          </w:rPr>
          <w:tab/>
        </w:r>
        <w:r w:rsidRPr="007968E2">
          <w:rPr>
            <w:rStyle w:val="Hyperlink"/>
            <w:noProof/>
          </w:rPr>
          <w:t>[WAI-ARIA1.0] Section 5.3.4, Landmark Roles</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8</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1" w:history="1">
        <w:r w:rsidRPr="007968E2">
          <w:rPr>
            <w:rStyle w:val="Hyperlink"/>
            <w:noProof/>
          </w:rPr>
          <w:t>2.1.5</w:t>
        </w:r>
        <w:r>
          <w:rPr>
            <w:rFonts w:asciiTheme="minorHAnsi" w:eastAsiaTheme="minorEastAsia" w:hAnsiTheme="minorHAnsi" w:cstheme="minorBidi"/>
            <w:noProof/>
            <w:sz w:val="22"/>
            <w:szCs w:val="22"/>
          </w:rPr>
          <w:tab/>
        </w:r>
        <w:r w:rsidRPr="007968E2">
          <w:rPr>
            <w:rStyle w:val="Hyperlink"/>
            <w:noProof/>
          </w:rPr>
          <w:t>[WAI-ARIA1.0] Section 5.4, Definition of Roles</w:t>
        </w:r>
        <w:r>
          <w:rPr>
            <w:noProof/>
            <w:webHidden/>
          </w:rPr>
          <w:tab/>
        </w:r>
        <w:r>
          <w:rPr>
            <w:noProof/>
            <w:webHidden/>
          </w:rPr>
          <w:fldChar w:fldCharType="begin"/>
        </w:r>
        <w:r>
          <w:rPr>
            <w:noProof/>
            <w:webHidden/>
          </w:rPr>
          <w:instrText xml:space="preserve"> PAGEREF _Toc509485371 \h </w:instrText>
        </w:r>
        <w:r>
          <w:rPr>
            <w:noProof/>
            <w:webHidden/>
          </w:rPr>
        </w:r>
        <w:r>
          <w:rPr>
            <w:noProof/>
            <w:webHidden/>
          </w:rPr>
          <w:fldChar w:fldCharType="separate"/>
        </w:r>
        <w:r>
          <w:rPr>
            <w:noProof/>
            <w:webHidden/>
          </w:rPr>
          <w:t>8</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2" w:history="1">
        <w:r w:rsidRPr="007968E2">
          <w:rPr>
            <w:rStyle w:val="Hyperlink"/>
            <w:noProof/>
          </w:rPr>
          <w:t>2.1.6</w:t>
        </w:r>
        <w:r>
          <w:rPr>
            <w:rFonts w:asciiTheme="minorHAnsi" w:eastAsiaTheme="minorEastAsia" w:hAnsiTheme="minorHAnsi" w:cstheme="minorBidi"/>
            <w:noProof/>
            <w:sz w:val="22"/>
            <w:szCs w:val="22"/>
          </w:rPr>
          <w:tab/>
        </w:r>
        <w:r w:rsidRPr="007968E2">
          <w:rPr>
            <w:rStyle w:val="Hyperlink"/>
            <w:noProof/>
          </w:rPr>
          <w:t>[WAI-ARIA1.0] Section 6.5.4, Relationship Attributes</w:t>
        </w:r>
        <w:r>
          <w:rPr>
            <w:noProof/>
            <w:webHidden/>
          </w:rPr>
          <w:tab/>
        </w:r>
        <w:r>
          <w:rPr>
            <w:noProof/>
            <w:webHidden/>
          </w:rPr>
          <w:fldChar w:fldCharType="begin"/>
        </w:r>
        <w:r>
          <w:rPr>
            <w:noProof/>
            <w:webHidden/>
          </w:rPr>
          <w:instrText xml:space="preserve"> PAGEREF _Toc509485372 \h </w:instrText>
        </w:r>
        <w:r>
          <w:rPr>
            <w:noProof/>
            <w:webHidden/>
          </w:rPr>
        </w:r>
        <w:r>
          <w:rPr>
            <w:noProof/>
            <w:webHidden/>
          </w:rPr>
          <w:fldChar w:fldCharType="separate"/>
        </w:r>
        <w:r>
          <w:rPr>
            <w:noProof/>
            <w:webHidden/>
          </w:rPr>
          <w:t>9</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3" w:history="1">
        <w:r w:rsidRPr="007968E2">
          <w:rPr>
            <w:rStyle w:val="Hyperlink"/>
            <w:noProof/>
          </w:rPr>
          <w:t>2.1.7</w:t>
        </w:r>
        <w:r>
          <w:rPr>
            <w:rFonts w:asciiTheme="minorHAnsi" w:eastAsiaTheme="minorEastAsia" w:hAnsiTheme="minorHAnsi" w:cstheme="minorBidi"/>
            <w:noProof/>
            <w:sz w:val="22"/>
            <w:szCs w:val="22"/>
          </w:rPr>
          <w:tab/>
        </w:r>
        <w:r w:rsidRPr="007968E2">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_Toc509485373 \h </w:instrText>
        </w:r>
        <w:r>
          <w:rPr>
            <w:noProof/>
            <w:webHidden/>
          </w:rPr>
        </w:r>
        <w:r>
          <w:rPr>
            <w:noProof/>
            <w:webHidden/>
          </w:rPr>
          <w:fldChar w:fldCharType="separate"/>
        </w:r>
        <w:r>
          <w:rPr>
            <w:noProof/>
            <w:webHidden/>
          </w:rPr>
          <w:t>9</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74" w:history="1">
        <w:r w:rsidRPr="007968E2">
          <w:rPr>
            <w:rStyle w:val="Hyperlink"/>
            <w:noProof/>
          </w:rPr>
          <w:t>2.2</w:t>
        </w:r>
        <w:r>
          <w:rPr>
            <w:rFonts w:asciiTheme="minorHAnsi" w:eastAsiaTheme="minorEastAsia" w:hAnsiTheme="minorHAnsi" w:cstheme="minorBidi"/>
            <w:noProof/>
            <w:sz w:val="22"/>
            <w:szCs w:val="22"/>
          </w:rPr>
          <w:tab/>
        </w:r>
        <w:r w:rsidRPr="007968E2">
          <w:rPr>
            <w:rStyle w:val="Hyperlink"/>
            <w:noProof/>
          </w:rPr>
          <w:t>Clarifications</w:t>
        </w:r>
        <w:r>
          <w:rPr>
            <w:noProof/>
            <w:webHidden/>
          </w:rPr>
          <w:tab/>
        </w:r>
        <w:r>
          <w:rPr>
            <w:noProof/>
            <w:webHidden/>
          </w:rPr>
          <w:fldChar w:fldCharType="begin"/>
        </w:r>
        <w:r>
          <w:rPr>
            <w:noProof/>
            <w:webHidden/>
          </w:rPr>
          <w:instrText xml:space="preserve"> PAGEREF _Toc509485374 \h </w:instrText>
        </w:r>
        <w:r>
          <w:rPr>
            <w:noProof/>
            <w:webHidden/>
          </w:rPr>
        </w:r>
        <w:r>
          <w:rPr>
            <w:noProof/>
            <w:webHidden/>
          </w:rPr>
          <w:fldChar w:fldCharType="separate"/>
        </w:r>
        <w:r>
          <w:rPr>
            <w:noProof/>
            <w:webHidden/>
          </w:rPr>
          <w:t>11</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5" w:history="1">
        <w:r w:rsidRPr="007968E2">
          <w:rPr>
            <w:rStyle w:val="Hyperlink"/>
            <w:noProof/>
          </w:rPr>
          <w:t>2.2.1</w:t>
        </w:r>
        <w:r>
          <w:rPr>
            <w:rFonts w:asciiTheme="minorHAnsi" w:eastAsiaTheme="minorEastAsia" w:hAnsiTheme="minorHAnsi" w:cstheme="minorBidi"/>
            <w:noProof/>
            <w:sz w:val="22"/>
            <w:szCs w:val="22"/>
          </w:rPr>
          <w:tab/>
        </w:r>
        <w:r w:rsidRPr="007968E2">
          <w:rPr>
            <w:rStyle w:val="Hyperlink"/>
            <w:noProof/>
          </w:rPr>
          <w:t>[WAI-ARIA1.0] Section 5.4, Definition of Roles</w:t>
        </w:r>
        <w:r>
          <w:rPr>
            <w:noProof/>
            <w:webHidden/>
          </w:rPr>
          <w:tab/>
        </w:r>
        <w:r>
          <w:rPr>
            <w:noProof/>
            <w:webHidden/>
          </w:rPr>
          <w:fldChar w:fldCharType="begin"/>
        </w:r>
        <w:r>
          <w:rPr>
            <w:noProof/>
            <w:webHidden/>
          </w:rPr>
          <w:instrText xml:space="preserve"> PAGEREF _Toc509485375 \h </w:instrText>
        </w:r>
        <w:r>
          <w:rPr>
            <w:noProof/>
            <w:webHidden/>
          </w:rPr>
        </w:r>
        <w:r>
          <w:rPr>
            <w:noProof/>
            <w:webHidden/>
          </w:rPr>
          <w:fldChar w:fldCharType="separate"/>
        </w:r>
        <w:r>
          <w:rPr>
            <w:noProof/>
            <w:webHidden/>
          </w:rPr>
          <w:t>11</w:t>
        </w:r>
        <w:r>
          <w:rPr>
            <w:noProof/>
            <w:webHidden/>
          </w:rPr>
          <w:fldChar w:fldCharType="end"/>
        </w:r>
      </w:hyperlink>
    </w:p>
    <w:p w:rsidR="00641D5A" w:rsidRDefault="00641D5A">
      <w:pPr>
        <w:pStyle w:val="TOC3"/>
        <w:rPr>
          <w:rFonts w:asciiTheme="minorHAnsi" w:eastAsiaTheme="minorEastAsia" w:hAnsiTheme="minorHAnsi" w:cstheme="minorBidi"/>
          <w:noProof/>
          <w:sz w:val="22"/>
          <w:szCs w:val="22"/>
        </w:rPr>
      </w:pPr>
      <w:hyperlink w:anchor="_Toc509485376" w:history="1">
        <w:r w:rsidRPr="007968E2">
          <w:rPr>
            <w:rStyle w:val="Hyperlink"/>
            <w:noProof/>
          </w:rPr>
          <w:t>2.2.2</w:t>
        </w:r>
        <w:r>
          <w:rPr>
            <w:rFonts w:asciiTheme="minorHAnsi" w:eastAsiaTheme="minorEastAsia" w:hAnsiTheme="minorHAnsi" w:cstheme="minorBidi"/>
            <w:noProof/>
            <w:sz w:val="22"/>
            <w:szCs w:val="22"/>
          </w:rPr>
          <w:tab/>
        </w:r>
        <w:r w:rsidRPr="007968E2">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_Toc509485376 \h </w:instrText>
        </w:r>
        <w:r>
          <w:rPr>
            <w:noProof/>
            <w:webHidden/>
          </w:rPr>
        </w:r>
        <w:r>
          <w:rPr>
            <w:noProof/>
            <w:webHidden/>
          </w:rPr>
          <w:fldChar w:fldCharType="separate"/>
        </w:r>
        <w:r>
          <w:rPr>
            <w:noProof/>
            <w:webHidden/>
          </w:rPr>
          <w:t>12</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77" w:history="1">
        <w:r w:rsidRPr="007968E2">
          <w:rPr>
            <w:rStyle w:val="Hyperlink"/>
            <w:noProof/>
          </w:rPr>
          <w:t>2.3</w:t>
        </w:r>
        <w:r>
          <w:rPr>
            <w:rFonts w:asciiTheme="minorHAnsi" w:eastAsiaTheme="minorEastAsia" w:hAnsiTheme="minorHAnsi" w:cstheme="minorBidi"/>
            <w:noProof/>
            <w:sz w:val="22"/>
            <w:szCs w:val="22"/>
          </w:rPr>
          <w:tab/>
        </w:r>
        <w:r w:rsidRPr="007968E2">
          <w:rPr>
            <w:rStyle w:val="Hyperlink"/>
            <w:noProof/>
          </w:rPr>
          <w:t>Error Handling</w:t>
        </w:r>
        <w:r>
          <w:rPr>
            <w:noProof/>
            <w:webHidden/>
          </w:rPr>
          <w:tab/>
        </w:r>
        <w:r>
          <w:rPr>
            <w:noProof/>
            <w:webHidden/>
          </w:rPr>
          <w:fldChar w:fldCharType="begin"/>
        </w:r>
        <w:r>
          <w:rPr>
            <w:noProof/>
            <w:webHidden/>
          </w:rPr>
          <w:instrText xml:space="preserve"> PAGEREF _Toc509485377 \h </w:instrText>
        </w:r>
        <w:r>
          <w:rPr>
            <w:noProof/>
            <w:webHidden/>
          </w:rPr>
        </w:r>
        <w:r>
          <w:rPr>
            <w:noProof/>
            <w:webHidden/>
          </w:rPr>
          <w:fldChar w:fldCharType="separate"/>
        </w:r>
        <w:r>
          <w:rPr>
            <w:noProof/>
            <w:webHidden/>
          </w:rPr>
          <w:t>13</w:t>
        </w:r>
        <w:r>
          <w:rPr>
            <w:noProof/>
            <w:webHidden/>
          </w:rPr>
          <w:fldChar w:fldCharType="end"/>
        </w:r>
      </w:hyperlink>
    </w:p>
    <w:p w:rsidR="00641D5A" w:rsidRDefault="00641D5A">
      <w:pPr>
        <w:pStyle w:val="TOC2"/>
        <w:rPr>
          <w:rFonts w:asciiTheme="minorHAnsi" w:eastAsiaTheme="minorEastAsia" w:hAnsiTheme="minorHAnsi" w:cstheme="minorBidi"/>
          <w:noProof/>
          <w:sz w:val="22"/>
          <w:szCs w:val="22"/>
        </w:rPr>
      </w:pPr>
      <w:hyperlink w:anchor="_Toc509485378" w:history="1">
        <w:r w:rsidRPr="007968E2">
          <w:rPr>
            <w:rStyle w:val="Hyperlink"/>
            <w:noProof/>
          </w:rPr>
          <w:t>2.4</w:t>
        </w:r>
        <w:r>
          <w:rPr>
            <w:rFonts w:asciiTheme="minorHAnsi" w:eastAsiaTheme="minorEastAsia" w:hAnsiTheme="minorHAnsi" w:cstheme="minorBidi"/>
            <w:noProof/>
            <w:sz w:val="22"/>
            <w:szCs w:val="22"/>
          </w:rPr>
          <w:tab/>
        </w:r>
        <w:r w:rsidRPr="007968E2">
          <w:rPr>
            <w:rStyle w:val="Hyperlink"/>
            <w:noProof/>
          </w:rPr>
          <w:t>Security</w:t>
        </w:r>
        <w:r>
          <w:rPr>
            <w:noProof/>
            <w:webHidden/>
          </w:rPr>
          <w:tab/>
        </w:r>
        <w:r>
          <w:rPr>
            <w:noProof/>
            <w:webHidden/>
          </w:rPr>
          <w:fldChar w:fldCharType="begin"/>
        </w:r>
        <w:r>
          <w:rPr>
            <w:noProof/>
            <w:webHidden/>
          </w:rPr>
          <w:instrText xml:space="preserve"> PAGEREF _Toc509485378 \h </w:instrText>
        </w:r>
        <w:r>
          <w:rPr>
            <w:noProof/>
            <w:webHidden/>
          </w:rPr>
        </w:r>
        <w:r>
          <w:rPr>
            <w:noProof/>
            <w:webHidden/>
          </w:rPr>
          <w:fldChar w:fldCharType="separate"/>
        </w:r>
        <w:r>
          <w:rPr>
            <w:noProof/>
            <w:webHidden/>
          </w:rPr>
          <w:t>13</w:t>
        </w:r>
        <w:r>
          <w:rPr>
            <w:noProof/>
            <w:webHidden/>
          </w:rPr>
          <w:fldChar w:fldCharType="end"/>
        </w:r>
      </w:hyperlink>
    </w:p>
    <w:p w:rsidR="00641D5A" w:rsidRDefault="00641D5A">
      <w:pPr>
        <w:pStyle w:val="TOC1"/>
        <w:rPr>
          <w:rFonts w:asciiTheme="minorHAnsi" w:eastAsiaTheme="minorEastAsia" w:hAnsiTheme="minorHAnsi" w:cstheme="minorBidi"/>
          <w:b w:val="0"/>
          <w:bCs w:val="0"/>
          <w:noProof/>
          <w:sz w:val="22"/>
          <w:szCs w:val="22"/>
        </w:rPr>
      </w:pPr>
      <w:hyperlink w:anchor="_Toc509485379" w:history="1">
        <w:r w:rsidRPr="007968E2">
          <w:rPr>
            <w:rStyle w:val="Hyperlink"/>
            <w:noProof/>
          </w:rPr>
          <w:t>3</w:t>
        </w:r>
        <w:r>
          <w:rPr>
            <w:rFonts w:asciiTheme="minorHAnsi" w:eastAsiaTheme="minorEastAsia" w:hAnsiTheme="minorHAnsi" w:cstheme="minorBidi"/>
            <w:b w:val="0"/>
            <w:bCs w:val="0"/>
            <w:noProof/>
            <w:sz w:val="22"/>
            <w:szCs w:val="22"/>
          </w:rPr>
          <w:tab/>
        </w:r>
        <w:r w:rsidRPr="007968E2">
          <w:rPr>
            <w:rStyle w:val="Hyperlink"/>
            <w:noProof/>
          </w:rPr>
          <w:t>Change Tracking</w:t>
        </w:r>
        <w:r>
          <w:rPr>
            <w:noProof/>
            <w:webHidden/>
          </w:rPr>
          <w:tab/>
        </w:r>
        <w:r>
          <w:rPr>
            <w:noProof/>
            <w:webHidden/>
          </w:rPr>
          <w:fldChar w:fldCharType="begin"/>
        </w:r>
        <w:r>
          <w:rPr>
            <w:noProof/>
            <w:webHidden/>
          </w:rPr>
          <w:instrText xml:space="preserve"> PAGEREF _Toc509485379 \h </w:instrText>
        </w:r>
        <w:r>
          <w:rPr>
            <w:noProof/>
            <w:webHidden/>
          </w:rPr>
        </w:r>
        <w:r>
          <w:rPr>
            <w:noProof/>
            <w:webHidden/>
          </w:rPr>
          <w:fldChar w:fldCharType="separate"/>
        </w:r>
        <w:r>
          <w:rPr>
            <w:noProof/>
            <w:webHidden/>
          </w:rPr>
          <w:t>14</w:t>
        </w:r>
        <w:r>
          <w:rPr>
            <w:noProof/>
            <w:webHidden/>
          </w:rPr>
          <w:fldChar w:fldCharType="end"/>
        </w:r>
      </w:hyperlink>
    </w:p>
    <w:p w:rsidR="00641D5A" w:rsidRDefault="00641D5A">
      <w:pPr>
        <w:pStyle w:val="TOC1"/>
        <w:rPr>
          <w:rFonts w:asciiTheme="minorHAnsi" w:eastAsiaTheme="minorEastAsia" w:hAnsiTheme="minorHAnsi" w:cstheme="minorBidi"/>
          <w:b w:val="0"/>
          <w:bCs w:val="0"/>
          <w:noProof/>
          <w:sz w:val="22"/>
          <w:szCs w:val="22"/>
        </w:rPr>
      </w:pPr>
      <w:hyperlink w:anchor="_Toc509485380" w:history="1">
        <w:r w:rsidRPr="007968E2">
          <w:rPr>
            <w:rStyle w:val="Hyperlink"/>
            <w:noProof/>
          </w:rPr>
          <w:t>4</w:t>
        </w:r>
        <w:r>
          <w:rPr>
            <w:rFonts w:asciiTheme="minorHAnsi" w:eastAsiaTheme="minorEastAsia" w:hAnsiTheme="minorHAnsi" w:cstheme="minorBidi"/>
            <w:b w:val="0"/>
            <w:bCs w:val="0"/>
            <w:noProof/>
            <w:sz w:val="22"/>
            <w:szCs w:val="22"/>
          </w:rPr>
          <w:tab/>
        </w:r>
        <w:r w:rsidRPr="007968E2">
          <w:rPr>
            <w:rStyle w:val="Hyperlink"/>
            <w:noProof/>
          </w:rPr>
          <w:t>Index</w:t>
        </w:r>
        <w:r>
          <w:rPr>
            <w:noProof/>
            <w:webHidden/>
          </w:rPr>
          <w:tab/>
        </w:r>
        <w:r>
          <w:rPr>
            <w:noProof/>
            <w:webHidden/>
          </w:rPr>
          <w:fldChar w:fldCharType="begin"/>
        </w:r>
        <w:r>
          <w:rPr>
            <w:noProof/>
            <w:webHidden/>
          </w:rPr>
          <w:instrText xml:space="preserve"> PAGEREF _Toc509485380 \h </w:instrText>
        </w:r>
        <w:r>
          <w:rPr>
            <w:noProof/>
            <w:webHidden/>
          </w:rPr>
        </w:r>
        <w:r>
          <w:rPr>
            <w:noProof/>
            <w:webHidden/>
          </w:rPr>
          <w:fldChar w:fldCharType="separate"/>
        </w:r>
        <w:r>
          <w:rPr>
            <w:noProof/>
            <w:webHidden/>
          </w:rPr>
          <w:t>15</w:t>
        </w:r>
        <w:r>
          <w:rPr>
            <w:noProof/>
            <w:webHidden/>
          </w:rPr>
          <w:fldChar w:fldCharType="end"/>
        </w:r>
      </w:hyperlink>
    </w:p>
    <w:p w:rsidR="00454807" w:rsidRDefault="00641D5A">
      <w:r>
        <w:fldChar w:fldCharType="end"/>
      </w:r>
    </w:p>
    <w:p w:rsidR="00454807" w:rsidRDefault="00641D5A">
      <w:pPr>
        <w:pStyle w:val="Heading1"/>
      </w:pPr>
      <w:bookmarkStart w:id="1" w:name="section_bf6733fb535f4aa7a17adb5c388f3748"/>
      <w:bookmarkStart w:id="2" w:name="_Toc509485357"/>
      <w:r>
        <w:lastRenderedPageBreak/>
        <w:t>Introduction</w:t>
      </w:r>
      <w:bookmarkEnd w:id="1"/>
      <w:bookmarkEnd w:id="2"/>
      <w:r>
        <w:fldChar w:fldCharType="begin"/>
      </w:r>
      <w:r>
        <w:instrText xml:space="preserve"> XE "I</w:instrText>
      </w:r>
      <w:r>
        <w:instrText xml:space="preserve">ntroduction" </w:instrText>
      </w:r>
      <w:r>
        <w:fldChar w:fldCharType="end"/>
      </w:r>
    </w:p>
    <w:p w:rsidR="00454807" w:rsidRDefault="00641D5A">
      <w:r>
        <w:t xml:space="preserve">This document describes the level of support provided by Microsoft web browsers for the Accessible Rich Internet Applications (WAI-ARIA) 1.0 specification </w:t>
      </w:r>
      <w:hyperlink r:id="rId15">
        <w:r>
          <w:rPr>
            <w:rStyle w:val="Hyperlink"/>
          </w:rPr>
          <w:t>[WAI-ARIA1.0]</w:t>
        </w:r>
      </w:hyperlink>
      <w:r>
        <w:t>, publ</w:t>
      </w:r>
      <w:r>
        <w:t xml:space="preserve">ished 20 March 2014. The browsers provide access to content for assistive technologies though the </w:t>
      </w:r>
      <w:hyperlink w:anchor="gt_48b3ddba-4034-4eb1-af64-fe58209c72b4">
        <w:r>
          <w:rPr>
            <w:rStyle w:val="HyperlinkGreen"/>
            <w:b/>
          </w:rPr>
          <w:t>Microsoft Active Accessibility (MSAA)</w:t>
        </w:r>
      </w:hyperlink>
      <w:r>
        <w:t xml:space="preserve"> and </w:t>
      </w:r>
      <w:hyperlink w:anchor="gt_9a9f3480-a32b-4b5b-a4fb-53d5d636a55d">
        <w:r>
          <w:rPr>
            <w:rStyle w:val="HyperlinkGreen"/>
            <w:b/>
          </w:rPr>
          <w:t>Microsoft UI Automation (UIA)</w:t>
        </w:r>
      </w:hyperlink>
      <w:r>
        <w:t xml:space="preserve"> accessibility frameworks.</w:t>
      </w:r>
    </w:p>
    <w:p w:rsidR="00454807" w:rsidRDefault="00641D5A">
      <w:pPr>
        <w:pStyle w:val="Heading2"/>
      </w:pPr>
      <w:bookmarkStart w:id="3" w:name="section_639f1dddbfc64323929b04d0affcbef2"/>
      <w:bookmarkStart w:id="4" w:name="_Toc509485358"/>
      <w:r>
        <w:t>Glossary</w:t>
      </w:r>
      <w:bookmarkEnd w:id="3"/>
      <w:bookmarkEnd w:id="4"/>
      <w:r>
        <w:fldChar w:fldCharType="begin"/>
      </w:r>
      <w:r>
        <w:instrText xml:space="preserve"> XE "Glossary" </w:instrText>
      </w:r>
      <w:r>
        <w:fldChar w:fldCharType="end"/>
      </w:r>
    </w:p>
    <w:p w:rsidR="00454807" w:rsidRDefault="00641D5A">
      <w:r>
        <w:t>This document uses the following terms:</w:t>
      </w:r>
    </w:p>
    <w:p w:rsidR="00454807" w:rsidRDefault="00641D5A">
      <w:pPr>
        <w:ind w:left="548" w:hanging="274"/>
      </w:pPr>
      <w:bookmarkStart w:id="5" w:name="gt_48b3ddba-4034-4eb1-af64-fe58209c72b4"/>
      <w:r>
        <w:rPr>
          <w:b/>
        </w:rPr>
        <w:t>Microsoft Active Accessibility (MSAA)</w:t>
      </w:r>
      <w:r>
        <w:t>: A Component Object Model (COM)-based technology that improves the way accessibility aid</w:t>
      </w:r>
      <w:r>
        <w:t>s work with applications running on Microsoft Windows. It provides dynamic-link libraries that are incorporated into the operating system as well as a COM interface and API elements that provide reliable methods for exposing information about UI elements.</w:t>
      </w:r>
      <w:bookmarkEnd w:id="5"/>
    </w:p>
    <w:p w:rsidR="00454807" w:rsidRDefault="00641D5A">
      <w:pPr>
        <w:ind w:left="548" w:hanging="274"/>
      </w:pPr>
      <w:bookmarkStart w:id="6" w:name="gt_9a9f3480-a32b-4b5b-a4fb-53d5d636a55d"/>
      <w:r>
        <w:rPr>
          <w:b/>
        </w:rPr>
        <w:t>Microsoft UI Automation (UIA)</w:t>
      </w:r>
      <w:r>
        <w:t>: The accessibility model for Microsoft Windows that programmatically gathers information about an application's User Interface (UI) elements and exposes it to assistive technology products and automated test scripts. UI Automa</w:t>
      </w:r>
      <w:r>
        <w:t>tion is the successor to the Microsoft Active Accessibility (MSAA) framework.</w:t>
      </w:r>
      <w:bookmarkEnd w:id="6"/>
    </w:p>
    <w:p w:rsidR="00454807" w:rsidRDefault="00641D5A">
      <w:pPr>
        <w:ind w:left="548" w:hanging="274"/>
      </w:pPr>
      <w:r>
        <w:rPr>
          <w:b/>
        </w:rPr>
        <w:t>MAY, SHOULD, MUST, SHOULD NOT, MUST NOT:</w:t>
      </w:r>
      <w:r>
        <w:t xml:space="preserve"> These terms (in all caps) are used as defined in </w:t>
      </w:r>
      <w:hyperlink r:id="rId16">
        <w:r>
          <w:rPr>
            <w:rStyle w:val="Hyperlink"/>
          </w:rPr>
          <w:t>[RFC2119]</w:t>
        </w:r>
      </w:hyperlink>
      <w:r>
        <w:t>. All statemen</w:t>
      </w:r>
      <w:r>
        <w:t>ts of optional behavior use either MAY, SHOULD, or SHOULD NOT.</w:t>
      </w:r>
    </w:p>
    <w:p w:rsidR="00454807" w:rsidRDefault="00641D5A">
      <w:pPr>
        <w:pStyle w:val="Heading2"/>
      </w:pPr>
      <w:bookmarkStart w:id="7" w:name="section_25e61f052c7d4bca93992b9a51154ea0"/>
      <w:bookmarkStart w:id="8" w:name="_Toc509485359"/>
      <w:r>
        <w:t>References</w:t>
      </w:r>
      <w:bookmarkEnd w:id="7"/>
      <w:bookmarkEnd w:id="8"/>
    </w:p>
    <w:p w:rsidR="00454807" w:rsidRDefault="00641D5A">
      <w:r w:rsidRPr="00301053">
        <w:t>Links to a document in the Microsoft Open Specifications library point to the correct section in the most recently published version of the referenced document. However, because indi</w:t>
      </w:r>
      <w:r w:rsidRPr="00301053">
        <w:t xml:space="preserve">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54807" w:rsidRDefault="00641D5A">
      <w:pPr>
        <w:pStyle w:val="Heading3"/>
      </w:pPr>
      <w:bookmarkStart w:id="9" w:name="section_13264d1909bc420ea3d526a872bca77d"/>
      <w:bookmarkStart w:id="10" w:name="_Toc509485360"/>
      <w:r>
        <w:t>Nor</w:t>
      </w:r>
      <w:r>
        <w:t>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4807" w:rsidRDefault="00641D5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454807" w:rsidRDefault="00641D5A">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454807" w:rsidRDefault="00641D5A">
      <w:pPr>
        <w:spacing w:after="200"/>
      </w:pPr>
      <w:r>
        <w:t xml:space="preserve">[WAI-ARIA1.0] World Wide Web Consortium, "Accessible Rich Internet Applications (WAI-ARIA) 1.0", W3C Recommendation 20 March 2014, </w:t>
      </w:r>
      <w:hyperlink r:id="rId20">
        <w:r>
          <w:rPr>
            <w:rStyle w:val="Hyperlink"/>
          </w:rPr>
          <w:t>http://www.w3.org/TR/2014/REC-wai-aria-20140320/</w:t>
        </w:r>
      </w:hyperlink>
    </w:p>
    <w:p w:rsidR="00454807" w:rsidRDefault="00641D5A">
      <w:pPr>
        <w:pStyle w:val="Heading3"/>
      </w:pPr>
      <w:bookmarkStart w:id="11" w:name="section_65a329fd77824c428f8e515a784c462c"/>
      <w:bookmarkStart w:id="12" w:name="_Toc509485361"/>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4807" w:rsidRDefault="00641D5A">
      <w:pPr>
        <w:spacing w:after="200"/>
      </w:pPr>
      <w:r>
        <w:t>None.</w:t>
      </w:r>
    </w:p>
    <w:p w:rsidR="00454807" w:rsidRDefault="00641D5A">
      <w:pPr>
        <w:pStyle w:val="Heading2"/>
      </w:pPr>
      <w:bookmarkStart w:id="13" w:name="section_8c0b90c5cbe04a1faab85896fa22f3dc"/>
      <w:bookmarkStart w:id="14" w:name="_Toc509485362"/>
      <w:r>
        <w:t>Microsoft Implementations</w:t>
      </w:r>
      <w:bookmarkEnd w:id="13"/>
      <w:bookmarkEnd w:id="14"/>
    </w:p>
    <w:p w:rsidR="00454807" w:rsidRDefault="00641D5A">
      <w:r>
        <w:t>The following Microsoft web browser versions implement some po</w:t>
      </w:r>
      <w:r>
        <w:t xml:space="preserve">rtion of the </w:t>
      </w:r>
      <w:hyperlink r:id="rId21">
        <w:r>
          <w:rPr>
            <w:rStyle w:val="Hyperlink"/>
          </w:rPr>
          <w:t>[WAI-ARIA1.0]</w:t>
        </w:r>
      </w:hyperlink>
      <w:r>
        <w:t xml:space="preserve"> specification:</w:t>
      </w:r>
    </w:p>
    <w:p w:rsidR="00454807" w:rsidRDefault="00641D5A">
      <w:pPr>
        <w:pStyle w:val="ListParagraph"/>
        <w:numPr>
          <w:ilvl w:val="0"/>
          <w:numId w:val="47"/>
        </w:numPr>
      </w:pPr>
      <w:r>
        <w:t>Windows Internet Explorer 8</w:t>
      </w:r>
    </w:p>
    <w:p w:rsidR="00454807" w:rsidRDefault="00641D5A">
      <w:pPr>
        <w:pStyle w:val="ListParagraph"/>
        <w:numPr>
          <w:ilvl w:val="0"/>
          <w:numId w:val="47"/>
        </w:numPr>
      </w:pPr>
      <w:r>
        <w:t>Windows Internet Explorer 9</w:t>
      </w:r>
    </w:p>
    <w:p w:rsidR="00454807" w:rsidRDefault="00641D5A">
      <w:pPr>
        <w:pStyle w:val="ListParagraph"/>
        <w:numPr>
          <w:ilvl w:val="0"/>
          <w:numId w:val="47"/>
        </w:numPr>
      </w:pPr>
      <w:r>
        <w:lastRenderedPageBreak/>
        <w:t>Windows Internet Explorer 10</w:t>
      </w:r>
    </w:p>
    <w:p w:rsidR="00454807" w:rsidRDefault="00641D5A">
      <w:pPr>
        <w:pStyle w:val="ListParagraph"/>
        <w:numPr>
          <w:ilvl w:val="0"/>
          <w:numId w:val="47"/>
        </w:numPr>
      </w:pPr>
      <w:r>
        <w:t>Internet Explorer 11</w:t>
      </w:r>
    </w:p>
    <w:p w:rsidR="00454807" w:rsidRDefault="00641D5A">
      <w:pPr>
        <w:pStyle w:val="ListParagraph"/>
        <w:numPr>
          <w:ilvl w:val="0"/>
          <w:numId w:val="47"/>
        </w:numPr>
      </w:pPr>
      <w:r>
        <w:t xml:space="preserve">Internet Explorer 11 for Windows 10 </w:t>
      </w:r>
    </w:p>
    <w:p w:rsidR="00454807" w:rsidRDefault="00641D5A">
      <w:pPr>
        <w:pStyle w:val="ListParagraph"/>
        <w:numPr>
          <w:ilvl w:val="0"/>
          <w:numId w:val="47"/>
        </w:numPr>
      </w:pPr>
      <w:r>
        <w:t>Micro</w:t>
      </w:r>
      <w:r>
        <w:t xml:space="preserve">soft Edge </w:t>
      </w:r>
    </w:p>
    <w:p w:rsidR="00454807" w:rsidRDefault="00641D5A">
      <w:r>
        <w:t>Each browser version may implement multiple document rendering modes. The 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454807" w:rsidTr="00454807">
        <w:trPr>
          <w:cnfStyle w:val="100000000000" w:firstRow="1" w:lastRow="0" w:firstColumn="0" w:lastColumn="0" w:oddVBand="0" w:evenVBand="0" w:oddHBand="0" w:evenHBand="0" w:firstRowFirstColumn="0" w:firstRowLastColumn="0" w:lastRowFirstColumn="0" w:lastRowLastColumn="0"/>
          <w:tblHeader/>
        </w:trPr>
        <w:tc>
          <w:tcPr>
            <w:tcW w:w="3168" w:type="dxa"/>
          </w:tcPr>
          <w:p w:rsidR="00454807" w:rsidRDefault="00641D5A">
            <w:pPr>
              <w:pStyle w:val="TableHeaderText"/>
            </w:pPr>
            <w:r>
              <w:t>Browser Version</w:t>
            </w:r>
          </w:p>
        </w:tc>
        <w:tc>
          <w:tcPr>
            <w:tcW w:w="3168" w:type="dxa"/>
          </w:tcPr>
          <w:p w:rsidR="00454807" w:rsidRDefault="00641D5A">
            <w:pPr>
              <w:pStyle w:val="TableHeaderText"/>
            </w:pPr>
            <w:r>
              <w:t>Document Modes Supported</w:t>
            </w:r>
          </w:p>
        </w:tc>
      </w:tr>
      <w:tr w:rsidR="00454807" w:rsidTr="00454807">
        <w:tc>
          <w:tcPr>
            <w:tcW w:w="3168" w:type="dxa"/>
          </w:tcPr>
          <w:p w:rsidR="00454807" w:rsidRDefault="00641D5A">
            <w:pPr>
              <w:pStyle w:val="TableBodyText"/>
            </w:pPr>
            <w:r>
              <w:t>Internet Explorer 8</w:t>
            </w:r>
          </w:p>
        </w:tc>
        <w:tc>
          <w:tcPr>
            <w:tcW w:w="3168" w:type="dxa"/>
          </w:tcPr>
          <w:p w:rsidR="00454807" w:rsidRDefault="00641D5A">
            <w:pPr>
              <w:pStyle w:val="TableBodyText"/>
            </w:pPr>
            <w:r>
              <w:t>Quirks Mode</w:t>
            </w:r>
          </w:p>
          <w:p w:rsidR="00454807" w:rsidRDefault="00641D5A">
            <w:pPr>
              <w:pStyle w:val="TableBodyText"/>
            </w:pPr>
            <w:r>
              <w:t>IE7 Mode</w:t>
            </w:r>
          </w:p>
          <w:p w:rsidR="00454807" w:rsidRDefault="00641D5A">
            <w:pPr>
              <w:pStyle w:val="TableBodyText"/>
            </w:pPr>
            <w:r>
              <w:t>IE8 Mode</w:t>
            </w:r>
          </w:p>
        </w:tc>
      </w:tr>
      <w:tr w:rsidR="00454807" w:rsidTr="00454807">
        <w:tc>
          <w:tcPr>
            <w:tcW w:w="3168" w:type="dxa"/>
          </w:tcPr>
          <w:p w:rsidR="00454807" w:rsidRDefault="00641D5A">
            <w:pPr>
              <w:pStyle w:val="TableBodyText"/>
            </w:pPr>
            <w:r>
              <w:t>Internet Explorer 9</w:t>
            </w:r>
          </w:p>
        </w:tc>
        <w:tc>
          <w:tcPr>
            <w:tcW w:w="3168" w:type="dxa"/>
          </w:tcPr>
          <w:p w:rsidR="00454807" w:rsidRDefault="00641D5A">
            <w:pPr>
              <w:pStyle w:val="TableBodyText"/>
            </w:pPr>
            <w:r>
              <w:t>Quirks Mode</w:t>
            </w:r>
          </w:p>
          <w:p w:rsidR="00454807" w:rsidRDefault="00641D5A">
            <w:pPr>
              <w:pStyle w:val="TableBodyText"/>
            </w:pPr>
            <w:r>
              <w:t>IE7 Mode</w:t>
            </w:r>
          </w:p>
          <w:p w:rsidR="00454807" w:rsidRDefault="00641D5A">
            <w:pPr>
              <w:pStyle w:val="TableBodyText"/>
            </w:pPr>
            <w:r>
              <w:t>IE8 Mode</w:t>
            </w:r>
          </w:p>
          <w:p w:rsidR="00454807" w:rsidRDefault="00641D5A">
            <w:pPr>
              <w:pStyle w:val="TableBodyText"/>
            </w:pPr>
            <w:r>
              <w:t>IE9 Mode</w:t>
            </w:r>
          </w:p>
        </w:tc>
      </w:tr>
      <w:tr w:rsidR="00454807" w:rsidTr="00454807">
        <w:tc>
          <w:tcPr>
            <w:tcW w:w="3168" w:type="dxa"/>
          </w:tcPr>
          <w:p w:rsidR="00454807" w:rsidRDefault="00641D5A">
            <w:pPr>
              <w:pStyle w:val="TableBodyText"/>
            </w:pPr>
            <w:r>
              <w:t>Internet Explorer 10</w:t>
            </w:r>
          </w:p>
        </w:tc>
        <w:tc>
          <w:tcPr>
            <w:tcW w:w="3168" w:type="dxa"/>
          </w:tcPr>
          <w:p w:rsidR="00454807" w:rsidRDefault="00641D5A">
            <w:pPr>
              <w:pStyle w:val="TableBodyText"/>
            </w:pPr>
            <w:r>
              <w:t>Quirks Mode</w:t>
            </w:r>
          </w:p>
          <w:p w:rsidR="00454807" w:rsidRDefault="00641D5A">
            <w:pPr>
              <w:pStyle w:val="TableBodyText"/>
            </w:pPr>
            <w:r>
              <w:t>IE7 Mode</w:t>
            </w:r>
          </w:p>
          <w:p w:rsidR="00454807" w:rsidRDefault="00641D5A">
            <w:pPr>
              <w:pStyle w:val="TableBodyText"/>
            </w:pPr>
            <w:r>
              <w:t>IE8 Mode</w:t>
            </w:r>
          </w:p>
          <w:p w:rsidR="00454807" w:rsidRDefault="00641D5A">
            <w:pPr>
              <w:pStyle w:val="TableBodyText"/>
            </w:pPr>
            <w:r>
              <w:t>IE9 Mode</w:t>
            </w:r>
          </w:p>
          <w:p w:rsidR="00454807" w:rsidRDefault="00641D5A">
            <w:pPr>
              <w:pStyle w:val="TableBodyText"/>
            </w:pPr>
            <w:r>
              <w:t>IE10 Mode</w:t>
            </w:r>
          </w:p>
        </w:tc>
      </w:tr>
      <w:tr w:rsidR="00454807" w:rsidTr="00454807">
        <w:tc>
          <w:tcPr>
            <w:tcW w:w="3168" w:type="dxa"/>
          </w:tcPr>
          <w:p w:rsidR="00454807" w:rsidRDefault="00641D5A">
            <w:pPr>
              <w:pStyle w:val="TableBodyText"/>
            </w:pPr>
            <w:r>
              <w:t>Internet Explorer 11</w:t>
            </w:r>
          </w:p>
        </w:tc>
        <w:tc>
          <w:tcPr>
            <w:tcW w:w="3168" w:type="dxa"/>
          </w:tcPr>
          <w:p w:rsidR="00454807" w:rsidRDefault="00641D5A">
            <w:pPr>
              <w:pStyle w:val="TableBodyText"/>
            </w:pPr>
            <w:r>
              <w:t>Quirks Mode</w:t>
            </w:r>
          </w:p>
          <w:p w:rsidR="00454807" w:rsidRDefault="00641D5A">
            <w:pPr>
              <w:pStyle w:val="TableBodyText"/>
            </w:pPr>
            <w:r>
              <w:t>IE7 Mode</w:t>
            </w:r>
          </w:p>
          <w:p w:rsidR="00454807" w:rsidRDefault="00641D5A">
            <w:pPr>
              <w:pStyle w:val="TableBodyText"/>
            </w:pPr>
            <w:r>
              <w:t>IE8 Mode</w:t>
            </w:r>
          </w:p>
          <w:p w:rsidR="00454807" w:rsidRDefault="00641D5A">
            <w:pPr>
              <w:pStyle w:val="TableBodyText"/>
            </w:pPr>
            <w:r>
              <w:t>IE9 Mode</w:t>
            </w:r>
          </w:p>
          <w:p w:rsidR="00454807" w:rsidRDefault="00641D5A">
            <w:pPr>
              <w:pStyle w:val="TableBodyText"/>
            </w:pPr>
            <w:r>
              <w:t>IE10 Mode</w:t>
            </w:r>
          </w:p>
          <w:p w:rsidR="00454807" w:rsidRDefault="00641D5A">
            <w:pPr>
              <w:pStyle w:val="TableBodyText"/>
            </w:pPr>
            <w:r>
              <w:t>IE11</w:t>
            </w:r>
            <w:r>
              <w:t xml:space="preserve"> Mode</w:t>
            </w:r>
          </w:p>
        </w:tc>
      </w:tr>
      <w:tr w:rsidR="00454807" w:rsidTr="00454807">
        <w:tc>
          <w:tcPr>
            <w:tcW w:w="3168" w:type="dxa"/>
          </w:tcPr>
          <w:p w:rsidR="00454807" w:rsidRDefault="00641D5A">
            <w:pPr>
              <w:pStyle w:val="TableBodyText"/>
            </w:pPr>
            <w:r>
              <w:t>Internet Explorer 11 for Windows 10</w:t>
            </w:r>
          </w:p>
        </w:tc>
        <w:tc>
          <w:tcPr>
            <w:tcW w:w="3168" w:type="dxa"/>
          </w:tcPr>
          <w:p w:rsidR="00454807" w:rsidRDefault="00641D5A">
            <w:pPr>
              <w:pStyle w:val="TableBodyText"/>
            </w:pPr>
            <w:r>
              <w:t>Quirks Mode</w:t>
            </w:r>
          </w:p>
          <w:p w:rsidR="00454807" w:rsidRDefault="00641D5A">
            <w:pPr>
              <w:pStyle w:val="TableBodyText"/>
            </w:pPr>
            <w:r>
              <w:t>IE7 Mode</w:t>
            </w:r>
          </w:p>
          <w:p w:rsidR="00454807" w:rsidRDefault="00641D5A">
            <w:pPr>
              <w:pStyle w:val="TableBodyText"/>
            </w:pPr>
            <w:r>
              <w:t>IE8 Mode</w:t>
            </w:r>
          </w:p>
          <w:p w:rsidR="00454807" w:rsidRDefault="00641D5A">
            <w:pPr>
              <w:pStyle w:val="TableBodyText"/>
            </w:pPr>
            <w:r>
              <w:t>IE9 Mode</w:t>
            </w:r>
          </w:p>
          <w:p w:rsidR="00454807" w:rsidRDefault="00641D5A">
            <w:pPr>
              <w:pStyle w:val="TableBodyText"/>
            </w:pPr>
            <w:r>
              <w:t>IE10 Mode</w:t>
            </w:r>
          </w:p>
          <w:p w:rsidR="00454807" w:rsidRDefault="00641D5A">
            <w:pPr>
              <w:pStyle w:val="TableBodyText"/>
            </w:pPr>
            <w:r>
              <w:t>IE11 Mode</w:t>
            </w:r>
          </w:p>
        </w:tc>
      </w:tr>
      <w:tr w:rsidR="00454807" w:rsidTr="00454807">
        <w:tc>
          <w:tcPr>
            <w:tcW w:w="3168" w:type="dxa"/>
          </w:tcPr>
          <w:p w:rsidR="00454807" w:rsidRDefault="00641D5A">
            <w:pPr>
              <w:pStyle w:val="TableBodyText"/>
            </w:pPr>
            <w:r>
              <w:t xml:space="preserve">Microsoft Edge </w:t>
            </w:r>
          </w:p>
        </w:tc>
        <w:tc>
          <w:tcPr>
            <w:tcW w:w="3168" w:type="dxa"/>
          </w:tcPr>
          <w:p w:rsidR="00454807" w:rsidRDefault="00641D5A">
            <w:pPr>
              <w:pStyle w:val="TableBodyText"/>
            </w:pPr>
            <w:r>
              <w:t>EdgeHTML Mode</w:t>
            </w:r>
          </w:p>
        </w:tc>
      </w:tr>
    </w:tbl>
    <w:p w:rsidR="00454807" w:rsidRDefault="00454807"/>
    <w:p w:rsidR="00454807" w:rsidRDefault="00641D5A">
      <w:r>
        <w:t>For each variation presented in this document there is a list of the document modes and browser versions that exhibit the</w:t>
      </w:r>
      <w:r>
        <w:t xml:space="preserve"> behavior described by the variation. All combinations of modes and versions that are not listed conform to the specification. For example, the following list for a variation indicates that the variation exists in three document modes in all browser versio</w:t>
      </w:r>
      <w:r>
        <w:t>ns that support these modes:</w:t>
      </w:r>
    </w:p>
    <w:p w:rsidR="00454807" w:rsidRDefault="00641D5A">
      <w:pPr>
        <w:ind w:left="720"/>
      </w:pPr>
      <w:r>
        <w:rPr>
          <w:i/>
        </w:rPr>
        <w:t>IE8 Mode, IE9 Mode, and IE10 Mode (All Versions)</w:t>
      </w:r>
    </w:p>
    <w:p w:rsidR="00454807" w:rsidRDefault="00641D5A">
      <w:pPr>
        <w:pStyle w:val="Heading2"/>
      </w:pPr>
      <w:bookmarkStart w:id="15" w:name="section_4b805c38c1b24595aa05f54422f234d9"/>
      <w:bookmarkStart w:id="16" w:name="_Toc509485363"/>
      <w:r>
        <w:lastRenderedPageBreak/>
        <w:t>Standards Support Requirements</w:t>
      </w:r>
      <w:bookmarkEnd w:id="15"/>
      <w:bookmarkEnd w:id="16"/>
    </w:p>
    <w:p w:rsidR="00454807" w:rsidRDefault="00641D5A">
      <w:pPr>
        <w:spacing w:after="225"/>
        <w:textAlignment w:val="top"/>
      </w:pPr>
      <w:r>
        <w:t xml:space="preserve">To conform to </w:t>
      </w:r>
      <w:hyperlink r:id="rId22">
        <w:r>
          <w:rPr>
            <w:rStyle w:val="Hyperlink"/>
          </w:rPr>
          <w:t>[WAI-ARIA1.0]</w:t>
        </w:r>
      </w:hyperlink>
      <w:r>
        <w:t>, a user agent must implement all required portions of</w:t>
      </w:r>
      <w:r>
        <w:t xml:space="preserve">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454807" w:rsidRDefault="00641D5A">
      <w:pPr>
        <w:spacing w:after="225"/>
        <w:textAlignment w:val="top"/>
      </w:pPr>
      <w:r>
        <w:t>The following table lists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54807" w:rsidTr="00454807">
        <w:trPr>
          <w:cnfStyle w:val="100000000000" w:firstRow="1" w:lastRow="0" w:firstColumn="0" w:lastColumn="0" w:oddVBand="0" w:evenVBand="0" w:oddHBand="0" w:evenHBand="0" w:firstRowFirstColumn="0" w:firstRowLastColumn="0" w:lastRowFirstColumn="0" w:lastRowLastColumn="0"/>
          <w:tblHeader/>
        </w:trPr>
        <w:tc>
          <w:tcPr>
            <w:tcW w:w="3168" w:type="dxa"/>
          </w:tcPr>
          <w:p w:rsidR="00454807" w:rsidRDefault="00641D5A">
            <w:pPr>
              <w:pStyle w:val="TableHeaderText"/>
            </w:pPr>
            <w:r>
              <w:t>Sections</w:t>
            </w:r>
          </w:p>
        </w:tc>
        <w:tc>
          <w:tcPr>
            <w:tcW w:w="3168" w:type="dxa"/>
          </w:tcPr>
          <w:p w:rsidR="00454807" w:rsidRDefault="00641D5A">
            <w:pPr>
              <w:pStyle w:val="TableHeaderText"/>
            </w:pPr>
            <w:r>
              <w:t>Normative/Informative</w:t>
            </w:r>
          </w:p>
        </w:tc>
      </w:tr>
      <w:tr w:rsidR="00454807" w:rsidTr="00454807">
        <w:trPr>
          <w:trHeight w:val="285"/>
        </w:trPr>
        <w:tc>
          <w:tcPr>
            <w:tcW w:w="3168" w:type="dxa"/>
          </w:tcPr>
          <w:p w:rsidR="00454807" w:rsidRDefault="00641D5A">
            <w:pPr>
              <w:pStyle w:val="TableBodyText"/>
            </w:pPr>
            <w:r>
              <w:t>1, 2</w:t>
            </w:r>
          </w:p>
        </w:tc>
        <w:tc>
          <w:tcPr>
            <w:tcW w:w="3168" w:type="dxa"/>
          </w:tcPr>
          <w:p w:rsidR="00454807" w:rsidRDefault="00641D5A">
            <w:pPr>
              <w:pStyle w:val="TableBodyText"/>
            </w:pPr>
            <w:r>
              <w:t>Informative</w:t>
            </w:r>
          </w:p>
        </w:tc>
      </w:tr>
      <w:tr w:rsidR="00454807" w:rsidTr="00454807">
        <w:tc>
          <w:tcPr>
            <w:tcW w:w="3168" w:type="dxa"/>
          </w:tcPr>
          <w:p w:rsidR="00454807" w:rsidRDefault="00641D5A">
            <w:pPr>
              <w:pStyle w:val="TableBodyText"/>
            </w:pPr>
            <w:r>
              <w:t>3</w:t>
            </w:r>
          </w:p>
        </w:tc>
        <w:tc>
          <w:tcPr>
            <w:tcW w:w="3168" w:type="dxa"/>
          </w:tcPr>
          <w:p w:rsidR="00454807" w:rsidRDefault="00641D5A">
            <w:pPr>
              <w:pStyle w:val="TableBodyText"/>
            </w:pPr>
            <w:r>
              <w:t>Normative</w:t>
            </w:r>
          </w:p>
        </w:tc>
      </w:tr>
      <w:tr w:rsidR="00454807" w:rsidTr="00454807">
        <w:tc>
          <w:tcPr>
            <w:tcW w:w="3168" w:type="dxa"/>
          </w:tcPr>
          <w:p w:rsidR="00454807" w:rsidRDefault="00641D5A">
            <w:pPr>
              <w:pStyle w:val="TableBodyText"/>
            </w:pPr>
            <w:r>
              <w:t>4</w:t>
            </w:r>
          </w:p>
        </w:tc>
        <w:tc>
          <w:tcPr>
            <w:tcW w:w="3168" w:type="dxa"/>
          </w:tcPr>
          <w:p w:rsidR="00454807" w:rsidRDefault="00641D5A">
            <w:pPr>
              <w:pStyle w:val="TableBodyText"/>
            </w:pPr>
            <w:r>
              <w:t>Informative</w:t>
            </w:r>
          </w:p>
        </w:tc>
      </w:tr>
      <w:tr w:rsidR="00454807" w:rsidTr="00454807">
        <w:tc>
          <w:tcPr>
            <w:tcW w:w="3168" w:type="dxa"/>
          </w:tcPr>
          <w:p w:rsidR="00454807" w:rsidRDefault="00641D5A">
            <w:pPr>
              <w:pStyle w:val="TableBodyText"/>
            </w:pPr>
            <w:r>
              <w:t>5-9</w:t>
            </w:r>
          </w:p>
        </w:tc>
        <w:tc>
          <w:tcPr>
            <w:tcW w:w="3168" w:type="dxa"/>
          </w:tcPr>
          <w:p w:rsidR="00454807" w:rsidRDefault="00641D5A">
            <w:pPr>
              <w:pStyle w:val="TableBodyText"/>
            </w:pPr>
            <w:r>
              <w:t>Normative</w:t>
            </w:r>
          </w:p>
        </w:tc>
      </w:tr>
      <w:tr w:rsidR="00454807" w:rsidTr="00454807">
        <w:tc>
          <w:tcPr>
            <w:tcW w:w="3168" w:type="dxa"/>
          </w:tcPr>
          <w:p w:rsidR="00454807" w:rsidRDefault="00641D5A">
            <w:pPr>
              <w:pStyle w:val="TableBodyText"/>
            </w:pPr>
            <w:r>
              <w:t>10</w:t>
            </w:r>
          </w:p>
        </w:tc>
        <w:tc>
          <w:tcPr>
            <w:tcW w:w="3168" w:type="dxa"/>
          </w:tcPr>
          <w:p w:rsidR="00454807" w:rsidRDefault="00641D5A">
            <w:pPr>
              <w:pStyle w:val="TableBodyText"/>
            </w:pPr>
            <w:r>
              <w:t>Informative</w:t>
            </w:r>
          </w:p>
        </w:tc>
      </w:tr>
    </w:tbl>
    <w:p w:rsidR="00454807" w:rsidRDefault="00454807">
      <w:pPr>
        <w:spacing w:after="225"/>
        <w:textAlignment w:val="top"/>
      </w:pPr>
    </w:p>
    <w:p w:rsidR="00454807" w:rsidRDefault="00641D5A">
      <w:pPr>
        <w:pStyle w:val="Heading2"/>
      </w:pPr>
      <w:bookmarkStart w:id="17" w:name="section_455b8e2dbd524f89b15404aaa8f34591"/>
      <w:bookmarkStart w:id="18" w:name="_Toc509485364"/>
      <w:r>
        <w:t>Notation</w:t>
      </w:r>
      <w:bookmarkEnd w:id="17"/>
      <w:bookmarkEnd w:id="18"/>
    </w:p>
    <w:p w:rsidR="00454807" w:rsidRDefault="00641D5A">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454807" w:rsidTr="0045480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54807" w:rsidRDefault="00641D5A">
            <w:pPr>
              <w:pStyle w:val="Packetdiagramheaderrow"/>
              <w:rPr>
                <w:b/>
              </w:rPr>
            </w:pPr>
            <w:r>
              <w:rPr>
                <w:b/>
              </w:rPr>
              <w:t>Notation</w:t>
            </w:r>
          </w:p>
        </w:tc>
        <w:tc>
          <w:tcPr>
            <w:tcW w:w="0" w:type="auto"/>
            <w:hideMark/>
          </w:tcPr>
          <w:p w:rsidR="00454807" w:rsidRDefault="00641D5A">
            <w:pPr>
              <w:pStyle w:val="Packetdiagramheaderrow"/>
              <w:rPr>
                <w:b/>
              </w:rPr>
            </w:pPr>
            <w:r>
              <w:rPr>
                <w:b/>
              </w:rPr>
              <w:t>Explanation</w:t>
            </w:r>
          </w:p>
        </w:tc>
      </w:tr>
      <w:tr w:rsidR="00454807" w:rsidTr="00454807">
        <w:tc>
          <w:tcPr>
            <w:tcW w:w="493" w:type="pct"/>
            <w:hideMark/>
          </w:tcPr>
          <w:p w:rsidR="00454807" w:rsidRDefault="00641D5A">
            <w:pPr>
              <w:pStyle w:val="Packetdiagramtext"/>
              <w:spacing w:before="60" w:after="60"/>
            </w:pPr>
            <w:r>
              <w:t>C####</w:t>
            </w:r>
          </w:p>
        </w:tc>
        <w:tc>
          <w:tcPr>
            <w:tcW w:w="0" w:type="auto"/>
            <w:hideMark/>
          </w:tcPr>
          <w:p w:rsidR="00454807" w:rsidRDefault="00641D5A">
            <w:pPr>
              <w:pStyle w:val="Packetdiagramtext"/>
              <w:spacing w:before="60" w:after="60"/>
            </w:pPr>
            <w:r>
              <w:t xml:space="preserve">This identifies a </w:t>
            </w:r>
            <w:r>
              <w:t>clarification of ambiguity in the target specification. This includes imprecise statements, omitted information, discrepancies, and errata. This does not include data formatting clarifications.</w:t>
            </w:r>
          </w:p>
        </w:tc>
      </w:tr>
      <w:tr w:rsidR="00454807" w:rsidTr="00454807">
        <w:tc>
          <w:tcPr>
            <w:tcW w:w="493" w:type="pct"/>
            <w:hideMark/>
          </w:tcPr>
          <w:p w:rsidR="00454807" w:rsidRDefault="00641D5A">
            <w:pPr>
              <w:pStyle w:val="Packetdiagramtext"/>
              <w:spacing w:before="60" w:after="60"/>
            </w:pPr>
            <w:r>
              <w:t>V####</w:t>
            </w:r>
          </w:p>
        </w:tc>
        <w:tc>
          <w:tcPr>
            <w:tcW w:w="0" w:type="auto"/>
            <w:hideMark/>
          </w:tcPr>
          <w:p w:rsidR="00454807" w:rsidRDefault="00641D5A">
            <w:pPr>
              <w:pStyle w:val="Packetdiagramtext"/>
              <w:spacing w:before="60" w:after="60"/>
            </w:pPr>
            <w:r>
              <w:t>This identifies an intended point of variability in the</w:t>
            </w:r>
            <w:r>
              <w:t xml:space="preserve"> target specification such as the use of MAY, SHOULD, or RECOMMENDED. (See </w:t>
            </w:r>
            <w:hyperlink r:id="rId24">
              <w:r>
                <w:rPr>
                  <w:rStyle w:val="Hyperlink"/>
                </w:rPr>
                <w:t>[RFC2119]</w:t>
              </w:r>
            </w:hyperlink>
            <w:r>
              <w:t>.) This does not include extensibility points.</w:t>
            </w:r>
          </w:p>
        </w:tc>
      </w:tr>
      <w:tr w:rsidR="00454807" w:rsidTr="00454807">
        <w:tc>
          <w:tcPr>
            <w:tcW w:w="493" w:type="pct"/>
            <w:hideMark/>
          </w:tcPr>
          <w:p w:rsidR="00454807" w:rsidRDefault="00641D5A">
            <w:pPr>
              <w:pStyle w:val="Packetdiagramtext"/>
              <w:spacing w:before="60" w:after="60"/>
            </w:pPr>
            <w:r>
              <w:t>E####</w:t>
            </w:r>
          </w:p>
        </w:tc>
        <w:tc>
          <w:tcPr>
            <w:tcW w:w="0" w:type="auto"/>
            <w:hideMark/>
          </w:tcPr>
          <w:p w:rsidR="00454807" w:rsidRDefault="00641D5A">
            <w:pPr>
              <w:pStyle w:val="Packetdiagramtext"/>
              <w:spacing w:before="60" w:after="60"/>
            </w:pPr>
            <w:r>
              <w:t xml:space="preserve">Because the use of extensibility points (such as </w:t>
            </w:r>
            <w:r>
              <w:t>optional implementation-specific data) can impair interoperability, this profile identifies such points in the target specification.</w:t>
            </w:r>
          </w:p>
        </w:tc>
      </w:tr>
    </w:tbl>
    <w:p w:rsidR="00454807" w:rsidRDefault="00641D5A">
      <w:r>
        <w:t xml:space="preserve">For document mode and browser version notation, see also section </w:t>
      </w:r>
      <w:hyperlink w:anchor="Section_8c0b90c5cbe04a1faab85896fa22f3dc" w:history="1">
        <w:r>
          <w:rPr>
            <w:rStyle w:val="Hyperlink"/>
          </w:rPr>
          <w:t>1.3</w:t>
        </w:r>
      </w:hyperlink>
      <w:r>
        <w:t xml:space="preserve">. </w:t>
      </w:r>
    </w:p>
    <w:p w:rsidR="00454807" w:rsidRDefault="00641D5A">
      <w:pPr>
        <w:pStyle w:val="Heading1"/>
      </w:pPr>
      <w:bookmarkStart w:id="19" w:name="section_1fc7194137134a6182c93b3d3f707dd0"/>
      <w:bookmarkStart w:id="20" w:name="_Toc509485365"/>
      <w:r>
        <w:lastRenderedPageBreak/>
        <w:t>Standards Support Statements</w:t>
      </w:r>
      <w:bookmarkEnd w:id="19"/>
      <w:bookmarkEnd w:id="20"/>
    </w:p>
    <w:p w:rsidR="00454807" w:rsidRDefault="00641D5A">
      <w:r>
        <w:t xml:space="preserve">This section contains all variations and clarifications for the Microsoft implementation of </w:t>
      </w:r>
      <w:hyperlink r:id="rId25">
        <w:r>
          <w:rPr>
            <w:rStyle w:val="Hyperlink"/>
          </w:rPr>
          <w:t>[WAI-</w:t>
        </w:r>
        <w:r>
          <w:rPr>
            <w:rStyle w:val="Hyperlink"/>
          </w:rPr>
          <w:t>ARIA1.0]</w:t>
        </w:r>
      </w:hyperlink>
      <w:r>
        <w:t xml:space="preserve">. </w:t>
      </w:r>
    </w:p>
    <w:p w:rsidR="00454807" w:rsidRDefault="00641D5A">
      <w:pPr>
        <w:pStyle w:val="ListParagraph"/>
        <w:numPr>
          <w:ilvl w:val="0"/>
          <w:numId w:val="48"/>
        </w:numPr>
      </w:pPr>
      <w:r>
        <w:t xml:space="preserve">Section </w:t>
      </w:r>
      <w:hyperlink w:anchor="Section_514937f63f0a44bf95e991d547de9685" w:history="1">
        <w:r>
          <w:rPr>
            <w:rStyle w:val="Hyperlink"/>
          </w:rPr>
          <w:t>2.1</w:t>
        </w:r>
      </w:hyperlink>
      <w:r>
        <w:t xml:space="preserve"> describes normative variations from the MUST requirement of the specification.</w:t>
      </w:r>
    </w:p>
    <w:p w:rsidR="00454807" w:rsidRDefault="00641D5A">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w:t>
      </w:r>
      <w:r>
        <w:t>ns of the MAY and SHOULD requirements.</w:t>
      </w:r>
    </w:p>
    <w:p w:rsidR="00454807" w:rsidRDefault="00641D5A">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454807" w:rsidRDefault="00641D5A">
      <w:pPr>
        <w:pStyle w:val="ListParagraph"/>
        <w:numPr>
          <w:ilvl w:val="0"/>
          <w:numId w:val="48"/>
        </w:numPr>
      </w:pPr>
      <w:r>
        <w:t xml:space="preserve">Section </w:t>
      </w:r>
      <w:hyperlink w:anchor="Section_7fa5ab9366354f93b6a23001f8b3cf8e" w:history="1">
        <w:r>
          <w:rPr>
            <w:rStyle w:val="Hyperlink"/>
          </w:rPr>
          <w:t>2.4</w:t>
        </w:r>
      </w:hyperlink>
      <w:r>
        <w:t xml:space="preserve"> considers securi</w:t>
      </w:r>
      <w:r>
        <w:t>ty aspects of the implementation.</w:t>
      </w:r>
    </w:p>
    <w:p w:rsidR="00454807" w:rsidRDefault="00641D5A">
      <w:pPr>
        <w:pStyle w:val="Heading2"/>
      </w:pPr>
      <w:bookmarkStart w:id="21" w:name="section_514937f63f0a44bf95e991d547de9685"/>
      <w:bookmarkStart w:id="22" w:name="_Toc509485366"/>
      <w:r>
        <w:t>Normative Variations</w:t>
      </w:r>
      <w:bookmarkEnd w:id="21"/>
      <w:bookmarkEnd w:id="22"/>
    </w:p>
    <w:p w:rsidR="00454807" w:rsidRDefault="00641D5A">
      <w:r>
        <w:t xml:space="preserve">The following subsections describe normative variations from the MUST requirements of </w:t>
      </w:r>
      <w:hyperlink r:id="rId26">
        <w:r>
          <w:rPr>
            <w:rStyle w:val="Hyperlink"/>
          </w:rPr>
          <w:t>[WAI-ARIA1.0]</w:t>
        </w:r>
      </w:hyperlink>
      <w:r>
        <w:t xml:space="preserve">. </w:t>
      </w:r>
    </w:p>
    <w:p w:rsidR="00454807" w:rsidRDefault="00641D5A">
      <w:pPr>
        <w:pStyle w:val="Heading3"/>
      </w:pPr>
      <w:bookmarkStart w:id="23" w:name="section_67db4d2eb2ba4deb9ceb441d04d0f173"/>
      <w:bookmarkStart w:id="24" w:name="_Toc509485367"/>
      <w:r>
        <w:t>[WAI-ARIA1.0] Section 5.2.4 Inher</w:t>
      </w:r>
      <w:r>
        <w:t>ited States and Properties</w:t>
      </w:r>
      <w:bookmarkEnd w:id="23"/>
      <w:bookmarkEnd w:id="24"/>
    </w:p>
    <w:p w:rsidR="00454807" w:rsidRDefault="00641D5A">
      <w:r>
        <w:t>V0001:</w:t>
      </w:r>
    </w:p>
    <w:p w:rsidR="00454807" w:rsidRDefault="00641D5A">
      <w:r>
        <w:t>The specification states:</w:t>
      </w:r>
    </w:p>
    <w:p w:rsidR="00454807" w:rsidRDefault="00641D5A">
      <w:pPr>
        <w:pStyle w:val="Code"/>
      </w:pPr>
      <w:r>
        <w:t>States and properties are inherited from superclass roles in the role taxonomy, not from</w:t>
      </w:r>
    </w:p>
    <w:p w:rsidR="00454807" w:rsidRDefault="00641D5A">
      <w:pPr>
        <w:pStyle w:val="Code"/>
      </w:pPr>
      <w:r>
        <w:t>ancestor elements in the DOM tree. These properties are not explicitly defined on the role,</w:t>
      </w:r>
    </w:p>
    <w:p w:rsidR="00454807" w:rsidRDefault="00641D5A">
      <w:pPr>
        <w:pStyle w:val="Code"/>
      </w:pPr>
      <w:r>
        <w:t>as the inherita</w:t>
      </w:r>
      <w:r>
        <w:t>nce of properties is automatic.</w:t>
      </w:r>
    </w:p>
    <w:p w:rsidR="00454807" w:rsidRDefault="00641D5A">
      <w:pPr>
        <w:rPr>
          <w:i/>
        </w:rPr>
      </w:pPr>
      <w:r>
        <w:rPr>
          <w:i/>
        </w:rPr>
        <w:t>IE10 Mode and IE11 Mode (All Versions)</w:t>
      </w:r>
    </w:p>
    <w:p w:rsidR="00454807" w:rsidRDefault="00641D5A">
      <w:r>
        <w:rPr>
          <w:rStyle w:val="InlineCode"/>
        </w:rPr>
        <w:t>aria-readonly</w:t>
      </w:r>
      <w:r>
        <w:t xml:space="preserve"> is not inherited.</w:t>
      </w:r>
    </w:p>
    <w:p w:rsidR="00454807" w:rsidRDefault="00641D5A">
      <w:pPr>
        <w:pStyle w:val="Heading3"/>
      </w:pPr>
      <w:bookmarkStart w:id="25" w:name="section_9a670952c9eb4b61991b866cfd287cd6"/>
      <w:bookmarkStart w:id="26" w:name="_Toc509485368"/>
      <w:r>
        <w:t>[WAI-ARIA1.0] Section 5.2.7.3, Text Alternative Computation</w:t>
      </w:r>
      <w:bookmarkEnd w:id="25"/>
      <w:bookmarkEnd w:id="26"/>
      <w:r>
        <w:fldChar w:fldCharType="begin"/>
      </w:r>
      <w:r>
        <w:instrText xml:space="preserve"> XE "Text Alternative Computation" </w:instrText>
      </w:r>
      <w:r>
        <w:fldChar w:fldCharType="end"/>
      </w:r>
    </w:p>
    <w:p w:rsidR="00454807" w:rsidRDefault="00641D5A">
      <w:r>
        <w:t>V0002:</w:t>
      </w:r>
    </w:p>
    <w:p w:rsidR="00454807" w:rsidRDefault="00641D5A">
      <w:r>
        <w:t>The specification states:</w:t>
      </w:r>
    </w:p>
    <w:p w:rsidR="00454807" w:rsidRDefault="00641D5A">
      <w:pPr>
        <w:pStyle w:val="Code"/>
      </w:pPr>
      <w:r>
        <w:t>The text equivalent com</w:t>
      </w:r>
      <w:r>
        <w:t>putation outlined below is a description of how user agents acquire a</w:t>
      </w:r>
    </w:p>
    <w:p w:rsidR="00454807" w:rsidRDefault="00641D5A">
      <w:pPr>
        <w:pStyle w:val="Code"/>
      </w:pPr>
      <w:r>
        <w:t>name or description that they then publish through the accessibility API.</w:t>
      </w:r>
    </w:p>
    <w:p w:rsidR="00454807" w:rsidRDefault="00641D5A">
      <w:pPr>
        <w:rPr>
          <w:i/>
        </w:rPr>
      </w:pPr>
      <w:r>
        <w:rPr>
          <w:i/>
        </w:rPr>
        <w:t>IE10 Mode and IE11 Mode (All Versions)</w:t>
      </w:r>
    </w:p>
    <w:p w:rsidR="00454807" w:rsidRDefault="00641D5A">
      <w:r>
        <w:t>The text alternative computation algorithm is not supported.</w:t>
      </w:r>
    </w:p>
    <w:p w:rsidR="00454807" w:rsidRDefault="00641D5A">
      <w:pPr>
        <w:pStyle w:val="Heading3"/>
      </w:pPr>
      <w:bookmarkStart w:id="27" w:name="section_6edadbc2ed6f46b4ac5ed91f9433ecb0"/>
      <w:bookmarkStart w:id="28" w:name="_Toc509485369"/>
      <w:r>
        <w:t>[WAI-ARIA1.0</w:t>
      </w:r>
      <w:r>
        <w:t>] Section 5.2.8, Presentational Children</w:t>
      </w:r>
      <w:bookmarkEnd w:id="27"/>
      <w:bookmarkEnd w:id="28"/>
      <w:r>
        <w:fldChar w:fldCharType="begin"/>
      </w:r>
      <w:r>
        <w:instrText xml:space="preserve"> XE "Presentational Children" </w:instrText>
      </w:r>
      <w:r>
        <w:fldChar w:fldCharType="end"/>
      </w:r>
    </w:p>
    <w:p w:rsidR="00454807" w:rsidRDefault="00641D5A">
      <w:r>
        <w:t>V0003:</w:t>
      </w:r>
    </w:p>
    <w:p w:rsidR="00454807" w:rsidRDefault="00641D5A">
      <w:r>
        <w:t>The specification states:</w:t>
      </w:r>
    </w:p>
    <w:p w:rsidR="00454807" w:rsidRDefault="00641D5A">
      <w:pPr>
        <w:pStyle w:val="Code"/>
      </w:pPr>
      <w:r>
        <w:t>The DOM descendants are presentational. User agents SHOULD NOT expose descendants of this</w:t>
      </w:r>
    </w:p>
    <w:p w:rsidR="00454807" w:rsidRDefault="00641D5A">
      <w:pPr>
        <w:pStyle w:val="Code"/>
      </w:pPr>
      <w:r>
        <w:t xml:space="preserve">element through the platform accessibility API. If user </w:t>
      </w:r>
      <w:r>
        <w:t>agents do not hide the descendant</w:t>
      </w:r>
    </w:p>
    <w:p w:rsidR="00454807" w:rsidRDefault="00641D5A">
      <w:pPr>
        <w:pStyle w:val="Code"/>
      </w:pPr>
      <w:r>
        <w:t>nodes, some information may be read twice.</w:t>
      </w:r>
    </w:p>
    <w:p w:rsidR="00454807" w:rsidRDefault="00641D5A">
      <w:pPr>
        <w:rPr>
          <w:i/>
        </w:rPr>
      </w:pPr>
      <w:r>
        <w:rPr>
          <w:i/>
        </w:rPr>
        <w:lastRenderedPageBreak/>
        <w:t>IE10 Mode and IE11 Mode (All Versions)</w:t>
      </w:r>
    </w:p>
    <w:p w:rsidR="00454807" w:rsidRDefault="00641D5A">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w:t>
      </w:r>
      <w:r>
        <w:t>g presentational children.</w:t>
      </w:r>
    </w:p>
    <w:p w:rsidR="00454807" w:rsidRDefault="00641D5A">
      <w:pPr>
        <w:pStyle w:val="Heading3"/>
      </w:pPr>
      <w:bookmarkStart w:id="29" w:name="section_91e2bd375b064a2ba6a67be590fabe2a"/>
      <w:bookmarkStart w:id="30" w:name="_Toc509485370"/>
      <w:r>
        <w:t>[WAI-ARIA1.0] Section 5.3.4, Landmark Roles</w:t>
      </w:r>
      <w:bookmarkEnd w:id="29"/>
      <w:bookmarkEnd w:id="30"/>
      <w:r>
        <w:fldChar w:fldCharType="begin"/>
      </w:r>
      <w:r>
        <w:instrText xml:space="preserve"> XE "Landmark Roles" </w:instrText>
      </w:r>
      <w:r>
        <w:fldChar w:fldCharType="end"/>
      </w:r>
    </w:p>
    <w:p w:rsidR="00454807" w:rsidRDefault="00641D5A">
      <w:r>
        <w:t>V0004:</w:t>
      </w:r>
    </w:p>
    <w:p w:rsidR="00454807" w:rsidRDefault="00641D5A">
      <w:r>
        <w:t>The specification states:</w:t>
      </w:r>
    </w:p>
    <w:p w:rsidR="00454807" w:rsidRDefault="00641D5A">
      <w:pPr>
        <w:pStyle w:val="Code"/>
      </w:pPr>
      <w:r>
        <w:t>The following roles are regions of the page intended as navigational landmarks. All of these</w:t>
      </w:r>
    </w:p>
    <w:p w:rsidR="00454807" w:rsidRDefault="00641D5A">
      <w:pPr>
        <w:pStyle w:val="Code"/>
      </w:pPr>
      <w:r>
        <w:t>roles inherit from the landmark base</w:t>
      </w:r>
      <w:r>
        <w:t xml:space="preserve"> type and, with the exception of application, all are</w:t>
      </w:r>
    </w:p>
    <w:p w:rsidR="00454807" w:rsidRDefault="00641D5A">
      <w:pPr>
        <w:pStyle w:val="Code"/>
      </w:pPr>
      <w:r>
        <w:t>imported from the Role Attribute [ROLE]. The roles are included here in order to make them</w:t>
      </w:r>
    </w:p>
    <w:p w:rsidR="00454807" w:rsidRDefault="00641D5A">
      <w:pPr>
        <w:pStyle w:val="Code"/>
      </w:pPr>
      <w:r>
        <w:t>clearly part of the WAI-ARIA Role taxonomy.</w:t>
      </w:r>
    </w:p>
    <w:p w:rsidR="00454807" w:rsidRDefault="00641D5A">
      <w:pPr>
        <w:pStyle w:val="Code"/>
      </w:pPr>
      <w:r>
        <w:t xml:space="preserve"> </w:t>
      </w:r>
    </w:p>
    <w:p w:rsidR="00454807" w:rsidRDefault="00641D5A">
      <w:pPr>
        <w:pStyle w:val="Code"/>
      </w:pPr>
      <w:r>
        <w:t xml:space="preserve">  • application</w:t>
      </w:r>
    </w:p>
    <w:p w:rsidR="00454807" w:rsidRDefault="00641D5A">
      <w:pPr>
        <w:pStyle w:val="Code"/>
      </w:pPr>
      <w:r>
        <w:t xml:space="preserve">  • banner</w:t>
      </w:r>
    </w:p>
    <w:p w:rsidR="00454807" w:rsidRDefault="00641D5A">
      <w:pPr>
        <w:pStyle w:val="Code"/>
      </w:pPr>
      <w:r>
        <w:t xml:space="preserve">  • complementary</w:t>
      </w:r>
    </w:p>
    <w:p w:rsidR="00454807" w:rsidRDefault="00641D5A">
      <w:pPr>
        <w:pStyle w:val="Code"/>
      </w:pPr>
      <w:r>
        <w:t xml:space="preserve">  • contentinfo</w:t>
      </w:r>
    </w:p>
    <w:p w:rsidR="00454807" w:rsidRDefault="00641D5A">
      <w:pPr>
        <w:pStyle w:val="Code"/>
      </w:pPr>
      <w:r>
        <w:t xml:space="preserve">  • </w:t>
      </w:r>
      <w:r>
        <w:t>form</w:t>
      </w:r>
    </w:p>
    <w:p w:rsidR="00454807" w:rsidRDefault="00641D5A">
      <w:pPr>
        <w:pStyle w:val="Code"/>
      </w:pPr>
      <w:r>
        <w:t xml:space="preserve">  • main</w:t>
      </w:r>
    </w:p>
    <w:p w:rsidR="00454807" w:rsidRDefault="00641D5A">
      <w:pPr>
        <w:pStyle w:val="Code"/>
      </w:pPr>
      <w:r>
        <w:t xml:space="preserve">  • navigation</w:t>
      </w:r>
    </w:p>
    <w:p w:rsidR="00454807" w:rsidRDefault="00641D5A">
      <w:pPr>
        <w:pStyle w:val="Code"/>
      </w:pPr>
      <w:r>
        <w:t xml:space="preserve">  • search</w:t>
      </w:r>
    </w:p>
    <w:p w:rsidR="00454807" w:rsidRDefault="00641D5A">
      <w:pPr>
        <w:rPr>
          <w:i/>
        </w:rPr>
      </w:pPr>
      <w:r>
        <w:rPr>
          <w:i/>
        </w:rPr>
        <w:t>IE8 Mode, IE9 Mode, IE10 Mode, and IE11 Mode (All Versions)</w:t>
      </w:r>
    </w:p>
    <w:p w:rsidR="00454807" w:rsidRDefault="00641D5A">
      <w:r>
        <w:t xml:space="preserve">Landmark roles are not supported, however the </w:t>
      </w:r>
      <w:r>
        <w:rPr>
          <w:rStyle w:val="InlineCode"/>
        </w:rPr>
        <w:t>application</w:t>
      </w:r>
      <w:r>
        <w:t xml:space="preserve"> role is supported for IE8, IE9, IE10 and IE11.</w:t>
      </w:r>
    </w:p>
    <w:p w:rsidR="00454807" w:rsidRDefault="00641D5A">
      <w:pPr>
        <w:pStyle w:val="Heading3"/>
      </w:pPr>
      <w:bookmarkStart w:id="31" w:name="section_d62468a9479c4697b4d8828e11425524"/>
      <w:bookmarkStart w:id="32" w:name="_Toc509485371"/>
      <w:r>
        <w:t>[WAI-ARIA1.0] Section 5.4, Definition of Roles</w:t>
      </w:r>
      <w:bookmarkEnd w:id="31"/>
      <w:bookmarkEnd w:id="32"/>
      <w:r>
        <w:fldChar w:fldCharType="begin"/>
      </w:r>
      <w:r>
        <w:instrText xml:space="preserve"> XE "</w:instrText>
      </w:r>
      <w:r>
        <w:instrText xml:space="preserve">Definition of Roles" </w:instrText>
      </w:r>
      <w:r>
        <w:fldChar w:fldCharType="end"/>
      </w:r>
    </w:p>
    <w:p w:rsidR="00454807" w:rsidRDefault="00641D5A">
      <w:r>
        <w:t>V0005:</w:t>
      </w:r>
    </w:p>
    <w:p w:rsidR="00454807" w:rsidRDefault="00641D5A">
      <w:r>
        <w:t>The specification states:</w:t>
      </w:r>
    </w:p>
    <w:p w:rsidR="00454807" w:rsidRDefault="00641D5A">
      <w:pPr>
        <w:pStyle w:val="Code"/>
      </w:pPr>
      <w:r>
        <w:t>article</w:t>
      </w:r>
    </w:p>
    <w:p w:rsidR="00454807" w:rsidRDefault="00641D5A">
      <w:pPr>
        <w:pStyle w:val="Code"/>
      </w:pPr>
      <w:r>
        <w:t xml:space="preserve">  A section of a page that consists of a composition that forms an independent part of a</w:t>
      </w:r>
    </w:p>
    <w:p w:rsidR="00454807" w:rsidRDefault="00641D5A">
      <w:pPr>
        <w:pStyle w:val="Code"/>
      </w:pPr>
      <w:r>
        <w:t xml:space="preserve">  document, page, or site.</w:t>
      </w:r>
    </w:p>
    <w:p w:rsidR="00454807" w:rsidRDefault="00641D5A">
      <w:pPr>
        <w:pStyle w:val="Code"/>
      </w:pPr>
      <w:r>
        <w:t xml:space="preserve">  ...</w:t>
      </w:r>
    </w:p>
    <w:p w:rsidR="00454807" w:rsidRDefault="00641D5A">
      <w:pPr>
        <w:pStyle w:val="Code"/>
      </w:pPr>
      <w:r>
        <w:t>definition</w:t>
      </w:r>
    </w:p>
    <w:p w:rsidR="00454807" w:rsidRDefault="00641D5A">
      <w:pPr>
        <w:pStyle w:val="Code"/>
      </w:pPr>
      <w:r>
        <w:t xml:space="preserve">  A definition of a term or concept.</w:t>
      </w:r>
    </w:p>
    <w:p w:rsidR="00454807" w:rsidRDefault="00641D5A">
      <w:pPr>
        <w:pStyle w:val="Code"/>
      </w:pPr>
      <w:r>
        <w:t xml:space="preserve">  ...</w:t>
      </w:r>
    </w:p>
    <w:p w:rsidR="00454807" w:rsidRDefault="00641D5A">
      <w:pPr>
        <w:pStyle w:val="Code"/>
      </w:pPr>
      <w:r>
        <w:t>log</w:t>
      </w:r>
    </w:p>
    <w:p w:rsidR="00454807" w:rsidRDefault="00641D5A">
      <w:pPr>
        <w:pStyle w:val="Code"/>
      </w:pPr>
      <w:r>
        <w:t xml:space="preserve">  A type of live region where new information is added in meaningful order and old</w:t>
      </w:r>
    </w:p>
    <w:p w:rsidR="00454807" w:rsidRDefault="00641D5A">
      <w:pPr>
        <w:pStyle w:val="Code"/>
      </w:pPr>
      <w:r>
        <w:t xml:space="preserve">  information may disappear. See related marquee.</w:t>
      </w:r>
    </w:p>
    <w:p w:rsidR="00454807" w:rsidRDefault="00641D5A">
      <w:pPr>
        <w:pStyle w:val="Code"/>
      </w:pPr>
      <w:r>
        <w:t xml:space="preserve">  ...</w:t>
      </w:r>
    </w:p>
    <w:p w:rsidR="00454807" w:rsidRDefault="00641D5A">
      <w:pPr>
        <w:pStyle w:val="Code"/>
      </w:pPr>
      <w:r>
        <w:t>math</w:t>
      </w:r>
    </w:p>
    <w:p w:rsidR="00454807" w:rsidRDefault="00641D5A">
      <w:pPr>
        <w:pStyle w:val="Code"/>
      </w:pPr>
      <w:r>
        <w:t xml:space="preserve">  Content that represents a mathematical expression.</w:t>
      </w:r>
    </w:p>
    <w:p w:rsidR="00454807" w:rsidRDefault="00641D5A">
      <w:pPr>
        <w:pStyle w:val="Code"/>
      </w:pPr>
      <w:r>
        <w:t xml:space="preserve">  ...</w:t>
      </w:r>
    </w:p>
    <w:p w:rsidR="00454807" w:rsidRDefault="00641D5A">
      <w:pPr>
        <w:pStyle w:val="Code"/>
      </w:pPr>
      <w:r>
        <w:t>note</w:t>
      </w:r>
    </w:p>
    <w:p w:rsidR="00454807" w:rsidRDefault="00641D5A">
      <w:pPr>
        <w:pStyle w:val="Code"/>
      </w:pPr>
      <w:r>
        <w:t xml:space="preserve">  A section whose content is parenthetic or ancillary to the main content of the resource.</w:t>
      </w:r>
    </w:p>
    <w:p w:rsidR="00454807" w:rsidRDefault="00641D5A">
      <w:pPr>
        <w:pStyle w:val="Code"/>
      </w:pPr>
      <w:r>
        <w:t xml:space="preserve">  ...</w:t>
      </w:r>
    </w:p>
    <w:p w:rsidR="00454807" w:rsidRDefault="00641D5A">
      <w:pPr>
        <w:pStyle w:val="Code"/>
      </w:pPr>
      <w:r>
        <w:t>row</w:t>
      </w:r>
    </w:p>
    <w:p w:rsidR="00454807" w:rsidRDefault="00641D5A">
      <w:pPr>
        <w:pStyle w:val="Code"/>
      </w:pPr>
      <w:r>
        <w:t xml:space="preserve">  A row of cells in a grid.</w:t>
      </w:r>
    </w:p>
    <w:p w:rsidR="00454807" w:rsidRDefault="00641D5A">
      <w:pPr>
        <w:pStyle w:val="Code"/>
      </w:pPr>
      <w:r>
        <w:t xml:space="preserve">  ...</w:t>
      </w:r>
    </w:p>
    <w:p w:rsidR="00454807" w:rsidRDefault="00641D5A">
      <w:pPr>
        <w:pStyle w:val="Code"/>
      </w:pPr>
      <w:r>
        <w:t>rowgroup</w:t>
      </w:r>
    </w:p>
    <w:p w:rsidR="00454807" w:rsidRDefault="00641D5A">
      <w:pPr>
        <w:pStyle w:val="Code"/>
      </w:pPr>
      <w:r>
        <w:t xml:space="preserve">  A group containing one or more row elements in a grid.</w:t>
      </w:r>
    </w:p>
    <w:p w:rsidR="00454807" w:rsidRDefault="00641D5A">
      <w:pPr>
        <w:pStyle w:val="Code"/>
      </w:pPr>
      <w:r>
        <w:t xml:space="preserve">  ...</w:t>
      </w:r>
    </w:p>
    <w:p w:rsidR="00454807" w:rsidRDefault="00641D5A">
      <w:pPr>
        <w:pStyle w:val="Code"/>
      </w:pPr>
      <w:r>
        <w:t>scrollbar</w:t>
      </w:r>
    </w:p>
    <w:p w:rsidR="00454807" w:rsidRDefault="00641D5A">
      <w:pPr>
        <w:pStyle w:val="Code"/>
      </w:pPr>
      <w:r>
        <w:t xml:space="preserve">  A graphical object that controls the </w:t>
      </w:r>
      <w:r>
        <w:t>scrolling of content within a viewing area,</w:t>
      </w:r>
    </w:p>
    <w:p w:rsidR="00454807" w:rsidRDefault="00641D5A">
      <w:pPr>
        <w:pStyle w:val="Code"/>
      </w:pPr>
      <w:r>
        <w:t xml:space="preserve">  regardless of whether the content is fully displayed within the viewing area.</w:t>
      </w:r>
    </w:p>
    <w:p w:rsidR="00454807" w:rsidRDefault="00641D5A">
      <w:pPr>
        <w:pStyle w:val="Code"/>
      </w:pPr>
      <w:r>
        <w:lastRenderedPageBreak/>
        <w:t xml:space="preserve">  ...</w:t>
      </w:r>
    </w:p>
    <w:p w:rsidR="00454807" w:rsidRDefault="00641D5A">
      <w:pPr>
        <w:pStyle w:val="Code"/>
      </w:pPr>
      <w:r>
        <w:t>timer</w:t>
      </w:r>
    </w:p>
    <w:p w:rsidR="00454807" w:rsidRDefault="00641D5A">
      <w:pPr>
        <w:pStyle w:val="Code"/>
      </w:pPr>
      <w:r>
        <w:t xml:space="preserve">  A type of live region containing a numerical counter which indicates an amount of elapsed</w:t>
      </w:r>
    </w:p>
    <w:p w:rsidR="00454807" w:rsidRDefault="00641D5A">
      <w:pPr>
        <w:pStyle w:val="Code"/>
      </w:pPr>
      <w:r>
        <w:t xml:space="preserve">  time from a start point, o</w:t>
      </w:r>
      <w:r>
        <w:t>r the time remaining until an end point.</w:t>
      </w:r>
    </w:p>
    <w:p w:rsidR="00454807" w:rsidRDefault="00641D5A">
      <w:pPr>
        <w:rPr>
          <w:i/>
        </w:rPr>
      </w:pPr>
      <w:r>
        <w:rPr>
          <w:i/>
        </w:rPr>
        <w:t>IE8 Mode and IE9 Mode (All Versions)</w:t>
      </w:r>
    </w:p>
    <w:p w:rsidR="00454807" w:rsidRDefault="00641D5A">
      <w:r>
        <w:t>Not supported.</w:t>
      </w:r>
    </w:p>
    <w:p w:rsidR="00454807" w:rsidRDefault="00641D5A">
      <w:pPr>
        <w:pStyle w:val="Heading3"/>
      </w:pPr>
      <w:bookmarkStart w:id="33" w:name="section_d618dcf77a5c429b98132eaa21e3d701"/>
      <w:bookmarkStart w:id="34" w:name="_Toc509485372"/>
      <w:r>
        <w:t>[WAI-ARIA1.0] Section 6.5.4, Relationship Attributes</w:t>
      </w:r>
      <w:bookmarkEnd w:id="33"/>
      <w:bookmarkEnd w:id="34"/>
      <w:r>
        <w:fldChar w:fldCharType="begin"/>
      </w:r>
      <w:r>
        <w:instrText xml:space="preserve"> XE "Relationship Attributes" </w:instrText>
      </w:r>
      <w:r>
        <w:fldChar w:fldCharType="end"/>
      </w:r>
    </w:p>
    <w:p w:rsidR="00454807" w:rsidRDefault="00641D5A">
      <w:r>
        <w:t>V0006:</w:t>
      </w:r>
    </w:p>
    <w:p w:rsidR="00454807" w:rsidRDefault="00641D5A">
      <w:r>
        <w:t>The specification states:</w:t>
      </w:r>
    </w:p>
    <w:p w:rsidR="00454807" w:rsidRDefault="00641D5A">
      <w:pPr>
        <w:pStyle w:val="Code"/>
      </w:pPr>
      <w:r>
        <w:t xml:space="preserve">This section lists attributes that indicate </w:t>
      </w:r>
      <w:r>
        <w:t>relationships or associations between elements</w:t>
      </w:r>
    </w:p>
    <w:p w:rsidR="00454807" w:rsidRDefault="00641D5A">
      <w:pPr>
        <w:pStyle w:val="Code"/>
      </w:pPr>
      <w:r>
        <w:t>which cannot be readily determined from the document structure.</w:t>
      </w:r>
    </w:p>
    <w:p w:rsidR="00454807" w:rsidRDefault="00454807">
      <w:pPr>
        <w:pStyle w:val="Code"/>
      </w:pPr>
    </w:p>
    <w:p w:rsidR="00454807" w:rsidRDefault="00641D5A">
      <w:pPr>
        <w:pStyle w:val="Code"/>
      </w:pPr>
      <w:r>
        <w:t xml:space="preserve">  • aria-activedescendant</w:t>
      </w:r>
    </w:p>
    <w:p w:rsidR="00454807" w:rsidRDefault="00641D5A">
      <w:pPr>
        <w:pStyle w:val="Code"/>
      </w:pPr>
      <w:r>
        <w:t xml:space="preserve">  • aria-controls</w:t>
      </w:r>
    </w:p>
    <w:p w:rsidR="00454807" w:rsidRDefault="00641D5A">
      <w:pPr>
        <w:pStyle w:val="Code"/>
      </w:pPr>
      <w:r>
        <w:t xml:space="preserve">  • aria-describedby</w:t>
      </w:r>
    </w:p>
    <w:p w:rsidR="00454807" w:rsidRDefault="00641D5A">
      <w:pPr>
        <w:pStyle w:val="Code"/>
      </w:pPr>
      <w:r>
        <w:t xml:space="preserve">  • aria-flowto</w:t>
      </w:r>
    </w:p>
    <w:p w:rsidR="00454807" w:rsidRDefault="00641D5A">
      <w:pPr>
        <w:pStyle w:val="Code"/>
      </w:pPr>
      <w:r>
        <w:t xml:space="preserve">  • aria-labelledby</w:t>
      </w:r>
    </w:p>
    <w:p w:rsidR="00454807" w:rsidRDefault="00641D5A">
      <w:pPr>
        <w:pStyle w:val="Code"/>
      </w:pPr>
      <w:r>
        <w:t xml:space="preserve">  • aria-owns</w:t>
      </w:r>
    </w:p>
    <w:p w:rsidR="00454807" w:rsidRDefault="00641D5A">
      <w:pPr>
        <w:pStyle w:val="Code"/>
      </w:pPr>
      <w:r>
        <w:t xml:space="preserve">  • aria-posinset</w:t>
      </w:r>
    </w:p>
    <w:p w:rsidR="00454807" w:rsidRDefault="00641D5A">
      <w:pPr>
        <w:pStyle w:val="Code"/>
      </w:pPr>
      <w:r>
        <w:t xml:space="preserve">  • aria-se</w:t>
      </w:r>
      <w:r>
        <w:t>tsize</w:t>
      </w:r>
    </w:p>
    <w:p w:rsidR="00454807" w:rsidRDefault="00641D5A">
      <w:pPr>
        <w:rPr>
          <w:i/>
        </w:rPr>
      </w:pPr>
      <w:r>
        <w:rPr>
          <w:i/>
        </w:rPr>
        <w:t>IE10 Mode and IE11 Mode (All Versions)</w:t>
      </w:r>
    </w:p>
    <w:p w:rsidR="00454807" w:rsidRDefault="00641D5A">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referenced object is not accessible.</w:t>
      </w:r>
    </w:p>
    <w:p w:rsidR="00454807" w:rsidRDefault="00641D5A">
      <w:pPr>
        <w:pStyle w:val="Heading3"/>
      </w:pPr>
      <w:bookmarkStart w:id="35" w:name="section_94a5295587074fb2b2b3ac202ada2270"/>
      <w:bookmarkStart w:id="36" w:name="_Toc509485373"/>
      <w:r>
        <w:t>[WAI-ARIA1.0] Section 6.6, Definitions of States and Properties (all aria-* attribute</w:t>
      </w:r>
      <w:r>
        <w:t>s)</w:t>
      </w:r>
      <w:bookmarkEnd w:id="35"/>
      <w:bookmarkEnd w:id="36"/>
      <w:r>
        <w:fldChar w:fldCharType="begin"/>
      </w:r>
      <w:r>
        <w:instrText xml:space="preserve"> XE "Definitions of States and Properties (all aria-* attributes)" </w:instrText>
      </w:r>
      <w:r>
        <w:fldChar w:fldCharType="end"/>
      </w:r>
    </w:p>
    <w:p w:rsidR="00454807" w:rsidRDefault="00641D5A">
      <w:r>
        <w:t>V0007:</w:t>
      </w:r>
    </w:p>
    <w:p w:rsidR="00454807" w:rsidRDefault="00641D5A">
      <w:r>
        <w:t>The specification states:</w:t>
      </w:r>
    </w:p>
    <w:p w:rsidR="00454807" w:rsidRDefault="00641D5A">
      <w:pPr>
        <w:pStyle w:val="Code"/>
      </w:pPr>
      <w:r>
        <w:t>aria-atomic</w:t>
      </w:r>
    </w:p>
    <w:p w:rsidR="00454807" w:rsidRDefault="00641D5A">
      <w:pPr>
        <w:pStyle w:val="Code"/>
      </w:pPr>
      <w:r>
        <w:t xml:space="preserve">  Indicates whether assistive technologies will present all, or only parts of, the changed</w:t>
      </w:r>
    </w:p>
    <w:p w:rsidR="00454807" w:rsidRDefault="00641D5A">
      <w:pPr>
        <w:pStyle w:val="Code"/>
      </w:pPr>
      <w:r>
        <w:t xml:space="preserve">  region based on the change notifications defin</w:t>
      </w:r>
      <w:r>
        <w:t>ed by the aria-relevant attribute. See</w:t>
      </w:r>
    </w:p>
    <w:p w:rsidR="00454807" w:rsidRDefault="00641D5A">
      <w:pPr>
        <w:pStyle w:val="Code"/>
      </w:pPr>
      <w:r>
        <w:t xml:space="preserve">  related aria-relevant.</w:t>
      </w:r>
    </w:p>
    <w:p w:rsidR="00454807" w:rsidRDefault="00641D5A">
      <w:pPr>
        <w:pStyle w:val="Code"/>
      </w:pPr>
      <w:r>
        <w:t xml:space="preserve">  ...</w:t>
      </w:r>
    </w:p>
    <w:p w:rsidR="00454807" w:rsidRDefault="00641D5A">
      <w:pPr>
        <w:pStyle w:val="Code"/>
      </w:pPr>
      <w:r>
        <w:t>aria-autocomplete</w:t>
      </w:r>
    </w:p>
    <w:p w:rsidR="00454807" w:rsidRDefault="00641D5A">
      <w:pPr>
        <w:pStyle w:val="Code"/>
      </w:pPr>
      <w:r>
        <w:t xml:space="preserve">  Indicates whether user input completion suggestions are provided.</w:t>
      </w:r>
    </w:p>
    <w:p w:rsidR="00454807" w:rsidRDefault="00641D5A">
      <w:pPr>
        <w:pStyle w:val="Code"/>
      </w:pPr>
      <w:r>
        <w:t xml:space="preserve">  ...</w:t>
      </w:r>
    </w:p>
    <w:p w:rsidR="00454807" w:rsidRDefault="00641D5A">
      <w:pPr>
        <w:pStyle w:val="Code"/>
      </w:pPr>
      <w:r>
        <w:t>aria-dropeffect</w:t>
      </w:r>
    </w:p>
    <w:p w:rsidR="00454807" w:rsidRDefault="00641D5A">
      <w:pPr>
        <w:pStyle w:val="Code"/>
      </w:pPr>
      <w:r>
        <w:t xml:space="preserve">  Indicates what functions can be performed when the dragged object is released on the drop</w:t>
      </w:r>
    </w:p>
    <w:p w:rsidR="00454807" w:rsidRDefault="00641D5A">
      <w:pPr>
        <w:pStyle w:val="Code"/>
      </w:pPr>
      <w:r>
        <w:t xml:space="preserve">  target. This allows assistive technologies to convey the possible drag options available</w:t>
      </w:r>
    </w:p>
    <w:p w:rsidR="00454807" w:rsidRDefault="00641D5A">
      <w:pPr>
        <w:pStyle w:val="Code"/>
      </w:pPr>
      <w:r>
        <w:t xml:space="preserve">  to users, including whether a pop-up menu of choices is provided by the application.</w:t>
      </w:r>
    </w:p>
    <w:p w:rsidR="00454807" w:rsidRDefault="00641D5A">
      <w:pPr>
        <w:pStyle w:val="Code"/>
      </w:pPr>
      <w:r>
        <w:t xml:space="preserve">  Typically, drop effect functions can only be provided once an object has been grabbed for</w:t>
      </w:r>
    </w:p>
    <w:p w:rsidR="00454807" w:rsidRDefault="00641D5A">
      <w:pPr>
        <w:pStyle w:val="Code"/>
      </w:pPr>
      <w:r>
        <w:t xml:space="preserve">  a drag operation as the drop effect functions available are dependent on th</w:t>
      </w:r>
      <w:r>
        <w:t>e object being</w:t>
      </w:r>
    </w:p>
    <w:p w:rsidR="00454807" w:rsidRDefault="00641D5A">
      <w:pPr>
        <w:pStyle w:val="Code"/>
      </w:pPr>
      <w:r>
        <w:t xml:space="preserve">  dragged.</w:t>
      </w:r>
    </w:p>
    <w:p w:rsidR="00454807" w:rsidRDefault="00641D5A">
      <w:pPr>
        <w:pStyle w:val="Code"/>
      </w:pPr>
      <w:r>
        <w:t xml:space="preserve">  ...</w:t>
      </w:r>
    </w:p>
    <w:p w:rsidR="00454807" w:rsidRDefault="00641D5A">
      <w:pPr>
        <w:pStyle w:val="Code"/>
      </w:pPr>
      <w:r>
        <w:t>aria-grabbed (state)</w:t>
      </w:r>
    </w:p>
    <w:p w:rsidR="00454807" w:rsidRDefault="00641D5A">
      <w:pPr>
        <w:pStyle w:val="Code"/>
      </w:pPr>
      <w:r>
        <w:t xml:space="preserve">  Indicates an element's "grabbed" state in a drag-and-drop operation.</w:t>
      </w:r>
    </w:p>
    <w:p w:rsidR="00454807" w:rsidRDefault="00641D5A">
      <w:pPr>
        <w:pStyle w:val="Code"/>
      </w:pPr>
      <w:r>
        <w:t xml:space="preserve">  ...</w:t>
      </w:r>
    </w:p>
    <w:p w:rsidR="00454807" w:rsidRDefault="00641D5A">
      <w:pPr>
        <w:pStyle w:val="Code"/>
      </w:pPr>
      <w:r>
        <w:t>aria-label</w:t>
      </w:r>
    </w:p>
    <w:p w:rsidR="00454807" w:rsidRDefault="00641D5A">
      <w:pPr>
        <w:pStyle w:val="Code"/>
      </w:pPr>
      <w:r>
        <w:t xml:space="preserve">  Defines a string value that labels the current element. See related aria-labelledby.</w:t>
      </w:r>
    </w:p>
    <w:p w:rsidR="00454807" w:rsidRDefault="00641D5A">
      <w:pPr>
        <w:pStyle w:val="Code"/>
      </w:pPr>
      <w:r>
        <w:t xml:space="preserve">  ...</w:t>
      </w:r>
    </w:p>
    <w:p w:rsidR="00454807" w:rsidRDefault="00641D5A">
      <w:pPr>
        <w:pStyle w:val="Code"/>
      </w:pPr>
      <w:r>
        <w:lastRenderedPageBreak/>
        <w:t>aria-multiline</w:t>
      </w:r>
    </w:p>
    <w:p w:rsidR="00454807" w:rsidRDefault="00641D5A">
      <w:pPr>
        <w:pStyle w:val="Code"/>
      </w:pPr>
      <w:r>
        <w:t xml:space="preserve">  Indic</w:t>
      </w:r>
      <w:r>
        <w:t>ates whether a text box accepts multiple lines of input or only a single line.</w:t>
      </w:r>
    </w:p>
    <w:p w:rsidR="00454807" w:rsidRDefault="00641D5A">
      <w:pPr>
        <w:pStyle w:val="Code"/>
      </w:pPr>
      <w:r>
        <w:t xml:space="preserve">  ...</w:t>
      </w:r>
    </w:p>
    <w:p w:rsidR="00454807" w:rsidRDefault="00641D5A">
      <w:pPr>
        <w:pStyle w:val="Code"/>
      </w:pPr>
      <w:r>
        <w:t>aria-orientation</w:t>
      </w:r>
    </w:p>
    <w:p w:rsidR="00454807" w:rsidRDefault="00641D5A">
      <w:pPr>
        <w:pStyle w:val="Code"/>
      </w:pPr>
      <w:r>
        <w:t xml:space="preserve">  Indicates whether the element and orientation is horizontal or vertical.</w:t>
      </w:r>
    </w:p>
    <w:p w:rsidR="00454807" w:rsidRDefault="00641D5A">
      <w:pPr>
        <w:pStyle w:val="Code"/>
      </w:pPr>
      <w:r>
        <w:t xml:space="preserve">  ...</w:t>
      </w:r>
    </w:p>
    <w:p w:rsidR="00454807" w:rsidRDefault="00641D5A">
      <w:pPr>
        <w:pStyle w:val="Code"/>
      </w:pPr>
      <w:r>
        <w:t>aria-sort</w:t>
      </w:r>
    </w:p>
    <w:p w:rsidR="00454807" w:rsidRDefault="00641D5A">
      <w:pPr>
        <w:pStyle w:val="Code"/>
      </w:pPr>
      <w:r>
        <w:t xml:space="preserve">  Indicates if items in a table or grid are sorted in ascending</w:t>
      </w:r>
      <w:r>
        <w:t xml:space="preserve"> or descending order.</w:t>
      </w:r>
    </w:p>
    <w:p w:rsidR="00454807" w:rsidRDefault="00641D5A">
      <w:pPr>
        <w:pStyle w:val="Code"/>
      </w:pPr>
      <w:r>
        <w:t xml:space="preserve">  ...</w:t>
      </w:r>
    </w:p>
    <w:p w:rsidR="00454807" w:rsidRDefault="00641D5A">
      <w:pPr>
        <w:pStyle w:val="Code"/>
      </w:pPr>
      <w:r>
        <w:t>aria-valuetext</w:t>
      </w:r>
    </w:p>
    <w:p w:rsidR="00454807" w:rsidRDefault="00641D5A">
      <w:pPr>
        <w:pStyle w:val="Code"/>
      </w:pPr>
      <w:r>
        <w:t xml:space="preserve">  Defines the human readable text alternative of aria-valuenow for a range widget.</w:t>
      </w:r>
    </w:p>
    <w:p w:rsidR="00454807" w:rsidRDefault="00641D5A">
      <w:pPr>
        <w:rPr>
          <w:i/>
        </w:rPr>
      </w:pPr>
      <w:r>
        <w:rPr>
          <w:i/>
        </w:rPr>
        <w:t>IE8 Mode and IE9 Mode (All Versions)</w:t>
      </w:r>
    </w:p>
    <w:p w:rsidR="00454807" w:rsidRDefault="00641D5A">
      <w:pPr>
        <w:rPr>
          <w:i/>
        </w:rPr>
      </w:pPr>
      <w:r>
        <w:t>Not supported.</w:t>
      </w:r>
    </w:p>
    <w:p w:rsidR="00454807" w:rsidRDefault="00641D5A">
      <w:pPr>
        <w:rPr>
          <w:i/>
        </w:rPr>
      </w:pPr>
      <w:r>
        <w:rPr>
          <w:i/>
        </w:rPr>
        <w:t>IE10 Mode and IE11 Mode (All Versions)</w:t>
      </w:r>
    </w:p>
    <w:p w:rsidR="00454807" w:rsidRDefault="00641D5A">
      <w:r>
        <w:rPr>
          <w:rStyle w:val="InlineCode"/>
        </w:rPr>
        <w:t>aria-dropeffect</w:t>
      </w:r>
      <w:r>
        <w:t xml:space="preserve"> and </w:t>
      </w:r>
      <w:r>
        <w:rPr>
          <w:rStyle w:val="InlineCode"/>
        </w:rPr>
        <w:t>aria-grabbed</w:t>
      </w:r>
      <w:r>
        <w:t xml:space="preserve"> are no</w:t>
      </w:r>
      <w:r>
        <w:t>t supported.</w:t>
      </w:r>
    </w:p>
    <w:p w:rsidR="00454807" w:rsidRDefault="00641D5A">
      <w:r>
        <w:t>V0009:</w:t>
      </w:r>
    </w:p>
    <w:p w:rsidR="00454807" w:rsidRDefault="00641D5A">
      <w:r>
        <w:t>The specification states:</w:t>
      </w:r>
    </w:p>
    <w:p w:rsidR="00454807" w:rsidRDefault="00641D5A">
      <w:pPr>
        <w:pStyle w:val="Code"/>
      </w:pPr>
      <w:r>
        <w:t>Values of aria-checked</w:t>
      </w:r>
    </w:p>
    <w:p w:rsidR="00454807" w:rsidRDefault="00641D5A">
      <w:pPr>
        <w:pStyle w:val="Code"/>
        <w:numPr>
          <w:ilvl w:val="0"/>
          <w:numId w:val="0"/>
        </w:numPr>
        <w:ind w:left="360"/>
      </w:pPr>
      <w:r>
        <w:t>True</w:t>
      </w:r>
    </w:p>
    <w:p w:rsidR="00454807" w:rsidRDefault="00641D5A">
      <w:pPr>
        <w:pStyle w:val="Code"/>
        <w:numPr>
          <w:ilvl w:val="0"/>
          <w:numId w:val="0"/>
        </w:numPr>
        <w:ind w:left="360"/>
      </w:pPr>
      <w:r>
        <w:t xml:space="preserve">  The element is checked</w:t>
      </w:r>
    </w:p>
    <w:p w:rsidR="00454807" w:rsidRDefault="00454807">
      <w:pPr>
        <w:pStyle w:val="Code"/>
        <w:numPr>
          <w:ilvl w:val="0"/>
          <w:numId w:val="0"/>
        </w:numPr>
        <w:ind w:left="360"/>
      </w:pPr>
    </w:p>
    <w:p w:rsidR="00454807" w:rsidRDefault="00641D5A">
      <w:pPr>
        <w:pStyle w:val="Code"/>
        <w:numPr>
          <w:ilvl w:val="0"/>
          <w:numId w:val="0"/>
        </w:numPr>
        <w:ind w:left="360"/>
      </w:pPr>
      <w:r>
        <w:t>false</w:t>
      </w:r>
    </w:p>
    <w:p w:rsidR="00454807" w:rsidRDefault="00641D5A">
      <w:pPr>
        <w:pStyle w:val="Code"/>
        <w:numPr>
          <w:ilvl w:val="0"/>
          <w:numId w:val="0"/>
        </w:numPr>
        <w:ind w:left="374" w:hanging="14"/>
      </w:pPr>
      <w:r>
        <w:t xml:space="preserve">  The element supports being checked but is not currently checked.</w:t>
      </w:r>
    </w:p>
    <w:p w:rsidR="00454807" w:rsidRDefault="00454807">
      <w:pPr>
        <w:pStyle w:val="Code"/>
        <w:numPr>
          <w:ilvl w:val="0"/>
          <w:numId w:val="0"/>
        </w:numPr>
        <w:ind w:left="360"/>
      </w:pPr>
    </w:p>
    <w:p w:rsidR="00454807" w:rsidRDefault="00641D5A">
      <w:pPr>
        <w:pStyle w:val="Code"/>
        <w:numPr>
          <w:ilvl w:val="0"/>
          <w:numId w:val="0"/>
        </w:numPr>
        <w:ind w:left="360"/>
      </w:pPr>
      <w:r>
        <w:t>mixed</w:t>
      </w:r>
    </w:p>
    <w:p w:rsidR="00454807" w:rsidRDefault="00641D5A">
      <w:pPr>
        <w:pStyle w:val="Code"/>
        <w:numPr>
          <w:ilvl w:val="0"/>
          <w:numId w:val="0"/>
        </w:numPr>
        <w:ind w:left="374" w:hanging="14"/>
      </w:pPr>
      <w:r>
        <w:t xml:space="preserve">  Indicates a mixed mode value for a tri-state checkbox or menuitemcheckbox.</w:t>
      </w:r>
    </w:p>
    <w:p w:rsidR="00454807" w:rsidRDefault="00454807">
      <w:pPr>
        <w:pStyle w:val="Code"/>
        <w:numPr>
          <w:ilvl w:val="0"/>
          <w:numId w:val="0"/>
        </w:numPr>
        <w:ind w:left="360"/>
      </w:pPr>
    </w:p>
    <w:p w:rsidR="00454807" w:rsidRDefault="00641D5A">
      <w:pPr>
        <w:pStyle w:val="Code"/>
        <w:numPr>
          <w:ilvl w:val="0"/>
          <w:numId w:val="0"/>
        </w:numPr>
        <w:ind w:left="360"/>
      </w:pPr>
      <w:r>
        <w:t>undefined (default)</w:t>
      </w:r>
    </w:p>
    <w:p w:rsidR="00454807" w:rsidRDefault="00641D5A">
      <w:pPr>
        <w:pStyle w:val="Code"/>
        <w:numPr>
          <w:ilvl w:val="0"/>
          <w:numId w:val="0"/>
        </w:numPr>
        <w:ind w:left="374" w:hanging="14"/>
      </w:pPr>
      <w:r>
        <w:t xml:space="preserve">  The element does not support being checked</w:t>
      </w:r>
    </w:p>
    <w:p w:rsidR="00454807" w:rsidRDefault="00641D5A">
      <w:pPr>
        <w:rPr>
          <w:i/>
        </w:rPr>
      </w:pPr>
      <w:r>
        <w:rPr>
          <w:i/>
        </w:rPr>
        <w:t>IE10 Mode and IE11 Mode (All Versions)</w:t>
      </w:r>
    </w:p>
    <w:p w:rsidR="00454807" w:rsidRDefault="00641D5A">
      <w:r>
        <w:t xml:space="preserve">The </w:t>
      </w:r>
      <w:r>
        <w:rPr>
          <w:rStyle w:val="InlineCode"/>
        </w:rPr>
        <w:t>mixed</w:t>
      </w:r>
      <w:r>
        <w:t xml:space="preserve"> value is not supported.</w:t>
      </w:r>
    </w:p>
    <w:p w:rsidR="00454807" w:rsidRDefault="00641D5A">
      <w:r>
        <w:t>V0010:</w:t>
      </w:r>
    </w:p>
    <w:p w:rsidR="00454807" w:rsidRDefault="00641D5A">
      <w:r>
        <w:t>The specification states:</w:t>
      </w:r>
    </w:p>
    <w:p w:rsidR="00454807" w:rsidRDefault="00641D5A">
      <w:pPr>
        <w:pStyle w:val="Code"/>
      </w:pPr>
      <w:r>
        <w:t>aria-activedescendant (property)</w:t>
      </w:r>
    </w:p>
    <w:p w:rsidR="00454807" w:rsidRDefault="00641D5A">
      <w:pPr>
        <w:pStyle w:val="Code"/>
      </w:pPr>
      <w:r>
        <w:t xml:space="preserve">  Identifies the currently active descendant of a composite widget.</w:t>
      </w:r>
    </w:p>
    <w:p w:rsidR="00454807" w:rsidRDefault="00641D5A">
      <w:pPr>
        <w:rPr>
          <w:i/>
        </w:rPr>
      </w:pPr>
      <w:r>
        <w:rPr>
          <w:i/>
        </w:rPr>
        <w:t>IE10 Mode and IE11 Mode (All Versions)</w:t>
      </w:r>
    </w:p>
    <w:p w:rsidR="00454807" w:rsidRDefault="00641D5A">
      <w:r>
        <w:t xml:space="preserve">The </w:t>
      </w:r>
      <w:r>
        <w:rPr>
          <w:rStyle w:val="InlineCode"/>
        </w:rPr>
        <w:t>aria-activedescendant</w:t>
      </w:r>
      <w:r>
        <w:t xml:space="preserve"> property is only partially supported.</w:t>
      </w:r>
    </w:p>
    <w:p w:rsidR="00454807" w:rsidRDefault="00641D5A">
      <w:r>
        <w:t>V0011:</w:t>
      </w:r>
    </w:p>
    <w:p w:rsidR="00454807" w:rsidRDefault="00641D5A">
      <w:r>
        <w:t>The specification states:</w:t>
      </w:r>
    </w:p>
    <w:p w:rsidR="00454807" w:rsidRDefault="00641D5A">
      <w:pPr>
        <w:pStyle w:val="Code"/>
      </w:pPr>
      <w:r>
        <w:t>aria-selected (state)</w:t>
      </w:r>
    </w:p>
    <w:p w:rsidR="00454807" w:rsidRDefault="00454807">
      <w:pPr>
        <w:pStyle w:val="Code"/>
      </w:pPr>
    </w:p>
    <w:p w:rsidR="00454807" w:rsidRDefault="00641D5A">
      <w:pPr>
        <w:pStyle w:val="Code"/>
      </w:pPr>
      <w:r>
        <w:lastRenderedPageBreak/>
        <w:t xml:space="preserve">  Indicates the current "sele</w:t>
      </w:r>
      <w:r>
        <w:t>cted" state of various widgets. See related aria-checked and</w:t>
      </w:r>
    </w:p>
    <w:p w:rsidR="00454807" w:rsidRDefault="00641D5A">
      <w:pPr>
        <w:pStyle w:val="Code"/>
      </w:pPr>
      <w:r>
        <w:t xml:space="preserve">  aria-pressed.</w:t>
      </w:r>
    </w:p>
    <w:p w:rsidR="00454807" w:rsidRDefault="00454807">
      <w:pPr>
        <w:pStyle w:val="Code"/>
      </w:pPr>
    </w:p>
    <w:p w:rsidR="00454807" w:rsidRDefault="00641D5A">
      <w:pPr>
        <w:pStyle w:val="Code"/>
      </w:pPr>
      <w:r>
        <w:t xml:space="preserve">  This attribute is used with single-selection and multiple-selection widgets:</w:t>
      </w:r>
    </w:p>
    <w:p w:rsidR="00454807" w:rsidRDefault="00454807">
      <w:pPr>
        <w:pStyle w:val="Code"/>
      </w:pPr>
    </w:p>
    <w:p w:rsidR="00454807" w:rsidRDefault="00641D5A">
      <w:pPr>
        <w:pStyle w:val="Code"/>
      </w:pPr>
      <w:r>
        <w:t xml:space="preserve">    1. Single-selection containers where the currently focused item is not selected. The</w:t>
      </w:r>
    </w:p>
    <w:p w:rsidR="00454807" w:rsidRDefault="00641D5A">
      <w:pPr>
        <w:pStyle w:val="Code"/>
      </w:pPr>
      <w:r>
        <w:t xml:space="preserve">       selection normally follows the focus, and is managed by the user agent.</w:t>
      </w:r>
    </w:p>
    <w:p w:rsidR="00454807" w:rsidRDefault="00454807">
      <w:pPr>
        <w:pStyle w:val="Code"/>
      </w:pPr>
    </w:p>
    <w:p w:rsidR="00454807" w:rsidRDefault="00641D5A">
      <w:pPr>
        <w:pStyle w:val="Code"/>
      </w:pPr>
      <w:r>
        <w:t xml:space="preserve">    2. Multiple-selection containers. Authors SHOULD ensure that any selectable descendant</w:t>
      </w:r>
    </w:p>
    <w:p w:rsidR="00454807" w:rsidRDefault="00641D5A">
      <w:pPr>
        <w:pStyle w:val="Code"/>
      </w:pPr>
      <w:r>
        <w:t xml:space="preserve">       of a container in which the aria-multiselectable attribute is true specifies a</w:t>
      </w:r>
      <w:r>
        <w:t xml:space="preserve"> value</w:t>
      </w:r>
    </w:p>
    <w:p w:rsidR="00454807" w:rsidRDefault="00641D5A">
      <w:pPr>
        <w:pStyle w:val="Code"/>
      </w:pPr>
      <w:r>
        <w:t xml:space="preserve">       of either true or false for the aria-selected attribute.</w:t>
      </w:r>
    </w:p>
    <w:p w:rsidR="00454807" w:rsidRDefault="00641D5A">
      <w:pPr>
        <w:rPr>
          <w:i/>
        </w:rPr>
      </w:pPr>
      <w:r>
        <w:rPr>
          <w:i/>
        </w:rPr>
        <w:t>IE10 Mode, IE11 Mode, and EdgeHTML Mode (All Versions)</w:t>
      </w:r>
    </w:p>
    <w:p w:rsidR="00454807" w:rsidRDefault="00641D5A">
      <w:r>
        <w:t xml:space="preserve">The UIA </w:t>
      </w:r>
      <w:r>
        <w:rPr>
          <w:rStyle w:val="InlineCode"/>
        </w:rPr>
        <w:t>SelectionPattern</w:t>
      </w:r>
      <w:r>
        <w:t xml:space="preserve"> control pattern will function only if a widget has selectable children (as indicated by an </w:t>
      </w:r>
      <w:r>
        <w:rPr>
          <w:rStyle w:val="InlineCode"/>
        </w:rPr>
        <w:t>aria-selected</w:t>
      </w:r>
      <w:r>
        <w:t xml:space="preserve"> </w:t>
      </w:r>
      <w:r>
        <w:t xml:space="preserve">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 xml:space="preserve">aria-selected </w:t>
      </w:r>
      <w:r>
        <w:t xml:space="preserve">has a value of </w:t>
      </w:r>
      <w:r>
        <w:rPr>
          <w:rStyle w:val="InlineCode"/>
        </w:rPr>
        <w:t xml:space="preserve">undefined </w:t>
      </w:r>
      <w:r>
        <w:t>(the default value).</w:t>
      </w:r>
    </w:p>
    <w:p w:rsidR="00454807" w:rsidRDefault="00641D5A">
      <w:r>
        <w:t>V0012:</w:t>
      </w:r>
    </w:p>
    <w:p w:rsidR="00454807" w:rsidRDefault="00641D5A">
      <w:r>
        <w:t>The specification states:</w:t>
      </w:r>
    </w:p>
    <w:p w:rsidR="00454807" w:rsidRDefault="00641D5A">
      <w:pPr>
        <w:pStyle w:val="Code"/>
        <w:rPr>
          <w:rStyle w:val="InlineCode"/>
        </w:rPr>
      </w:pPr>
      <w:r>
        <w:rPr>
          <w:rStyle w:val="InlineCode"/>
        </w:rPr>
        <w:t>Characteristics of aria-selected</w:t>
      </w:r>
    </w:p>
    <w:p w:rsidR="00454807" w:rsidRDefault="00454807">
      <w:pPr>
        <w:pStyle w:val="Code"/>
        <w:rPr>
          <w:rStyle w:val="InlineCode"/>
        </w:rPr>
      </w:pPr>
    </w:p>
    <w:p w:rsidR="00454807" w:rsidRDefault="00641D5A">
      <w:pPr>
        <w:pStyle w:val="Code"/>
        <w:rPr>
          <w:rStyle w:val="InlineCode"/>
        </w:rPr>
      </w:pPr>
      <w:r>
        <w:rPr>
          <w:rStyle w:val="InlineCode"/>
        </w:rPr>
        <w:t xml:space="preserve">  Used in Roles: </w:t>
      </w:r>
    </w:p>
    <w:p w:rsidR="00454807" w:rsidRDefault="00641D5A">
      <w:pPr>
        <w:pStyle w:val="Code"/>
        <w:rPr>
          <w:rStyle w:val="InlineCode"/>
        </w:rPr>
      </w:pPr>
      <w:r>
        <w:rPr>
          <w:rStyle w:val="InlineCode"/>
        </w:rPr>
        <w:t xml:space="preserve">    gridcell</w:t>
      </w:r>
    </w:p>
    <w:p w:rsidR="00454807" w:rsidRDefault="00641D5A">
      <w:pPr>
        <w:pStyle w:val="Code"/>
        <w:rPr>
          <w:rStyle w:val="InlineCode"/>
        </w:rPr>
      </w:pPr>
      <w:r>
        <w:rPr>
          <w:rStyle w:val="InlineCode"/>
        </w:rPr>
        <w:t xml:space="preserve">    option</w:t>
      </w:r>
    </w:p>
    <w:p w:rsidR="00454807" w:rsidRDefault="00641D5A">
      <w:pPr>
        <w:pStyle w:val="Code"/>
        <w:rPr>
          <w:rStyle w:val="InlineCode"/>
        </w:rPr>
      </w:pPr>
      <w:r>
        <w:rPr>
          <w:rStyle w:val="InlineCode"/>
        </w:rPr>
        <w:t xml:space="preserve">    row</w:t>
      </w:r>
    </w:p>
    <w:p w:rsidR="00454807" w:rsidRDefault="00641D5A">
      <w:pPr>
        <w:pStyle w:val="Code"/>
        <w:rPr>
          <w:rStyle w:val="InlineCode"/>
        </w:rPr>
      </w:pPr>
      <w:r>
        <w:rPr>
          <w:rStyle w:val="InlineCode"/>
        </w:rPr>
        <w:t xml:space="preserve">    tab</w:t>
      </w:r>
    </w:p>
    <w:p w:rsidR="00454807" w:rsidRDefault="00454807">
      <w:pPr>
        <w:pStyle w:val="Code"/>
        <w:rPr>
          <w:rStyle w:val="InlineCode"/>
        </w:rPr>
      </w:pPr>
    </w:p>
    <w:p w:rsidR="00454807" w:rsidRDefault="00641D5A">
      <w:pPr>
        <w:pStyle w:val="Code"/>
        <w:rPr>
          <w:rStyle w:val="InlineCode"/>
        </w:rPr>
      </w:pPr>
      <w:r>
        <w:rPr>
          <w:rStyle w:val="InlineCode"/>
        </w:rPr>
        <w:t xml:space="preserve">  Inherits into Roles:</w:t>
      </w:r>
    </w:p>
    <w:p w:rsidR="00454807" w:rsidRDefault="00641D5A">
      <w:pPr>
        <w:pStyle w:val="Code"/>
        <w:rPr>
          <w:rStyle w:val="InlineCode"/>
        </w:rPr>
      </w:pPr>
      <w:r>
        <w:rPr>
          <w:rStyle w:val="InlineCode"/>
        </w:rPr>
        <w:t xml:space="preserve">    columnheader</w:t>
      </w:r>
    </w:p>
    <w:p w:rsidR="00454807" w:rsidRDefault="00641D5A">
      <w:pPr>
        <w:pStyle w:val="Code"/>
        <w:rPr>
          <w:rStyle w:val="InlineCode"/>
        </w:rPr>
      </w:pPr>
      <w:r>
        <w:rPr>
          <w:rStyle w:val="InlineCode"/>
        </w:rPr>
        <w:t xml:space="preserve">    menuitemradio</w:t>
      </w:r>
    </w:p>
    <w:p w:rsidR="00454807" w:rsidRDefault="00641D5A">
      <w:pPr>
        <w:pStyle w:val="Code"/>
        <w:rPr>
          <w:rStyle w:val="InlineCode"/>
        </w:rPr>
      </w:pPr>
      <w:r>
        <w:rPr>
          <w:rStyle w:val="InlineCode"/>
        </w:rPr>
        <w:t xml:space="preserve">    radio</w:t>
      </w:r>
    </w:p>
    <w:p w:rsidR="00454807" w:rsidRDefault="00641D5A">
      <w:pPr>
        <w:pStyle w:val="Code"/>
        <w:rPr>
          <w:rStyle w:val="InlineCode"/>
        </w:rPr>
      </w:pPr>
      <w:r>
        <w:rPr>
          <w:rStyle w:val="InlineCode"/>
        </w:rPr>
        <w:t xml:space="preserve">    rowheader</w:t>
      </w:r>
    </w:p>
    <w:p w:rsidR="00454807" w:rsidRDefault="00641D5A">
      <w:pPr>
        <w:pStyle w:val="Code"/>
      </w:pPr>
      <w:r>
        <w:rPr>
          <w:rStyle w:val="InlineCode"/>
        </w:rPr>
        <w:t xml:space="preserve">    treeitem</w:t>
      </w:r>
    </w:p>
    <w:p w:rsidR="00454807" w:rsidRDefault="00641D5A">
      <w:pPr>
        <w:rPr>
          <w:i/>
        </w:rPr>
      </w:pPr>
      <w:r>
        <w:rPr>
          <w:i/>
        </w:rPr>
        <w:t>IE10 Mode and IE11 Mode (All Versions)</w:t>
      </w:r>
    </w:p>
    <w:p w:rsidR="00454807" w:rsidRDefault="00641D5A">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w:t>
      </w:r>
      <w:r>
        <w:t xml:space="preserve">mine if an element is selectable or not, rather than the </w:t>
      </w:r>
      <w:hyperlink r:id="rId27">
        <w:r>
          <w:rPr>
            <w:rStyle w:val="Hyperlink"/>
          </w:rPr>
          <w:t>[WAI-ARIA1.0]</w:t>
        </w:r>
      </w:hyperlink>
      <w:r>
        <w:t xml:space="preserve"> role inheritance model as specified. Thus in some situations the resulting role behavior may conform to that implied by the specification, and in other situations it may differ.</w:t>
      </w:r>
    </w:p>
    <w:p w:rsidR="00454807" w:rsidRDefault="00641D5A">
      <w:pPr>
        <w:pStyle w:val="Heading2"/>
      </w:pPr>
      <w:bookmarkStart w:id="37" w:name="section_1073b7027b314d109168495de983b733"/>
      <w:bookmarkStart w:id="38" w:name="_Toc509485374"/>
      <w:r>
        <w:t>Clarifications</w:t>
      </w:r>
      <w:bookmarkEnd w:id="37"/>
      <w:bookmarkEnd w:id="38"/>
    </w:p>
    <w:p w:rsidR="00454807" w:rsidRDefault="00641D5A">
      <w:r>
        <w:t xml:space="preserve">The following subsections describe clarifications of the MAY and SHOULD requirements of </w:t>
      </w:r>
      <w:hyperlink r:id="rId28">
        <w:r>
          <w:rPr>
            <w:rStyle w:val="Hyperlink"/>
          </w:rPr>
          <w:t>[WAI-ARIA1.0]</w:t>
        </w:r>
      </w:hyperlink>
      <w:r>
        <w:t>.</w:t>
      </w:r>
    </w:p>
    <w:p w:rsidR="00454807" w:rsidRDefault="00641D5A">
      <w:pPr>
        <w:pStyle w:val="Heading3"/>
      </w:pPr>
      <w:bookmarkStart w:id="39" w:name="section_2ba0d53e7b694f5681b4b907fe26ec36"/>
      <w:bookmarkStart w:id="40" w:name="_Toc509485375"/>
      <w:r>
        <w:t>[WAI-ARIA1.0] Section 5.4, Definition of Roles</w:t>
      </w:r>
      <w:bookmarkEnd w:id="39"/>
      <w:bookmarkEnd w:id="40"/>
      <w:r>
        <w:fldChar w:fldCharType="begin"/>
      </w:r>
      <w:r>
        <w:instrText xml:space="preserve"> XE "Definition of Roles" </w:instrText>
      </w:r>
      <w:r>
        <w:fldChar w:fldCharType="end"/>
      </w:r>
    </w:p>
    <w:p w:rsidR="00454807" w:rsidRDefault="00641D5A">
      <w:r>
        <w:t>C0001:</w:t>
      </w:r>
    </w:p>
    <w:p w:rsidR="00454807" w:rsidRDefault="00641D5A">
      <w:r>
        <w:t>The s</w:t>
      </w:r>
      <w:r>
        <w:t>pecification states:</w:t>
      </w:r>
    </w:p>
    <w:p w:rsidR="00454807" w:rsidRDefault="00641D5A">
      <w:pPr>
        <w:pStyle w:val="Code"/>
      </w:pPr>
      <w:r>
        <w:t>presentation (role)</w:t>
      </w:r>
    </w:p>
    <w:p w:rsidR="00454807" w:rsidRDefault="00641D5A">
      <w:pPr>
        <w:pStyle w:val="Code"/>
      </w:pPr>
      <w:r>
        <w:t xml:space="preserve">  ...</w:t>
      </w:r>
    </w:p>
    <w:p w:rsidR="00454807" w:rsidRDefault="00641D5A">
      <w:pPr>
        <w:pStyle w:val="Code"/>
      </w:pPr>
      <w:r>
        <w:t xml:space="preserve">  For any element with a role of presentation and which is not focusable, the user agent</w:t>
      </w:r>
    </w:p>
    <w:p w:rsidR="00454807" w:rsidRDefault="00641D5A">
      <w:pPr>
        <w:pStyle w:val="Code"/>
      </w:pPr>
      <w:r>
        <w:lastRenderedPageBreak/>
        <w:t xml:space="preserve">  MUST NOT expose the implicit native semantics of the element (the role and its states and</w:t>
      </w:r>
    </w:p>
    <w:p w:rsidR="00454807" w:rsidRDefault="00641D5A">
      <w:pPr>
        <w:pStyle w:val="Code"/>
      </w:pPr>
      <w:r>
        <w:t xml:space="preserve">  properties) to accessibili</w:t>
      </w:r>
      <w:r>
        <w:t>ty APIs. However, the user agent MUST expose content and</w:t>
      </w:r>
    </w:p>
    <w:p w:rsidR="00454807" w:rsidRDefault="00641D5A">
      <w:pPr>
        <w:pStyle w:val="Code"/>
      </w:pPr>
      <w:r>
        <w:t xml:space="preserve">  descendant elements that do not have an explicit or inherited role of presentation. Thus,</w:t>
      </w:r>
    </w:p>
    <w:p w:rsidR="00454807" w:rsidRDefault="00641D5A">
      <w:pPr>
        <w:pStyle w:val="Code"/>
      </w:pPr>
      <w:r>
        <w:t xml:space="preserve">  the presentation role causes a given element to be treated as having no role or to be</w:t>
      </w:r>
    </w:p>
    <w:p w:rsidR="00454807" w:rsidRDefault="00641D5A">
      <w:pPr>
        <w:pStyle w:val="Code"/>
      </w:pPr>
      <w:r>
        <w:t xml:space="preserve">  removed from the </w:t>
      </w:r>
      <w:r>
        <w:t>accessibility tree, but does not cause the content contained within the</w:t>
      </w:r>
    </w:p>
    <w:p w:rsidR="00454807" w:rsidRDefault="00641D5A">
      <w:pPr>
        <w:pStyle w:val="Code"/>
      </w:pPr>
      <w:r>
        <w:t xml:space="preserve">  element to be removed from the accessibility tree.</w:t>
      </w:r>
    </w:p>
    <w:p w:rsidR="00454807" w:rsidRDefault="00641D5A">
      <w:pPr>
        <w:rPr>
          <w:i/>
        </w:rPr>
      </w:pPr>
      <w:r>
        <w:rPr>
          <w:i/>
        </w:rPr>
        <w:t>IE10 Mode, IE11 Mode, and EdgeHTML Mode (All Versions)</w:t>
      </w:r>
    </w:p>
    <w:p w:rsidR="00454807" w:rsidRDefault="00641D5A">
      <w:r>
        <w:t>Elements assigned to the presentation role are removed from the accessibilit</w:t>
      </w:r>
      <w:r>
        <w:t xml:space="preserve">y tree; however, they are not placed back into the tree when other accessibility properties (that would normally override the presentation role) are set. </w:t>
      </w:r>
    </w:p>
    <w:p w:rsidR="00454807" w:rsidRDefault="00641D5A">
      <w:r>
        <w:t>C0002:</w:t>
      </w:r>
    </w:p>
    <w:p w:rsidR="00454807" w:rsidRDefault="00641D5A">
      <w:r>
        <w:t>The specification states:</w:t>
      </w:r>
    </w:p>
    <w:p w:rsidR="00454807" w:rsidRDefault="00641D5A">
      <w:pPr>
        <w:pStyle w:val="Code"/>
      </w:pPr>
      <w:r>
        <w:t>Characteristics of menuitemradio</w:t>
      </w:r>
    </w:p>
    <w:p w:rsidR="00454807" w:rsidRDefault="00641D5A">
      <w:pPr>
        <w:pStyle w:val="Code"/>
      </w:pPr>
      <w:r>
        <w:t xml:space="preserve">  ...</w:t>
      </w:r>
    </w:p>
    <w:p w:rsidR="00454807" w:rsidRDefault="00641D5A">
      <w:pPr>
        <w:pStyle w:val="Code"/>
      </w:pPr>
      <w:r>
        <w:t xml:space="preserve">  Inherited States and Proper</w:t>
      </w:r>
      <w:r>
        <w:t>ties:</w:t>
      </w:r>
    </w:p>
    <w:p w:rsidR="00454807" w:rsidRDefault="00641D5A">
      <w:pPr>
        <w:pStyle w:val="Code"/>
      </w:pPr>
      <w:r>
        <w:t xml:space="preserve">    ...</w:t>
      </w:r>
    </w:p>
    <w:p w:rsidR="00454807" w:rsidRDefault="00641D5A">
      <w:pPr>
        <w:pStyle w:val="Code"/>
      </w:pPr>
      <w:r>
        <w:t xml:space="preserve">    aria-checked (state) (required)</w:t>
      </w:r>
    </w:p>
    <w:p w:rsidR="00454807" w:rsidRDefault="00641D5A">
      <w:pPr>
        <w:pStyle w:val="Code"/>
      </w:pPr>
      <w:r>
        <w:t>...</w:t>
      </w:r>
    </w:p>
    <w:p w:rsidR="00454807" w:rsidRDefault="00641D5A">
      <w:pPr>
        <w:pStyle w:val="Code"/>
      </w:pPr>
      <w:r>
        <w:t>Characteristics of radio</w:t>
      </w:r>
    </w:p>
    <w:p w:rsidR="00454807" w:rsidRDefault="00641D5A">
      <w:pPr>
        <w:pStyle w:val="Code"/>
      </w:pPr>
      <w:r>
        <w:t xml:space="preserve">  ...</w:t>
      </w:r>
    </w:p>
    <w:p w:rsidR="00454807" w:rsidRDefault="00641D5A">
      <w:pPr>
        <w:pStyle w:val="Code"/>
      </w:pPr>
      <w:r>
        <w:t xml:space="preserve">  Inherited States and Properties:</w:t>
      </w:r>
    </w:p>
    <w:p w:rsidR="00454807" w:rsidRDefault="00641D5A">
      <w:pPr>
        <w:pStyle w:val="Code"/>
      </w:pPr>
      <w:r>
        <w:t xml:space="preserve">    ...</w:t>
      </w:r>
    </w:p>
    <w:p w:rsidR="00454807" w:rsidRDefault="00641D5A">
      <w:pPr>
        <w:pStyle w:val="Code"/>
      </w:pPr>
      <w:r>
        <w:t xml:space="preserve">    aria-checked (state) (required)</w:t>
      </w:r>
    </w:p>
    <w:p w:rsidR="00454807" w:rsidRDefault="00641D5A">
      <w:pPr>
        <w:rPr>
          <w:i/>
        </w:rPr>
      </w:pPr>
      <w:r>
        <w:rPr>
          <w:i/>
        </w:rPr>
        <w:t>IE10 Mode and IE11 Mode (All Versions)</w:t>
      </w:r>
    </w:p>
    <w:p w:rsidR="00454807" w:rsidRDefault="00641D5A">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STATE_SYSTEM_CHECKED</w:t>
      </w:r>
      <w:r>
        <w:t xml:space="preserve"> for MSAA, </w:t>
      </w:r>
      <w:r>
        <w:rPr>
          <w:rStyle w:val="InlineCode"/>
        </w:rPr>
        <w:t>ToggleState</w:t>
      </w:r>
      <w:r>
        <w:t xml:space="preserve"> for UIA).</w:t>
      </w:r>
    </w:p>
    <w:p w:rsidR="00454807" w:rsidRDefault="00641D5A">
      <w:pPr>
        <w:pStyle w:val="Heading3"/>
      </w:pPr>
      <w:bookmarkStart w:id="41" w:name="section_4b475ab9957b4e55892f95854f625122"/>
      <w:bookmarkStart w:id="42" w:name="_Toc509485376"/>
      <w:r>
        <w:t xml:space="preserve">[WAI-ARIA1.0] Section 6.6, </w:t>
      </w:r>
      <w:r>
        <w:t>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454807" w:rsidRDefault="00641D5A">
      <w:r>
        <w:t>C0003:</w:t>
      </w:r>
    </w:p>
    <w:p w:rsidR="00454807" w:rsidRDefault="00641D5A">
      <w:r>
        <w:t>The specification states:</w:t>
      </w:r>
    </w:p>
    <w:p w:rsidR="00454807" w:rsidRDefault="00641D5A">
      <w:pPr>
        <w:pStyle w:val="Code"/>
      </w:pPr>
      <w:r>
        <w:t>aria-busy (state)</w:t>
      </w:r>
    </w:p>
    <w:p w:rsidR="00454807" w:rsidRDefault="00641D5A">
      <w:pPr>
        <w:pStyle w:val="Code"/>
      </w:pPr>
      <w:r>
        <w:t xml:space="preserve">  Indicates whether an element, and its subtree, are currently being updated.</w:t>
      </w:r>
    </w:p>
    <w:p w:rsidR="00454807" w:rsidRDefault="00641D5A">
      <w:pPr>
        <w:pStyle w:val="Code"/>
      </w:pPr>
      <w:r>
        <w:t xml:space="preserve">  ...</w:t>
      </w:r>
    </w:p>
    <w:p w:rsidR="00454807" w:rsidRDefault="00641D5A">
      <w:pPr>
        <w:pStyle w:val="Code"/>
      </w:pPr>
      <w:r>
        <w:t>aria-haspopup (property)</w:t>
      </w:r>
    </w:p>
    <w:p w:rsidR="00454807" w:rsidRDefault="00641D5A">
      <w:pPr>
        <w:pStyle w:val="Code"/>
      </w:pPr>
      <w:r>
        <w:t xml:space="preserve">  Indicates that the element has a popup context menu or sub-level menu.</w:t>
      </w:r>
    </w:p>
    <w:p w:rsidR="00454807" w:rsidRDefault="00641D5A">
      <w:pPr>
        <w:pStyle w:val="Code"/>
      </w:pPr>
      <w:r>
        <w:t xml:space="preserve">  ...</w:t>
      </w:r>
    </w:p>
    <w:p w:rsidR="00454807" w:rsidRDefault="00641D5A">
      <w:pPr>
        <w:pStyle w:val="Code"/>
      </w:pPr>
      <w:r>
        <w:t>aria-sort</w:t>
      </w:r>
    </w:p>
    <w:p w:rsidR="00454807" w:rsidRDefault="00641D5A">
      <w:pPr>
        <w:pStyle w:val="Code"/>
      </w:pPr>
      <w:r>
        <w:t xml:space="preserve">  Indicates if items in a table or grid are sorted in asce</w:t>
      </w:r>
      <w:r>
        <w:t>nding or descending order.</w:t>
      </w:r>
    </w:p>
    <w:p w:rsidR="00454807" w:rsidRDefault="00641D5A">
      <w:pPr>
        <w:rPr>
          <w:i/>
        </w:rPr>
      </w:pPr>
      <w:r>
        <w:rPr>
          <w:i/>
        </w:rPr>
        <w:t>IE10 Mode and IE11 Mode (All Versions)</w:t>
      </w:r>
    </w:p>
    <w:p w:rsidR="00454807" w:rsidRDefault="00641D5A">
      <w:r>
        <w:rPr>
          <w:rStyle w:val="InlineCode"/>
        </w:rPr>
        <w:t>aria-sort</w:t>
      </w:r>
      <w:r>
        <w:t xml:space="preserve"> is only supported in UIA (with the equivalent property of </w:t>
      </w:r>
      <w:r>
        <w:rPr>
          <w:rStyle w:val="InlineCode"/>
        </w:rPr>
        <w:t>UIA_ItemStatusPropertyId</w:t>
      </w:r>
      <w:r>
        <w:t>), and not in MSAA.</w:t>
      </w:r>
    </w:p>
    <w:p w:rsidR="00454807" w:rsidRDefault="00641D5A">
      <w:pPr>
        <w:pStyle w:val="Heading2"/>
      </w:pPr>
      <w:bookmarkStart w:id="43" w:name="section_7280cd72b68143839490f5d5907c9483"/>
      <w:bookmarkStart w:id="44" w:name="_Toc509485377"/>
      <w:r>
        <w:lastRenderedPageBreak/>
        <w:t>Error Handling</w:t>
      </w:r>
      <w:bookmarkEnd w:id="43"/>
      <w:bookmarkEnd w:id="44"/>
    </w:p>
    <w:p w:rsidR="00454807" w:rsidRDefault="00641D5A">
      <w:r>
        <w:t>There are no additional error handling considerations.</w:t>
      </w:r>
    </w:p>
    <w:p w:rsidR="00454807" w:rsidRDefault="00641D5A">
      <w:pPr>
        <w:pStyle w:val="Heading2"/>
      </w:pPr>
      <w:bookmarkStart w:id="45" w:name="section_7fa5ab9366354f93b6a23001f8b3cf8e"/>
      <w:bookmarkStart w:id="46" w:name="_Toc509485378"/>
      <w:r>
        <w:t>Security</w:t>
      </w:r>
      <w:bookmarkEnd w:id="45"/>
      <w:bookmarkEnd w:id="46"/>
    </w:p>
    <w:p w:rsidR="00454807" w:rsidRDefault="00641D5A">
      <w:r>
        <w:t>There are no additional security considerations.</w:t>
      </w:r>
    </w:p>
    <w:p w:rsidR="00454807" w:rsidRDefault="00641D5A">
      <w:pPr>
        <w:pStyle w:val="Heading1"/>
      </w:pPr>
      <w:bookmarkStart w:id="47" w:name="section_b4e16e77bf4f4842bec89dd441036c4f"/>
      <w:bookmarkStart w:id="48" w:name="_Toc509485379"/>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454807" w:rsidRDefault="00641D5A">
      <w:r>
        <w:t>No table of changes is available. The document is either new or has had no changes since its last release.</w:t>
      </w:r>
    </w:p>
    <w:p w:rsidR="00454807" w:rsidRDefault="00641D5A">
      <w:pPr>
        <w:pStyle w:val="Heading1"/>
        <w:sectPr w:rsidR="00454807">
          <w:footerReference w:type="default" r:id="rId29"/>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509485380"/>
      <w:r>
        <w:lastRenderedPageBreak/>
        <w:t>Index</w:t>
      </w:r>
      <w:bookmarkEnd w:id="49"/>
      <w:bookmarkEnd w:id="50"/>
    </w:p>
    <w:p w:rsidR="00454807" w:rsidRDefault="00641D5A">
      <w:pPr>
        <w:pStyle w:val="indexheader"/>
      </w:pPr>
      <w:r>
        <w:t>C</w:t>
      </w:r>
    </w:p>
    <w:p w:rsidR="00454807" w:rsidRDefault="00454807">
      <w:pPr>
        <w:spacing w:before="0" w:after="0"/>
        <w:rPr>
          <w:sz w:val="16"/>
        </w:rPr>
      </w:pPr>
    </w:p>
    <w:p w:rsidR="00454807" w:rsidRDefault="00641D5A">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454807" w:rsidRDefault="00454807">
      <w:pPr>
        <w:spacing w:before="0" w:after="0"/>
        <w:rPr>
          <w:sz w:val="16"/>
        </w:rPr>
      </w:pPr>
    </w:p>
    <w:p w:rsidR="00454807" w:rsidRDefault="00641D5A">
      <w:pPr>
        <w:pStyle w:val="indexheader"/>
      </w:pPr>
      <w:r>
        <w:t>D</w:t>
      </w:r>
    </w:p>
    <w:p w:rsidR="00454807" w:rsidRDefault="00454807">
      <w:pPr>
        <w:spacing w:before="0" w:after="0"/>
        <w:rPr>
          <w:sz w:val="16"/>
        </w:rPr>
      </w:pPr>
    </w:p>
    <w:p w:rsidR="00454807" w:rsidRDefault="00641D5A">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w:instrText>
      </w:r>
      <w:r>
        <w:instrText>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11</w:t>
      </w:r>
      <w:r>
        <w:fldChar w:fldCharType="end"/>
      </w:r>
      <w:r>
        <w:t>)</w:t>
      </w:r>
    </w:p>
    <w:p w:rsidR="00454807" w:rsidRDefault="00641D5A">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PAGEREF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454807" w:rsidRDefault="00454807">
      <w:pPr>
        <w:spacing w:before="0" w:after="0"/>
        <w:rPr>
          <w:sz w:val="16"/>
        </w:rPr>
      </w:pPr>
    </w:p>
    <w:p w:rsidR="00454807" w:rsidRDefault="00641D5A">
      <w:pPr>
        <w:pStyle w:val="indexheader"/>
      </w:pPr>
      <w:r>
        <w:t>G</w:t>
      </w:r>
    </w:p>
    <w:p w:rsidR="00454807" w:rsidRDefault="00454807">
      <w:pPr>
        <w:spacing w:before="0" w:after="0"/>
        <w:rPr>
          <w:sz w:val="16"/>
        </w:rPr>
      </w:pPr>
    </w:p>
    <w:p w:rsidR="00454807" w:rsidRDefault="00641D5A">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454807" w:rsidRDefault="00454807">
      <w:pPr>
        <w:spacing w:before="0" w:after="0"/>
        <w:rPr>
          <w:sz w:val="16"/>
        </w:rPr>
      </w:pPr>
    </w:p>
    <w:p w:rsidR="00454807" w:rsidRDefault="00641D5A">
      <w:pPr>
        <w:pStyle w:val="indexheader"/>
      </w:pPr>
      <w:r>
        <w:t>I</w:t>
      </w:r>
    </w:p>
    <w:p w:rsidR="00454807" w:rsidRDefault="00454807">
      <w:pPr>
        <w:spacing w:before="0" w:after="0"/>
        <w:rPr>
          <w:sz w:val="16"/>
        </w:rPr>
      </w:pPr>
    </w:p>
    <w:p w:rsidR="00454807" w:rsidRDefault="00641D5A">
      <w:pPr>
        <w:pStyle w:val="indexentry0"/>
      </w:pPr>
      <w:hyperlink w:anchor="section_65a329fd77824c428f8e515a784c462c">
        <w:r>
          <w:rPr>
            <w:rStyle w:val="Hyperlink"/>
          </w:rPr>
          <w:t>Informative references</w:t>
        </w:r>
      </w:hyperlink>
      <w:r>
        <w:t xml:space="preserve"> </w:t>
      </w:r>
      <w:r>
        <w:fldChar w:fldCharType="begin"/>
      </w:r>
      <w:r>
        <w:instrText>PAGEREF section_65a329fd77824c428f</w:instrText>
      </w:r>
      <w:r>
        <w:instrText>8e515a784c462c</w:instrText>
      </w:r>
      <w:r>
        <w:fldChar w:fldCharType="separate"/>
      </w:r>
      <w:r>
        <w:rPr>
          <w:noProof/>
        </w:rPr>
        <w:t>4</w:t>
      </w:r>
      <w:r>
        <w:fldChar w:fldCharType="end"/>
      </w:r>
    </w:p>
    <w:p w:rsidR="00454807" w:rsidRDefault="00641D5A">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454807" w:rsidRDefault="00454807">
      <w:pPr>
        <w:spacing w:before="0" w:after="0"/>
        <w:rPr>
          <w:sz w:val="16"/>
        </w:rPr>
      </w:pPr>
    </w:p>
    <w:p w:rsidR="00454807" w:rsidRDefault="00641D5A">
      <w:pPr>
        <w:pStyle w:val="indexheader"/>
      </w:pPr>
      <w:r>
        <w:t>L</w:t>
      </w:r>
    </w:p>
    <w:p w:rsidR="00454807" w:rsidRDefault="00454807">
      <w:pPr>
        <w:spacing w:before="0" w:after="0"/>
        <w:rPr>
          <w:sz w:val="16"/>
        </w:rPr>
      </w:pPr>
    </w:p>
    <w:p w:rsidR="00454807" w:rsidRDefault="00641D5A">
      <w:pPr>
        <w:pStyle w:val="indexentry0"/>
      </w:pPr>
      <w:hyperlink w:anchor="section_91e2bd375b064a2ba6a67be590fabe2a">
        <w:r>
          <w:rPr>
            <w:rStyle w:val="Hyperlink"/>
          </w:rPr>
          <w:t>Landmark Roles</w:t>
        </w:r>
      </w:hyperlink>
      <w:r>
        <w:t xml:space="preserve"> </w:t>
      </w:r>
      <w:r>
        <w:fldChar w:fldCharType="begin"/>
      </w:r>
      <w:r>
        <w:instrText>PAGEREF section_91e2bd375b06</w:instrText>
      </w:r>
      <w:r>
        <w:instrText>4a2ba6a67be590fabe2a</w:instrText>
      </w:r>
      <w:r>
        <w:fldChar w:fldCharType="separate"/>
      </w:r>
      <w:r>
        <w:rPr>
          <w:noProof/>
        </w:rPr>
        <w:t>8</w:t>
      </w:r>
      <w:r>
        <w:fldChar w:fldCharType="end"/>
      </w:r>
    </w:p>
    <w:p w:rsidR="00454807" w:rsidRDefault="00454807">
      <w:pPr>
        <w:spacing w:before="0" w:after="0"/>
        <w:rPr>
          <w:sz w:val="16"/>
        </w:rPr>
      </w:pPr>
    </w:p>
    <w:p w:rsidR="00454807" w:rsidRDefault="00641D5A">
      <w:pPr>
        <w:pStyle w:val="indexheader"/>
      </w:pPr>
      <w:r>
        <w:t>N</w:t>
      </w:r>
    </w:p>
    <w:p w:rsidR="00454807" w:rsidRDefault="00454807">
      <w:pPr>
        <w:spacing w:before="0" w:after="0"/>
        <w:rPr>
          <w:sz w:val="16"/>
        </w:rPr>
      </w:pPr>
    </w:p>
    <w:p w:rsidR="00454807" w:rsidRDefault="00641D5A">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454807" w:rsidRDefault="00454807">
      <w:pPr>
        <w:spacing w:before="0" w:after="0"/>
        <w:rPr>
          <w:sz w:val="16"/>
        </w:rPr>
      </w:pPr>
    </w:p>
    <w:p w:rsidR="00454807" w:rsidRDefault="00641D5A">
      <w:pPr>
        <w:pStyle w:val="indexheader"/>
      </w:pPr>
      <w:r>
        <w:t>P</w:t>
      </w:r>
    </w:p>
    <w:p w:rsidR="00454807" w:rsidRDefault="00454807">
      <w:pPr>
        <w:spacing w:before="0" w:after="0"/>
        <w:rPr>
          <w:sz w:val="16"/>
        </w:rPr>
      </w:pPr>
    </w:p>
    <w:p w:rsidR="00454807" w:rsidRDefault="00641D5A">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454807" w:rsidRDefault="00454807">
      <w:pPr>
        <w:spacing w:before="0" w:after="0"/>
        <w:rPr>
          <w:sz w:val="16"/>
        </w:rPr>
      </w:pPr>
    </w:p>
    <w:p w:rsidR="00454807" w:rsidRDefault="00641D5A">
      <w:pPr>
        <w:pStyle w:val="indexheader"/>
      </w:pPr>
      <w:r>
        <w:t>R</w:t>
      </w:r>
    </w:p>
    <w:p w:rsidR="00454807" w:rsidRDefault="00454807">
      <w:pPr>
        <w:spacing w:before="0" w:after="0"/>
        <w:rPr>
          <w:sz w:val="16"/>
        </w:rPr>
      </w:pPr>
    </w:p>
    <w:p w:rsidR="00454807" w:rsidRDefault="00641D5A">
      <w:pPr>
        <w:pStyle w:val="indexentry0"/>
      </w:pPr>
      <w:r>
        <w:t>References</w:t>
      </w:r>
    </w:p>
    <w:p w:rsidR="00454807" w:rsidRDefault="00641D5A">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454807" w:rsidRDefault="00641D5A">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454807" w:rsidRDefault="00641D5A">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w:instrText>
      </w:r>
      <w:r>
        <w:instrText>d701</w:instrText>
      </w:r>
      <w:r>
        <w:fldChar w:fldCharType="separate"/>
      </w:r>
      <w:r>
        <w:rPr>
          <w:noProof/>
        </w:rPr>
        <w:t>9</w:t>
      </w:r>
      <w:r>
        <w:fldChar w:fldCharType="end"/>
      </w:r>
    </w:p>
    <w:p w:rsidR="00454807" w:rsidRDefault="00454807">
      <w:pPr>
        <w:spacing w:before="0" w:after="0"/>
        <w:rPr>
          <w:sz w:val="16"/>
        </w:rPr>
      </w:pPr>
    </w:p>
    <w:p w:rsidR="00454807" w:rsidRDefault="00641D5A">
      <w:pPr>
        <w:pStyle w:val="indexheader"/>
      </w:pPr>
      <w:r>
        <w:t>T</w:t>
      </w:r>
    </w:p>
    <w:p w:rsidR="00454807" w:rsidRDefault="00454807">
      <w:pPr>
        <w:spacing w:before="0" w:after="0"/>
        <w:rPr>
          <w:sz w:val="16"/>
        </w:rPr>
      </w:pPr>
    </w:p>
    <w:p w:rsidR="00454807" w:rsidRDefault="00641D5A">
      <w:pPr>
        <w:pStyle w:val="indexentry0"/>
      </w:pPr>
      <w:hyperlink w:anchor="section_9a670952c9eb4b61991b866cfd287cd6">
        <w:r>
          <w:rPr>
            <w:rStyle w:val="Hyperlink"/>
          </w:rPr>
          <w:t>Text Alternative Computation</w:t>
        </w:r>
      </w:hyperlink>
      <w:r>
        <w:t xml:space="preserve"> </w:t>
      </w:r>
      <w:r>
        <w:fldChar w:fldCharType="begin"/>
      </w:r>
      <w:r>
        <w:instrText>PAGEREF section_9a670952c9eb4b61991b866cfd287cd6</w:instrText>
      </w:r>
      <w:r>
        <w:fldChar w:fldCharType="separate"/>
      </w:r>
      <w:r>
        <w:rPr>
          <w:noProof/>
        </w:rPr>
        <w:t>7</w:t>
      </w:r>
      <w:r>
        <w:fldChar w:fldCharType="end"/>
      </w:r>
    </w:p>
    <w:p w:rsidR="00454807" w:rsidRDefault="00641D5A">
      <w:pPr>
        <w:pStyle w:val="indexentry0"/>
      </w:pPr>
      <w:hyperlink w:anchor="section_b4e16e77bf4f4842bec89dd441036c4f">
        <w:r>
          <w:rPr>
            <w:rStyle w:val="Hyperlink"/>
          </w:rPr>
          <w:t>Tracking changes</w:t>
        </w:r>
      </w:hyperlink>
      <w:r>
        <w:t xml:space="preserve"> </w:t>
      </w:r>
      <w:r>
        <w:fldChar w:fldCharType="begin"/>
      </w:r>
      <w:r>
        <w:instrText>PAGEREF section_b4e1</w:instrText>
      </w:r>
      <w:r>
        <w:instrText>6e77bf4f4842bec89dd441036c4f</w:instrText>
      </w:r>
      <w:r>
        <w:fldChar w:fldCharType="separate"/>
      </w:r>
      <w:r>
        <w:rPr>
          <w:noProof/>
        </w:rPr>
        <w:t>14</w:t>
      </w:r>
      <w:r>
        <w:fldChar w:fldCharType="end"/>
      </w:r>
    </w:p>
    <w:p w:rsidR="00454807" w:rsidRDefault="00454807">
      <w:pPr>
        <w:rPr>
          <w:rStyle w:val="InlineCode"/>
        </w:rPr>
      </w:pPr>
      <w:bookmarkStart w:id="51" w:name="EndOfDocument_ST"/>
      <w:bookmarkEnd w:id="51"/>
    </w:p>
    <w:sectPr w:rsidR="0045480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07" w:rsidRDefault="00641D5A">
      <w:r>
        <w:separator/>
      </w:r>
    </w:p>
    <w:p w:rsidR="00454807" w:rsidRDefault="00454807"/>
  </w:endnote>
  <w:endnote w:type="continuationSeparator" w:id="0">
    <w:p w:rsidR="00454807" w:rsidRDefault="00641D5A">
      <w:r>
        <w:continuationSeparator/>
      </w:r>
    </w:p>
    <w:p w:rsidR="00454807" w:rsidRDefault="00454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07" w:rsidRDefault="00641D5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454807" w:rsidRDefault="00641D5A">
    <w:pPr>
      <w:pStyle w:val="PageFooter"/>
    </w:pPr>
    <w:r>
      <w:t>[MS-AR</w:t>
    </w:r>
    <w:r>
      <w:t>IA] - v20180323</w:t>
    </w:r>
  </w:p>
  <w:p w:rsidR="00454807" w:rsidRDefault="00641D5A">
    <w:pPr>
      <w:pStyle w:val="PageFooter"/>
    </w:pPr>
    <w:r>
      <w:t>Internet Explorer Accessible Rich Internet Applications (WAI-ARIA) 1.0 Standards Support Document</w:t>
    </w:r>
  </w:p>
  <w:p w:rsidR="00454807" w:rsidRDefault="00641D5A">
    <w:pPr>
      <w:pStyle w:val="PageFooter"/>
    </w:pPr>
    <w:r>
      <w:t>Copyright © 2018 Microsoft Corporation</w:t>
    </w:r>
  </w:p>
  <w:p w:rsidR="00454807" w:rsidRDefault="00641D5A">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07" w:rsidRDefault="00641D5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454807" w:rsidRDefault="00641D5A">
    <w:pPr>
      <w:pStyle w:val="PageFooter"/>
    </w:pPr>
    <w:r>
      <w:t>[MS-ARIA] - v20180323</w:t>
    </w:r>
  </w:p>
  <w:p w:rsidR="00454807" w:rsidRDefault="00641D5A">
    <w:pPr>
      <w:pStyle w:val="PageFooter"/>
    </w:pPr>
    <w:r>
      <w:t>Internet Explorer Accessible Rich Internet Applications (WAI-ARIA) 1.0 Standards Support Document</w:t>
    </w:r>
  </w:p>
  <w:p w:rsidR="00454807" w:rsidRDefault="00641D5A">
    <w:pPr>
      <w:pStyle w:val="PageFooter"/>
    </w:pPr>
    <w:r>
      <w:t>Copyright © 2018 Microsoft Corporation</w:t>
    </w:r>
  </w:p>
  <w:p w:rsidR="00454807" w:rsidRDefault="00641D5A">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07" w:rsidRDefault="00641D5A">
      <w:r>
        <w:separator/>
      </w:r>
    </w:p>
    <w:p w:rsidR="00454807" w:rsidRDefault="00454807"/>
  </w:footnote>
  <w:footnote w:type="continuationSeparator" w:id="0">
    <w:p w:rsidR="00454807" w:rsidRDefault="00641D5A">
      <w:r>
        <w:continuationSeparator/>
      </w:r>
    </w:p>
    <w:p w:rsidR="00454807" w:rsidRDefault="004548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AD723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A908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33"/>
  </w:num>
  <w:num w:numId="49">
    <w:abstractNumId w:val="23"/>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4807"/>
    <w:rsid w:val="00454807"/>
    <w:rsid w:val="0064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1414" TargetMode="External"/><Relationship Id="rId3" Type="http://schemas.openxmlformats.org/officeDocument/2006/relationships/numbering" Target="numbering.xml"/><Relationship Id="rId21" Type="http://schemas.openxmlformats.org/officeDocument/2006/relationships/hyperlink" Target="https://go.microsoft.com/fwlink/?LinkId=51141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141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5114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51141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141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1414" TargetMode="External"/><Relationship Id="rId27" Type="http://schemas.openxmlformats.org/officeDocument/2006/relationships/hyperlink" Target="https://go.microsoft.com/fwlink/?LinkId=51141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DF1F7E-7331-45DE-BC24-DB214981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4097</Words>
  <Characters>23353</Characters>
  <Application>Microsoft Office Word</Application>
  <DocSecurity>0</DocSecurity>
  <Lines>194</Lines>
  <Paragraphs>54</Paragraphs>
  <ScaleCrop>false</ScaleCrop>
  <Company/>
  <LinksUpToDate>false</LinksUpToDate>
  <CharactersWithSpaces>27396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