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E0" w:rsidRDefault="00556740">
      <w:bookmarkStart w:id="0" w:name="_GoBack"/>
      <w:bookmarkEnd w:id="0"/>
      <w:r>
        <w:rPr>
          <w:b/>
          <w:sz w:val="28"/>
        </w:rPr>
        <w:t xml:space="preserve">[MS-ARIA]: </w:t>
      </w:r>
    </w:p>
    <w:p w:rsidR="00E136E0" w:rsidRDefault="00556740">
      <w:r>
        <w:rPr>
          <w:b/>
          <w:sz w:val="28"/>
        </w:rPr>
        <w:t>Internet Explorer Accessible Rich Internet Applications (WAI-ARIA) 1.0 Standards Support Document</w:t>
      </w:r>
    </w:p>
    <w:p w:rsidR="00E136E0" w:rsidRDefault="00E136E0">
      <w:pPr>
        <w:pStyle w:val="CoverHR"/>
      </w:pPr>
    </w:p>
    <w:p w:rsidR="00DB0D01" w:rsidRPr="00893F99" w:rsidRDefault="00556740" w:rsidP="00DB0D01">
      <w:pPr>
        <w:pStyle w:val="MSDNH2"/>
        <w:spacing w:line="288" w:lineRule="auto"/>
        <w:textAlignment w:val="top"/>
      </w:pPr>
      <w:r>
        <w:t>Intellectual Property Rights Notice for Open Specifications Documentation</w:t>
      </w:r>
    </w:p>
    <w:p w:rsidR="00DB0D01" w:rsidRDefault="00556740"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556740"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556740"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556740"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556740"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56740"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55674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136E0" w:rsidRDefault="0055674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136E0" w:rsidRDefault="0055674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136E0" w:rsidTr="00E136E0">
        <w:trPr>
          <w:cnfStyle w:val="100000000000" w:firstRow="1" w:lastRow="0" w:firstColumn="0" w:lastColumn="0" w:oddVBand="0" w:evenVBand="0" w:oddHBand="0" w:evenHBand="0" w:firstRowFirstColumn="0" w:firstRowLastColumn="0" w:lastRowFirstColumn="0" w:lastRowLastColumn="0"/>
          <w:tblHeader/>
        </w:trPr>
        <w:tc>
          <w:tcPr>
            <w:tcW w:w="0" w:type="auto"/>
          </w:tcPr>
          <w:p w:rsidR="00E136E0" w:rsidRDefault="00556740">
            <w:pPr>
              <w:pStyle w:val="TableHeaderText"/>
            </w:pPr>
            <w:r>
              <w:t>Date</w:t>
            </w:r>
          </w:p>
        </w:tc>
        <w:tc>
          <w:tcPr>
            <w:tcW w:w="0" w:type="auto"/>
          </w:tcPr>
          <w:p w:rsidR="00E136E0" w:rsidRDefault="00556740">
            <w:pPr>
              <w:pStyle w:val="TableHeaderText"/>
            </w:pPr>
            <w:r>
              <w:t>Revision History</w:t>
            </w:r>
          </w:p>
        </w:tc>
        <w:tc>
          <w:tcPr>
            <w:tcW w:w="0" w:type="auto"/>
          </w:tcPr>
          <w:p w:rsidR="00E136E0" w:rsidRDefault="00556740">
            <w:pPr>
              <w:pStyle w:val="TableHeaderText"/>
            </w:pPr>
            <w:r>
              <w:t>Revision Class</w:t>
            </w:r>
          </w:p>
        </w:tc>
        <w:tc>
          <w:tcPr>
            <w:tcW w:w="0" w:type="auto"/>
          </w:tcPr>
          <w:p w:rsidR="00E136E0" w:rsidRDefault="00556740">
            <w:pPr>
              <w:pStyle w:val="TableHeaderText"/>
            </w:pPr>
            <w:r>
              <w:t>Comments</w:t>
            </w:r>
          </w:p>
        </w:tc>
      </w:tr>
      <w:tr w:rsidR="00E136E0" w:rsidTr="00E136E0">
        <w:tc>
          <w:tcPr>
            <w:tcW w:w="0" w:type="auto"/>
            <w:vAlign w:val="center"/>
          </w:tcPr>
          <w:p w:rsidR="00E136E0" w:rsidRDefault="00556740">
            <w:pPr>
              <w:pStyle w:val="TableBodyText"/>
            </w:pPr>
            <w:r>
              <w:t>9/20/2014</w:t>
            </w:r>
          </w:p>
        </w:tc>
        <w:tc>
          <w:tcPr>
            <w:tcW w:w="0" w:type="auto"/>
            <w:vAlign w:val="center"/>
          </w:tcPr>
          <w:p w:rsidR="00E136E0" w:rsidRDefault="00556740">
            <w:pPr>
              <w:pStyle w:val="TableBodyText"/>
            </w:pPr>
            <w:r>
              <w:t>1.0</w:t>
            </w:r>
          </w:p>
        </w:tc>
        <w:tc>
          <w:tcPr>
            <w:tcW w:w="0" w:type="auto"/>
            <w:vAlign w:val="center"/>
          </w:tcPr>
          <w:p w:rsidR="00E136E0" w:rsidRDefault="00556740">
            <w:pPr>
              <w:pStyle w:val="TableBodyText"/>
            </w:pPr>
            <w:r>
              <w:t>New</w:t>
            </w:r>
          </w:p>
        </w:tc>
        <w:tc>
          <w:tcPr>
            <w:tcW w:w="0" w:type="auto"/>
            <w:vAlign w:val="center"/>
          </w:tcPr>
          <w:p w:rsidR="00E136E0" w:rsidRDefault="00556740">
            <w:pPr>
              <w:pStyle w:val="TableBodyText"/>
            </w:pPr>
            <w:r>
              <w:t>Released new document.</w:t>
            </w:r>
          </w:p>
        </w:tc>
      </w:tr>
      <w:tr w:rsidR="00E136E0" w:rsidTr="00E136E0">
        <w:tc>
          <w:tcPr>
            <w:tcW w:w="0" w:type="auto"/>
            <w:vAlign w:val="center"/>
          </w:tcPr>
          <w:p w:rsidR="00E136E0" w:rsidRDefault="00556740">
            <w:pPr>
              <w:pStyle w:val="TableBodyText"/>
            </w:pPr>
            <w:r>
              <w:t>1/22/2015</w:t>
            </w:r>
          </w:p>
        </w:tc>
        <w:tc>
          <w:tcPr>
            <w:tcW w:w="0" w:type="auto"/>
            <w:vAlign w:val="center"/>
          </w:tcPr>
          <w:p w:rsidR="00E136E0" w:rsidRDefault="00556740">
            <w:pPr>
              <w:pStyle w:val="TableBodyText"/>
            </w:pPr>
            <w:r>
              <w:t>2.0</w:t>
            </w:r>
          </w:p>
        </w:tc>
        <w:tc>
          <w:tcPr>
            <w:tcW w:w="0" w:type="auto"/>
            <w:vAlign w:val="center"/>
          </w:tcPr>
          <w:p w:rsidR="00E136E0" w:rsidRDefault="00556740">
            <w:pPr>
              <w:pStyle w:val="TableBodyText"/>
            </w:pPr>
            <w:r>
              <w:t>Major</w:t>
            </w:r>
          </w:p>
        </w:tc>
        <w:tc>
          <w:tcPr>
            <w:tcW w:w="0" w:type="auto"/>
            <w:vAlign w:val="center"/>
          </w:tcPr>
          <w:p w:rsidR="00E136E0" w:rsidRDefault="00556740">
            <w:pPr>
              <w:pStyle w:val="TableBodyText"/>
            </w:pPr>
            <w:r>
              <w:t>Updated for new product version.</w:t>
            </w:r>
          </w:p>
        </w:tc>
      </w:tr>
      <w:tr w:rsidR="00E136E0" w:rsidTr="00E136E0">
        <w:tc>
          <w:tcPr>
            <w:tcW w:w="0" w:type="auto"/>
            <w:vAlign w:val="center"/>
          </w:tcPr>
          <w:p w:rsidR="00E136E0" w:rsidRDefault="00556740">
            <w:pPr>
              <w:pStyle w:val="TableBodyText"/>
            </w:pPr>
            <w:r>
              <w:t>7/7/2015</w:t>
            </w:r>
          </w:p>
        </w:tc>
        <w:tc>
          <w:tcPr>
            <w:tcW w:w="0" w:type="auto"/>
            <w:vAlign w:val="center"/>
          </w:tcPr>
          <w:p w:rsidR="00E136E0" w:rsidRDefault="00556740">
            <w:pPr>
              <w:pStyle w:val="TableBodyText"/>
            </w:pPr>
            <w:r>
              <w:t>2.1</w:t>
            </w:r>
          </w:p>
        </w:tc>
        <w:tc>
          <w:tcPr>
            <w:tcW w:w="0" w:type="auto"/>
            <w:vAlign w:val="center"/>
          </w:tcPr>
          <w:p w:rsidR="00E136E0" w:rsidRDefault="00556740">
            <w:pPr>
              <w:pStyle w:val="TableBodyText"/>
            </w:pPr>
            <w:r>
              <w:t>Minor</w:t>
            </w:r>
          </w:p>
        </w:tc>
        <w:tc>
          <w:tcPr>
            <w:tcW w:w="0" w:type="auto"/>
            <w:vAlign w:val="center"/>
          </w:tcPr>
          <w:p w:rsidR="00E136E0" w:rsidRDefault="00556740">
            <w:pPr>
              <w:pStyle w:val="TableBodyText"/>
            </w:pPr>
            <w:r>
              <w:t>Clarified the meaning of the technical content.</w:t>
            </w:r>
          </w:p>
        </w:tc>
      </w:tr>
      <w:tr w:rsidR="00E136E0" w:rsidTr="00E136E0">
        <w:tc>
          <w:tcPr>
            <w:tcW w:w="0" w:type="auto"/>
            <w:vAlign w:val="center"/>
          </w:tcPr>
          <w:p w:rsidR="00E136E0" w:rsidRDefault="00556740">
            <w:pPr>
              <w:pStyle w:val="TableBodyText"/>
            </w:pPr>
            <w:r>
              <w:t>11/2/2015</w:t>
            </w:r>
          </w:p>
        </w:tc>
        <w:tc>
          <w:tcPr>
            <w:tcW w:w="0" w:type="auto"/>
            <w:vAlign w:val="center"/>
          </w:tcPr>
          <w:p w:rsidR="00E136E0" w:rsidRDefault="00556740">
            <w:pPr>
              <w:pStyle w:val="TableBodyText"/>
            </w:pPr>
            <w:r>
              <w:t>2.2</w:t>
            </w:r>
          </w:p>
        </w:tc>
        <w:tc>
          <w:tcPr>
            <w:tcW w:w="0" w:type="auto"/>
            <w:vAlign w:val="center"/>
          </w:tcPr>
          <w:p w:rsidR="00E136E0" w:rsidRDefault="00556740">
            <w:pPr>
              <w:pStyle w:val="TableBodyText"/>
            </w:pPr>
            <w:r>
              <w:t>Minor</w:t>
            </w:r>
          </w:p>
        </w:tc>
        <w:tc>
          <w:tcPr>
            <w:tcW w:w="0" w:type="auto"/>
            <w:vAlign w:val="center"/>
          </w:tcPr>
          <w:p w:rsidR="00E136E0" w:rsidRDefault="00556740">
            <w:pPr>
              <w:pStyle w:val="TableBodyText"/>
            </w:pPr>
            <w:r>
              <w:t>Clarified the meaning of the technical content.</w:t>
            </w:r>
          </w:p>
        </w:tc>
      </w:tr>
      <w:tr w:rsidR="00E136E0" w:rsidTr="00E136E0">
        <w:tc>
          <w:tcPr>
            <w:tcW w:w="0" w:type="auto"/>
            <w:vAlign w:val="center"/>
          </w:tcPr>
          <w:p w:rsidR="00E136E0" w:rsidRDefault="00556740">
            <w:pPr>
              <w:pStyle w:val="TableBodyText"/>
            </w:pPr>
            <w:r>
              <w:t>12/7/2015</w:t>
            </w:r>
          </w:p>
        </w:tc>
        <w:tc>
          <w:tcPr>
            <w:tcW w:w="0" w:type="auto"/>
            <w:vAlign w:val="center"/>
          </w:tcPr>
          <w:p w:rsidR="00E136E0" w:rsidRDefault="00556740">
            <w:pPr>
              <w:pStyle w:val="TableBodyText"/>
            </w:pPr>
            <w:r>
              <w:t>2.3</w:t>
            </w:r>
          </w:p>
        </w:tc>
        <w:tc>
          <w:tcPr>
            <w:tcW w:w="0" w:type="auto"/>
            <w:vAlign w:val="center"/>
          </w:tcPr>
          <w:p w:rsidR="00E136E0" w:rsidRDefault="00556740">
            <w:pPr>
              <w:pStyle w:val="TableBodyText"/>
            </w:pPr>
            <w:r>
              <w:t>Minor</w:t>
            </w:r>
          </w:p>
        </w:tc>
        <w:tc>
          <w:tcPr>
            <w:tcW w:w="0" w:type="auto"/>
            <w:vAlign w:val="center"/>
          </w:tcPr>
          <w:p w:rsidR="00E136E0" w:rsidRDefault="00556740">
            <w:pPr>
              <w:pStyle w:val="TableBodyText"/>
            </w:pPr>
            <w:r>
              <w:t>Clarified the meaning of the technical content.</w:t>
            </w:r>
          </w:p>
        </w:tc>
      </w:tr>
      <w:tr w:rsidR="00E136E0" w:rsidTr="00E136E0">
        <w:tc>
          <w:tcPr>
            <w:tcW w:w="0" w:type="auto"/>
            <w:vAlign w:val="center"/>
          </w:tcPr>
          <w:p w:rsidR="00E136E0" w:rsidRDefault="00556740">
            <w:pPr>
              <w:pStyle w:val="TableBodyText"/>
            </w:pPr>
            <w:r>
              <w:t>3/22/2016</w:t>
            </w:r>
          </w:p>
        </w:tc>
        <w:tc>
          <w:tcPr>
            <w:tcW w:w="0" w:type="auto"/>
            <w:vAlign w:val="center"/>
          </w:tcPr>
          <w:p w:rsidR="00E136E0" w:rsidRDefault="00556740">
            <w:pPr>
              <w:pStyle w:val="TableBodyText"/>
            </w:pPr>
            <w:r>
              <w:t>2.4</w:t>
            </w:r>
          </w:p>
        </w:tc>
        <w:tc>
          <w:tcPr>
            <w:tcW w:w="0" w:type="auto"/>
            <w:vAlign w:val="center"/>
          </w:tcPr>
          <w:p w:rsidR="00E136E0" w:rsidRDefault="00556740">
            <w:pPr>
              <w:pStyle w:val="TableBodyText"/>
            </w:pPr>
            <w:r>
              <w:t>Minor</w:t>
            </w:r>
          </w:p>
        </w:tc>
        <w:tc>
          <w:tcPr>
            <w:tcW w:w="0" w:type="auto"/>
            <w:vAlign w:val="center"/>
          </w:tcPr>
          <w:p w:rsidR="00E136E0" w:rsidRDefault="00556740">
            <w:pPr>
              <w:pStyle w:val="TableBodyText"/>
            </w:pPr>
            <w:r>
              <w:t>Clarified the meaning of the technical content.</w:t>
            </w:r>
          </w:p>
        </w:tc>
      </w:tr>
      <w:tr w:rsidR="00E136E0" w:rsidTr="00E136E0">
        <w:tc>
          <w:tcPr>
            <w:tcW w:w="0" w:type="auto"/>
            <w:vAlign w:val="center"/>
          </w:tcPr>
          <w:p w:rsidR="00E136E0" w:rsidRDefault="00556740">
            <w:pPr>
              <w:pStyle w:val="TableBodyText"/>
            </w:pPr>
            <w:r>
              <w:t>7/19/2016</w:t>
            </w:r>
          </w:p>
        </w:tc>
        <w:tc>
          <w:tcPr>
            <w:tcW w:w="0" w:type="auto"/>
            <w:vAlign w:val="center"/>
          </w:tcPr>
          <w:p w:rsidR="00E136E0" w:rsidRDefault="00556740">
            <w:pPr>
              <w:pStyle w:val="TableBodyText"/>
            </w:pPr>
            <w:r>
              <w:t>2.5</w:t>
            </w:r>
          </w:p>
        </w:tc>
        <w:tc>
          <w:tcPr>
            <w:tcW w:w="0" w:type="auto"/>
            <w:vAlign w:val="center"/>
          </w:tcPr>
          <w:p w:rsidR="00E136E0" w:rsidRDefault="00556740">
            <w:pPr>
              <w:pStyle w:val="TableBodyText"/>
            </w:pPr>
            <w:r>
              <w:t>Minor</w:t>
            </w:r>
          </w:p>
        </w:tc>
        <w:tc>
          <w:tcPr>
            <w:tcW w:w="0" w:type="auto"/>
            <w:vAlign w:val="center"/>
          </w:tcPr>
          <w:p w:rsidR="00E136E0" w:rsidRDefault="00556740">
            <w:pPr>
              <w:pStyle w:val="TableBodyText"/>
            </w:pPr>
            <w:r>
              <w:t>Clarified the meaning of the technical content.</w:t>
            </w:r>
          </w:p>
        </w:tc>
      </w:tr>
      <w:tr w:rsidR="00E136E0" w:rsidTr="00E136E0">
        <w:tc>
          <w:tcPr>
            <w:tcW w:w="0" w:type="auto"/>
            <w:vAlign w:val="center"/>
          </w:tcPr>
          <w:p w:rsidR="00E136E0" w:rsidRDefault="00556740">
            <w:pPr>
              <w:pStyle w:val="TableBodyText"/>
            </w:pPr>
            <w:r>
              <w:t>7/27/2016</w:t>
            </w:r>
          </w:p>
        </w:tc>
        <w:tc>
          <w:tcPr>
            <w:tcW w:w="0" w:type="auto"/>
            <w:vAlign w:val="center"/>
          </w:tcPr>
          <w:p w:rsidR="00E136E0" w:rsidRDefault="00556740">
            <w:pPr>
              <w:pStyle w:val="TableBodyText"/>
            </w:pPr>
            <w:r>
              <w:t>2.6</w:t>
            </w:r>
          </w:p>
        </w:tc>
        <w:tc>
          <w:tcPr>
            <w:tcW w:w="0" w:type="auto"/>
            <w:vAlign w:val="center"/>
          </w:tcPr>
          <w:p w:rsidR="00E136E0" w:rsidRDefault="00556740">
            <w:pPr>
              <w:pStyle w:val="TableBodyText"/>
            </w:pPr>
            <w:r>
              <w:t>Minor</w:t>
            </w:r>
          </w:p>
        </w:tc>
        <w:tc>
          <w:tcPr>
            <w:tcW w:w="0" w:type="auto"/>
            <w:vAlign w:val="center"/>
          </w:tcPr>
          <w:p w:rsidR="00E136E0" w:rsidRDefault="00556740">
            <w:pPr>
              <w:pStyle w:val="TableBodyText"/>
            </w:pPr>
            <w:r>
              <w:t>Clarified the meaning of the technical content.</w:t>
            </w:r>
          </w:p>
        </w:tc>
      </w:tr>
      <w:tr w:rsidR="00E136E0" w:rsidTr="00E136E0">
        <w:tc>
          <w:tcPr>
            <w:tcW w:w="0" w:type="auto"/>
            <w:vAlign w:val="center"/>
          </w:tcPr>
          <w:p w:rsidR="00E136E0" w:rsidRDefault="00556740">
            <w:pPr>
              <w:pStyle w:val="TableBodyText"/>
            </w:pPr>
            <w:r>
              <w:t>11/2/2016</w:t>
            </w:r>
          </w:p>
        </w:tc>
        <w:tc>
          <w:tcPr>
            <w:tcW w:w="0" w:type="auto"/>
            <w:vAlign w:val="center"/>
          </w:tcPr>
          <w:p w:rsidR="00E136E0" w:rsidRDefault="00556740">
            <w:pPr>
              <w:pStyle w:val="TableBodyText"/>
            </w:pPr>
            <w:r>
              <w:t>2.6</w:t>
            </w:r>
          </w:p>
        </w:tc>
        <w:tc>
          <w:tcPr>
            <w:tcW w:w="0" w:type="auto"/>
            <w:vAlign w:val="center"/>
          </w:tcPr>
          <w:p w:rsidR="00E136E0" w:rsidRDefault="00556740">
            <w:pPr>
              <w:pStyle w:val="TableBodyText"/>
            </w:pPr>
            <w:r>
              <w:t>None</w:t>
            </w:r>
          </w:p>
        </w:tc>
        <w:tc>
          <w:tcPr>
            <w:tcW w:w="0" w:type="auto"/>
            <w:vAlign w:val="center"/>
          </w:tcPr>
          <w:p w:rsidR="00E136E0" w:rsidRDefault="00556740">
            <w:pPr>
              <w:pStyle w:val="TableBodyText"/>
            </w:pPr>
            <w:r>
              <w:t>No changes to the meaning, language, or formatting of the technical content.</w:t>
            </w:r>
          </w:p>
        </w:tc>
      </w:tr>
      <w:tr w:rsidR="00E136E0" w:rsidTr="00E136E0">
        <w:tc>
          <w:tcPr>
            <w:tcW w:w="0" w:type="auto"/>
            <w:vAlign w:val="center"/>
          </w:tcPr>
          <w:p w:rsidR="00E136E0" w:rsidRDefault="00556740">
            <w:pPr>
              <w:pStyle w:val="TableBodyText"/>
            </w:pPr>
            <w:r>
              <w:t>3/14/2017</w:t>
            </w:r>
          </w:p>
        </w:tc>
        <w:tc>
          <w:tcPr>
            <w:tcW w:w="0" w:type="auto"/>
            <w:vAlign w:val="center"/>
          </w:tcPr>
          <w:p w:rsidR="00E136E0" w:rsidRDefault="00556740">
            <w:pPr>
              <w:pStyle w:val="TableBodyText"/>
            </w:pPr>
            <w:r>
              <w:t>2.6</w:t>
            </w:r>
          </w:p>
        </w:tc>
        <w:tc>
          <w:tcPr>
            <w:tcW w:w="0" w:type="auto"/>
            <w:vAlign w:val="center"/>
          </w:tcPr>
          <w:p w:rsidR="00E136E0" w:rsidRDefault="00556740">
            <w:pPr>
              <w:pStyle w:val="TableBodyText"/>
            </w:pPr>
            <w:r>
              <w:t>None</w:t>
            </w:r>
          </w:p>
        </w:tc>
        <w:tc>
          <w:tcPr>
            <w:tcW w:w="0" w:type="auto"/>
            <w:vAlign w:val="center"/>
          </w:tcPr>
          <w:p w:rsidR="00E136E0" w:rsidRDefault="00556740">
            <w:pPr>
              <w:pStyle w:val="TableBodyText"/>
            </w:pPr>
            <w:r>
              <w:t>No changes to the meaning, language, or formatting of the technical content.</w:t>
            </w:r>
          </w:p>
        </w:tc>
      </w:tr>
      <w:tr w:rsidR="00E136E0" w:rsidTr="00E136E0">
        <w:tc>
          <w:tcPr>
            <w:tcW w:w="0" w:type="auto"/>
            <w:vAlign w:val="center"/>
          </w:tcPr>
          <w:p w:rsidR="00E136E0" w:rsidRDefault="00556740">
            <w:pPr>
              <w:pStyle w:val="TableBodyText"/>
            </w:pPr>
            <w:r>
              <w:t>4/25/2017</w:t>
            </w:r>
          </w:p>
        </w:tc>
        <w:tc>
          <w:tcPr>
            <w:tcW w:w="0" w:type="auto"/>
            <w:vAlign w:val="center"/>
          </w:tcPr>
          <w:p w:rsidR="00E136E0" w:rsidRDefault="00556740">
            <w:pPr>
              <w:pStyle w:val="TableBodyText"/>
            </w:pPr>
            <w:r>
              <w:t>2.6</w:t>
            </w:r>
          </w:p>
        </w:tc>
        <w:tc>
          <w:tcPr>
            <w:tcW w:w="0" w:type="auto"/>
            <w:vAlign w:val="center"/>
          </w:tcPr>
          <w:p w:rsidR="00E136E0" w:rsidRDefault="00556740">
            <w:pPr>
              <w:pStyle w:val="TableBodyText"/>
            </w:pPr>
            <w:r>
              <w:t>None</w:t>
            </w:r>
          </w:p>
        </w:tc>
        <w:tc>
          <w:tcPr>
            <w:tcW w:w="0" w:type="auto"/>
            <w:vAlign w:val="center"/>
          </w:tcPr>
          <w:p w:rsidR="00E136E0" w:rsidRDefault="00556740">
            <w:pPr>
              <w:pStyle w:val="TableBodyText"/>
            </w:pPr>
            <w:r>
              <w:t>No changes to the meaning, language, or formatting of the technical content.</w:t>
            </w:r>
          </w:p>
        </w:tc>
      </w:tr>
    </w:tbl>
    <w:p w:rsidR="00E136E0" w:rsidRDefault="00556740">
      <w:pPr>
        <w:pStyle w:val="TOCHeading"/>
      </w:pPr>
      <w:r>
        <w:lastRenderedPageBreak/>
        <w:t>Table of Contents</w:t>
      </w:r>
    </w:p>
    <w:p w:rsidR="00556740" w:rsidRDefault="0055674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888297" w:history="1">
        <w:r w:rsidRPr="008D5C3A">
          <w:rPr>
            <w:rStyle w:val="Hyperlink"/>
            <w:noProof/>
          </w:rPr>
          <w:t>1</w:t>
        </w:r>
        <w:r>
          <w:rPr>
            <w:rFonts w:asciiTheme="minorHAnsi" w:eastAsiaTheme="minorEastAsia" w:hAnsiTheme="minorHAnsi" w:cstheme="minorBidi"/>
            <w:b w:val="0"/>
            <w:bCs w:val="0"/>
            <w:noProof/>
            <w:sz w:val="22"/>
            <w:szCs w:val="22"/>
          </w:rPr>
          <w:tab/>
        </w:r>
        <w:r w:rsidRPr="008D5C3A">
          <w:rPr>
            <w:rStyle w:val="Hyperlink"/>
            <w:noProof/>
          </w:rPr>
          <w:t>Introduction</w:t>
        </w:r>
        <w:r>
          <w:rPr>
            <w:noProof/>
            <w:webHidden/>
          </w:rPr>
          <w:tab/>
        </w:r>
        <w:r>
          <w:rPr>
            <w:noProof/>
            <w:webHidden/>
          </w:rPr>
          <w:fldChar w:fldCharType="begin"/>
        </w:r>
        <w:r>
          <w:rPr>
            <w:noProof/>
            <w:webHidden/>
          </w:rPr>
          <w:instrText xml:space="preserve"> PAGEREF _Toc480888297 \h </w:instrText>
        </w:r>
        <w:r>
          <w:rPr>
            <w:noProof/>
            <w:webHidden/>
          </w:rPr>
        </w:r>
        <w:r>
          <w:rPr>
            <w:noProof/>
            <w:webHidden/>
          </w:rPr>
          <w:fldChar w:fldCharType="separate"/>
        </w:r>
        <w:r>
          <w:rPr>
            <w:noProof/>
            <w:webHidden/>
          </w:rPr>
          <w:t>4</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298" w:history="1">
        <w:r w:rsidRPr="008D5C3A">
          <w:rPr>
            <w:rStyle w:val="Hyperlink"/>
            <w:noProof/>
          </w:rPr>
          <w:t>1.1</w:t>
        </w:r>
        <w:r>
          <w:rPr>
            <w:rFonts w:asciiTheme="minorHAnsi" w:eastAsiaTheme="minorEastAsia" w:hAnsiTheme="minorHAnsi" w:cstheme="minorBidi"/>
            <w:noProof/>
            <w:sz w:val="22"/>
            <w:szCs w:val="22"/>
          </w:rPr>
          <w:tab/>
        </w:r>
        <w:r w:rsidRPr="008D5C3A">
          <w:rPr>
            <w:rStyle w:val="Hyperlink"/>
            <w:noProof/>
          </w:rPr>
          <w:t>Glossary</w:t>
        </w:r>
        <w:r>
          <w:rPr>
            <w:noProof/>
            <w:webHidden/>
          </w:rPr>
          <w:tab/>
        </w:r>
        <w:r>
          <w:rPr>
            <w:noProof/>
            <w:webHidden/>
          </w:rPr>
          <w:fldChar w:fldCharType="begin"/>
        </w:r>
        <w:r>
          <w:rPr>
            <w:noProof/>
            <w:webHidden/>
          </w:rPr>
          <w:instrText xml:space="preserve"> PAGEREF _Toc480888298 \h </w:instrText>
        </w:r>
        <w:r>
          <w:rPr>
            <w:noProof/>
            <w:webHidden/>
          </w:rPr>
        </w:r>
        <w:r>
          <w:rPr>
            <w:noProof/>
            <w:webHidden/>
          </w:rPr>
          <w:fldChar w:fldCharType="separate"/>
        </w:r>
        <w:r>
          <w:rPr>
            <w:noProof/>
            <w:webHidden/>
          </w:rPr>
          <w:t>4</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299" w:history="1">
        <w:r w:rsidRPr="008D5C3A">
          <w:rPr>
            <w:rStyle w:val="Hyperlink"/>
            <w:noProof/>
          </w:rPr>
          <w:t>1.2</w:t>
        </w:r>
        <w:r>
          <w:rPr>
            <w:rFonts w:asciiTheme="minorHAnsi" w:eastAsiaTheme="minorEastAsia" w:hAnsiTheme="minorHAnsi" w:cstheme="minorBidi"/>
            <w:noProof/>
            <w:sz w:val="22"/>
            <w:szCs w:val="22"/>
          </w:rPr>
          <w:tab/>
        </w:r>
        <w:r w:rsidRPr="008D5C3A">
          <w:rPr>
            <w:rStyle w:val="Hyperlink"/>
            <w:noProof/>
          </w:rPr>
          <w:t>References</w:t>
        </w:r>
        <w:r>
          <w:rPr>
            <w:noProof/>
            <w:webHidden/>
          </w:rPr>
          <w:tab/>
        </w:r>
        <w:r>
          <w:rPr>
            <w:noProof/>
            <w:webHidden/>
          </w:rPr>
          <w:fldChar w:fldCharType="begin"/>
        </w:r>
        <w:r>
          <w:rPr>
            <w:noProof/>
            <w:webHidden/>
          </w:rPr>
          <w:instrText xml:space="preserve"> PAGEREF _Toc480888299 \h </w:instrText>
        </w:r>
        <w:r>
          <w:rPr>
            <w:noProof/>
            <w:webHidden/>
          </w:rPr>
        </w:r>
        <w:r>
          <w:rPr>
            <w:noProof/>
            <w:webHidden/>
          </w:rPr>
          <w:fldChar w:fldCharType="separate"/>
        </w:r>
        <w:r>
          <w:rPr>
            <w:noProof/>
            <w:webHidden/>
          </w:rPr>
          <w:t>4</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00" w:history="1">
        <w:r w:rsidRPr="008D5C3A">
          <w:rPr>
            <w:rStyle w:val="Hyperlink"/>
            <w:noProof/>
          </w:rPr>
          <w:t>1.2.1</w:t>
        </w:r>
        <w:r>
          <w:rPr>
            <w:rFonts w:asciiTheme="minorHAnsi" w:eastAsiaTheme="minorEastAsia" w:hAnsiTheme="minorHAnsi" w:cstheme="minorBidi"/>
            <w:noProof/>
            <w:sz w:val="22"/>
            <w:szCs w:val="22"/>
          </w:rPr>
          <w:tab/>
        </w:r>
        <w:r w:rsidRPr="008D5C3A">
          <w:rPr>
            <w:rStyle w:val="Hyperlink"/>
            <w:noProof/>
          </w:rPr>
          <w:t>Normative References</w:t>
        </w:r>
        <w:r>
          <w:rPr>
            <w:noProof/>
            <w:webHidden/>
          </w:rPr>
          <w:tab/>
        </w:r>
        <w:r>
          <w:rPr>
            <w:noProof/>
            <w:webHidden/>
          </w:rPr>
          <w:fldChar w:fldCharType="begin"/>
        </w:r>
        <w:r>
          <w:rPr>
            <w:noProof/>
            <w:webHidden/>
          </w:rPr>
          <w:instrText xml:space="preserve"> PAGEREF _Toc480888300 \h </w:instrText>
        </w:r>
        <w:r>
          <w:rPr>
            <w:noProof/>
            <w:webHidden/>
          </w:rPr>
        </w:r>
        <w:r>
          <w:rPr>
            <w:noProof/>
            <w:webHidden/>
          </w:rPr>
          <w:fldChar w:fldCharType="separate"/>
        </w:r>
        <w:r>
          <w:rPr>
            <w:noProof/>
            <w:webHidden/>
          </w:rPr>
          <w:t>4</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01" w:history="1">
        <w:r w:rsidRPr="008D5C3A">
          <w:rPr>
            <w:rStyle w:val="Hyperlink"/>
            <w:noProof/>
          </w:rPr>
          <w:t>1.2.2</w:t>
        </w:r>
        <w:r>
          <w:rPr>
            <w:rFonts w:asciiTheme="minorHAnsi" w:eastAsiaTheme="minorEastAsia" w:hAnsiTheme="minorHAnsi" w:cstheme="minorBidi"/>
            <w:noProof/>
            <w:sz w:val="22"/>
            <w:szCs w:val="22"/>
          </w:rPr>
          <w:tab/>
        </w:r>
        <w:r w:rsidRPr="008D5C3A">
          <w:rPr>
            <w:rStyle w:val="Hyperlink"/>
            <w:noProof/>
          </w:rPr>
          <w:t>Informative References</w:t>
        </w:r>
        <w:r>
          <w:rPr>
            <w:noProof/>
            <w:webHidden/>
          </w:rPr>
          <w:tab/>
        </w:r>
        <w:r>
          <w:rPr>
            <w:noProof/>
            <w:webHidden/>
          </w:rPr>
          <w:fldChar w:fldCharType="begin"/>
        </w:r>
        <w:r>
          <w:rPr>
            <w:noProof/>
            <w:webHidden/>
          </w:rPr>
          <w:instrText xml:space="preserve"> PAGEREF _Toc480888301 \h </w:instrText>
        </w:r>
        <w:r>
          <w:rPr>
            <w:noProof/>
            <w:webHidden/>
          </w:rPr>
        </w:r>
        <w:r>
          <w:rPr>
            <w:noProof/>
            <w:webHidden/>
          </w:rPr>
          <w:fldChar w:fldCharType="separate"/>
        </w:r>
        <w:r>
          <w:rPr>
            <w:noProof/>
            <w:webHidden/>
          </w:rPr>
          <w:t>4</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302" w:history="1">
        <w:r w:rsidRPr="008D5C3A">
          <w:rPr>
            <w:rStyle w:val="Hyperlink"/>
            <w:noProof/>
          </w:rPr>
          <w:t>1.3</w:t>
        </w:r>
        <w:r>
          <w:rPr>
            <w:rFonts w:asciiTheme="minorHAnsi" w:eastAsiaTheme="minorEastAsia" w:hAnsiTheme="minorHAnsi" w:cstheme="minorBidi"/>
            <w:noProof/>
            <w:sz w:val="22"/>
            <w:szCs w:val="22"/>
          </w:rPr>
          <w:tab/>
        </w:r>
        <w:r w:rsidRPr="008D5C3A">
          <w:rPr>
            <w:rStyle w:val="Hyperlink"/>
            <w:noProof/>
          </w:rPr>
          <w:t>Microsoft Implementations</w:t>
        </w:r>
        <w:r>
          <w:rPr>
            <w:noProof/>
            <w:webHidden/>
          </w:rPr>
          <w:tab/>
        </w:r>
        <w:r>
          <w:rPr>
            <w:noProof/>
            <w:webHidden/>
          </w:rPr>
          <w:fldChar w:fldCharType="begin"/>
        </w:r>
        <w:r>
          <w:rPr>
            <w:noProof/>
            <w:webHidden/>
          </w:rPr>
          <w:instrText xml:space="preserve"> PAGEREF _Toc480888302 \h </w:instrText>
        </w:r>
        <w:r>
          <w:rPr>
            <w:noProof/>
            <w:webHidden/>
          </w:rPr>
        </w:r>
        <w:r>
          <w:rPr>
            <w:noProof/>
            <w:webHidden/>
          </w:rPr>
          <w:fldChar w:fldCharType="separate"/>
        </w:r>
        <w:r>
          <w:rPr>
            <w:noProof/>
            <w:webHidden/>
          </w:rPr>
          <w:t>4</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303" w:history="1">
        <w:r w:rsidRPr="008D5C3A">
          <w:rPr>
            <w:rStyle w:val="Hyperlink"/>
            <w:noProof/>
          </w:rPr>
          <w:t>1.4</w:t>
        </w:r>
        <w:r>
          <w:rPr>
            <w:rFonts w:asciiTheme="minorHAnsi" w:eastAsiaTheme="minorEastAsia" w:hAnsiTheme="minorHAnsi" w:cstheme="minorBidi"/>
            <w:noProof/>
            <w:sz w:val="22"/>
            <w:szCs w:val="22"/>
          </w:rPr>
          <w:tab/>
        </w:r>
        <w:r w:rsidRPr="008D5C3A">
          <w:rPr>
            <w:rStyle w:val="Hyperlink"/>
            <w:noProof/>
          </w:rPr>
          <w:t>Standards Support Requirements</w:t>
        </w:r>
        <w:r>
          <w:rPr>
            <w:noProof/>
            <w:webHidden/>
          </w:rPr>
          <w:tab/>
        </w:r>
        <w:r>
          <w:rPr>
            <w:noProof/>
            <w:webHidden/>
          </w:rPr>
          <w:fldChar w:fldCharType="begin"/>
        </w:r>
        <w:r>
          <w:rPr>
            <w:noProof/>
            <w:webHidden/>
          </w:rPr>
          <w:instrText xml:space="preserve"> PAGEREF _Toc480888303 \h </w:instrText>
        </w:r>
        <w:r>
          <w:rPr>
            <w:noProof/>
            <w:webHidden/>
          </w:rPr>
        </w:r>
        <w:r>
          <w:rPr>
            <w:noProof/>
            <w:webHidden/>
          </w:rPr>
          <w:fldChar w:fldCharType="separate"/>
        </w:r>
        <w:r>
          <w:rPr>
            <w:noProof/>
            <w:webHidden/>
          </w:rPr>
          <w:t>6</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304" w:history="1">
        <w:r w:rsidRPr="008D5C3A">
          <w:rPr>
            <w:rStyle w:val="Hyperlink"/>
            <w:noProof/>
          </w:rPr>
          <w:t>1.5</w:t>
        </w:r>
        <w:r>
          <w:rPr>
            <w:rFonts w:asciiTheme="minorHAnsi" w:eastAsiaTheme="minorEastAsia" w:hAnsiTheme="minorHAnsi" w:cstheme="minorBidi"/>
            <w:noProof/>
            <w:sz w:val="22"/>
            <w:szCs w:val="22"/>
          </w:rPr>
          <w:tab/>
        </w:r>
        <w:r w:rsidRPr="008D5C3A">
          <w:rPr>
            <w:rStyle w:val="Hyperlink"/>
            <w:noProof/>
          </w:rPr>
          <w:t>Notation</w:t>
        </w:r>
        <w:r>
          <w:rPr>
            <w:noProof/>
            <w:webHidden/>
          </w:rPr>
          <w:tab/>
        </w:r>
        <w:r>
          <w:rPr>
            <w:noProof/>
            <w:webHidden/>
          </w:rPr>
          <w:fldChar w:fldCharType="begin"/>
        </w:r>
        <w:r>
          <w:rPr>
            <w:noProof/>
            <w:webHidden/>
          </w:rPr>
          <w:instrText xml:space="preserve"> PAGEREF _Toc480888304 \h </w:instrText>
        </w:r>
        <w:r>
          <w:rPr>
            <w:noProof/>
            <w:webHidden/>
          </w:rPr>
        </w:r>
        <w:r>
          <w:rPr>
            <w:noProof/>
            <w:webHidden/>
          </w:rPr>
          <w:fldChar w:fldCharType="separate"/>
        </w:r>
        <w:r>
          <w:rPr>
            <w:noProof/>
            <w:webHidden/>
          </w:rPr>
          <w:t>6</w:t>
        </w:r>
        <w:r>
          <w:rPr>
            <w:noProof/>
            <w:webHidden/>
          </w:rPr>
          <w:fldChar w:fldCharType="end"/>
        </w:r>
      </w:hyperlink>
    </w:p>
    <w:p w:rsidR="00556740" w:rsidRDefault="00556740">
      <w:pPr>
        <w:pStyle w:val="TOC1"/>
        <w:rPr>
          <w:rFonts w:asciiTheme="minorHAnsi" w:eastAsiaTheme="minorEastAsia" w:hAnsiTheme="minorHAnsi" w:cstheme="minorBidi"/>
          <w:b w:val="0"/>
          <w:bCs w:val="0"/>
          <w:noProof/>
          <w:sz w:val="22"/>
          <w:szCs w:val="22"/>
        </w:rPr>
      </w:pPr>
      <w:hyperlink w:anchor="_Toc480888305" w:history="1">
        <w:r w:rsidRPr="008D5C3A">
          <w:rPr>
            <w:rStyle w:val="Hyperlink"/>
            <w:noProof/>
          </w:rPr>
          <w:t>2</w:t>
        </w:r>
        <w:r>
          <w:rPr>
            <w:rFonts w:asciiTheme="minorHAnsi" w:eastAsiaTheme="minorEastAsia" w:hAnsiTheme="minorHAnsi" w:cstheme="minorBidi"/>
            <w:b w:val="0"/>
            <w:bCs w:val="0"/>
            <w:noProof/>
            <w:sz w:val="22"/>
            <w:szCs w:val="22"/>
          </w:rPr>
          <w:tab/>
        </w:r>
        <w:r w:rsidRPr="008D5C3A">
          <w:rPr>
            <w:rStyle w:val="Hyperlink"/>
            <w:noProof/>
          </w:rPr>
          <w:t>Standards Support Statements</w:t>
        </w:r>
        <w:r>
          <w:rPr>
            <w:noProof/>
            <w:webHidden/>
          </w:rPr>
          <w:tab/>
        </w:r>
        <w:r>
          <w:rPr>
            <w:noProof/>
            <w:webHidden/>
          </w:rPr>
          <w:fldChar w:fldCharType="begin"/>
        </w:r>
        <w:r>
          <w:rPr>
            <w:noProof/>
            <w:webHidden/>
          </w:rPr>
          <w:instrText xml:space="preserve"> PAGEREF _Toc480888305 \h </w:instrText>
        </w:r>
        <w:r>
          <w:rPr>
            <w:noProof/>
            <w:webHidden/>
          </w:rPr>
        </w:r>
        <w:r>
          <w:rPr>
            <w:noProof/>
            <w:webHidden/>
          </w:rPr>
          <w:fldChar w:fldCharType="separate"/>
        </w:r>
        <w:r>
          <w:rPr>
            <w:noProof/>
            <w:webHidden/>
          </w:rPr>
          <w:t>7</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306" w:history="1">
        <w:r w:rsidRPr="008D5C3A">
          <w:rPr>
            <w:rStyle w:val="Hyperlink"/>
            <w:noProof/>
          </w:rPr>
          <w:t>2.1</w:t>
        </w:r>
        <w:r>
          <w:rPr>
            <w:rFonts w:asciiTheme="minorHAnsi" w:eastAsiaTheme="minorEastAsia" w:hAnsiTheme="minorHAnsi" w:cstheme="minorBidi"/>
            <w:noProof/>
            <w:sz w:val="22"/>
            <w:szCs w:val="22"/>
          </w:rPr>
          <w:tab/>
        </w:r>
        <w:r w:rsidRPr="008D5C3A">
          <w:rPr>
            <w:rStyle w:val="Hyperlink"/>
            <w:noProof/>
          </w:rPr>
          <w:t>Normative Variations</w:t>
        </w:r>
        <w:r>
          <w:rPr>
            <w:noProof/>
            <w:webHidden/>
          </w:rPr>
          <w:tab/>
        </w:r>
        <w:r>
          <w:rPr>
            <w:noProof/>
            <w:webHidden/>
          </w:rPr>
          <w:fldChar w:fldCharType="begin"/>
        </w:r>
        <w:r>
          <w:rPr>
            <w:noProof/>
            <w:webHidden/>
          </w:rPr>
          <w:instrText xml:space="preserve"> PAGEREF _Toc480888306 \h </w:instrText>
        </w:r>
        <w:r>
          <w:rPr>
            <w:noProof/>
            <w:webHidden/>
          </w:rPr>
        </w:r>
        <w:r>
          <w:rPr>
            <w:noProof/>
            <w:webHidden/>
          </w:rPr>
          <w:fldChar w:fldCharType="separate"/>
        </w:r>
        <w:r>
          <w:rPr>
            <w:noProof/>
            <w:webHidden/>
          </w:rPr>
          <w:t>7</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07" w:history="1">
        <w:r w:rsidRPr="008D5C3A">
          <w:rPr>
            <w:rStyle w:val="Hyperlink"/>
            <w:noProof/>
          </w:rPr>
          <w:t>2.1.1</w:t>
        </w:r>
        <w:r>
          <w:rPr>
            <w:rFonts w:asciiTheme="minorHAnsi" w:eastAsiaTheme="minorEastAsia" w:hAnsiTheme="minorHAnsi" w:cstheme="minorBidi"/>
            <w:noProof/>
            <w:sz w:val="22"/>
            <w:szCs w:val="22"/>
          </w:rPr>
          <w:tab/>
        </w:r>
        <w:r w:rsidRPr="008D5C3A">
          <w:rPr>
            <w:rStyle w:val="Hyperlink"/>
            <w:noProof/>
          </w:rPr>
          <w:t>[WAI-ARIA1.0] Section 5.2.4 Inherited States and Properties</w:t>
        </w:r>
        <w:r>
          <w:rPr>
            <w:noProof/>
            <w:webHidden/>
          </w:rPr>
          <w:tab/>
        </w:r>
        <w:r>
          <w:rPr>
            <w:noProof/>
            <w:webHidden/>
          </w:rPr>
          <w:fldChar w:fldCharType="begin"/>
        </w:r>
        <w:r>
          <w:rPr>
            <w:noProof/>
            <w:webHidden/>
          </w:rPr>
          <w:instrText xml:space="preserve"> PAGEREF _Toc480888307 \h </w:instrText>
        </w:r>
        <w:r>
          <w:rPr>
            <w:noProof/>
            <w:webHidden/>
          </w:rPr>
        </w:r>
        <w:r>
          <w:rPr>
            <w:noProof/>
            <w:webHidden/>
          </w:rPr>
          <w:fldChar w:fldCharType="separate"/>
        </w:r>
        <w:r>
          <w:rPr>
            <w:noProof/>
            <w:webHidden/>
          </w:rPr>
          <w:t>7</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08" w:history="1">
        <w:r w:rsidRPr="008D5C3A">
          <w:rPr>
            <w:rStyle w:val="Hyperlink"/>
            <w:noProof/>
          </w:rPr>
          <w:t>2.1.2</w:t>
        </w:r>
        <w:r>
          <w:rPr>
            <w:rFonts w:asciiTheme="minorHAnsi" w:eastAsiaTheme="minorEastAsia" w:hAnsiTheme="minorHAnsi" w:cstheme="minorBidi"/>
            <w:noProof/>
            <w:sz w:val="22"/>
            <w:szCs w:val="22"/>
          </w:rPr>
          <w:tab/>
        </w:r>
        <w:r w:rsidRPr="008D5C3A">
          <w:rPr>
            <w:rStyle w:val="Hyperlink"/>
            <w:noProof/>
          </w:rPr>
          <w:t>[WAI-ARIA1.0] Section 5.2.7.3, Text Alternative Computation</w:t>
        </w:r>
        <w:r>
          <w:rPr>
            <w:noProof/>
            <w:webHidden/>
          </w:rPr>
          <w:tab/>
        </w:r>
        <w:r>
          <w:rPr>
            <w:noProof/>
            <w:webHidden/>
          </w:rPr>
          <w:fldChar w:fldCharType="begin"/>
        </w:r>
        <w:r>
          <w:rPr>
            <w:noProof/>
            <w:webHidden/>
          </w:rPr>
          <w:instrText xml:space="preserve"> PAGEREF _Toc480888308 \h </w:instrText>
        </w:r>
        <w:r>
          <w:rPr>
            <w:noProof/>
            <w:webHidden/>
          </w:rPr>
        </w:r>
        <w:r>
          <w:rPr>
            <w:noProof/>
            <w:webHidden/>
          </w:rPr>
          <w:fldChar w:fldCharType="separate"/>
        </w:r>
        <w:r>
          <w:rPr>
            <w:noProof/>
            <w:webHidden/>
          </w:rPr>
          <w:t>7</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09" w:history="1">
        <w:r w:rsidRPr="008D5C3A">
          <w:rPr>
            <w:rStyle w:val="Hyperlink"/>
            <w:noProof/>
          </w:rPr>
          <w:t>2.1.3</w:t>
        </w:r>
        <w:r>
          <w:rPr>
            <w:rFonts w:asciiTheme="minorHAnsi" w:eastAsiaTheme="minorEastAsia" w:hAnsiTheme="minorHAnsi" w:cstheme="minorBidi"/>
            <w:noProof/>
            <w:sz w:val="22"/>
            <w:szCs w:val="22"/>
          </w:rPr>
          <w:tab/>
        </w:r>
        <w:r w:rsidRPr="008D5C3A">
          <w:rPr>
            <w:rStyle w:val="Hyperlink"/>
            <w:noProof/>
          </w:rPr>
          <w:t>[WAI-ARIA1.0] Section 5.2.8, Presentational Children</w:t>
        </w:r>
        <w:r>
          <w:rPr>
            <w:noProof/>
            <w:webHidden/>
          </w:rPr>
          <w:tab/>
        </w:r>
        <w:r>
          <w:rPr>
            <w:noProof/>
            <w:webHidden/>
          </w:rPr>
          <w:fldChar w:fldCharType="begin"/>
        </w:r>
        <w:r>
          <w:rPr>
            <w:noProof/>
            <w:webHidden/>
          </w:rPr>
          <w:instrText xml:space="preserve"> PAGEREF _Toc480888309 \h </w:instrText>
        </w:r>
        <w:r>
          <w:rPr>
            <w:noProof/>
            <w:webHidden/>
          </w:rPr>
        </w:r>
        <w:r>
          <w:rPr>
            <w:noProof/>
            <w:webHidden/>
          </w:rPr>
          <w:fldChar w:fldCharType="separate"/>
        </w:r>
        <w:r>
          <w:rPr>
            <w:noProof/>
            <w:webHidden/>
          </w:rPr>
          <w:t>7</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10" w:history="1">
        <w:r w:rsidRPr="008D5C3A">
          <w:rPr>
            <w:rStyle w:val="Hyperlink"/>
            <w:noProof/>
          </w:rPr>
          <w:t>2.1.4</w:t>
        </w:r>
        <w:r>
          <w:rPr>
            <w:rFonts w:asciiTheme="minorHAnsi" w:eastAsiaTheme="minorEastAsia" w:hAnsiTheme="minorHAnsi" w:cstheme="minorBidi"/>
            <w:noProof/>
            <w:sz w:val="22"/>
            <w:szCs w:val="22"/>
          </w:rPr>
          <w:tab/>
        </w:r>
        <w:r w:rsidRPr="008D5C3A">
          <w:rPr>
            <w:rStyle w:val="Hyperlink"/>
            <w:noProof/>
          </w:rPr>
          <w:t>[WAI-ARIA1.0] Section 5.3.4, Landmark Roles</w:t>
        </w:r>
        <w:r>
          <w:rPr>
            <w:noProof/>
            <w:webHidden/>
          </w:rPr>
          <w:tab/>
        </w:r>
        <w:r>
          <w:rPr>
            <w:noProof/>
            <w:webHidden/>
          </w:rPr>
          <w:fldChar w:fldCharType="begin"/>
        </w:r>
        <w:r>
          <w:rPr>
            <w:noProof/>
            <w:webHidden/>
          </w:rPr>
          <w:instrText xml:space="preserve"> PAGEREF _Toc480888310 \h </w:instrText>
        </w:r>
        <w:r>
          <w:rPr>
            <w:noProof/>
            <w:webHidden/>
          </w:rPr>
        </w:r>
        <w:r>
          <w:rPr>
            <w:noProof/>
            <w:webHidden/>
          </w:rPr>
          <w:fldChar w:fldCharType="separate"/>
        </w:r>
        <w:r>
          <w:rPr>
            <w:noProof/>
            <w:webHidden/>
          </w:rPr>
          <w:t>8</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11" w:history="1">
        <w:r w:rsidRPr="008D5C3A">
          <w:rPr>
            <w:rStyle w:val="Hyperlink"/>
            <w:noProof/>
          </w:rPr>
          <w:t>2.1.5</w:t>
        </w:r>
        <w:r>
          <w:rPr>
            <w:rFonts w:asciiTheme="minorHAnsi" w:eastAsiaTheme="minorEastAsia" w:hAnsiTheme="minorHAnsi" w:cstheme="minorBidi"/>
            <w:noProof/>
            <w:sz w:val="22"/>
            <w:szCs w:val="22"/>
          </w:rPr>
          <w:tab/>
        </w:r>
        <w:r w:rsidRPr="008D5C3A">
          <w:rPr>
            <w:rStyle w:val="Hyperlink"/>
            <w:noProof/>
          </w:rPr>
          <w:t>[WAI-ARIA1.0] Section 5.4, Definition of Roles</w:t>
        </w:r>
        <w:r>
          <w:rPr>
            <w:noProof/>
            <w:webHidden/>
          </w:rPr>
          <w:tab/>
        </w:r>
        <w:r>
          <w:rPr>
            <w:noProof/>
            <w:webHidden/>
          </w:rPr>
          <w:fldChar w:fldCharType="begin"/>
        </w:r>
        <w:r>
          <w:rPr>
            <w:noProof/>
            <w:webHidden/>
          </w:rPr>
          <w:instrText xml:space="preserve"> PAGEREF _Toc480888311 \h </w:instrText>
        </w:r>
        <w:r>
          <w:rPr>
            <w:noProof/>
            <w:webHidden/>
          </w:rPr>
        </w:r>
        <w:r>
          <w:rPr>
            <w:noProof/>
            <w:webHidden/>
          </w:rPr>
          <w:fldChar w:fldCharType="separate"/>
        </w:r>
        <w:r>
          <w:rPr>
            <w:noProof/>
            <w:webHidden/>
          </w:rPr>
          <w:t>8</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12" w:history="1">
        <w:r w:rsidRPr="008D5C3A">
          <w:rPr>
            <w:rStyle w:val="Hyperlink"/>
            <w:noProof/>
          </w:rPr>
          <w:t>2.1.6</w:t>
        </w:r>
        <w:r>
          <w:rPr>
            <w:rFonts w:asciiTheme="minorHAnsi" w:eastAsiaTheme="minorEastAsia" w:hAnsiTheme="minorHAnsi" w:cstheme="minorBidi"/>
            <w:noProof/>
            <w:sz w:val="22"/>
            <w:szCs w:val="22"/>
          </w:rPr>
          <w:tab/>
        </w:r>
        <w:r w:rsidRPr="008D5C3A">
          <w:rPr>
            <w:rStyle w:val="Hyperlink"/>
            <w:noProof/>
          </w:rPr>
          <w:t>[WAI-ARIA1.0] Section 6.5.4, Relationship Attributes</w:t>
        </w:r>
        <w:r>
          <w:rPr>
            <w:noProof/>
            <w:webHidden/>
          </w:rPr>
          <w:tab/>
        </w:r>
        <w:r>
          <w:rPr>
            <w:noProof/>
            <w:webHidden/>
          </w:rPr>
          <w:fldChar w:fldCharType="begin"/>
        </w:r>
        <w:r>
          <w:rPr>
            <w:noProof/>
            <w:webHidden/>
          </w:rPr>
          <w:instrText xml:space="preserve"> PAGEREF _Toc480888312 \h </w:instrText>
        </w:r>
        <w:r>
          <w:rPr>
            <w:noProof/>
            <w:webHidden/>
          </w:rPr>
        </w:r>
        <w:r>
          <w:rPr>
            <w:noProof/>
            <w:webHidden/>
          </w:rPr>
          <w:fldChar w:fldCharType="separate"/>
        </w:r>
        <w:r>
          <w:rPr>
            <w:noProof/>
            <w:webHidden/>
          </w:rPr>
          <w:t>9</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13" w:history="1">
        <w:r w:rsidRPr="008D5C3A">
          <w:rPr>
            <w:rStyle w:val="Hyperlink"/>
            <w:noProof/>
          </w:rPr>
          <w:t>2.1.7</w:t>
        </w:r>
        <w:r>
          <w:rPr>
            <w:rFonts w:asciiTheme="minorHAnsi" w:eastAsiaTheme="minorEastAsia" w:hAnsiTheme="minorHAnsi" w:cstheme="minorBidi"/>
            <w:noProof/>
            <w:sz w:val="22"/>
            <w:szCs w:val="22"/>
          </w:rPr>
          <w:tab/>
        </w:r>
        <w:r w:rsidRPr="008D5C3A">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_Toc480888313 \h </w:instrText>
        </w:r>
        <w:r>
          <w:rPr>
            <w:noProof/>
            <w:webHidden/>
          </w:rPr>
        </w:r>
        <w:r>
          <w:rPr>
            <w:noProof/>
            <w:webHidden/>
          </w:rPr>
          <w:fldChar w:fldCharType="separate"/>
        </w:r>
        <w:r>
          <w:rPr>
            <w:noProof/>
            <w:webHidden/>
          </w:rPr>
          <w:t>9</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314" w:history="1">
        <w:r w:rsidRPr="008D5C3A">
          <w:rPr>
            <w:rStyle w:val="Hyperlink"/>
            <w:noProof/>
          </w:rPr>
          <w:t>2.2</w:t>
        </w:r>
        <w:r>
          <w:rPr>
            <w:rFonts w:asciiTheme="minorHAnsi" w:eastAsiaTheme="minorEastAsia" w:hAnsiTheme="minorHAnsi" w:cstheme="minorBidi"/>
            <w:noProof/>
            <w:sz w:val="22"/>
            <w:szCs w:val="22"/>
          </w:rPr>
          <w:tab/>
        </w:r>
        <w:r w:rsidRPr="008D5C3A">
          <w:rPr>
            <w:rStyle w:val="Hyperlink"/>
            <w:noProof/>
          </w:rPr>
          <w:t>Clarifications</w:t>
        </w:r>
        <w:r>
          <w:rPr>
            <w:noProof/>
            <w:webHidden/>
          </w:rPr>
          <w:tab/>
        </w:r>
        <w:r>
          <w:rPr>
            <w:noProof/>
            <w:webHidden/>
          </w:rPr>
          <w:fldChar w:fldCharType="begin"/>
        </w:r>
        <w:r>
          <w:rPr>
            <w:noProof/>
            <w:webHidden/>
          </w:rPr>
          <w:instrText xml:space="preserve"> PAGEREF _Toc480888314 \h </w:instrText>
        </w:r>
        <w:r>
          <w:rPr>
            <w:noProof/>
            <w:webHidden/>
          </w:rPr>
        </w:r>
        <w:r>
          <w:rPr>
            <w:noProof/>
            <w:webHidden/>
          </w:rPr>
          <w:fldChar w:fldCharType="separate"/>
        </w:r>
        <w:r>
          <w:rPr>
            <w:noProof/>
            <w:webHidden/>
          </w:rPr>
          <w:t>11</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15" w:history="1">
        <w:r w:rsidRPr="008D5C3A">
          <w:rPr>
            <w:rStyle w:val="Hyperlink"/>
            <w:noProof/>
          </w:rPr>
          <w:t>2.2.1</w:t>
        </w:r>
        <w:r>
          <w:rPr>
            <w:rFonts w:asciiTheme="minorHAnsi" w:eastAsiaTheme="minorEastAsia" w:hAnsiTheme="minorHAnsi" w:cstheme="minorBidi"/>
            <w:noProof/>
            <w:sz w:val="22"/>
            <w:szCs w:val="22"/>
          </w:rPr>
          <w:tab/>
        </w:r>
        <w:r w:rsidRPr="008D5C3A">
          <w:rPr>
            <w:rStyle w:val="Hyperlink"/>
            <w:noProof/>
          </w:rPr>
          <w:t>[WAI-ARIA1.0] Section 5.4, Definition of Roles</w:t>
        </w:r>
        <w:r>
          <w:rPr>
            <w:noProof/>
            <w:webHidden/>
          </w:rPr>
          <w:tab/>
        </w:r>
        <w:r>
          <w:rPr>
            <w:noProof/>
            <w:webHidden/>
          </w:rPr>
          <w:fldChar w:fldCharType="begin"/>
        </w:r>
        <w:r>
          <w:rPr>
            <w:noProof/>
            <w:webHidden/>
          </w:rPr>
          <w:instrText xml:space="preserve"> PAGEREF _Toc480888315 \h </w:instrText>
        </w:r>
        <w:r>
          <w:rPr>
            <w:noProof/>
            <w:webHidden/>
          </w:rPr>
        </w:r>
        <w:r>
          <w:rPr>
            <w:noProof/>
            <w:webHidden/>
          </w:rPr>
          <w:fldChar w:fldCharType="separate"/>
        </w:r>
        <w:r>
          <w:rPr>
            <w:noProof/>
            <w:webHidden/>
          </w:rPr>
          <w:t>11</w:t>
        </w:r>
        <w:r>
          <w:rPr>
            <w:noProof/>
            <w:webHidden/>
          </w:rPr>
          <w:fldChar w:fldCharType="end"/>
        </w:r>
      </w:hyperlink>
    </w:p>
    <w:p w:rsidR="00556740" w:rsidRDefault="00556740">
      <w:pPr>
        <w:pStyle w:val="TOC3"/>
        <w:rPr>
          <w:rFonts w:asciiTheme="minorHAnsi" w:eastAsiaTheme="minorEastAsia" w:hAnsiTheme="minorHAnsi" w:cstheme="minorBidi"/>
          <w:noProof/>
          <w:sz w:val="22"/>
          <w:szCs w:val="22"/>
        </w:rPr>
      </w:pPr>
      <w:hyperlink w:anchor="_Toc480888316" w:history="1">
        <w:r w:rsidRPr="008D5C3A">
          <w:rPr>
            <w:rStyle w:val="Hyperlink"/>
            <w:noProof/>
          </w:rPr>
          <w:t>2.2.2</w:t>
        </w:r>
        <w:r>
          <w:rPr>
            <w:rFonts w:asciiTheme="minorHAnsi" w:eastAsiaTheme="minorEastAsia" w:hAnsiTheme="minorHAnsi" w:cstheme="minorBidi"/>
            <w:noProof/>
            <w:sz w:val="22"/>
            <w:szCs w:val="22"/>
          </w:rPr>
          <w:tab/>
        </w:r>
        <w:r w:rsidRPr="008D5C3A">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_Toc480888316 \h </w:instrText>
        </w:r>
        <w:r>
          <w:rPr>
            <w:noProof/>
            <w:webHidden/>
          </w:rPr>
        </w:r>
        <w:r>
          <w:rPr>
            <w:noProof/>
            <w:webHidden/>
          </w:rPr>
          <w:fldChar w:fldCharType="separate"/>
        </w:r>
        <w:r>
          <w:rPr>
            <w:noProof/>
            <w:webHidden/>
          </w:rPr>
          <w:t>12</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317" w:history="1">
        <w:r w:rsidRPr="008D5C3A">
          <w:rPr>
            <w:rStyle w:val="Hyperlink"/>
            <w:noProof/>
          </w:rPr>
          <w:t>2.3</w:t>
        </w:r>
        <w:r>
          <w:rPr>
            <w:rFonts w:asciiTheme="minorHAnsi" w:eastAsiaTheme="minorEastAsia" w:hAnsiTheme="minorHAnsi" w:cstheme="minorBidi"/>
            <w:noProof/>
            <w:sz w:val="22"/>
            <w:szCs w:val="22"/>
          </w:rPr>
          <w:tab/>
        </w:r>
        <w:r w:rsidRPr="008D5C3A">
          <w:rPr>
            <w:rStyle w:val="Hyperlink"/>
            <w:noProof/>
          </w:rPr>
          <w:t>Error Handling</w:t>
        </w:r>
        <w:r>
          <w:rPr>
            <w:noProof/>
            <w:webHidden/>
          </w:rPr>
          <w:tab/>
        </w:r>
        <w:r>
          <w:rPr>
            <w:noProof/>
            <w:webHidden/>
          </w:rPr>
          <w:fldChar w:fldCharType="begin"/>
        </w:r>
        <w:r>
          <w:rPr>
            <w:noProof/>
            <w:webHidden/>
          </w:rPr>
          <w:instrText xml:space="preserve"> PAGEREF _Toc480888317 \h </w:instrText>
        </w:r>
        <w:r>
          <w:rPr>
            <w:noProof/>
            <w:webHidden/>
          </w:rPr>
        </w:r>
        <w:r>
          <w:rPr>
            <w:noProof/>
            <w:webHidden/>
          </w:rPr>
          <w:fldChar w:fldCharType="separate"/>
        </w:r>
        <w:r>
          <w:rPr>
            <w:noProof/>
            <w:webHidden/>
          </w:rPr>
          <w:t>13</w:t>
        </w:r>
        <w:r>
          <w:rPr>
            <w:noProof/>
            <w:webHidden/>
          </w:rPr>
          <w:fldChar w:fldCharType="end"/>
        </w:r>
      </w:hyperlink>
    </w:p>
    <w:p w:rsidR="00556740" w:rsidRDefault="00556740">
      <w:pPr>
        <w:pStyle w:val="TOC2"/>
        <w:rPr>
          <w:rFonts w:asciiTheme="minorHAnsi" w:eastAsiaTheme="minorEastAsia" w:hAnsiTheme="minorHAnsi" w:cstheme="minorBidi"/>
          <w:noProof/>
          <w:sz w:val="22"/>
          <w:szCs w:val="22"/>
        </w:rPr>
      </w:pPr>
      <w:hyperlink w:anchor="_Toc480888318" w:history="1">
        <w:r w:rsidRPr="008D5C3A">
          <w:rPr>
            <w:rStyle w:val="Hyperlink"/>
            <w:noProof/>
          </w:rPr>
          <w:t>2.4</w:t>
        </w:r>
        <w:r>
          <w:rPr>
            <w:rFonts w:asciiTheme="minorHAnsi" w:eastAsiaTheme="minorEastAsia" w:hAnsiTheme="minorHAnsi" w:cstheme="minorBidi"/>
            <w:noProof/>
            <w:sz w:val="22"/>
            <w:szCs w:val="22"/>
          </w:rPr>
          <w:tab/>
        </w:r>
        <w:r w:rsidRPr="008D5C3A">
          <w:rPr>
            <w:rStyle w:val="Hyperlink"/>
            <w:noProof/>
          </w:rPr>
          <w:t>Security</w:t>
        </w:r>
        <w:r>
          <w:rPr>
            <w:noProof/>
            <w:webHidden/>
          </w:rPr>
          <w:tab/>
        </w:r>
        <w:r>
          <w:rPr>
            <w:noProof/>
            <w:webHidden/>
          </w:rPr>
          <w:fldChar w:fldCharType="begin"/>
        </w:r>
        <w:r>
          <w:rPr>
            <w:noProof/>
            <w:webHidden/>
          </w:rPr>
          <w:instrText xml:space="preserve"> PAGEREF _Toc480888318 \h </w:instrText>
        </w:r>
        <w:r>
          <w:rPr>
            <w:noProof/>
            <w:webHidden/>
          </w:rPr>
        </w:r>
        <w:r>
          <w:rPr>
            <w:noProof/>
            <w:webHidden/>
          </w:rPr>
          <w:fldChar w:fldCharType="separate"/>
        </w:r>
        <w:r>
          <w:rPr>
            <w:noProof/>
            <w:webHidden/>
          </w:rPr>
          <w:t>13</w:t>
        </w:r>
        <w:r>
          <w:rPr>
            <w:noProof/>
            <w:webHidden/>
          </w:rPr>
          <w:fldChar w:fldCharType="end"/>
        </w:r>
      </w:hyperlink>
    </w:p>
    <w:p w:rsidR="00556740" w:rsidRDefault="00556740">
      <w:pPr>
        <w:pStyle w:val="TOC1"/>
        <w:rPr>
          <w:rFonts w:asciiTheme="minorHAnsi" w:eastAsiaTheme="minorEastAsia" w:hAnsiTheme="minorHAnsi" w:cstheme="minorBidi"/>
          <w:b w:val="0"/>
          <w:bCs w:val="0"/>
          <w:noProof/>
          <w:sz w:val="22"/>
          <w:szCs w:val="22"/>
        </w:rPr>
      </w:pPr>
      <w:hyperlink w:anchor="_Toc480888319" w:history="1">
        <w:r w:rsidRPr="008D5C3A">
          <w:rPr>
            <w:rStyle w:val="Hyperlink"/>
            <w:noProof/>
          </w:rPr>
          <w:t>3</w:t>
        </w:r>
        <w:r>
          <w:rPr>
            <w:rFonts w:asciiTheme="minorHAnsi" w:eastAsiaTheme="minorEastAsia" w:hAnsiTheme="minorHAnsi" w:cstheme="minorBidi"/>
            <w:b w:val="0"/>
            <w:bCs w:val="0"/>
            <w:noProof/>
            <w:sz w:val="22"/>
            <w:szCs w:val="22"/>
          </w:rPr>
          <w:tab/>
        </w:r>
        <w:r w:rsidRPr="008D5C3A">
          <w:rPr>
            <w:rStyle w:val="Hyperlink"/>
            <w:noProof/>
          </w:rPr>
          <w:t>Change Tracking</w:t>
        </w:r>
        <w:r>
          <w:rPr>
            <w:noProof/>
            <w:webHidden/>
          </w:rPr>
          <w:tab/>
        </w:r>
        <w:r>
          <w:rPr>
            <w:noProof/>
            <w:webHidden/>
          </w:rPr>
          <w:fldChar w:fldCharType="begin"/>
        </w:r>
        <w:r>
          <w:rPr>
            <w:noProof/>
            <w:webHidden/>
          </w:rPr>
          <w:instrText xml:space="preserve"> PAGEREF _Toc480888319 \h </w:instrText>
        </w:r>
        <w:r>
          <w:rPr>
            <w:noProof/>
            <w:webHidden/>
          </w:rPr>
        </w:r>
        <w:r>
          <w:rPr>
            <w:noProof/>
            <w:webHidden/>
          </w:rPr>
          <w:fldChar w:fldCharType="separate"/>
        </w:r>
        <w:r>
          <w:rPr>
            <w:noProof/>
            <w:webHidden/>
          </w:rPr>
          <w:t>14</w:t>
        </w:r>
        <w:r>
          <w:rPr>
            <w:noProof/>
            <w:webHidden/>
          </w:rPr>
          <w:fldChar w:fldCharType="end"/>
        </w:r>
      </w:hyperlink>
    </w:p>
    <w:p w:rsidR="00556740" w:rsidRDefault="00556740">
      <w:pPr>
        <w:pStyle w:val="TOC1"/>
        <w:rPr>
          <w:rFonts w:asciiTheme="minorHAnsi" w:eastAsiaTheme="minorEastAsia" w:hAnsiTheme="minorHAnsi" w:cstheme="minorBidi"/>
          <w:b w:val="0"/>
          <w:bCs w:val="0"/>
          <w:noProof/>
          <w:sz w:val="22"/>
          <w:szCs w:val="22"/>
        </w:rPr>
      </w:pPr>
      <w:hyperlink w:anchor="_Toc480888320" w:history="1">
        <w:r w:rsidRPr="008D5C3A">
          <w:rPr>
            <w:rStyle w:val="Hyperlink"/>
            <w:noProof/>
          </w:rPr>
          <w:t>4</w:t>
        </w:r>
        <w:r>
          <w:rPr>
            <w:rFonts w:asciiTheme="minorHAnsi" w:eastAsiaTheme="minorEastAsia" w:hAnsiTheme="minorHAnsi" w:cstheme="minorBidi"/>
            <w:b w:val="0"/>
            <w:bCs w:val="0"/>
            <w:noProof/>
            <w:sz w:val="22"/>
            <w:szCs w:val="22"/>
          </w:rPr>
          <w:tab/>
        </w:r>
        <w:r w:rsidRPr="008D5C3A">
          <w:rPr>
            <w:rStyle w:val="Hyperlink"/>
            <w:noProof/>
          </w:rPr>
          <w:t>Index</w:t>
        </w:r>
        <w:r>
          <w:rPr>
            <w:noProof/>
            <w:webHidden/>
          </w:rPr>
          <w:tab/>
        </w:r>
        <w:r>
          <w:rPr>
            <w:noProof/>
            <w:webHidden/>
          </w:rPr>
          <w:fldChar w:fldCharType="begin"/>
        </w:r>
        <w:r>
          <w:rPr>
            <w:noProof/>
            <w:webHidden/>
          </w:rPr>
          <w:instrText xml:space="preserve"> PAGEREF _Toc480888320 \h </w:instrText>
        </w:r>
        <w:r>
          <w:rPr>
            <w:noProof/>
            <w:webHidden/>
          </w:rPr>
        </w:r>
        <w:r>
          <w:rPr>
            <w:noProof/>
            <w:webHidden/>
          </w:rPr>
          <w:fldChar w:fldCharType="separate"/>
        </w:r>
        <w:r>
          <w:rPr>
            <w:noProof/>
            <w:webHidden/>
          </w:rPr>
          <w:t>15</w:t>
        </w:r>
        <w:r>
          <w:rPr>
            <w:noProof/>
            <w:webHidden/>
          </w:rPr>
          <w:fldChar w:fldCharType="end"/>
        </w:r>
      </w:hyperlink>
    </w:p>
    <w:p w:rsidR="00E136E0" w:rsidRDefault="00556740">
      <w:r>
        <w:fldChar w:fldCharType="end"/>
      </w:r>
    </w:p>
    <w:p w:rsidR="00E136E0" w:rsidRDefault="00556740">
      <w:pPr>
        <w:pStyle w:val="Heading1"/>
      </w:pPr>
      <w:bookmarkStart w:id="1" w:name="section_bf6733fb535f4aa7a17adb5c388f3748"/>
      <w:bookmarkStart w:id="2" w:name="_Toc480888297"/>
      <w:r>
        <w:lastRenderedPageBreak/>
        <w:t>Introduction</w:t>
      </w:r>
      <w:bookmarkEnd w:id="1"/>
      <w:bookmarkEnd w:id="2"/>
      <w:r>
        <w:fldChar w:fldCharType="begin"/>
      </w:r>
      <w:r>
        <w:instrText xml:space="preserve"> XE "I</w:instrText>
      </w:r>
      <w:r>
        <w:instrText xml:space="preserve">ntroduction" </w:instrText>
      </w:r>
      <w:r>
        <w:fldChar w:fldCharType="end"/>
      </w:r>
    </w:p>
    <w:p w:rsidR="00E136E0" w:rsidRDefault="00556740">
      <w:r>
        <w:t xml:space="preserve">This document describes the level of support provided by Microsoft web browsers for the Accessible Rich Internet Applications (WAI-ARIA) 1.0 specification </w:t>
      </w:r>
      <w:hyperlink r:id="rId13">
        <w:r>
          <w:rPr>
            <w:rStyle w:val="Hyperlink"/>
          </w:rPr>
          <w:t>[WAI-ARIA1.0]</w:t>
        </w:r>
      </w:hyperlink>
      <w:r>
        <w:t>, publ</w:t>
      </w:r>
      <w:r>
        <w:t xml:space="preserve">ished 20 March 2014. The browsers provide access to content for assistive technologies though the </w:t>
      </w:r>
      <w:hyperlink w:anchor="gt_48b3ddba-4034-4eb1-af64-fe58209c72b4">
        <w:r>
          <w:rPr>
            <w:rStyle w:val="HyperlinkGreen"/>
            <w:b/>
          </w:rPr>
          <w:t>Microsoft Active Accessibility (MSAA)</w:t>
        </w:r>
      </w:hyperlink>
      <w:r>
        <w:t xml:space="preserve"> and </w:t>
      </w:r>
      <w:hyperlink w:anchor="gt_9a9f3480-a32b-4b5b-a4fb-53d5d636a55d">
        <w:r>
          <w:rPr>
            <w:rStyle w:val="HyperlinkGreen"/>
            <w:b/>
          </w:rPr>
          <w:t>Microsoft UI Automation (UIA)</w:t>
        </w:r>
      </w:hyperlink>
      <w:r>
        <w:t xml:space="preserve"> accessibility frameworks.</w:t>
      </w:r>
    </w:p>
    <w:p w:rsidR="00E136E0" w:rsidRDefault="00556740">
      <w:pPr>
        <w:pStyle w:val="Heading2"/>
      </w:pPr>
      <w:bookmarkStart w:id="3" w:name="section_639f1dddbfc64323929b04d0affcbef2"/>
      <w:bookmarkStart w:id="4" w:name="_Toc480888298"/>
      <w:r>
        <w:t>Glossary</w:t>
      </w:r>
      <w:bookmarkEnd w:id="3"/>
      <w:bookmarkEnd w:id="4"/>
      <w:r>
        <w:fldChar w:fldCharType="begin"/>
      </w:r>
      <w:r>
        <w:instrText xml:space="preserve"> XE "Glossary" </w:instrText>
      </w:r>
      <w:r>
        <w:fldChar w:fldCharType="end"/>
      </w:r>
    </w:p>
    <w:p w:rsidR="00E136E0" w:rsidRDefault="00556740">
      <w:r>
        <w:t>This document uses the following terms:</w:t>
      </w:r>
    </w:p>
    <w:p w:rsidR="00E136E0" w:rsidRDefault="00556740">
      <w:pPr>
        <w:ind w:left="548" w:hanging="274"/>
      </w:pPr>
      <w:bookmarkStart w:id="5" w:name="gt_48b3ddba-4034-4eb1-af64-fe58209c72b4"/>
      <w:r>
        <w:rPr>
          <w:b/>
        </w:rPr>
        <w:t>Microsoft Active Accessibility (MSAA)</w:t>
      </w:r>
      <w:r>
        <w:t xml:space="preserve">: </w:t>
      </w:r>
      <w:r>
        <w:t xml:space="preserve">A Component Object Model (COM)-based technology that improves the way accessibility aids work with applications running on Microsoft Windows. It provides dynamic-link libraries that are incorporated into the operating system as well as a COM interface and </w:t>
      </w:r>
      <w:r>
        <w:t>API elements that provide reliable methods for exposing information about UI elements.</w:t>
      </w:r>
      <w:bookmarkEnd w:id="5"/>
    </w:p>
    <w:p w:rsidR="00E136E0" w:rsidRDefault="00556740">
      <w:pPr>
        <w:ind w:left="548" w:hanging="274"/>
      </w:pPr>
      <w:bookmarkStart w:id="6" w:name="gt_9a9f3480-a32b-4b5b-a4fb-53d5d636a55d"/>
      <w:r>
        <w:rPr>
          <w:b/>
        </w:rPr>
        <w:t>Microsoft UI Automation (UIA)</w:t>
      </w:r>
      <w:r>
        <w:t>: The accessibility model for Microsoft Windows that programmatically gathers information about an application's User Interface (UI) element</w:t>
      </w:r>
      <w:r>
        <w:t>s and exposes it to assistive technology products and automated test scripts. UI Automation is the successor to the Microsoft Active Accessibility (MSAA) framework.</w:t>
      </w:r>
      <w:bookmarkEnd w:id="6"/>
    </w:p>
    <w:p w:rsidR="00E136E0" w:rsidRDefault="00556740">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E136E0" w:rsidRDefault="00556740">
      <w:pPr>
        <w:pStyle w:val="Heading2"/>
      </w:pPr>
      <w:bookmarkStart w:id="7" w:name="section_25e61f052c7d4bca93992b9a51154ea0"/>
      <w:bookmarkStart w:id="8" w:name="_Toc480888299"/>
      <w:r>
        <w:t>References</w:t>
      </w:r>
      <w:bookmarkEnd w:id="7"/>
      <w:bookmarkEnd w:id="8"/>
    </w:p>
    <w:p w:rsidR="00E136E0" w:rsidRDefault="00556740">
      <w:r w:rsidRPr="00301053">
        <w:t>Links to a document in the Microsoft Open Specifications library point to the correct section i</w:t>
      </w:r>
      <w:r w:rsidRPr="00301053">
        <w:t>n the most recently published version of the referenced document. However, because individual documents in the library are not updated at the same time, the section numbers in the documents may not match. You can confirm the correct section numbering by ch</w:t>
      </w:r>
      <w:r w:rsidRPr="00301053">
        <w:t xml:space="preserve">ecking the </w:t>
      </w:r>
      <w:hyperlink r:id="rId15" w:history="1">
        <w:r w:rsidRPr="00CD7DB1">
          <w:rPr>
            <w:rStyle w:val="Hyperlink"/>
          </w:rPr>
          <w:t>Errata</w:t>
        </w:r>
      </w:hyperlink>
      <w:r w:rsidRPr="00301053">
        <w:t xml:space="preserve">.  </w:t>
      </w:r>
    </w:p>
    <w:p w:rsidR="00E136E0" w:rsidRDefault="00556740">
      <w:pPr>
        <w:pStyle w:val="Heading3"/>
      </w:pPr>
      <w:bookmarkStart w:id="9" w:name="section_13264d1909bc420ea3d526a872bca77d"/>
      <w:bookmarkStart w:id="10" w:name="_Toc480888300"/>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36E0" w:rsidRDefault="00556740">
      <w:r>
        <w:t>We conduct frequent surveys of the normative references to assure their continued avai</w:t>
      </w:r>
      <w:r>
        <w:t xml:space="preserve">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E136E0" w:rsidRDefault="00556740">
      <w:pPr>
        <w:spacing w:after="200"/>
      </w:pPr>
      <w:r>
        <w:t>[RFC2119] Bradner, S., "Key words for use in RFC</w:t>
      </w:r>
      <w:r>
        <w:t xml:space="preserve">s to Indicate Requirement Levels", BCP 14, RFC 2119, March 1997, </w:t>
      </w:r>
      <w:hyperlink r:id="rId17">
        <w:r>
          <w:rPr>
            <w:rStyle w:val="Hyperlink"/>
          </w:rPr>
          <w:t>http://www.rfc-editor.org/rfc/rfc2119.txt</w:t>
        </w:r>
      </w:hyperlink>
    </w:p>
    <w:p w:rsidR="00E136E0" w:rsidRDefault="00556740">
      <w:pPr>
        <w:spacing w:after="200"/>
      </w:pPr>
      <w:r>
        <w:t>[WAI-ARIA1.0] Craig, J., and Cooper, M., Eds., "Accessible Rich Internet Application</w:t>
      </w:r>
      <w:r>
        <w:t xml:space="preserve">s (WAI-ARIA) 1.0", W3C Recommendation, March 2014, </w:t>
      </w:r>
      <w:hyperlink r:id="rId18">
        <w:r>
          <w:rPr>
            <w:rStyle w:val="Hyperlink"/>
          </w:rPr>
          <w:t>http://www.w3.org/TR/2014/REC-wai-aria-20140320/</w:t>
        </w:r>
      </w:hyperlink>
    </w:p>
    <w:p w:rsidR="00E136E0" w:rsidRDefault="00556740">
      <w:pPr>
        <w:pStyle w:val="Heading3"/>
      </w:pPr>
      <w:bookmarkStart w:id="11" w:name="section_65a329fd77824c428f8e515a784c462c"/>
      <w:bookmarkStart w:id="12" w:name="_Toc480888301"/>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36E0" w:rsidRDefault="00556740">
      <w:pPr>
        <w:spacing w:after="200"/>
      </w:pPr>
      <w:r>
        <w:t>None.</w:t>
      </w:r>
    </w:p>
    <w:p w:rsidR="00E136E0" w:rsidRDefault="00556740">
      <w:pPr>
        <w:pStyle w:val="Heading2"/>
      </w:pPr>
      <w:bookmarkStart w:id="13" w:name="section_8c0b90c5cbe04a1faab85896fa22f3dc"/>
      <w:bookmarkStart w:id="14" w:name="_Toc480888302"/>
      <w:r>
        <w:t>Microsoft Implementations</w:t>
      </w:r>
      <w:bookmarkEnd w:id="13"/>
      <w:bookmarkEnd w:id="14"/>
    </w:p>
    <w:p w:rsidR="00E136E0" w:rsidRDefault="00556740">
      <w:r>
        <w:t xml:space="preserve">The following Microsoft web browser versions implement some portion of the </w:t>
      </w:r>
      <w:hyperlink r:id="rId19">
        <w:r>
          <w:rPr>
            <w:rStyle w:val="Hyperlink"/>
          </w:rPr>
          <w:t>[WAI-ARIA1.0]</w:t>
        </w:r>
      </w:hyperlink>
      <w:r>
        <w:t xml:space="preserve"> specification:</w:t>
      </w:r>
    </w:p>
    <w:p w:rsidR="00E136E0" w:rsidRDefault="00556740">
      <w:pPr>
        <w:pStyle w:val="ListParagraph"/>
        <w:numPr>
          <w:ilvl w:val="0"/>
          <w:numId w:val="47"/>
        </w:numPr>
      </w:pPr>
      <w:r>
        <w:t>Windows Internet Explorer 8</w:t>
      </w:r>
    </w:p>
    <w:p w:rsidR="00E136E0" w:rsidRDefault="00556740">
      <w:pPr>
        <w:pStyle w:val="ListParagraph"/>
        <w:numPr>
          <w:ilvl w:val="0"/>
          <w:numId w:val="47"/>
        </w:numPr>
      </w:pPr>
      <w:r>
        <w:t>Windows Internet Explorer 9</w:t>
      </w:r>
    </w:p>
    <w:p w:rsidR="00E136E0" w:rsidRDefault="00556740">
      <w:pPr>
        <w:pStyle w:val="ListParagraph"/>
        <w:numPr>
          <w:ilvl w:val="0"/>
          <w:numId w:val="47"/>
        </w:numPr>
      </w:pPr>
      <w:r>
        <w:lastRenderedPageBreak/>
        <w:t>Win</w:t>
      </w:r>
      <w:r>
        <w:t>dows Internet Explorer 10</w:t>
      </w:r>
    </w:p>
    <w:p w:rsidR="00E136E0" w:rsidRDefault="00556740">
      <w:pPr>
        <w:pStyle w:val="ListParagraph"/>
        <w:numPr>
          <w:ilvl w:val="0"/>
          <w:numId w:val="47"/>
        </w:numPr>
      </w:pPr>
      <w:r>
        <w:t>Internet Explorer 11</w:t>
      </w:r>
    </w:p>
    <w:p w:rsidR="00E136E0" w:rsidRDefault="00556740">
      <w:pPr>
        <w:pStyle w:val="ListParagraph"/>
        <w:numPr>
          <w:ilvl w:val="0"/>
          <w:numId w:val="47"/>
        </w:numPr>
      </w:pPr>
      <w:r>
        <w:t xml:space="preserve">Internet Explorer 11 for Windows 10 </w:t>
      </w:r>
    </w:p>
    <w:p w:rsidR="00E136E0" w:rsidRDefault="00556740">
      <w:pPr>
        <w:pStyle w:val="ListParagraph"/>
        <w:numPr>
          <w:ilvl w:val="0"/>
          <w:numId w:val="47"/>
        </w:numPr>
      </w:pPr>
      <w:r>
        <w:t xml:space="preserve">Microsoft Edge </w:t>
      </w:r>
    </w:p>
    <w:p w:rsidR="00E136E0" w:rsidRDefault="00556740">
      <w:r>
        <w:t xml:space="preserve">Each browser version may implement multiple document rendering modes. The modes vary from one to another in support of the standard. The following table </w:t>
      </w:r>
      <w:r>
        <w:t>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E136E0" w:rsidTr="00E136E0">
        <w:trPr>
          <w:cnfStyle w:val="100000000000" w:firstRow="1" w:lastRow="0" w:firstColumn="0" w:lastColumn="0" w:oddVBand="0" w:evenVBand="0" w:oddHBand="0" w:evenHBand="0" w:firstRowFirstColumn="0" w:firstRowLastColumn="0" w:lastRowFirstColumn="0" w:lastRowLastColumn="0"/>
          <w:tblHeader/>
        </w:trPr>
        <w:tc>
          <w:tcPr>
            <w:tcW w:w="3168" w:type="dxa"/>
          </w:tcPr>
          <w:p w:rsidR="00E136E0" w:rsidRDefault="00556740">
            <w:pPr>
              <w:pStyle w:val="TableHeaderText"/>
            </w:pPr>
            <w:r>
              <w:t>Browser Version</w:t>
            </w:r>
          </w:p>
        </w:tc>
        <w:tc>
          <w:tcPr>
            <w:tcW w:w="3168" w:type="dxa"/>
          </w:tcPr>
          <w:p w:rsidR="00E136E0" w:rsidRDefault="00556740">
            <w:pPr>
              <w:pStyle w:val="TableHeaderText"/>
            </w:pPr>
            <w:r>
              <w:t>Document Modes Supported</w:t>
            </w:r>
          </w:p>
        </w:tc>
      </w:tr>
      <w:tr w:rsidR="00E136E0" w:rsidTr="00E136E0">
        <w:tc>
          <w:tcPr>
            <w:tcW w:w="3168" w:type="dxa"/>
          </w:tcPr>
          <w:p w:rsidR="00E136E0" w:rsidRDefault="00556740">
            <w:pPr>
              <w:pStyle w:val="TableBodyText"/>
            </w:pPr>
            <w:r>
              <w:t>Internet Explorer 8</w:t>
            </w:r>
          </w:p>
        </w:tc>
        <w:tc>
          <w:tcPr>
            <w:tcW w:w="3168" w:type="dxa"/>
          </w:tcPr>
          <w:p w:rsidR="00E136E0" w:rsidRDefault="00556740">
            <w:pPr>
              <w:pStyle w:val="TableBodyText"/>
            </w:pPr>
            <w:r>
              <w:t>Quirks Mode</w:t>
            </w:r>
          </w:p>
          <w:p w:rsidR="00E136E0" w:rsidRDefault="00556740">
            <w:pPr>
              <w:pStyle w:val="TableBodyText"/>
            </w:pPr>
            <w:r>
              <w:t>IE7 Mode</w:t>
            </w:r>
          </w:p>
          <w:p w:rsidR="00E136E0" w:rsidRDefault="00556740">
            <w:pPr>
              <w:pStyle w:val="TableBodyText"/>
            </w:pPr>
            <w:r>
              <w:t>IE8 Mode</w:t>
            </w:r>
          </w:p>
        </w:tc>
      </w:tr>
      <w:tr w:rsidR="00E136E0" w:rsidTr="00E136E0">
        <w:tc>
          <w:tcPr>
            <w:tcW w:w="3168" w:type="dxa"/>
          </w:tcPr>
          <w:p w:rsidR="00E136E0" w:rsidRDefault="00556740">
            <w:pPr>
              <w:pStyle w:val="TableBodyText"/>
            </w:pPr>
            <w:r>
              <w:t>Internet Explorer 9</w:t>
            </w:r>
          </w:p>
        </w:tc>
        <w:tc>
          <w:tcPr>
            <w:tcW w:w="3168" w:type="dxa"/>
          </w:tcPr>
          <w:p w:rsidR="00E136E0" w:rsidRDefault="00556740">
            <w:pPr>
              <w:pStyle w:val="TableBodyText"/>
            </w:pPr>
            <w:r>
              <w:t>Quirks Mode</w:t>
            </w:r>
          </w:p>
          <w:p w:rsidR="00E136E0" w:rsidRDefault="00556740">
            <w:pPr>
              <w:pStyle w:val="TableBodyText"/>
            </w:pPr>
            <w:r>
              <w:t>IE7 Mode</w:t>
            </w:r>
          </w:p>
          <w:p w:rsidR="00E136E0" w:rsidRDefault="00556740">
            <w:pPr>
              <w:pStyle w:val="TableBodyText"/>
            </w:pPr>
            <w:r>
              <w:t>IE8 Mode</w:t>
            </w:r>
          </w:p>
          <w:p w:rsidR="00E136E0" w:rsidRDefault="00556740">
            <w:pPr>
              <w:pStyle w:val="TableBodyText"/>
            </w:pPr>
            <w:r>
              <w:t>IE9 Mode</w:t>
            </w:r>
          </w:p>
        </w:tc>
      </w:tr>
      <w:tr w:rsidR="00E136E0" w:rsidTr="00E136E0">
        <w:tc>
          <w:tcPr>
            <w:tcW w:w="3168" w:type="dxa"/>
          </w:tcPr>
          <w:p w:rsidR="00E136E0" w:rsidRDefault="00556740">
            <w:pPr>
              <w:pStyle w:val="TableBodyText"/>
            </w:pPr>
            <w:r>
              <w:t>Internet Explorer 10</w:t>
            </w:r>
          </w:p>
        </w:tc>
        <w:tc>
          <w:tcPr>
            <w:tcW w:w="3168" w:type="dxa"/>
          </w:tcPr>
          <w:p w:rsidR="00E136E0" w:rsidRDefault="00556740">
            <w:pPr>
              <w:pStyle w:val="TableBodyText"/>
            </w:pPr>
            <w:r>
              <w:t>Quirks Mode</w:t>
            </w:r>
          </w:p>
          <w:p w:rsidR="00E136E0" w:rsidRDefault="00556740">
            <w:pPr>
              <w:pStyle w:val="TableBodyText"/>
            </w:pPr>
            <w:r>
              <w:t>IE7 Mode</w:t>
            </w:r>
          </w:p>
          <w:p w:rsidR="00E136E0" w:rsidRDefault="00556740">
            <w:pPr>
              <w:pStyle w:val="TableBodyText"/>
            </w:pPr>
            <w:r>
              <w:t>IE8 Mode</w:t>
            </w:r>
          </w:p>
          <w:p w:rsidR="00E136E0" w:rsidRDefault="00556740">
            <w:pPr>
              <w:pStyle w:val="TableBodyText"/>
            </w:pPr>
            <w:r>
              <w:t>IE9 Mode</w:t>
            </w:r>
          </w:p>
          <w:p w:rsidR="00E136E0" w:rsidRDefault="00556740">
            <w:pPr>
              <w:pStyle w:val="TableBodyText"/>
            </w:pPr>
            <w:r>
              <w:t>IE10 Mode</w:t>
            </w:r>
          </w:p>
        </w:tc>
      </w:tr>
      <w:tr w:rsidR="00E136E0" w:rsidTr="00E136E0">
        <w:tc>
          <w:tcPr>
            <w:tcW w:w="3168" w:type="dxa"/>
          </w:tcPr>
          <w:p w:rsidR="00E136E0" w:rsidRDefault="00556740">
            <w:pPr>
              <w:pStyle w:val="TableBodyText"/>
            </w:pPr>
            <w:r>
              <w:t>Internet Explorer 11</w:t>
            </w:r>
          </w:p>
        </w:tc>
        <w:tc>
          <w:tcPr>
            <w:tcW w:w="3168" w:type="dxa"/>
          </w:tcPr>
          <w:p w:rsidR="00E136E0" w:rsidRDefault="00556740">
            <w:pPr>
              <w:pStyle w:val="TableBodyText"/>
            </w:pPr>
            <w:r>
              <w:t>Quirks Mode</w:t>
            </w:r>
          </w:p>
          <w:p w:rsidR="00E136E0" w:rsidRDefault="00556740">
            <w:pPr>
              <w:pStyle w:val="TableBodyText"/>
            </w:pPr>
            <w:r>
              <w:t>IE7 Mode</w:t>
            </w:r>
          </w:p>
          <w:p w:rsidR="00E136E0" w:rsidRDefault="00556740">
            <w:pPr>
              <w:pStyle w:val="TableBodyText"/>
            </w:pPr>
            <w:r>
              <w:t>IE8 Mode</w:t>
            </w:r>
          </w:p>
          <w:p w:rsidR="00E136E0" w:rsidRDefault="00556740">
            <w:pPr>
              <w:pStyle w:val="TableBodyText"/>
            </w:pPr>
            <w:r>
              <w:t>IE9 Mode</w:t>
            </w:r>
          </w:p>
          <w:p w:rsidR="00E136E0" w:rsidRDefault="00556740">
            <w:pPr>
              <w:pStyle w:val="TableBodyText"/>
            </w:pPr>
            <w:r>
              <w:t>IE10 Mode</w:t>
            </w:r>
          </w:p>
          <w:p w:rsidR="00E136E0" w:rsidRDefault="00556740">
            <w:pPr>
              <w:pStyle w:val="TableBodyText"/>
            </w:pPr>
            <w:r>
              <w:t>IE11 Mode</w:t>
            </w:r>
          </w:p>
        </w:tc>
      </w:tr>
      <w:tr w:rsidR="00E136E0" w:rsidTr="00E136E0">
        <w:tc>
          <w:tcPr>
            <w:tcW w:w="3168" w:type="dxa"/>
          </w:tcPr>
          <w:p w:rsidR="00E136E0" w:rsidRDefault="00556740">
            <w:pPr>
              <w:pStyle w:val="TableBodyText"/>
            </w:pPr>
            <w:r>
              <w:t>Internet Explorer 11 for Windows 10</w:t>
            </w:r>
          </w:p>
        </w:tc>
        <w:tc>
          <w:tcPr>
            <w:tcW w:w="3168" w:type="dxa"/>
          </w:tcPr>
          <w:p w:rsidR="00E136E0" w:rsidRDefault="00556740">
            <w:pPr>
              <w:pStyle w:val="TableBodyText"/>
            </w:pPr>
            <w:r>
              <w:t>Quirks Mode</w:t>
            </w:r>
          </w:p>
          <w:p w:rsidR="00E136E0" w:rsidRDefault="00556740">
            <w:pPr>
              <w:pStyle w:val="TableBodyText"/>
            </w:pPr>
            <w:r>
              <w:t>IE7 Mode</w:t>
            </w:r>
          </w:p>
          <w:p w:rsidR="00E136E0" w:rsidRDefault="00556740">
            <w:pPr>
              <w:pStyle w:val="TableBodyText"/>
            </w:pPr>
            <w:r>
              <w:t>IE8 Mode</w:t>
            </w:r>
          </w:p>
          <w:p w:rsidR="00E136E0" w:rsidRDefault="00556740">
            <w:pPr>
              <w:pStyle w:val="TableBodyText"/>
            </w:pPr>
            <w:r>
              <w:t>IE9 Mode</w:t>
            </w:r>
          </w:p>
          <w:p w:rsidR="00E136E0" w:rsidRDefault="00556740">
            <w:pPr>
              <w:pStyle w:val="TableBodyText"/>
            </w:pPr>
            <w:r>
              <w:t>IE10 Mode</w:t>
            </w:r>
          </w:p>
          <w:p w:rsidR="00E136E0" w:rsidRDefault="00556740">
            <w:pPr>
              <w:pStyle w:val="TableBodyText"/>
            </w:pPr>
            <w:r>
              <w:t>IE11 Mode</w:t>
            </w:r>
          </w:p>
        </w:tc>
      </w:tr>
      <w:tr w:rsidR="00E136E0" w:rsidTr="00E136E0">
        <w:tc>
          <w:tcPr>
            <w:tcW w:w="3168" w:type="dxa"/>
          </w:tcPr>
          <w:p w:rsidR="00E136E0" w:rsidRDefault="00556740">
            <w:pPr>
              <w:pStyle w:val="TableBodyText"/>
            </w:pPr>
            <w:r>
              <w:t xml:space="preserve">Microsoft Edge </w:t>
            </w:r>
          </w:p>
        </w:tc>
        <w:tc>
          <w:tcPr>
            <w:tcW w:w="3168" w:type="dxa"/>
          </w:tcPr>
          <w:p w:rsidR="00E136E0" w:rsidRDefault="00556740">
            <w:pPr>
              <w:pStyle w:val="TableBodyText"/>
            </w:pPr>
            <w:r>
              <w:t>EdgeHTML Mode</w:t>
            </w:r>
          </w:p>
        </w:tc>
      </w:tr>
    </w:tbl>
    <w:p w:rsidR="00E136E0" w:rsidRDefault="00E136E0"/>
    <w:p w:rsidR="00E136E0" w:rsidRDefault="00556740">
      <w:r>
        <w:t xml:space="preserve">For each variation </w:t>
      </w:r>
      <w:r>
        <w:t xml:space="preserve">presented in this document there is a list of the document modes and browser versions that exhibit the behavior described by the variation. All combinations of modes and versions that are not listed conform to the specification. For example, the following </w:t>
      </w:r>
      <w:r>
        <w:t>list for a variation indicates that the variation exists in three document modes in all browser versions that support these modes:</w:t>
      </w:r>
    </w:p>
    <w:p w:rsidR="00E136E0" w:rsidRDefault="00556740">
      <w:pPr>
        <w:ind w:left="720"/>
      </w:pPr>
      <w:r>
        <w:rPr>
          <w:i/>
        </w:rPr>
        <w:t>IE8 Mode, IE9 Mode, and IE10 Mode (All Versions)</w:t>
      </w:r>
    </w:p>
    <w:p w:rsidR="00E136E0" w:rsidRDefault="00556740">
      <w:pPr>
        <w:pStyle w:val="Heading2"/>
      </w:pPr>
      <w:bookmarkStart w:id="15" w:name="section_4b805c38c1b24595aa05f54422f234d9"/>
      <w:bookmarkStart w:id="16" w:name="_Toc480888303"/>
      <w:r>
        <w:lastRenderedPageBreak/>
        <w:t>Standards Support Requirements</w:t>
      </w:r>
      <w:bookmarkEnd w:id="15"/>
      <w:bookmarkEnd w:id="16"/>
    </w:p>
    <w:p w:rsidR="00E136E0" w:rsidRDefault="00556740">
      <w:pPr>
        <w:spacing w:after="225"/>
        <w:textAlignment w:val="top"/>
      </w:pPr>
      <w:r>
        <w:t xml:space="preserve">To conform to </w:t>
      </w:r>
      <w:hyperlink r:id="rId20">
        <w:r>
          <w:rPr>
            <w:rStyle w:val="Hyperlink"/>
          </w:rPr>
          <w:t>[WAI-ARIA1.0]</w:t>
        </w:r>
      </w:hyperlink>
      <w:r>
        <w:t>, a user agent must implement all required portions of the specification. Any optional portions that have been implemented must also be implemented as described by the specification. Normative language is usu</w:t>
      </w:r>
      <w:r>
        <w:t xml:space="preserve">ally used to define both required and optional portions. (For more information, see </w:t>
      </w:r>
      <w:hyperlink r:id="rId21">
        <w:r>
          <w:rPr>
            <w:rStyle w:val="Hyperlink"/>
          </w:rPr>
          <w:t>[RFC2119]</w:t>
        </w:r>
      </w:hyperlink>
      <w:r>
        <w:t>.)</w:t>
      </w:r>
    </w:p>
    <w:p w:rsidR="00E136E0" w:rsidRDefault="00556740">
      <w:pPr>
        <w:spacing w:after="225"/>
        <w:textAlignment w:val="top"/>
      </w:pPr>
      <w:r>
        <w:t>The following table lists the sections of [WAI-ARIA1.0]</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136E0" w:rsidTr="00E136E0">
        <w:trPr>
          <w:cnfStyle w:val="100000000000" w:firstRow="1" w:lastRow="0" w:firstColumn="0" w:lastColumn="0" w:oddVBand="0" w:evenVBand="0" w:oddHBand="0" w:evenHBand="0" w:firstRowFirstColumn="0" w:firstRowLastColumn="0" w:lastRowFirstColumn="0" w:lastRowLastColumn="0"/>
          <w:tblHeader/>
        </w:trPr>
        <w:tc>
          <w:tcPr>
            <w:tcW w:w="3168" w:type="dxa"/>
          </w:tcPr>
          <w:p w:rsidR="00E136E0" w:rsidRDefault="00556740">
            <w:pPr>
              <w:pStyle w:val="TableHeaderText"/>
            </w:pPr>
            <w:r>
              <w:t>Sections</w:t>
            </w:r>
          </w:p>
        </w:tc>
        <w:tc>
          <w:tcPr>
            <w:tcW w:w="3168" w:type="dxa"/>
          </w:tcPr>
          <w:p w:rsidR="00E136E0" w:rsidRDefault="00556740">
            <w:pPr>
              <w:pStyle w:val="TableHeaderText"/>
            </w:pPr>
            <w:r>
              <w:t>Normative/Informative</w:t>
            </w:r>
          </w:p>
        </w:tc>
      </w:tr>
      <w:tr w:rsidR="00E136E0" w:rsidTr="00E136E0">
        <w:trPr>
          <w:trHeight w:val="285"/>
        </w:trPr>
        <w:tc>
          <w:tcPr>
            <w:tcW w:w="3168" w:type="dxa"/>
          </w:tcPr>
          <w:p w:rsidR="00E136E0" w:rsidRDefault="00556740">
            <w:pPr>
              <w:pStyle w:val="TableBodyText"/>
            </w:pPr>
            <w:r>
              <w:t>1, 2</w:t>
            </w:r>
          </w:p>
        </w:tc>
        <w:tc>
          <w:tcPr>
            <w:tcW w:w="3168" w:type="dxa"/>
          </w:tcPr>
          <w:p w:rsidR="00E136E0" w:rsidRDefault="00556740">
            <w:pPr>
              <w:pStyle w:val="TableBodyText"/>
            </w:pPr>
            <w:r>
              <w:t>Informative</w:t>
            </w:r>
          </w:p>
        </w:tc>
      </w:tr>
      <w:tr w:rsidR="00E136E0" w:rsidTr="00E136E0">
        <w:tc>
          <w:tcPr>
            <w:tcW w:w="3168" w:type="dxa"/>
          </w:tcPr>
          <w:p w:rsidR="00E136E0" w:rsidRDefault="00556740">
            <w:pPr>
              <w:pStyle w:val="TableBodyText"/>
            </w:pPr>
            <w:r>
              <w:t>3</w:t>
            </w:r>
          </w:p>
        </w:tc>
        <w:tc>
          <w:tcPr>
            <w:tcW w:w="3168" w:type="dxa"/>
          </w:tcPr>
          <w:p w:rsidR="00E136E0" w:rsidRDefault="00556740">
            <w:pPr>
              <w:pStyle w:val="TableBodyText"/>
            </w:pPr>
            <w:r>
              <w:t>Normative</w:t>
            </w:r>
          </w:p>
        </w:tc>
      </w:tr>
      <w:tr w:rsidR="00E136E0" w:rsidTr="00E136E0">
        <w:tc>
          <w:tcPr>
            <w:tcW w:w="3168" w:type="dxa"/>
          </w:tcPr>
          <w:p w:rsidR="00E136E0" w:rsidRDefault="00556740">
            <w:pPr>
              <w:pStyle w:val="TableBodyText"/>
            </w:pPr>
            <w:r>
              <w:t>4</w:t>
            </w:r>
          </w:p>
        </w:tc>
        <w:tc>
          <w:tcPr>
            <w:tcW w:w="3168" w:type="dxa"/>
          </w:tcPr>
          <w:p w:rsidR="00E136E0" w:rsidRDefault="00556740">
            <w:pPr>
              <w:pStyle w:val="TableBodyText"/>
            </w:pPr>
            <w:r>
              <w:t>Informative</w:t>
            </w:r>
          </w:p>
        </w:tc>
      </w:tr>
      <w:tr w:rsidR="00E136E0" w:rsidTr="00E136E0">
        <w:tc>
          <w:tcPr>
            <w:tcW w:w="3168" w:type="dxa"/>
          </w:tcPr>
          <w:p w:rsidR="00E136E0" w:rsidRDefault="00556740">
            <w:pPr>
              <w:pStyle w:val="TableBodyText"/>
            </w:pPr>
            <w:r>
              <w:t>5-9</w:t>
            </w:r>
          </w:p>
        </w:tc>
        <w:tc>
          <w:tcPr>
            <w:tcW w:w="3168" w:type="dxa"/>
          </w:tcPr>
          <w:p w:rsidR="00E136E0" w:rsidRDefault="00556740">
            <w:pPr>
              <w:pStyle w:val="TableBodyText"/>
            </w:pPr>
            <w:r>
              <w:t>Normative</w:t>
            </w:r>
          </w:p>
        </w:tc>
      </w:tr>
      <w:tr w:rsidR="00E136E0" w:rsidTr="00E136E0">
        <w:tc>
          <w:tcPr>
            <w:tcW w:w="3168" w:type="dxa"/>
          </w:tcPr>
          <w:p w:rsidR="00E136E0" w:rsidRDefault="00556740">
            <w:pPr>
              <w:pStyle w:val="TableBodyText"/>
            </w:pPr>
            <w:r>
              <w:t>10</w:t>
            </w:r>
          </w:p>
        </w:tc>
        <w:tc>
          <w:tcPr>
            <w:tcW w:w="3168" w:type="dxa"/>
          </w:tcPr>
          <w:p w:rsidR="00E136E0" w:rsidRDefault="00556740">
            <w:pPr>
              <w:pStyle w:val="TableBodyText"/>
            </w:pPr>
            <w:r>
              <w:t>Informative</w:t>
            </w:r>
          </w:p>
        </w:tc>
      </w:tr>
    </w:tbl>
    <w:p w:rsidR="00E136E0" w:rsidRDefault="00E136E0">
      <w:pPr>
        <w:spacing w:after="225"/>
        <w:textAlignment w:val="top"/>
      </w:pPr>
    </w:p>
    <w:p w:rsidR="00E136E0" w:rsidRDefault="00556740">
      <w:pPr>
        <w:pStyle w:val="Heading2"/>
      </w:pPr>
      <w:bookmarkStart w:id="17" w:name="section_455b8e2dbd524f89b15404aaa8f34591"/>
      <w:bookmarkStart w:id="18" w:name="_Toc480888304"/>
      <w:r>
        <w:t>Notation</w:t>
      </w:r>
      <w:bookmarkEnd w:id="17"/>
      <w:bookmarkEnd w:id="18"/>
    </w:p>
    <w:p w:rsidR="00E136E0" w:rsidRDefault="00556740">
      <w:r>
        <w:t xml:space="preserve">The following notations are used in this document to differentiate between </w:t>
      </w:r>
      <w:r>
        <w:t>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E136E0" w:rsidTr="00E136E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E136E0" w:rsidRDefault="00556740">
            <w:pPr>
              <w:pStyle w:val="Packetdiagramheaderrow"/>
              <w:rPr>
                <w:b/>
              </w:rPr>
            </w:pPr>
            <w:r>
              <w:rPr>
                <w:b/>
              </w:rPr>
              <w:t>Notation</w:t>
            </w:r>
          </w:p>
        </w:tc>
        <w:tc>
          <w:tcPr>
            <w:tcW w:w="0" w:type="auto"/>
            <w:hideMark/>
          </w:tcPr>
          <w:p w:rsidR="00E136E0" w:rsidRDefault="00556740">
            <w:pPr>
              <w:pStyle w:val="Packetdiagramheaderrow"/>
              <w:rPr>
                <w:b/>
              </w:rPr>
            </w:pPr>
            <w:r>
              <w:rPr>
                <w:b/>
              </w:rPr>
              <w:t>Explanation</w:t>
            </w:r>
          </w:p>
        </w:tc>
      </w:tr>
      <w:tr w:rsidR="00E136E0" w:rsidTr="00E136E0">
        <w:tc>
          <w:tcPr>
            <w:tcW w:w="493" w:type="pct"/>
            <w:hideMark/>
          </w:tcPr>
          <w:p w:rsidR="00E136E0" w:rsidRDefault="00556740">
            <w:pPr>
              <w:pStyle w:val="Packetdiagramtext"/>
              <w:spacing w:before="60" w:after="60"/>
            </w:pPr>
            <w:r>
              <w:t>C####</w:t>
            </w:r>
          </w:p>
        </w:tc>
        <w:tc>
          <w:tcPr>
            <w:tcW w:w="0" w:type="auto"/>
            <w:hideMark/>
          </w:tcPr>
          <w:p w:rsidR="00E136E0" w:rsidRDefault="00556740">
            <w:pPr>
              <w:pStyle w:val="Packetdiagramtext"/>
              <w:spacing w:before="60" w:after="60"/>
            </w:pPr>
            <w:r>
              <w:t>This identifies a clarification of ambiguity in the target specification. This includes imprecise statements, omitted information, discrepanc</w:t>
            </w:r>
            <w:r>
              <w:t>ies, and errata. This does not include data formatting clarifications.</w:t>
            </w:r>
          </w:p>
        </w:tc>
      </w:tr>
      <w:tr w:rsidR="00E136E0" w:rsidTr="00E136E0">
        <w:tc>
          <w:tcPr>
            <w:tcW w:w="493" w:type="pct"/>
            <w:hideMark/>
          </w:tcPr>
          <w:p w:rsidR="00E136E0" w:rsidRDefault="00556740">
            <w:pPr>
              <w:pStyle w:val="Packetdiagramtext"/>
              <w:spacing w:before="60" w:after="60"/>
            </w:pPr>
            <w:r>
              <w:t>V####</w:t>
            </w:r>
          </w:p>
        </w:tc>
        <w:tc>
          <w:tcPr>
            <w:tcW w:w="0" w:type="auto"/>
            <w:hideMark/>
          </w:tcPr>
          <w:p w:rsidR="00E136E0" w:rsidRDefault="00556740">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E136E0" w:rsidTr="00E136E0">
        <w:tc>
          <w:tcPr>
            <w:tcW w:w="493" w:type="pct"/>
            <w:hideMark/>
          </w:tcPr>
          <w:p w:rsidR="00E136E0" w:rsidRDefault="00556740">
            <w:pPr>
              <w:pStyle w:val="Packetdiagramtext"/>
              <w:spacing w:before="60" w:after="60"/>
            </w:pPr>
            <w:r>
              <w:t>E####</w:t>
            </w:r>
          </w:p>
        </w:tc>
        <w:tc>
          <w:tcPr>
            <w:tcW w:w="0" w:type="auto"/>
            <w:hideMark/>
          </w:tcPr>
          <w:p w:rsidR="00E136E0" w:rsidRDefault="00556740">
            <w:pPr>
              <w:pStyle w:val="Packetdiagramtext"/>
              <w:spacing w:before="60" w:after="60"/>
            </w:pPr>
            <w:r>
              <w:t xml:space="preserve">Because the use of extensibility points (such as optional implementation-specific data) can impair interoperability, this profile </w:t>
            </w:r>
            <w:r>
              <w:t>identifies such points in the target specification.</w:t>
            </w:r>
          </w:p>
        </w:tc>
      </w:tr>
    </w:tbl>
    <w:p w:rsidR="00E136E0" w:rsidRDefault="00556740">
      <w:r>
        <w:t xml:space="preserve">For document mode and browser version notation, see also section </w:t>
      </w:r>
      <w:hyperlink w:anchor="Section_8c0b90c5cbe04a1faab85896fa22f3dc" w:history="1">
        <w:r>
          <w:rPr>
            <w:rStyle w:val="Hyperlink"/>
          </w:rPr>
          <w:t>1.3</w:t>
        </w:r>
      </w:hyperlink>
      <w:r>
        <w:t xml:space="preserve">. </w:t>
      </w:r>
    </w:p>
    <w:p w:rsidR="00E136E0" w:rsidRDefault="00556740">
      <w:pPr>
        <w:pStyle w:val="Heading1"/>
      </w:pPr>
      <w:bookmarkStart w:id="19" w:name="section_1fc7194137134a6182c93b3d3f707dd0"/>
      <w:bookmarkStart w:id="20" w:name="_Toc480888305"/>
      <w:r>
        <w:lastRenderedPageBreak/>
        <w:t>Standards Support Statements</w:t>
      </w:r>
      <w:bookmarkEnd w:id="19"/>
      <w:bookmarkEnd w:id="20"/>
    </w:p>
    <w:p w:rsidR="00E136E0" w:rsidRDefault="00556740">
      <w:r>
        <w:t>This section contains all variations and cl</w:t>
      </w:r>
      <w:r>
        <w:t xml:space="preserve">arifications for the Microsoft implementation of </w:t>
      </w:r>
      <w:hyperlink r:id="rId23">
        <w:r>
          <w:rPr>
            <w:rStyle w:val="Hyperlink"/>
          </w:rPr>
          <w:t>[WAI-ARIA1.0]</w:t>
        </w:r>
      </w:hyperlink>
      <w:r>
        <w:t xml:space="preserve">. </w:t>
      </w:r>
    </w:p>
    <w:p w:rsidR="00E136E0" w:rsidRDefault="00556740">
      <w:pPr>
        <w:pStyle w:val="ListParagraph"/>
        <w:numPr>
          <w:ilvl w:val="0"/>
          <w:numId w:val="48"/>
        </w:numPr>
      </w:pPr>
      <w:r>
        <w:t xml:space="preserve">Section </w:t>
      </w:r>
      <w:hyperlink w:anchor="Section_514937f63f0a44bf95e991d547de9685" w:history="1">
        <w:r>
          <w:rPr>
            <w:rStyle w:val="Hyperlink"/>
          </w:rPr>
          <w:t>2.1</w:t>
        </w:r>
      </w:hyperlink>
      <w:r>
        <w:t xml:space="preserve"> describes normative variations from the MUST requirem</w:t>
      </w:r>
      <w:r>
        <w:t>ent of the specification.</w:t>
      </w:r>
    </w:p>
    <w:p w:rsidR="00E136E0" w:rsidRDefault="00556740">
      <w:pPr>
        <w:pStyle w:val="ListParagraph"/>
        <w:numPr>
          <w:ilvl w:val="0"/>
          <w:numId w:val="48"/>
        </w:numPr>
      </w:pPr>
      <w:r>
        <w:t xml:space="preserve">Section </w:t>
      </w:r>
      <w:hyperlink w:anchor="Section_1073b7027b314d109168495de983b733" w:history="1">
        <w:r>
          <w:rPr>
            <w:rStyle w:val="Hyperlink"/>
          </w:rPr>
          <w:t>2.2</w:t>
        </w:r>
      </w:hyperlink>
      <w:r>
        <w:t xml:space="preserve"> describes clarifications of the MAY and SHOULD requirements.</w:t>
      </w:r>
    </w:p>
    <w:p w:rsidR="00E136E0" w:rsidRDefault="00556740">
      <w:pPr>
        <w:pStyle w:val="ListParagraph"/>
        <w:numPr>
          <w:ilvl w:val="0"/>
          <w:numId w:val="48"/>
        </w:numPr>
      </w:pPr>
      <w:r>
        <w:t xml:space="preserve">Section </w:t>
      </w:r>
      <w:hyperlink w:anchor="Section_7280cd72b68143839490f5d5907c9483" w:history="1">
        <w:r>
          <w:rPr>
            <w:rStyle w:val="Hyperlink"/>
          </w:rPr>
          <w:t>2.3</w:t>
        </w:r>
      </w:hyperlink>
      <w:r>
        <w:t xml:space="preserve"> considers error handling </w:t>
      </w:r>
      <w:r>
        <w:t xml:space="preserve">aspects of the implementation. </w:t>
      </w:r>
    </w:p>
    <w:p w:rsidR="00E136E0" w:rsidRDefault="00556740">
      <w:pPr>
        <w:pStyle w:val="ListParagraph"/>
        <w:numPr>
          <w:ilvl w:val="0"/>
          <w:numId w:val="48"/>
        </w:numPr>
      </w:pPr>
      <w:r>
        <w:t xml:space="preserve">Section </w:t>
      </w:r>
      <w:hyperlink w:anchor="Section_7fa5ab9366354f93b6a23001f8b3cf8e" w:history="1">
        <w:r>
          <w:rPr>
            <w:rStyle w:val="Hyperlink"/>
          </w:rPr>
          <w:t>2.4</w:t>
        </w:r>
      </w:hyperlink>
      <w:r>
        <w:t xml:space="preserve"> considers security aspects of the implementation.</w:t>
      </w:r>
    </w:p>
    <w:p w:rsidR="00E136E0" w:rsidRDefault="00556740">
      <w:pPr>
        <w:pStyle w:val="Heading2"/>
      </w:pPr>
      <w:bookmarkStart w:id="21" w:name="section_514937f63f0a44bf95e991d547de9685"/>
      <w:bookmarkStart w:id="22" w:name="_Toc480888306"/>
      <w:r>
        <w:t>Normative Variations</w:t>
      </w:r>
      <w:bookmarkEnd w:id="21"/>
      <w:bookmarkEnd w:id="22"/>
    </w:p>
    <w:p w:rsidR="00E136E0" w:rsidRDefault="00556740">
      <w:r>
        <w:t>The following subsections describe normative variations from the MUST requirement</w:t>
      </w:r>
      <w:r>
        <w:t xml:space="preserve">s of </w:t>
      </w:r>
      <w:hyperlink r:id="rId24">
        <w:r>
          <w:rPr>
            <w:rStyle w:val="Hyperlink"/>
          </w:rPr>
          <w:t>[WAI-ARIA1.0]</w:t>
        </w:r>
      </w:hyperlink>
      <w:r>
        <w:t xml:space="preserve">. </w:t>
      </w:r>
    </w:p>
    <w:p w:rsidR="00E136E0" w:rsidRDefault="00556740">
      <w:pPr>
        <w:pStyle w:val="Heading3"/>
      </w:pPr>
      <w:bookmarkStart w:id="23" w:name="section_67db4d2eb2ba4deb9ceb441d04d0f173"/>
      <w:bookmarkStart w:id="24" w:name="_Toc480888307"/>
      <w:r>
        <w:t>[WAI-ARIA1.0] Section 5.2.4 Inherited States and Properties</w:t>
      </w:r>
      <w:bookmarkEnd w:id="23"/>
      <w:bookmarkEnd w:id="24"/>
    </w:p>
    <w:p w:rsidR="00E136E0" w:rsidRDefault="00556740">
      <w:r>
        <w:t>V0001:</w:t>
      </w:r>
    </w:p>
    <w:p w:rsidR="00E136E0" w:rsidRDefault="00556740">
      <w:r>
        <w:t>The specification states:</w:t>
      </w:r>
    </w:p>
    <w:p w:rsidR="00E136E0" w:rsidRDefault="00556740">
      <w:pPr>
        <w:pStyle w:val="Code"/>
      </w:pPr>
      <w:r>
        <w:t xml:space="preserve">States and properties are inherited from superclass roles in the role </w:t>
      </w:r>
      <w:r>
        <w:t>taxonomy, not from</w:t>
      </w:r>
    </w:p>
    <w:p w:rsidR="00E136E0" w:rsidRDefault="00556740">
      <w:pPr>
        <w:pStyle w:val="Code"/>
      </w:pPr>
      <w:r>
        <w:t>ancestor elements in the DOM tree. These properties are not explicitly defined on the role,</w:t>
      </w:r>
    </w:p>
    <w:p w:rsidR="00E136E0" w:rsidRDefault="00556740">
      <w:pPr>
        <w:pStyle w:val="Code"/>
      </w:pPr>
      <w:r>
        <w:t>as the inheritance of properties is automatic.</w:t>
      </w:r>
    </w:p>
    <w:p w:rsidR="00E136E0" w:rsidRDefault="00556740">
      <w:pPr>
        <w:rPr>
          <w:i/>
        </w:rPr>
      </w:pPr>
      <w:r>
        <w:rPr>
          <w:i/>
        </w:rPr>
        <w:t>IE10 Mode and IE11 Mode (All Versions)</w:t>
      </w:r>
    </w:p>
    <w:p w:rsidR="00E136E0" w:rsidRDefault="00556740">
      <w:r>
        <w:rPr>
          <w:rStyle w:val="InlineCode"/>
        </w:rPr>
        <w:t>aria-readonly</w:t>
      </w:r>
      <w:r>
        <w:t xml:space="preserve"> is not inherited.</w:t>
      </w:r>
    </w:p>
    <w:p w:rsidR="00E136E0" w:rsidRDefault="00556740">
      <w:pPr>
        <w:pStyle w:val="Heading3"/>
      </w:pPr>
      <w:bookmarkStart w:id="25" w:name="section_9a670952c9eb4b61991b866cfd287cd6"/>
      <w:bookmarkStart w:id="26" w:name="_Toc480888308"/>
      <w:r>
        <w:t>[WAI-ARIA1.0] Section 5.2.7.3, Text Alternative Computation</w:t>
      </w:r>
      <w:bookmarkEnd w:id="25"/>
      <w:bookmarkEnd w:id="26"/>
      <w:r>
        <w:fldChar w:fldCharType="begin"/>
      </w:r>
      <w:r>
        <w:instrText xml:space="preserve"> XE "Text Alternative Computation" </w:instrText>
      </w:r>
      <w:r>
        <w:fldChar w:fldCharType="end"/>
      </w:r>
    </w:p>
    <w:p w:rsidR="00E136E0" w:rsidRDefault="00556740">
      <w:r>
        <w:t>V0002:</w:t>
      </w:r>
    </w:p>
    <w:p w:rsidR="00E136E0" w:rsidRDefault="00556740">
      <w:r>
        <w:t>The specification states:</w:t>
      </w:r>
    </w:p>
    <w:p w:rsidR="00E136E0" w:rsidRDefault="00556740">
      <w:pPr>
        <w:pStyle w:val="Code"/>
      </w:pPr>
      <w:r>
        <w:t>The text equivalent computation outlined below is a description of how user agents acquire a</w:t>
      </w:r>
    </w:p>
    <w:p w:rsidR="00E136E0" w:rsidRDefault="00556740">
      <w:pPr>
        <w:pStyle w:val="Code"/>
      </w:pPr>
      <w:r>
        <w:t>name or description that they the</w:t>
      </w:r>
      <w:r>
        <w:t>n publish through the accessibility API.</w:t>
      </w:r>
    </w:p>
    <w:p w:rsidR="00E136E0" w:rsidRDefault="00556740">
      <w:pPr>
        <w:rPr>
          <w:i/>
        </w:rPr>
      </w:pPr>
      <w:r>
        <w:rPr>
          <w:i/>
        </w:rPr>
        <w:t>IE10 Mode and IE11 Mode (All Versions)</w:t>
      </w:r>
    </w:p>
    <w:p w:rsidR="00E136E0" w:rsidRDefault="00556740">
      <w:r>
        <w:t>The text alternative computation algorithm is not supported.</w:t>
      </w:r>
    </w:p>
    <w:p w:rsidR="00E136E0" w:rsidRDefault="00556740">
      <w:pPr>
        <w:pStyle w:val="Heading3"/>
      </w:pPr>
      <w:bookmarkStart w:id="27" w:name="section_6edadbc2ed6f46b4ac5ed91f9433ecb0"/>
      <w:bookmarkStart w:id="28" w:name="_Toc480888309"/>
      <w:r>
        <w:t>[WAI-ARIA1.0] Section 5.2.8, Presentational Children</w:t>
      </w:r>
      <w:bookmarkEnd w:id="27"/>
      <w:bookmarkEnd w:id="28"/>
      <w:r>
        <w:fldChar w:fldCharType="begin"/>
      </w:r>
      <w:r>
        <w:instrText xml:space="preserve"> XE "Presentational Children" </w:instrText>
      </w:r>
      <w:r>
        <w:fldChar w:fldCharType="end"/>
      </w:r>
    </w:p>
    <w:p w:rsidR="00E136E0" w:rsidRDefault="00556740">
      <w:r>
        <w:t>V0003:</w:t>
      </w:r>
    </w:p>
    <w:p w:rsidR="00E136E0" w:rsidRDefault="00556740">
      <w:r>
        <w:t>The specification state</w:t>
      </w:r>
      <w:r>
        <w:t>s:</w:t>
      </w:r>
    </w:p>
    <w:p w:rsidR="00E136E0" w:rsidRDefault="00556740">
      <w:pPr>
        <w:pStyle w:val="Code"/>
      </w:pPr>
      <w:r>
        <w:t>The DOM descendants are presentational. User agents SHOULD NOT expose descendants of this</w:t>
      </w:r>
    </w:p>
    <w:p w:rsidR="00E136E0" w:rsidRDefault="00556740">
      <w:pPr>
        <w:pStyle w:val="Code"/>
      </w:pPr>
      <w:r>
        <w:t>element through the platform accessibility API. If user agents do not hide the descendant</w:t>
      </w:r>
    </w:p>
    <w:p w:rsidR="00E136E0" w:rsidRDefault="00556740">
      <w:pPr>
        <w:pStyle w:val="Code"/>
      </w:pPr>
      <w:r>
        <w:t>nodes, some information may be read twice.</w:t>
      </w:r>
    </w:p>
    <w:p w:rsidR="00E136E0" w:rsidRDefault="00556740">
      <w:pPr>
        <w:rPr>
          <w:i/>
        </w:rPr>
      </w:pPr>
      <w:r>
        <w:rPr>
          <w:i/>
        </w:rPr>
        <w:lastRenderedPageBreak/>
        <w:t>IE10 Mode and IE11 Mode (All V</w:t>
      </w:r>
      <w:r>
        <w:rPr>
          <w:i/>
        </w:rPr>
        <w:t>ersions)</w:t>
      </w:r>
    </w:p>
    <w:p w:rsidR="00E136E0" w:rsidRDefault="00556740">
      <w:r>
        <w:t xml:space="preserve">The </w:t>
      </w:r>
      <w:r>
        <w:rPr>
          <w:rStyle w:val="InlineCode"/>
        </w:rPr>
        <w:t>img</w:t>
      </w:r>
      <w:r>
        <w:t xml:space="preserve">, </w:t>
      </w:r>
      <w:r>
        <w:rPr>
          <w:rStyle w:val="InlineCode"/>
        </w:rPr>
        <w:t>progress</w:t>
      </w:r>
      <w:r>
        <w:t xml:space="preserve">, </w:t>
      </w:r>
      <w:r>
        <w:rPr>
          <w:rStyle w:val="InlineCode"/>
        </w:rPr>
        <w:t>separator</w:t>
      </w:r>
      <w:r>
        <w:t xml:space="preserve">, and </w:t>
      </w:r>
      <w:r>
        <w:rPr>
          <w:rStyle w:val="InlineCode"/>
        </w:rPr>
        <w:t>range</w:t>
      </w:r>
      <w:r>
        <w:t xml:space="preserve"> roles expose their child nodes to the accessibility tree, despite being defined in the spec as having presentational children.</w:t>
      </w:r>
    </w:p>
    <w:p w:rsidR="00E136E0" w:rsidRDefault="00556740">
      <w:pPr>
        <w:pStyle w:val="Heading3"/>
      </w:pPr>
      <w:bookmarkStart w:id="29" w:name="section_91e2bd375b064a2ba6a67be590fabe2a"/>
      <w:bookmarkStart w:id="30" w:name="_Toc480888310"/>
      <w:r>
        <w:t>[WAI-ARIA1.0] Section 5.3.4, Landmark Roles</w:t>
      </w:r>
      <w:bookmarkEnd w:id="29"/>
      <w:bookmarkEnd w:id="30"/>
      <w:r>
        <w:fldChar w:fldCharType="begin"/>
      </w:r>
      <w:r>
        <w:instrText xml:space="preserve"> XE "Landmark Roles" </w:instrText>
      </w:r>
      <w:r>
        <w:fldChar w:fldCharType="end"/>
      </w:r>
    </w:p>
    <w:p w:rsidR="00E136E0" w:rsidRDefault="00556740">
      <w:r>
        <w:t>V0004:</w:t>
      </w:r>
    </w:p>
    <w:p w:rsidR="00E136E0" w:rsidRDefault="00556740">
      <w:r>
        <w:t>The sp</w:t>
      </w:r>
      <w:r>
        <w:t>ecification states:</w:t>
      </w:r>
    </w:p>
    <w:p w:rsidR="00E136E0" w:rsidRDefault="00556740">
      <w:pPr>
        <w:pStyle w:val="Code"/>
      </w:pPr>
      <w:r>
        <w:t>The following roles are regions of the page intended as navigational landmarks. All of these</w:t>
      </w:r>
    </w:p>
    <w:p w:rsidR="00E136E0" w:rsidRDefault="00556740">
      <w:pPr>
        <w:pStyle w:val="Code"/>
      </w:pPr>
      <w:r>
        <w:t>roles inherit from the landmark base type and, with the exception of application, all are</w:t>
      </w:r>
    </w:p>
    <w:p w:rsidR="00E136E0" w:rsidRDefault="00556740">
      <w:pPr>
        <w:pStyle w:val="Code"/>
      </w:pPr>
      <w:r>
        <w:t>imported from the Role Attribute [ROLE]. The roles ar</w:t>
      </w:r>
      <w:r>
        <w:t>e included here in order to make them</w:t>
      </w:r>
    </w:p>
    <w:p w:rsidR="00E136E0" w:rsidRDefault="00556740">
      <w:pPr>
        <w:pStyle w:val="Code"/>
      </w:pPr>
      <w:r>
        <w:t>clearly part of the WAI-ARIA Role taxonomy.</w:t>
      </w:r>
    </w:p>
    <w:p w:rsidR="00E136E0" w:rsidRDefault="00556740">
      <w:pPr>
        <w:pStyle w:val="Code"/>
      </w:pPr>
      <w:r>
        <w:t xml:space="preserve"> </w:t>
      </w:r>
    </w:p>
    <w:p w:rsidR="00E136E0" w:rsidRDefault="00556740">
      <w:pPr>
        <w:pStyle w:val="Code"/>
      </w:pPr>
      <w:r>
        <w:t xml:space="preserve">  • application</w:t>
      </w:r>
    </w:p>
    <w:p w:rsidR="00E136E0" w:rsidRDefault="00556740">
      <w:pPr>
        <w:pStyle w:val="Code"/>
      </w:pPr>
      <w:r>
        <w:t xml:space="preserve">  • banner</w:t>
      </w:r>
    </w:p>
    <w:p w:rsidR="00E136E0" w:rsidRDefault="00556740">
      <w:pPr>
        <w:pStyle w:val="Code"/>
      </w:pPr>
      <w:r>
        <w:t xml:space="preserve">  • complementary</w:t>
      </w:r>
    </w:p>
    <w:p w:rsidR="00E136E0" w:rsidRDefault="00556740">
      <w:pPr>
        <w:pStyle w:val="Code"/>
      </w:pPr>
      <w:r>
        <w:t xml:space="preserve">  • contentinfo</w:t>
      </w:r>
    </w:p>
    <w:p w:rsidR="00E136E0" w:rsidRDefault="00556740">
      <w:pPr>
        <w:pStyle w:val="Code"/>
      </w:pPr>
      <w:r>
        <w:t xml:space="preserve">  • form</w:t>
      </w:r>
    </w:p>
    <w:p w:rsidR="00E136E0" w:rsidRDefault="00556740">
      <w:pPr>
        <w:pStyle w:val="Code"/>
      </w:pPr>
      <w:r>
        <w:t xml:space="preserve">  • main</w:t>
      </w:r>
    </w:p>
    <w:p w:rsidR="00E136E0" w:rsidRDefault="00556740">
      <w:pPr>
        <w:pStyle w:val="Code"/>
      </w:pPr>
      <w:r>
        <w:t xml:space="preserve">  • navigation</w:t>
      </w:r>
    </w:p>
    <w:p w:rsidR="00E136E0" w:rsidRDefault="00556740">
      <w:pPr>
        <w:pStyle w:val="Code"/>
      </w:pPr>
      <w:r>
        <w:t xml:space="preserve">  • search</w:t>
      </w:r>
    </w:p>
    <w:p w:rsidR="00E136E0" w:rsidRDefault="00556740">
      <w:pPr>
        <w:rPr>
          <w:i/>
        </w:rPr>
      </w:pPr>
      <w:r>
        <w:rPr>
          <w:i/>
        </w:rPr>
        <w:t>IE8 Mode, IE9 Mode, IE10 Mode, and IE11 Mode (All Versions)</w:t>
      </w:r>
    </w:p>
    <w:p w:rsidR="00E136E0" w:rsidRDefault="00556740">
      <w:r>
        <w:t xml:space="preserve">Landmark roles are not supported, however the </w:t>
      </w:r>
      <w:r>
        <w:rPr>
          <w:rStyle w:val="InlineCode"/>
        </w:rPr>
        <w:t>application</w:t>
      </w:r>
      <w:r>
        <w:t xml:space="preserve"> role is supported for IE8, IE9, IE10 and IE11.</w:t>
      </w:r>
    </w:p>
    <w:p w:rsidR="00E136E0" w:rsidRDefault="00556740">
      <w:pPr>
        <w:pStyle w:val="Heading3"/>
      </w:pPr>
      <w:bookmarkStart w:id="31" w:name="section_d62468a9479c4697b4d8828e11425524"/>
      <w:bookmarkStart w:id="32" w:name="_Toc480888311"/>
      <w:r>
        <w:t>[WAI-ARIA1.0] Section 5.4, Definition of Roles</w:t>
      </w:r>
      <w:bookmarkEnd w:id="31"/>
      <w:bookmarkEnd w:id="32"/>
      <w:r>
        <w:fldChar w:fldCharType="begin"/>
      </w:r>
      <w:r>
        <w:instrText xml:space="preserve"> XE "Definition of Roles" </w:instrText>
      </w:r>
      <w:r>
        <w:fldChar w:fldCharType="end"/>
      </w:r>
    </w:p>
    <w:p w:rsidR="00E136E0" w:rsidRDefault="00556740">
      <w:r>
        <w:t>V0005:</w:t>
      </w:r>
    </w:p>
    <w:p w:rsidR="00E136E0" w:rsidRDefault="00556740">
      <w:r>
        <w:t>The specification states:</w:t>
      </w:r>
    </w:p>
    <w:p w:rsidR="00E136E0" w:rsidRDefault="00556740">
      <w:pPr>
        <w:pStyle w:val="Code"/>
      </w:pPr>
      <w:r>
        <w:t>article</w:t>
      </w:r>
    </w:p>
    <w:p w:rsidR="00E136E0" w:rsidRDefault="00556740">
      <w:pPr>
        <w:pStyle w:val="Code"/>
      </w:pPr>
      <w:r>
        <w:t xml:space="preserve">  A section of a page that consists</w:t>
      </w:r>
      <w:r>
        <w:t xml:space="preserve"> of a composition that forms an independent part of a</w:t>
      </w:r>
    </w:p>
    <w:p w:rsidR="00E136E0" w:rsidRDefault="00556740">
      <w:pPr>
        <w:pStyle w:val="Code"/>
      </w:pPr>
      <w:r>
        <w:t xml:space="preserve">  document, page, or site.</w:t>
      </w:r>
    </w:p>
    <w:p w:rsidR="00E136E0" w:rsidRDefault="00556740">
      <w:pPr>
        <w:pStyle w:val="Code"/>
      </w:pPr>
      <w:r>
        <w:t xml:space="preserve">  ...</w:t>
      </w:r>
    </w:p>
    <w:p w:rsidR="00E136E0" w:rsidRDefault="00556740">
      <w:pPr>
        <w:pStyle w:val="Code"/>
      </w:pPr>
      <w:r>
        <w:t>definition</w:t>
      </w:r>
    </w:p>
    <w:p w:rsidR="00E136E0" w:rsidRDefault="00556740">
      <w:pPr>
        <w:pStyle w:val="Code"/>
      </w:pPr>
      <w:r>
        <w:t xml:space="preserve">  A definition of a term or concept.</w:t>
      </w:r>
    </w:p>
    <w:p w:rsidR="00E136E0" w:rsidRDefault="00556740">
      <w:pPr>
        <w:pStyle w:val="Code"/>
      </w:pPr>
      <w:r>
        <w:t xml:space="preserve">  ...</w:t>
      </w:r>
    </w:p>
    <w:p w:rsidR="00E136E0" w:rsidRDefault="00556740">
      <w:pPr>
        <w:pStyle w:val="Code"/>
      </w:pPr>
      <w:r>
        <w:t>log</w:t>
      </w:r>
    </w:p>
    <w:p w:rsidR="00E136E0" w:rsidRDefault="00556740">
      <w:pPr>
        <w:pStyle w:val="Code"/>
      </w:pPr>
      <w:r>
        <w:t xml:space="preserve">  A type of live region where new information is added in meaningful order and old</w:t>
      </w:r>
    </w:p>
    <w:p w:rsidR="00E136E0" w:rsidRDefault="00556740">
      <w:pPr>
        <w:pStyle w:val="Code"/>
      </w:pPr>
      <w:r>
        <w:t xml:space="preserve">  information may disappear.</w:t>
      </w:r>
      <w:r>
        <w:t xml:space="preserve"> See related marquee.</w:t>
      </w:r>
    </w:p>
    <w:p w:rsidR="00E136E0" w:rsidRDefault="00556740">
      <w:pPr>
        <w:pStyle w:val="Code"/>
      </w:pPr>
      <w:r>
        <w:t xml:space="preserve">  ...</w:t>
      </w:r>
    </w:p>
    <w:p w:rsidR="00E136E0" w:rsidRDefault="00556740">
      <w:pPr>
        <w:pStyle w:val="Code"/>
      </w:pPr>
      <w:r>
        <w:t>math</w:t>
      </w:r>
    </w:p>
    <w:p w:rsidR="00E136E0" w:rsidRDefault="00556740">
      <w:pPr>
        <w:pStyle w:val="Code"/>
      </w:pPr>
      <w:r>
        <w:t xml:space="preserve">  Content that represents a mathematical expression.</w:t>
      </w:r>
    </w:p>
    <w:p w:rsidR="00E136E0" w:rsidRDefault="00556740">
      <w:pPr>
        <w:pStyle w:val="Code"/>
      </w:pPr>
      <w:r>
        <w:t xml:space="preserve">  ...</w:t>
      </w:r>
    </w:p>
    <w:p w:rsidR="00E136E0" w:rsidRDefault="00556740">
      <w:pPr>
        <w:pStyle w:val="Code"/>
      </w:pPr>
      <w:r>
        <w:t>note</w:t>
      </w:r>
    </w:p>
    <w:p w:rsidR="00E136E0" w:rsidRDefault="00556740">
      <w:pPr>
        <w:pStyle w:val="Code"/>
      </w:pPr>
      <w:r>
        <w:t xml:space="preserve">  A section whose content is parenthetic or ancillary to the main content of the resource.</w:t>
      </w:r>
    </w:p>
    <w:p w:rsidR="00E136E0" w:rsidRDefault="00556740">
      <w:pPr>
        <w:pStyle w:val="Code"/>
      </w:pPr>
      <w:r>
        <w:t xml:space="preserve">  ...</w:t>
      </w:r>
    </w:p>
    <w:p w:rsidR="00E136E0" w:rsidRDefault="00556740">
      <w:pPr>
        <w:pStyle w:val="Code"/>
      </w:pPr>
      <w:r>
        <w:t>row</w:t>
      </w:r>
    </w:p>
    <w:p w:rsidR="00E136E0" w:rsidRDefault="00556740">
      <w:pPr>
        <w:pStyle w:val="Code"/>
      </w:pPr>
      <w:r>
        <w:t xml:space="preserve">  A row of cells in a grid.</w:t>
      </w:r>
    </w:p>
    <w:p w:rsidR="00E136E0" w:rsidRDefault="00556740">
      <w:pPr>
        <w:pStyle w:val="Code"/>
      </w:pPr>
      <w:r>
        <w:t xml:space="preserve">  ...</w:t>
      </w:r>
    </w:p>
    <w:p w:rsidR="00E136E0" w:rsidRDefault="00556740">
      <w:pPr>
        <w:pStyle w:val="Code"/>
      </w:pPr>
      <w:r>
        <w:t>rowgroup</w:t>
      </w:r>
    </w:p>
    <w:p w:rsidR="00E136E0" w:rsidRDefault="00556740">
      <w:pPr>
        <w:pStyle w:val="Code"/>
      </w:pPr>
      <w:r>
        <w:t xml:space="preserve">  A group containing one or more row elements in a grid.</w:t>
      </w:r>
    </w:p>
    <w:p w:rsidR="00E136E0" w:rsidRDefault="00556740">
      <w:pPr>
        <w:pStyle w:val="Code"/>
      </w:pPr>
      <w:r>
        <w:t xml:space="preserve">  ...</w:t>
      </w:r>
    </w:p>
    <w:p w:rsidR="00E136E0" w:rsidRDefault="00556740">
      <w:pPr>
        <w:pStyle w:val="Code"/>
      </w:pPr>
      <w:r>
        <w:t>scrollbar</w:t>
      </w:r>
    </w:p>
    <w:p w:rsidR="00E136E0" w:rsidRDefault="00556740">
      <w:pPr>
        <w:pStyle w:val="Code"/>
      </w:pPr>
      <w:r>
        <w:t xml:space="preserve">  A graphical object that controls the scrolling of content within a viewing area,</w:t>
      </w:r>
    </w:p>
    <w:p w:rsidR="00E136E0" w:rsidRDefault="00556740">
      <w:pPr>
        <w:pStyle w:val="Code"/>
      </w:pPr>
      <w:r>
        <w:t xml:space="preserve">  regardless of whether the content is fully displayed within the viewing area.</w:t>
      </w:r>
    </w:p>
    <w:p w:rsidR="00E136E0" w:rsidRDefault="00556740">
      <w:pPr>
        <w:pStyle w:val="Code"/>
      </w:pPr>
      <w:r>
        <w:lastRenderedPageBreak/>
        <w:t xml:space="preserve">  ...</w:t>
      </w:r>
    </w:p>
    <w:p w:rsidR="00E136E0" w:rsidRDefault="00556740">
      <w:pPr>
        <w:pStyle w:val="Code"/>
      </w:pPr>
      <w:r>
        <w:t>timer</w:t>
      </w:r>
    </w:p>
    <w:p w:rsidR="00E136E0" w:rsidRDefault="00556740">
      <w:pPr>
        <w:pStyle w:val="Code"/>
      </w:pPr>
      <w:r>
        <w:t xml:space="preserve">  A type</w:t>
      </w:r>
      <w:r>
        <w:t xml:space="preserve"> of live region containing a numerical counter which indicates an amount of elapsed</w:t>
      </w:r>
    </w:p>
    <w:p w:rsidR="00E136E0" w:rsidRDefault="00556740">
      <w:pPr>
        <w:pStyle w:val="Code"/>
      </w:pPr>
      <w:r>
        <w:t xml:space="preserve">  time from a start point, or the time remaining until an end point.</w:t>
      </w:r>
    </w:p>
    <w:p w:rsidR="00E136E0" w:rsidRDefault="00556740">
      <w:pPr>
        <w:rPr>
          <w:i/>
        </w:rPr>
      </w:pPr>
      <w:r>
        <w:rPr>
          <w:i/>
        </w:rPr>
        <w:t>IE8 Mode and IE9 Mode (All Versions)</w:t>
      </w:r>
    </w:p>
    <w:p w:rsidR="00E136E0" w:rsidRDefault="00556740">
      <w:r>
        <w:t>Not supported.</w:t>
      </w:r>
    </w:p>
    <w:p w:rsidR="00E136E0" w:rsidRDefault="00556740">
      <w:pPr>
        <w:pStyle w:val="Heading3"/>
      </w:pPr>
      <w:bookmarkStart w:id="33" w:name="section_d618dcf77a5c429b98132eaa21e3d701"/>
      <w:bookmarkStart w:id="34" w:name="_Toc480888312"/>
      <w:r>
        <w:t>[WAI-ARIA1.0] Section 6.5.4, Relationship Attribute</w:t>
      </w:r>
      <w:r>
        <w:t>s</w:t>
      </w:r>
      <w:bookmarkEnd w:id="33"/>
      <w:bookmarkEnd w:id="34"/>
      <w:r>
        <w:fldChar w:fldCharType="begin"/>
      </w:r>
      <w:r>
        <w:instrText xml:space="preserve"> XE "Relationship Attributes" </w:instrText>
      </w:r>
      <w:r>
        <w:fldChar w:fldCharType="end"/>
      </w:r>
    </w:p>
    <w:p w:rsidR="00E136E0" w:rsidRDefault="00556740">
      <w:r>
        <w:t>V0006:</w:t>
      </w:r>
    </w:p>
    <w:p w:rsidR="00E136E0" w:rsidRDefault="00556740">
      <w:r>
        <w:t>The specification states:</w:t>
      </w:r>
    </w:p>
    <w:p w:rsidR="00E136E0" w:rsidRDefault="00556740">
      <w:pPr>
        <w:pStyle w:val="Code"/>
      </w:pPr>
      <w:r>
        <w:t>This section lists attributes that indicate relationships or associations between elements</w:t>
      </w:r>
    </w:p>
    <w:p w:rsidR="00E136E0" w:rsidRDefault="00556740">
      <w:pPr>
        <w:pStyle w:val="Code"/>
      </w:pPr>
      <w:r>
        <w:t>which cannot be readily determined from the document structure.</w:t>
      </w:r>
    </w:p>
    <w:p w:rsidR="00E136E0" w:rsidRDefault="00E136E0">
      <w:pPr>
        <w:pStyle w:val="Code"/>
      </w:pPr>
    </w:p>
    <w:p w:rsidR="00E136E0" w:rsidRDefault="00556740">
      <w:pPr>
        <w:pStyle w:val="Code"/>
      </w:pPr>
      <w:r>
        <w:t xml:space="preserve">  • aria-activedescendant</w:t>
      </w:r>
    </w:p>
    <w:p w:rsidR="00E136E0" w:rsidRDefault="00556740">
      <w:pPr>
        <w:pStyle w:val="Code"/>
      </w:pPr>
      <w:r>
        <w:t xml:space="preserve">  • aria-controls</w:t>
      </w:r>
    </w:p>
    <w:p w:rsidR="00E136E0" w:rsidRDefault="00556740">
      <w:pPr>
        <w:pStyle w:val="Code"/>
      </w:pPr>
      <w:r>
        <w:t xml:space="preserve">  • aria-describedby</w:t>
      </w:r>
    </w:p>
    <w:p w:rsidR="00E136E0" w:rsidRDefault="00556740">
      <w:pPr>
        <w:pStyle w:val="Code"/>
      </w:pPr>
      <w:r>
        <w:t xml:space="preserve">  • aria-flowto</w:t>
      </w:r>
    </w:p>
    <w:p w:rsidR="00E136E0" w:rsidRDefault="00556740">
      <w:pPr>
        <w:pStyle w:val="Code"/>
      </w:pPr>
      <w:r>
        <w:t xml:space="preserve">  • aria-labelledby</w:t>
      </w:r>
    </w:p>
    <w:p w:rsidR="00E136E0" w:rsidRDefault="00556740">
      <w:pPr>
        <w:pStyle w:val="Code"/>
      </w:pPr>
      <w:r>
        <w:t xml:space="preserve">  • aria-owns</w:t>
      </w:r>
    </w:p>
    <w:p w:rsidR="00E136E0" w:rsidRDefault="00556740">
      <w:pPr>
        <w:pStyle w:val="Code"/>
      </w:pPr>
      <w:r>
        <w:t xml:space="preserve">  • aria-posinset</w:t>
      </w:r>
    </w:p>
    <w:p w:rsidR="00E136E0" w:rsidRDefault="00556740">
      <w:pPr>
        <w:pStyle w:val="Code"/>
      </w:pPr>
      <w:r>
        <w:t xml:space="preserve">  • aria-setsize</w:t>
      </w:r>
    </w:p>
    <w:p w:rsidR="00E136E0" w:rsidRDefault="00556740">
      <w:pPr>
        <w:rPr>
          <w:i/>
        </w:rPr>
      </w:pPr>
      <w:r>
        <w:rPr>
          <w:i/>
        </w:rPr>
        <w:t>IE10 Mode and IE11 Mode (All Versions)</w:t>
      </w:r>
    </w:p>
    <w:p w:rsidR="00E136E0" w:rsidRDefault="00556740">
      <w:r>
        <w:rPr>
          <w:rStyle w:val="InlineCode"/>
        </w:rPr>
        <w:t>aria-describedby</w:t>
      </w:r>
      <w:r>
        <w:t xml:space="preserve">, </w:t>
      </w:r>
      <w:r>
        <w:rPr>
          <w:rStyle w:val="InlineCode"/>
        </w:rPr>
        <w:t>aria-labelledby</w:t>
      </w:r>
      <w:r>
        <w:t xml:space="preserve">, </w:t>
      </w:r>
      <w:r>
        <w:rPr>
          <w:rStyle w:val="InlineCode"/>
        </w:rPr>
        <w:t>aria-flowto</w:t>
      </w:r>
      <w:r>
        <w:t xml:space="preserve">, and </w:t>
      </w:r>
      <w:r>
        <w:rPr>
          <w:rStyle w:val="InlineCode"/>
        </w:rPr>
        <w:t>aria-owns</w:t>
      </w:r>
      <w:r>
        <w:t xml:space="preserve"> are not supported when the refe</w:t>
      </w:r>
      <w:r>
        <w:t>renced object is not accessible.</w:t>
      </w:r>
    </w:p>
    <w:p w:rsidR="00E136E0" w:rsidRDefault="00556740">
      <w:pPr>
        <w:pStyle w:val="Heading3"/>
      </w:pPr>
      <w:bookmarkStart w:id="35" w:name="section_94a5295587074fb2b2b3ac202ada2270"/>
      <w:bookmarkStart w:id="36" w:name="_Toc480888313"/>
      <w:r>
        <w:t>[WAI-ARIA1.0] Section 6.6, Definitions of States and Properties (all aria-* attributes)</w:t>
      </w:r>
      <w:bookmarkEnd w:id="35"/>
      <w:bookmarkEnd w:id="36"/>
      <w:r>
        <w:fldChar w:fldCharType="begin"/>
      </w:r>
      <w:r>
        <w:instrText xml:space="preserve"> XE "Definitions of States and Properties (all aria-* attributes)" </w:instrText>
      </w:r>
      <w:r>
        <w:fldChar w:fldCharType="end"/>
      </w:r>
    </w:p>
    <w:p w:rsidR="00E136E0" w:rsidRDefault="00556740">
      <w:r>
        <w:t>V0007:</w:t>
      </w:r>
    </w:p>
    <w:p w:rsidR="00E136E0" w:rsidRDefault="00556740">
      <w:r>
        <w:t>The specification states:</w:t>
      </w:r>
    </w:p>
    <w:p w:rsidR="00E136E0" w:rsidRDefault="00556740">
      <w:pPr>
        <w:pStyle w:val="Code"/>
      </w:pPr>
      <w:r>
        <w:t>aria-atomic</w:t>
      </w:r>
    </w:p>
    <w:p w:rsidR="00E136E0" w:rsidRDefault="00556740">
      <w:pPr>
        <w:pStyle w:val="Code"/>
      </w:pPr>
      <w:r>
        <w:t xml:space="preserve">  Indicates whether assistive technologies will present all, or only parts of, the changed</w:t>
      </w:r>
    </w:p>
    <w:p w:rsidR="00E136E0" w:rsidRDefault="00556740">
      <w:pPr>
        <w:pStyle w:val="Code"/>
      </w:pPr>
      <w:r>
        <w:t xml:space="preserve">  region based on the change notifications defined by the aria-relevant attribute. See</w:t>
      </w:r>
    </w:p>
    <w:p w:rsidR="00E136E0" w:rsidRDefault="00556740">
      <w:pPr>
        <w:pStyle w:val="Code"/>
      </w:pPr>
      <w:r>
        <w:t xml:space="preserve">  related aria-relevant.</w:t>
      </w:r>
    </w:p>
    <w:p w:rsidR="00E136E0" w:rsidRDefault="00556740">
      <w:pPr>
        <w:pStyle w:val="Code"/>
      </w:pPr>
      <w:r>
        <w:t xml:space="preserve">  ...</w:t>
      </w:r>
    </w:p>
    <w:p w:rsidR="00E136E0" w:rsidRDefault="00556740">
      <w:pPr>
        <w:pStyle w:val="Code"/>
      </w:pPr>
      <w:r>
        <w:t>aria-autocomplete</w:t>
      </w:r>
    </w:p>
    <w:p w:rsidR="00E136E0" w:rsidRDefault="00556740">
      <w:pPr>
        <w:pStyle w:val="Code"/>
      </w:pPr>
      <w:r>
        <w:t xml:space="preserve">  Indicates whether user inpu</w:t>
      </w:r>
      <w:r>
        <w:t>t completion suggestions are provided.</w:t>
      </w:r>
    </w:p>
    <w:p w:rsidR="00E136E0" w:rsidRDefault="00556740">
      <w:pPr>
        <w:pStyle w:val="Code"/>
      </w:pPr>
      <w:r>
        <w:t xml:space="preserve">  ...</w:t>
      </w:r>
    </w:p>
    <w:p w:rsidR="00E136E0" w:rsidRDefault="00556740">
      <w:pPr>
        <w:pStyle w:val="Code"/>
      </w:pPr>
      <w:r>
        <w:t>aria-dropeffect</w:t>
      </w:r>
    </w:p>
    <w:p w:rsidR="00E136E0" w:rsidRDefault="00556740">
      <w:pPr>
        <w:pStyle w:val="Code"/>
      </w:pPr>
      <w:r>
        <w:t xml:space="preserve">  Indicates what functions can be performed when the dragged object is released on the drop</w:t>
      </w:r>
    </w:p>
    <w:p w:rsidR="00E136E0" w:rsidRDefault="00556740">
      <w:pPr>
        <w:pStyle w:val="Code"/>
      </w:pPr>
      <w:r>
        <w:t xml:space="preserve">  target. This allows assistive technologies to convey the possible drag options available</w:t>
      </w:r>
    </w:p>
    <w:p w:rsidR="00E136E0" w:rsidRDefault="00556740">
      <w:pPr>
        <w:pStyle w:val="Code"/>
      </w:pPr>
      <w:r>
        <w:t xml:space="preserve">  to users, </w:t>
      </w:r>
      <w:r>
        <w:t>including whether a pop-up menu of choices is provided by the application.</w:t>
      </w:r>
    </w:p>
    <w:p w:rsidR="00E136E0" w:rsidRDefault="00556740">
      <w:pPr>
        <w:pStyle w:val="Code"/>
      </w:pPr>
      <w:r>
        <w:t xml:space="preserve">  Typically, drop effect functions can only be provided once an object has been grabbed for</w:t>
      </w:r>
    </w:p>
    <w:p w:rsidR="00E136E0" w:rsidRDefault="00556740">
      <w:pPr>
        <w:pStyle w:val="Code"/>
      </w:pPr>
      <w:r>
        <w:t xml:space="preserve">  a drag operation as the drop effect functions available are dependent on the object bei</w:t>
      </w:r>
      <w:r>
        <w:t>ng</w:t>
      </w:r>
    </w:p>
    <w:p w:rsidR="00E136E0" w:rsidRDefault="00556740">
      <w:pPr>
        <w:pStyle w:val="Code"/>
      </w:pPr>
      <w:r>
        <w:t xml:space="preserve">  dragged.</w:t>
      </w:r>
    </w:p>
    <w:p w:rsidR="00E136E0" w:rsidRDefault="00556740">
      <w:pPr>
        <w:pStyle w:val="Code"/>
      </w:pPr>
      <w:r>
        <w:t xml:space="preserve">  ...</w:t>
      </w:r>
    </w:p>
    <w:p w:rsidR="00E136E0" w:rsidRDefault="00556740">
      <w:pPr>
        <w:pStyle w:val="Code"/>
      </w:pPr>
      <w:r>
        <w:t>aria-grabbed (state)</w:t>
      </w:r>
    </w:p>
    <w:p w:rsidR="00E136E0" w:rsidRDefault="00556740">
      <w:pPr>
        <w:pStyle w:val="Code"/>
      </w:pPr>
      <w:r>
        <w:t xml:space="preserve">  Indicates an element's "grabbed" state in a drag-and-drop operation.</w:t>
      </w:r>
    </w:p>
    <w:p w:rsidR="00E136E0" w:rsidRDefault="00556740">
      <w:pPr>
        <w:pStyle w:val="Code"/>
      </w:pPr>
      <w:r>
        <w:t xml:space="preserve">  ...</w:t>
      </w:r>
    </w:p>
    <w:p w:rsidR="00E136E0" w:rsidRDefault="00556740">
      <w:pPr>
        <w:pStyle w:val="Code"/>
      </w:pPr>
      <w:r>
        <w:t>aria-label</w:t>
      </w:r>
    </w:p>
    <w:p w:rsidR="00E136E0" w:rsidRDefault="00556740">
      <w:pPr>
        <w:pStyle w:val="Code"/>
      </w:pPr>
      <w:r>
        <w:t xml:space="preserve">  Defines a string value that labels the current element. See related aria-labelledby.</w:t>
      </w:r>
    </w:p>
    <w:p w:rsidR="00E136E0" w:rsidRDefault="00556740">
      <w:pPr>
        <w:pStyle w:val="Code"/>
      </w:pPr>
      <w:r>
        <w:t xml:space="preserve">  ...</w:t>
      </w:r>
    </w:p>
    <w:p w:rsidR="00E136E0" w:rsidRDefault="00556740">
      <w:pPr>
        <w:pStyle w:val="Code"/>
      </w:pPr>
      <w:r>
        <w:lastRenderedPageBreak/>
        <w:t>aria-multiline</w:t>
      </w:r>
    </w:p>
    <w:p w:rsidR="00E136E0" w:rsidRDefault="00556740">
      <w:pPr>
        <w:pStyle w:val="Code"/>
      </w:pPr>
      <w:r>
        <w:t xml:space="preserve">  Indicates whether</w:t>
      </w:r>
      <w:r>
        <w:t xml:space="preserve"> a text box accepts multiple lines of input or only a single line.</w:t>
      </w:r>
    </w:p>
    <w:p w:rsidR="00E136E0" w:rsidRDefault="00556740">
      <w:pPr>
        <w:pStyle w:val="Code"/>
      </w:pPr>
      <w:r>
        <w:t xml:space="preserve">  ...</w:t>
      </w:r>
    </w:p>
    <w:p w:rsidR="00E136E0" w:rsidRDefault="00556740">
      <w:pPr>
        <w:pStyle w:val="Code"/>
      </w:pPr>
      <w:r>
        <w:t>aria-orientation</w:t>
      </w:r>
    </w:p>
    <w:p w:rsidR="00E136E0" w:rsidRDefault="00556740">
      <w:pPr>
        <w:pStyle w:val="Code"/>
      </w:pPr>
      <w:r>
        <w:t xml:space="preserve">  Indicates whether the element and orientation is horizontal or vertical.</w:t>
      </w:r>
    </w:p>
    <w:p w:rsidR="00E136E0" w:rsidRDefault="00556740">
      <w:pPr>
        <w:pStyle w:val="Code"/>
      </w:pPr>
      <w:r>
        <w:t xml:space="preserve">  ...</w:t>
      </w:r>
    </w:p>
    <w:p w:rsidR="00E136E0" w:rsidRDefault="00556740">
      <w:pPr>
        <w:pStyle w:val="Code"/>
      </w:pPr>
      <w:r>
        <w:t>aria-sort</w:t>
      </w:r>
    </w:p>
    <w:p w:rsidR="00E136E0" w:rsidRDefault="00556740">
      <w:pPr>
        <w:pStyle w:val="Code"/>
      </w:pPr>
      <w:r>
        <w:t xml:space="preserve">  Indicates if items in a table or grid are sorted in ascending or descending order.</w:t>
      </w:r>
    </w:p>
    <w:p w:rsidR="00E136E0" w:rsidRDefault="00556740">
      <w:pPr>
        <w:pStyle w:val="Code"/>
      </w:pPr>
      <w:r>
        <w:t xml:space="preserve">  ...</w:t>
      </w:r>
    </w:p>
    <w:p w:rsidR="00E136E0" w:rsidRDefault="00556740">
      <w:pPr>
        <w:pStyle w:val="Code"/>
      </w:pPr>
      <w:r>
        <w:t>aria-valuetext</w:t>
      </w:r>
    </w:p>
    <w:p w:rsidR="00E136E0" w:rsidRDefault="00556740">
      <w:pPr>
        <w:pStyle w:val="Code"/>
      </w:pPr>
      <w:r>
        <w:t xml:space="preserve">  Defines the human readable text alternative of aria-valuenow for a range widget.</w:t>
      </w:r>
    </w:p>
    <w:p w:rsidR="00E136E0" w:rsidRDefault="00556740">
      <w:pPr>
        <w:rPr>
          <w:i/>
        </w:rPr>
      </w:pPr>
      <w:r>
        <w:rPr>
          <w:i/>
        </w:rPr>
        <w:t>IE8 Mode and IE9 Mode (All Versions)</w:t>
      </w:r>
    </w:p>
    <w:p w:rsidR="00E136E0" w:rsidRDefault="00556740">
      <w:pPr>
        <w:rPr>
          <w:i/>
        </w:rPr>
      </w:pPr>
      <w:r>
        <w:t>Not supported.</w:t>
      </w:r>
    </w:p>
    <w:p w:rsidR="00E136E0" w:rsidRDefault="00556740">
      <w:pPr>
        <w:rPr>
          <w:i/>
        </w:rPr>
      </w:pPr>
      <w:r>
        <w:rPr>
          <w:i/>
        </w:rPr>
        <w:t xml:space="preserve">IE10 Mode and </w:t>
      </w:r>
      <w:r>
        <w:rPr>
          <w:i/>
        </w:rPr>
        <w:t>IE11 Mode (All Versions)</w:t>
      </w:r>
    </w:p>
    <w:p w:rsidR="00E136E0" w:rsidRDefault="00556740">
      <w:r>
        <w:rPr>
          <w:rStyle w:val="InlineCode"/>
        </w:rPr>
        <w:t>aria-dropeffect</w:t>
      </w:r>
      <w:r>
        <w:t xml:space="preserve"> and </w:t>
      </w:r>
      <w:r>
        <w:rPr>
          <w:rStyle w:val="InlineCode"/>
        </w:rPr>
        <w:t>aria-grabbed</w:t>
      </w:r>
      <w:r>
        <w:t xml:space="preserve"> are not supported.</w:t>
      </w:r>
    </w:p>
    <w:p w:rsidR="00E136E0" w:rsidRDefault="00556740">
      <w:r>
        <w:t>V0009:</w:t>
      </w:r>
    </w:p>
    <w:p w:rsidR="00E136E0" w:rsidRDefault="00556740">
      <w:r>
        <w:t>The specification states:</w:t>
      </w:r>
    </w:p>
    <w:p w:rsidR="00E136E0" w:rsidRDefault="00556740">
      <w:pPr>
        <w:pStyle w:val="Code"/>
      </w:pPr>
      <w:r>
        <w:t>Values of aria-checked</w:t>
      </w:r>
    </w:p>
    <w:p w:rsidR="00E136E0" w:rsidRDefault="00556740">
      <w:pPr>
        <w:pStyle w:val="Code"/>
        <w:numPr>
          <w:ilvl w:val="0"/>
          <w:numId w:val="0"/>
        </w:numPr>
        <w:ind w:left="360"/>
      </w:pPr>
      <w:r>
        <w:t>True</w:t>
      </w:r>
    </w:p>
    <w:p w:rsidR="00E136E0" w:rsidRDefault="00556740">
      <w:pPr>
        <w:pStyle w:val="Code"/>
        <w:numPr>
          <w:ilvl w:val="0"/>
          <w:numId w:val="0"/>
        </w:numPr>
        <w:ind w:left="360"/>
      </w:pPr>
      <w:r>
        <w:t xml:space="preserve">  The element is checked</w:t>
      </w:r>
    </w:p>
    <w:p w:rsidR="00E136E0" w:rsidRDefault="00E136E0">
      <w:pPr>
        <w:pStyle w:val="Code"/>
        <w:numPr>
          <w:ilvl w:val="0"/>
          <w:numId w:val="0"/>
        </w:numPr>
        <w:ind w:left="360"/>
      </w:pPr>
    </w:p>
    <w:p w:rsidR="00E136E0" w:rsidRDefault="00556740">
      <w:pPr>
        <w:pStyle w:val="Code"/>
        <w:numPr>
          <w:ilvl w:val="0"/>
          <w:numId w:val="0"/>
        </w:numPr>
        <w:ind w:left="360"/>
      </w:pPr>
      <w:r>
        <w:t>false</w:t>
      </w:r>
    </w:p>
    <w:p w:rsidR="00E136E0" w:rsidRDefault="00556740">
      <w:pPr>
        <w:pStyle w:val="Code"/>
        <w:numPr>
          <w:ilvl w:val="0"/>
          <w:numId w:val="0"/>
        </w:numPr>
        <w:ind w:left="374" w:hanging="14"/>
      </w:pPr>
      <w:r>
        <w:t xml:space="preserve">  The element supports being checked but is not currently checked.</w:t>
      </w:r>
    </w:p>
    <w:p w:rsidR="00E136E0" w:rsidRDefault="00E136E0">
      <w:pPr>
        <w:pStyle w:val="Code"/>
        <w:numPr>
          <w:ilvl w:val="0"/>
          <w:numId w:val="0"/>
        </w:numPr>
        <w:ind w:left="360"/>
      </w:pPr>
    </w:p>
    <w:p w:rsidR="00E136E0" w:rsidRDefault="00556740">
      <w:pPr>
        <w:pStyle w:val="Code"/>
        <w:numPr>
          <w:ilvl w:val="0"/>
          <w:numId w:val="0"/>
        </w:numPr>
        <w:ind w:left="360"/>
      </w:pPr>
      <w:r>
        <w:t>mixed</w:t>
      </w:r>
    </w:p>
    <w:p w:rsidR="00E136E0" w:rsidRDefault="00556740">
      <w:pPr>
        <w:pStyle w:val="Code"/>
        <w:numPr>
          <w:ilvl w:val="0"/>
          <w:numId w:val="0"/>
        </w:numPr>
        <w:ind w:left="374" w:hanging="14"/>
      </w:pPr>
      <w:r>
        <w:t xml:space="preserve">  Indicates </w:t>
      </w:r>
      <w:r>
        <w:t>a mixed mode value for a tri-state checkbox or menuitemcheckbox.</w:t>
      </w:r>
    </w:p>
    <w:p w:rsidR="00E136E0" w:rsidRDefault="00E136E0">
      <w:pPr>
        <w:pStyle w:val="Code"/>
        <w:numPr>
          <w:ilvl w:val="0"/>
          <w:numId w:val="0"/>
        </w:numPr>
        <w:ind w:left="360"/>
      </w:pPr>
    </w:p>
    <w:p w:rsidR="00E136E0" w:rsidRDefault="00556740">
      <w:pPr>
        <w:pStyle w:val="Code"/>
        <w:numPr>
          <w:ilvl w:val="0"/>
          <w:numId w:val="0"/>
        </w:numPr>
        <w:ind w:left="360"/>
      </w:pPr>
      <w:r>
        <w:t>undefined (default)</w:t>
      </w:r>
    </w:p>
    <w:p w:rsidR="00E136E0" w:rsidRDefault="00556740">
      <w:pPr>
        <w:pStyle w:val="Code"/>
        <w:numPr>
          <w:ilvl w:val="0"/>
          <w:numId w:val="0"/>
        </w:numPr>
        <w:ind w:left="374" w:hanging="14"/>
      </w:pPr>
      <w:r>
        <w:t xml:space="preserve">  The element does not support being checked</w:t>
      </w:r>
    </w:p>
    <w:p w:rsidR="00E136E0" w:rsidRDefault="00556740">
      <w:pPr>
        <w:rPr>
          <w:i/>
        </w:rPr>
      </w:pPr>
      <w:r>
        <w:rPr>
          <w:i/>
        </w:rPr>
        <w:t>IE10 Mode and IE11 Mode (All Versions)</w:t>
      </w:r>
    </w:p>
    <w:p w:rsidR="00E136E0" w:rsidRDefault="00556740">
      <w:r>
        <w:t xml:space="preserve">The </w:t>
      </w:r>
      <w:r>
        <w:rPr>
          <w:rStyle w:val="InlineCode"/>
        </w:rPr>
        <w:t>mixed</w:t>
      </w:r>
      <w:r>
        <w:t xml:space="preserve"> value is not supported.</w:t>
      </w:r>
    </w:p>
    <w:p w:rsidR="00E136E0" w:rsidRDefault="00556740">
      <w:r>
        <w:t>V0010:</w:t>
      </w:r>
    </w:p>
    <w:p w:rsidR="00E136E0" w:rsidRDefault="00556740">
      <w:r>
        <w:t>The specification states:</w:t>
      </w:r>
    </w:p>
    <w:p w:rsidR="00E136E0" w:rsidRDefault="00556740">
      <w:pPr>
        <w:pStyle w:val="Code"/>
      </w:pPr>
      <w:r>
        <w:t>aria-activedescendant (property)</w:t>
      </w:r>
    </w:p>
    <w:p w:rsidR="00E136E0" w:rsidRDefault="00556740">
      <w:pPr>
        <w:pStyle w:val="Code"/>
      </w:pPr>
      <w:r>
        <w:t xml:space="preserve">  Identifies the currently active descendant of a composite widget.</w:t>
      </w:r>
    </w:p>
    <w:p w:rsidR="00E136E0" w:rsidRDefault="00556740">
      <w:pPr>
        <w:rPr>
          <w:i/>
        </w:rPr>
      </w:pPr>
      <w:r>
        <w:rPr>
          <w:i/>
        </w:rPr>
        <w:t>IE10 Mode and IE11 Mode (All Versions)</w:t>
      </w:r>
    </w:p>
    <w:p w:rsidR="00E136E0" w:rsidRDefault="00556740">
      <w:r>
        <w:t xml:space="preserve">The </w:t>
      </w:r>
      <w:r>
        <w:rPr>
          <w:rStyle w:val="InlineCode"/>
        </w:rPr>
        <w:t>aria-activedescendant</w:t>
      </w:r>
      <w:r>
        <w:t xml:space="preserve"> property is only partially supported.</w:t>
      </w:r>
    </w:p>
    <w:p w:rsidR="00E136E0" w:rsidRDefault="00556740">
      <w:r>
        <w:t>V0011:</w:t>
      </w:r>
    </w:p>
    <w:p w:rsidR="00E136E0" w:rsidRDefault="00556740">
      <w:r>
        <w:t>The specification states:</w:t>
      </w:r>
    </w:p>
    <w:p w:rsidR="00E136E0" w:rsidRDefault="00556740">
      <w:pPr>
        <w:pStyle w:val="Code"/>
      </w:pPr>
      <w:r>
        <w:t>aria-selected (stat</w:t>
      </w:r>
      <w:r>
        <w:t>e)</w:t>
      </w:r>
    </w:p>
    <w:p w:rsidR="00E136E0" w:rsidRDefault="00E136E0">
      <w:pPr>
        <w:pStyle w:val="Code"/>
      </w:pPr>
    </w:p>
    <w:p w:rsidR="00E136E0" w:rsidRDefault="00556740">
      <w:pPr>
        <w:pStyle w:val="Code"/>
      </w:pPr>
      <w:r>
        <w:lastRenderedPageBreak/>
        <w:t xml:space="preserve">  Indicates the current "selected" state of various widgets. See related aria-checked and</w:t>
      </w:r>
    </w:p>
    <w:p w:rsidR="00E136E0" w:rsidRDefault="00556740">
      <w:pPr>
        <w:pStyle w:val="Code"/>
      </w:pPr>
      <w:r>
        <w:t xml:space="preserve">  aria-pressed.</w:t>
      </w:r>
    </w:p>
    <w:p w:rsidR="00E136E0" w:rsidRDefault="00E136E0">
      <w:pPr>
        <w:pStyle w:val="Code"/>
      </w:pPr>
    </w:p>
    <w:p w:rsidR="00E136E0" w:rsidRDefault="00556740">
      <w:pPr>
        <w:pStyle w:val="Code"/>
      </w:pPr>
      <w:r>
        <w:t xml:space="preserve">  This attribute is used with single-selection and multiple-selection widgets:</w:t>
      </w:r>
    </w:p>
    <w:p w:rsidR="00E136E0" w:rsidRDefault="00E136E0">
      <w:pPr>
        <w:pStyle w:val="Code"/>
      </w:pPr>
    </w:p>
    <w:p w:rsidR="00E136E0" w:rsidRDefault="00556740">
      <w:pPr>
        <w:pStyle w:val="Code"/>
      </w:pPr>
      <w:r>
        <w:t xml:space="preserve">    1. Single-selection containers where the currently focused it</w:t>
      </w:r>
      <w:r>
        <w:t>em is not selected. The</w:t>
      </w:r>
    </w:p>
    <w:p w:rsidR="00E136E0" w:rsidRDefault="00556740">
      <w:pPr>
        <w:pStyle w:val="Code"/>
      </w:pPr>
      <w:r>
        <w:t xml:space="preserve">       selection normally follows the focus, and is managed by the user agent.</w:t>
      </w:r>
    </w:p>
    <w:p w:rsidR="00E136E0" w:rsidRDefault="00E136E0">
      <w:pPr>
        <w:pStyle w:val="Code"/>
      </w:pPr>
    </w:p>
    <w:p w:rsidR="00E136E0" w:rsidRDefault="00556740">
      <w:pPr>
        <w:pStyle w:val="Code"/>
      </w:pPr>
      <w:r>
        <w:t xml:space="preserve">    2. Multiple-selection containers. Authors SHOULD ensure that any selectable descendant</w:t>
      </w:r>
    </w:p>
    <w:p w:rsidR="00E136E0" w:rsidRDefault="00556740">
      <w:pPr>
        <w:pStyle w:val="Code"/>
      </w:pPr>
      <w:r>
        <w:t xml:space="preserve">       of a container in which the aria-multiselectable attri</w:t>
      </w:r>
      <w:r>
        <w:t>bute is true specifies a value</w:t>
      </w:r>
    </w:p>
    <w:p w:rsidR="00E136E0" w:rsidRDefault="00556740">
      <w:pPr>
        <w:pStyle w:val="Code"/>
      </w:pPr>
      <w:r>
        <w:t xml:space="preserve">       of either true or false for the aria-selected attribute.</w:t>
      </w:r>
    </w:p>
    <w:p w:rsidR="00E136E0" w:rsidRDefault="00556740">
      <w:pPr>
        <w:rPr>
          <w:i/>
        </w:rPr>
      </w:pPr>
      <w:r>
        <w:rPr>
          <w:i/>
        </w:rPr>
        <w:t>IE10 Mode, IE11 Mode, and EdgeHTML Mode (All Versions)</w:t>
      </w:r>
    </w:p>
    <w:p w:rsidR="00E136E0" w:rsidRDefault="00556740">
      <w:r>
        <w:t xml:space="preserve">The UIA </w:t>
      </w:r>
      <w:r>
        <w:rPr>
          <w:rStyle w:val="InlineCode"/>
        </w:rPr>
        <w:t>SelectionPattern</w:t>
      </w:r>
      <w:r>
        <w:t xml:space="preserve"> control pattern will function only if a widget has selectable children (as indica</w:t>
      </w:r>
      <w:r>
        <w:t xml:space="preserve">ted by an </w:t>
      </w:r>
      <w:r>
        <w:rPr>
          <w:rStyle w:val="InlineCode"/>
        </w:rPr>
        <w:t>aria-selected</w:t>
      </w:r>
      <w:r>
        <w:t xml:space="preserve"> value of </w:t>
      </w:r>
      <w:r>
        <w:rPr>
          <w:rStyle w:val="InlineCode"/>
        </w:rPr>
        <w:t>true</w:t>
      </w:r>
      <w:r>
        <w:t xml:space="preserve"> or </w:t>
      </w:r>
      <w:r>
        <w:rPr>
          <w:rStyle w:val="InlineCode"/>
        </w:rPr>
        <w:t>false</w:t>
      </w:r>
      <w:r>
        <w:t xml:space="preserve">). Thus the UIA </w:t>
      </w:r>
      <w:r>
        <w:rPr>
          <w:rStyle w:val="InlineCode"/>
        </w:rPr>
        <w:t>SelectionItemPattern</w:t>
      </w:r>
      <w:r>
        <w:t xml:space="preserve"> will not function if </w:t>
      </w:r>
      <w:r>
        <w:rPr>
          <w:rStyle w:val="InlineCode"/>
        </w:rPr>
        <w:t xml:space="preserve">aria-selected </w:t>
      </w:r>
      <w:r>
        <w:t xml:space="preserve">has a value of </w:t>
      </w:r>
      <w:r>
        <w:rPr>
          <w:rStyle w:val="InlineCode"/>
        </w:rPr>
        <w:t xml:space="preserve">undefined </w:t>
      </w:r>
      <w:r>
        <w:t>(the default value).</w:t>
      </w:r>
    </w:p>
    <w:p w:rsidR="00E136E0" w:rsidRDefault="00556740">
      <w:r>
        <w:t>V0012:</w:t>
      </w:r>
    </w:p>
    <w:p w:rsidR="00E136E0" w:rsidRDefault="00556740">
      <w:r>
        <w:t>The specification states:</w:t>
      </w:r>
    </w:p>
    <w:p w:rsidR="00E136E0" w:rsidRDefault="00556740">
      <w:pPr>
        <w:pStyle w:val="Code"/>
        <w:rPr>
          <w:rStyle w:val="InlineCode"/>
        </w:rPr>
      </w:pPr>
      <w:r>
        <w:rPr>
          <w:rStyle w:val="InlineCode"/>
        </w:rPr>
        <w:t>Characteristics of aria-selected</w:t>
      </w:r>
    </w:p>
    <w:p w:rsidR="00E136E0" w:rsidRDefault="00E136E0">
      <w:pPr>
        <w:pStyle w:val="Code"/>
        <w:rPr>
          <w:rStyle w:val="InlineCode"/>
        </w:rPr>
      </w:pPr>
    </w:p>
    <w:p w:rsidR="00E136E0" w:rsidRDefault="00556740">
      <w:pPr>
        <w:pStyle w:val="Code"/>
        <w:rPr>
          <w:rStyle w:val="InlineCode"/>
        </w:rPr>
      </w:pPr>
      <w:r>
        <w:rPr>
          <w:rStyle w:val="InlineCode"/>
        </w:rPr>
        <w:t xml:space="preserve">  Used in Roles: </w:t>
      </w:r>
    </w:p>
    <w:p w:rsidR="00E136E0" w:rsidRDefault="00556740">
      <w:pPr>
        <w:pStyle w:val="Code"/>
        <w:rPr>
          <w:rStyle w:val="InlineCode"/>
        </w:rPr>
      </w:pPr>
      <w:r>
        <w:rPr>
          <w:rStyle w:val="InlineCode"/>
        </w:rPr>
        <w:t xml:space="preserve">    gridcell</w:t>
      </w:r>
    </w:p>
    <w:p w:rsidR="00E136E0" w:rsidRDefault="00556740">
      <w:pPr>
        <w:pStyle w:val="Code"/>
        <w:rPr>
          <w:rStyle w:val="InlineCode"/>
        </w:rPr>
      </w:pPr>
      <w:r>
        <w:rPr>
          <w:rStyle w:val="InlineCode"/>
        </w:rPr>
        <w:t xml:space="preserve">    option</w:t>
      </w:r>
    </w:p>
    <w:p w:rsidR="00E136E0" w:rsidRDefault="00556740">
      <w:pPr>
        <w:pStyle w:val="Code"/>
        <w:rPr>
          <w:rStyle w:val="InlineCode"/>
        </w:rPr>
      </w:pPr>
      <w:r>
        <w:rPr>
          <w:rStyle w:val="InlineCode"/>
        </w:rPr>
        <w:t xml:space="preserve">    row</w:t>
      </w:r>
    </w:p>
    <w:p w:rsidR="00E136E0" w:rsidRDefault="00556740">
      <w:pPr>
        <w:pStyle w:val="Code"/>
        <w:rPr>
          <w:rStyle w:val="InlineCode"/>
        </w:rPr>
      </w:pPr>
      <w:r>
        <w:rPr>
          <w:rStyle w:val="InlineCode"/>
        </w:rPr>
        <w:t xml:space="preserve">    tab</w:t>
      </w:r>
    </w:p>
    <w:p w:rsidR="00E136E0" w:rsidRDefault="00E136E0">
      <w:pPr>
        <w:pStyle w:val="Code"/>
        <w:rPr>
          <w:rStyle w:val="InlineCode"/>
        </w:rPr>
      </w:pPr>
    </w:p>
    <w:p w:rsidR="00E136E0" w:rsidRDefault="00556740">
      <w:pPr>
        <w:pStyle w:val="Code"/>
        <w:rPr>
          <w:rStyle w:val="InlineCode"/>
        </w:rPr>
      </w:pPr>
      <w:r>
        <w:rPr>
          <w:rStyle w:val="InlineCode"/>
        </w:rPr>
        <w:t xml:space="preserve">  Inherits into Roles:</w:t>
      </w:r>
    </w:p>
    <w:p w:rsidR="00E136E0" w:rsidRDefault="00556740">
      <w:pPr>
        <w:pStyle w:val="Code"/>
        <w:rPr>
          <w:rStyle w:val="InlineCode"/>
        </w:rPr>
      </w:pPr>
      <w:r>
        <w:rPr>
          <w:rStyle w:val="InlineCode"/>
        </w:rPr>
        <w:t xml:space="preserve">    columnheader</w:t>
      </w:r>
    </w:p>
    <w:p w:rsidR="00E136E0" w:rsidRDefault="00556740">
      <w:pPr>
        <w:pStyle w:val="Code"/>
        <w:rPr>
          <w:rStyle w:val="InlineCode"/>
        </w:rPr>
      </w:pPr>
      <w:r>
        <w:rPr>
          <w:rStyle w:val="InlineCode"/>
        </w:rPr>
        <w:t xml:space="preserve">    menuitemradio</w:t>
      </w:r>
    </w:p>
    <w:p w:rsidR="00E136E0" w:rsidRDefault="00556740">
      <w:pPr>
        <w:pStyle w:val="Code"/>
        <w:rPr>
          <w:rStyle w:val="InlineCode"/>
        </w:rPr>
      </w:pPr>
      <w:r>
        <w:rPr>
          <w:rStyle w:val="InlineCode"/>
        </w:rPr>
        <w:t xml:space="preserve">    radio</w:t>
      </w:r>
    </w:p>
    <w:p w:rsidR="00E136E0" w:rsidRDefault="00556740">
      <w:pPr>
        <w:pStyle w:val="Code"/>
        <w:rPr>
          <w:rStyle w:val="InlineCode"/>
        </w:rPr>
      </w:pPr>
      <w:r>
        <w:rPr>
          <w:rStyle w:val="InlineCode"/>
        </w:rPr>
        <w:t xml:space="preserve">    rowheader</w:t>
      </w:r>
    </w:p>
    <w:p w:rsidR="00E136E0" w:rsidRDefault="00556740">
      <w:pPr>
        <w:pStyle w:val="Code"/>
      </w:pPr>
      <w:r>
        <w:rPr>
          <w:rStyle w:val="InlineCode"/>
        </w:rPr>
        <w:t xml:space="preserve">    treeitem</w:t>
      </w:r>
    </w:p>
    <w:p w:rsidR="00E136E0" w:rsidRDefault="00556740">
      <w:pPr>
        <w:rPr>
          <w:i/>
        </w:rPr>
      </w:pPr>
      <w:r>
        <w:rPr>
          <w:i/>
        </w:rPr>
        <w:t>IE10 Mode and IE11 Mode (All Versions)</w:t>
      </w:r>
    </w:p>
    <w:p w:rsidR="00E136E0" w:rsidRDefault="00556740">
      <w:r>
        <w:t xml:space="preserve">The existence of a specified </w:t>
      </w:r>
      <w:r>
        <w:rPr>
          <w:rStyle w:val="InlineCode"/>
        </w:rPr>
        <w:t>aria-selected</w:t>
      </w:r>
      <w:r>
        <w:t xml:space="preserve"> or </w:t>
      </w:r>
      <w:r>
        <w:rPr>
          <w:rStyle w:val="InlineCode"/>
        </w:rPr>
        <w:t>aria-checked</w:t>
      </w:r>
      <w:r>
        <w:t xml:space="preserve"> attribute (with </w:t>
      </w:r>
      <w:r>
        <w:rPr>
          <w:rStyle w:val="InlineCode"/>
        </w:rPr>
        <w:t>true</w:t>
      </w:r>
      <w:r>
        <w:t xml:space="preserve"> o</w:t>
      </w:r>
      <w:r>
        <w:t xml:space="preserve">r </w:t>
      </w:r>
      <w:r>
        <w:rPr>
          <w:rStyle w:val="InlineCode"/>
        </w:rPr>
        <w:t>false</w:t>
      </w:r>
      <w:r>
        <w:t xml:space="preserve"> value) is used to determine if an element is selectable or not, rather than the </w:t>
      </w:r>
      <w:hyperlink r:id="rId25">
        <w:r>
          <w:rPr>
            <w:rStyle w:val="Hyperlink"/>
          </w:rPr>
          <w:t>[WAI-ARIA1.0]</w:t>
        </w:r>
      </w:hyperlink>
      <w:r>
        <w:t xml:space="preserve"> role inheritance model as specified. Thus in some situations the resulting role behavior</w:t>
      </w:r>
      <w:r>
        <w:t xml:space="preserve"> may conform to that implied by the specification, and in other situations it may differ.</w:t>
      </w:r>
    </w:p>
    <w:p w:rsidR="00E136E0" w:rsidRDefault="00556740">
      <w:pPr>
        <w:pStyle w:val="Heading2"/>
      </w:pPr>
      <w:bookmarkStart w:id="37" w:name="section_1073b7027b314d109168495de983b733"/>
      <w:bookmarkStart w:id="38" w:name="_Toc480888314"/>
      <w:r>
        <w:t>Clarifications</w:t>
      </w:r>
      <w:bookmarkEnd w:id="37"/>
      <w:bookmarkEnd w:id="38"/>
    </w:p>
    <w:p w:rsidR="00E136E0" w:rsidRDefault="00556740">
      <w:r>
        <w:t xml:space="preserve">The following subsections describe clarifications of the MAY and SHOULD requirements of </w:t>
      </w:r>
      <w:hyperlink r:id="rId26">
        <w:r>
          <w:rPr>
            <w:rStyle w:val="Hyperlink"/>
          </w:rPr>
          <w:t>[WAI-ARIA1.0]</w:t>
        </w:r>
      </w:hyperlink>
      <w:r>
        <w:t>.</w:t>
      </w:r>
    </w:p>
    <w:p w:rsidR="00E136E0" w:rsidRDefault="00556740">
      <w:pPr>
        <w:pStyle w:val="Heading3"/>
      </w:pPr>
      <w:bookmarkStart w:id="39" w:name="section_2ba0d53e7b694f5681b4b907fe26ec36"/>
      <w:bookmarkStart w:id="40" w:name="_Toc480888315"/>
      <w:r>
        <w:t>[WAI-ARIA1.0] Section 5.4, Definition of Roles</w:t>
      </w:r>
      <w:bookmarkEnd w:id="39"/>
      <w:bookmarkEnd w:id="40"/>
      <w:r>
        <w:fldChar w:fldCharType="begin"/>
      </w:r>
      <w:r>
        <w:instrText xml:space="preserve"> XE "Definition of Roles" </w:instrText>
      </w:r>
      <w:r>
        <w:fldChar w:fldCharType="end"/>
      </w:r>
    </w:p>
    <w:p w:rsidR="00E136E0" w:rsidRDefault="00556740">
      <w:r>
        <w:t>C0001:</w:t>
      </w:r>
    </w:p>
    <w:p w:rsidR="00E136E0" w:rsidRDefault="00556740">
      <w:r>
        <w:t>The specification states:</w:t>
      </w:r>
    </w:p>
    <w:p w:rsidR="00E136E0" w:rsidRDefault="00556740">
      <w:pPr>
        <w:pStyle w:val="Code"/>
      </w:pPr>
      <w:r>
        <w:t>presentation (role)</w:t>
      </w:r>
    </w:p>
    <w:p w:rsidR="00E136E0" w:rsidRDefault="00556740">
      <w:pPr>
        <w:pStyle w:val="Code"/>
      </w:pPr>
      <w:r>
        <w:t xml:space="preserve">  ...</w:t>
      </w:r>
    </w:p>
    <w:p w:rsidR="00E136E0" w:rsidRDefault="00556740">
      <w:pPr>
        <w:pStyle w:val="Code"/>
      </w:pPr>
      <w:r>
        <w:t xml:space="preserve">  For any element with a role of presentation and which is not focusable, the user agent</w:t>
      </w:r>
    </w:p>
    <w:p w:rsidR="00E136E0" w:rsidRDefault="00556740">
      <w:pPr>
        <w:pStyle w:val="Code"/>
      </w:pPr>
      <w:r>
        <w:lastRenderedPageBreak/>
        <w:t xml:space="preserve">  MUST NOT expo</w:t>
      </w:r>
      <w:r>
        <w:t>se the implicit native semantics of the element (the role and its states and</w:t>
      </w:r>
    </w:p>
    <w:p w:rsidR="00E136E0" w:rsidRDefault="00556740">
      <w:pPr>
        <w:pStyle w:val="Code"/>
      </w:pPr>
      <w:r>
        <w:t xml:space="preserve">  properties) to accessibility APIs. However, the user agent MUST expose content and</w:t>
      </w:r>
    </w:p>
    <w:p w:rsidR="00E136E0" w:rsidRDefault="00556740">
      <w:pPr>
        <w:pStyle w:val="Code"/>
      </w:pPr>
      <w:r>
        <w:t xml:space="preserve">  descendant elements that do not have an explicit or inherited role of presentation. Thus,</w:t>
      </w:r>
    </w:p>
    <w:p w:rsidR="00E136E0" w:rsidRDefault="00556740">
      <w:pPr>
        <w:pStyle w:val="Code"/>
      </w:pPr>
      <w:r>
        <w:t xml:space="preserve">  </w:t>
      </w:r>
      <w:r>
        <w:t>the presentation role causes a given element to be treated as having no role or to be</w:t>
      </w:r>
    </w:p>
    <w:p w:rsidR="00E136E0" w:rsidRDefault="00556740">
      <w:pPr>
        <w:pStyle w:val="Code"/>
      </w:pPr>
      <w:r>
        <w:t xml:space="preserve">  removed from the accessibility tree, but does not cause the content contained within the</w:t>
      </w:r>
    </w:p>
    <w:p w:rsidR="00E136E0" w:rsidRDefault="00556740">
      <w:pPr>
        <w:pStyle w:val="Code"/>
      </w:pPr>
      <w:r>
        <w:t xml:space="preserve">  element to be removed from the accessibility tree.</w:t>
      </w:r>
    </w:p>
    <w:p w:rsidR="00E136E0" w:rsidRDefault="00556740">
      <w:pPr>
        <w:rPr>
          <w:i/>
        </w:rPr>
      </w:pPr>
      <w:r>
        <w:rPr>
          <w:i/>
        </w:rPr>
        <w:t xml:space="preserve">IE10 Mode, IE11 Mode, and </w:t>
      </w:r>
      <w:r>
        <w:rPr>
          <w:i/>
        </w:rPr>
        <w:t>EdgeHTML Mode (All Versions)</w:t>
      </w:r>
    </w:p>
    <w:p w:rsidR="00E136E0" w:rsidRDefault="00556740">
      <w:r>
        <w:t xml:space="preserve">Elements assigned to the presentation role are removed from the accessibility tree; however, they are not placed back into the tree when other accessibility properties (that would normally override the presentation role) are set. </w:t>
      </w:r>
    </w:p>
    <w:p w:rsidR="00E136E0" w:rsidRDefault="00556740">
      <w:r>
        <w:t>C0002:</w:t>
      </w:r>
    </w:p>
    <w:p w:rsidR="00E136E0" w:rsidRDefault="00556740">
      <w:r>
        <w:t xml:space="preserve">The specification </w:t>
      </w:r>
      <w:r>
        <w:t>states:</w:t>
      </w:r>
    </w:p>
    <w:p w:rsidR="00E136E0" w:rsidRDefault="00556740">
      <w:pPr>
        <w:pStyle w:val="Code"/>
      </w:pPr>
      <w:r>
        <w:t>Characteristics of menuitemradio</w:t>
      </w:r>
    </w:p>
    <w:p w:rsidR="00E136E0" w:rsidRDefault="00556740">
      <w:pPr>
        <w:pStyle w:val="Code"/>
      </w:pPr>
      <w:r>
        <w:t xml:space="preserve">  ...</w:t>
      </w:r>
    </w:p>
    <w:p w:rsidR="00E136E0" w:rsidRDefault="00556740">
      <w:pPr>
        <w:pStyle w:val="Code"/>
      </w:pPr>
      <w:r>
        <w:t xml:space="preserve">  Inherited States and Properties:</w:t>
      </w:r>
    </w:p>
    <w:p w:rsidR="00E136E0" w:rsidRDefault="00556740">
      <w:pPr>
        <w:pStyle w:val="Code"/>
      </w:pPr>
      <w:r>
        <w:t xml:space="preserve">    ...</w:t>
      </w:r>
    </w:p>
    <w:p w:rsidR="00E136E0" w:rsidRDefault="00556740">
      <w:pPr>
        <w:pStyle w:val="Code"/>
      </w:pPr>
      <w:r>
        <w:t xml:space="preserve">    aria-checked (state) (required)</w:t>
      </w:r>
    </w:p>
    <w:p w:rsidR="00E136E0" w:rsidRDefault="00556740">
      <w:pPr>
        <w:pStyle w:val="Code"/>
      </w:pPr>
      <w:r>
        <w:t>...</w:t>
      </w:r>
    </w:p>
    <w:p w:rsidR="00E136E0" w:rsidRDefault="00556740">
      <w:pPr>
        <w:pStyle w:val="Code"/>
      </w:pPr>
      <w:r>
        <w:t>Characteristics of radio</w:t>
      </w:r>
    </w:p>
    <w:p w:rsidR="00E136E0" w:rsidRDefault="00556740">
      <w:pPr>
        <w:pStyle w:val="Code"/>
      </w:pPr>
      <w:r>
        <w:t xml:space="preserve">  ...</w:t>
      </w:r>
    </w:p>
    <w:p w:rsidR="00E136E0" w:rsidRDefault="00556740">
      <w:pPr>
        <w:pStyle w:val="Code"/>
      </w:pPr>
      <w:r>
        <w:t xml:space="preserve">  Inherited States and Properties:</w:t>
      </w:r>
    </w:p>
    <w:p w:rsidR="00E136E0" w:rsidRDefault="00556740">
      <w:pPr>
        <w:pStyle w:val="Code"/>
      </w:pPr>
      <w:r>
        <w:t xml:space="preserve">    ...</w:t>
      </w:r>
    </w:p>
    <w:p w:rsidR="00E136E0" w:rsidRDefault="00556740">
      <w:pPr>
        <w:pStyle w:val="Code"/>
      </w:pPr>
      <w:r>
        <w:t xml:space="preserve">    aria-checked (state) (required)</w:t>
      </w:r>
    </w:p>
    <w:p w:rsidR="00E136E0" w:rsidRDefault="00556740">
      <w:pPr>
        <w:rPr>
          <w:i/>
        </w:rPr>
      </w:pPr>
      <w:r>
        <w:rPr>
          <w:i/>
        </w:rPr>
        <w:t xml:space="preserve">IE10 Mode and </w:t>
      </w:r>
      <w:r>
        <w:rPr>
          <w:i/>
        </w:rPr>
        <w:t>IE11 Mode (All Versions)</w:t>
      </w:r>
    </w:p>
    <w:p w:rsidR="00E136E0" w:rsidRDefault="00556740">
      <w:r>
        <w:t xml:space="preserve">The </w:t>
      </w:r>
      <w:r>
        <w:rPr>
          <w:rStyle w:val="InlineCode"/>
        </w:rPr>
        <w:t>aria-checked</w:t>
      </w:r>
      <w:r>
        <w:t xml:space="preserve"> state is supported for </w:t>
      </w:r>
      <w:r>
        <w:rPr>
          <w:rStyle w:val="InlineCode"/>
        </w:rPr>
        <w:t>menuitemradio</w:t>
      </w:r>
      <w:r>
        <w:t xml:space="preserve"> and </w:t>
      </w:r>
      <w:r>
        <w:rPr>
          <w:rStyle w:val="InlineCode"/>
        </w:rPr>
        <w:t>radio</w:t>
      </w:r>
      <w:r>
        <w:t xml:space="preserve"> roles, but unlike for other roles, it is mapped to the </w:t>
      </w:r>
      <w:r>
        <w:rPr>
          <w:i/>
        </w:rPr>
        <w:t>selected</w:t>
      </w:r>
      <w:r>
        <w:t xml:space="preserve"> state value (</w:t>
      </w:r>
      <w:r>
        <w:rPr>
          <w:rStyle w:val="InlineCode"/>
        </w:rPr>
        <w:t xml:space="preserve">STATE_SYSTEM_SELECTED </w:t>
      </w:r>
      <w:r>
        <w:t xml:space="preserve">for MSAA, </w:t>
      </w:r>
      <w:r>
        <w:rPr>
          <w:rStyle w:val="InlineCode"/>
        </w:rPr>
        <w:t>IsSelected</w:t>
      </w:r>
      <w:r>
        <w:t xml:space="preserve"> for UIA) instead of the </w:t>
      </w:r>
      <w:r>
        <w:rPr>
          <w:i/>
        </w:rPr>
        <w:t>checked</w:t>
      </w:r>
      <w:r>
        <w:t xml:space="preserve"> state value (</w:t>
      </w:r>
      <w:r>
        <w:rPr>
          <w:rStyle w:val="InlineCode"/>
        </w:rPr>
        <w:t>ST</w:t>
      </w:r>
      <w:r>
        <w:rPr>
          <w:rStyle w:val="InlineCode"/>
        </w:rPr>
        <w:t>ATE_SYSTEM_CHECKED</w:t>
      </w:r>
      <w:r>
        <w:t xml:space="preserve"> for MSAA, </w:t>
      </w:r>
      <w:r>
        <w:rPr>
          <w:rStyle w:val="InlineCode"/>
        </w:rPr>
        <w:t>ToggleState</w:t>
      </w:r>
      <w:r>
        <w:t xml:space="preserve"> for UIA).</w:t>
      </w:r>
    </w:p>
    <w:p w:rsidR="00E136E0" w:rsidRDefault="00556740">
      <w:pPr>
        <w:pStyle w:val="Heading3"/>
      </w:pPr>
      <w:bookmarkStart w:id="41" w:name="section_4b475ab9957b4e55892f95854f625122"/>
      <w:bookmarkStart w:id="42" w:name="_Toc480888316"/>
      <w:r>
        <w:t>[WAI-ARIA1.0] Section 6.6, Definitions of States and Properties (all aria-* attributes)</w:t>
      </w:r>
      <w:bookmarkEnd w:id="41"/>
      <w:bookmarkEnd w:id="42"/>
      <w:r>
        <w:fldChar w:fldCharType="begin"/>
      </w:r>
      <w:r>
        <w:instrText xml:space="preserve"> XE "Definitions of States and Properties (all aria-* attributes)" </w:instrText>
      </w:r>
      <w:r>
        <w:fldChar w:fldCharType="end"/>
      </w:r>
    </w:p>
    <w:p w:rsidR="00E136E0" w:rsidRDefault="00556740">
      <w:r>
        <w:t>C0003:</w:t>
      </w:r>
    </w:p>
    <w:p w:rsidR="00E136E0" w:rsidRDefault="00556740">
      <w:r>
        <w:t>The specification states:</w:t>
      </w:r>
    </w:p>
    <w:p w:rsidR="00E136E0" w:rsidRDefault="00556740">
      <w:pPr>
        <w:pStyle w:val="Code"/>
      </w:pPr>
      <w:r>
        <w:t>aria-busy (stat</w:t>
      </w:r>
      <w:r>
        <w:t>e)</w:t>
      </w:r>
    </w:p>
    <w:p w:rsidR="00E136E0" w:rsidRDefault="00556740">
      <w:pPr>
        <w:pStyle w:val="Code"/>
      </w:pPr>
      <w:r>
        <w:t xml:space="preserve">  Indicates whether an element, and its subtree, are currently being updated.</w:t>
      </w:r>
    </w:p>
    <w:p w:rsidR="00E136E0" w:rsidRDefault="00556740">
      <w:pPr>
        <w:pStyle w:val="Code"/>
      </w:pPr>
      <w:r>
        <w:t xml:space="preserve">  ...</w:t>
      </w:r>
    </w:p>
    <w:p w:rsidR="00E136E0" w:rsidRDefault="00556740">
      <w:pPr>
        <w:pStyle w:val="Code"/>
      </w:pPr>
      <w:r>
        <w:t>aria-haspopup (property)</w:t>
      </w:r>
    </w:p>
    <w:p w:rsidR="00E136E0" w:rsidRDefault="00556740">
      <w:pPr>
        <w:pStyle w:val="Code"/>
      </w:pPr>
      <w:r>
        <w:t xml:space="preserve">  Indicates that the element has a popup context menu or sub-level menu.</w:t>
      </w:r>
    </w:p>
    <w:p w:rsidR="00E136E0" w:rsidRDefault="00556740">
      <w:pPr>
        <w:pStyle w:val="Code"/>
      </w:pPr>
      <w:r>
        <w:t xml:space="preserve">  ...</w:t>
      </w:r>
    </w:p>
    <w:p w:rsidR="00E136E0" w:rsidRDefault="00556740">
      <w:pPr>
        <w:pStyle w:val="Code"/>
      </w:pPr>
      <w:r>
        <w:t>aria-sort</w:t>
      </w:r>
    </w:p>
    <w:p w:rsidR="00E136E0" w:rsidRDefault="00556740">
      <w:pPr>
        <w:pStyle w:val="Code"/>
      </w:pPr>
      <w:r>
        <w:t xml:space="preserve">  Indicates if items in a table or grid are sorted in a</w:t>
      </w:r>
      <w:r>
        <w:t>scending or descending order.</w:t>
      </w:r>
    </w:p>
    <w:p w:rsidR="00E136E0" w:rsidRDefault="00556740">
      <w:pPr>
        <w:rPr>
          <w:i/>
        </w:rPr>
      </w:pPr>
      <w:r>
        <w:rPr>
          <w:i/>
        </w:rPr>
        <w:t>IE10 Mode and IE11 Mode (All Versions)</w:t>
      </w:r>
    </w:p>
    <w:p w:rsidR="00E136E0" w:rsidRDefault="00556740">
      <w:r>
        <w:rPr>
          <w:rStyle w:val="InlineCode"/>
        </w:rPr>
        <w:t>aria-sort</w:t>
      </w:r>
      <w:r>
        <w:t xml:space="preserve"> is only supported in UIA (with the equivalent property of </w:t>
      </w:r>
      <w:r>
        <w:rPr>
          <w:rStyle w:val="InlineCode"/>
        </w:rPr>
        <w:t>UIA_ItemStatusPropertyId</w:t>
      </w:r>
      <w:r>
        <w:t>), and not in MSAA.</w:t>
      </w:r>
    </w:p>
    <w:p w:rsidR="00E136E0" w:rsidRDefault="00556740">
      <w:pPr>
        <w:pStyle w:val="Heading2"/>
      </w:pPr>
      <w:bookmarkStart w:id="43" w:name="section_7280cd72b68143839490f5d5907c9483"/>
      <w:bookmarkStart w:id="44" w:name="_Toc480888317"/>
      <w:r>
        <w:lastRenderedPageBreak/>
        <w:t>Error Handling</w:t>
      </w:r>
      <w:bookmarkEnd w:id="43"/>
      <w:bookmarkEnd w:id="44"/>
    </w:p>
    <w:p w:rsidR="00E136E0" w:rsidRDefault="00556740">
      <w:r>
        <w:t>There are no additional error handling considerations.</w:t>
      </w:r>
    </w:p>
    <w:p w:rsidR="00E136E0" w:rsidRDefault="00556740">
      <w:pPr>
        <w:pStyle w:val="Heading2"/>
      </w:pPr>
      <w:bookmarkStart w:id="45" w:name="section_7fa5ab9366354f93b6a23001f8b3cf8e"/>
      <w:bookmarkStart w:id="46" w:name="_Toc480888318"/>
      <w:r>
        <w:t>Security</w:t>
      </w:r>
      <w:bookmarkEnd w:id="45"/>
      <w:bookmarkEnd w:id="46"/>
    </w:p>
    <w:p w:rsidR="00E136E0" w:rsidRDefault="00556740">
      <w:r>
        <w:t>There are no additional security considerations.</w:t>
      </w:r>
    </w:p>
    <w:p w:rsidR="00E136E0" w:rsidRDefault="00556740">
      <w:pPr>
        <w:pStyle w:val="Heading1"/>
      </w:pPr>
      <w:bookmarkStart w:id="47" w:name="section_b4e16e77bf4f4842bec89dd441036c4f"/>
      <w:bookmarkStart w:id="48" w:name="_Toc480888319"/>
      <w:r>
        <w:lastRenderedPageBreak/>
        <w:t>Change Tracking</w:t>
      </w:r>
      <w:bookmarkEnd w:id="47"/>
      <w:bookmarkEnd w:id="48"/>
      <w:r>
        <w:fldChar w:fldCharType="begin"/>
      </w:r>
      <w:r>
        <w:instrText xml:space="preserve"> XE "Change tracking" </w:instrText>
      </w:r>
      <w:r>
        <w:fldChar w:fldCharType="end"/>
      </w:r>
      <w:r>
        <w:fldChar w:fldCharType="begin"/>
      </w:r>
      <w:r>
        <w:instrText xml:space="preserve"> XE "Tracking changes" </w:instrText>
      </w:r>
      <w:r>
        <w:fldChar w:fldCharType="end"/>
      </w:r>
    </w:p>
    <w:p w:rsidR="00E136E0" w:rsidRDefault="00556740">
      <w:r>
        <w:t>No table of changes is available. The document is either new or has had no changes since its last release.</w:t>
      </w:r>
    </w:p>
    <w:p w:rsidR="00E136E0" w:rsidRDefault="00556740">
      <w:pPr>
        <w:pStyle w:val="Heading1"/>
        <w:sectPr w:rsidR="00E136E0">
          <w:footerReference w:type="default" r:id="rId27"/>
          <w:endnotePr>
            <w:numFmt w:val="decimal"/>
          </w:endnotePr>
          <w:type w:val="continuous"/>
          <w:pgSz w:w="12240" w:h="15840"/>
          <w:pgMar w:top="1080" w:right="1440" w:bottom="2016" w:left="1440" w:header="720" w:footer="720" w:gutter="0"/>
          <w:cols w:space="720"/>
          <w:docGrid w:linePitch="360"/>
        </w:sectPr>
      </w:pPr>
      <w:bookmarkStart w:id="49" w:name="section_a765df144b6e40d99f8f2aeda550ec6b"/>
      <w:bookmarkStart w:id="50" w:name="_Toc480888320"/>
      <w:r>
        <w:lastRenderedPageBreak/>
        <w:t>Index</w:t>
      </w:r>
      <w:bookmarkEnd w:id="49"/>
      <w:bookmarkEnd w:id="50"/>
    </w:p>
    <w:p w:rsidR="00E136E0" w:rsidRDefault="00556740">
      <w:pPr>
        <w:pStyle w:val="indexheader"/>
      </w:pPr>
      <w:r>
        <w:t>C</w:t>
      </w:r>
    </w:p>
    <w:p w:rsidR="00E136E0" w:rsidRDefault="00E136E0">
      <w:pPr>
        <w:spacing w:before="0" w:after="0"/>
        <w:rPr>
          <w:sz w:val="16"/>
        </w:rPr>
      </w:pPr>
    </w:p>
    <w:p w:rsidR="00E136E0" w:rsidRDefault="00556740">
      <w:pPr>
        <w:pStyle w:val="indexentry0"/>
      </w:pPr>
      <w:hyperlink w:anchor="section_b4e16e77bf4f4842bec89dd441036c4f">
        <w:r>
          <w:rPr>
            <w:rStyle w:val="Hyperlink"/>
          </w:rPr>
          <w:t>Change tracking</w:t>
        </w:r>
      </w:hyperlink>
      <w:r>
        <w:t xml:space="preserve"> </w:t>
      </w:r>
      <w:r>
        <w:fldChar w:fldCharType="begin"/>
      </w:r>
      <w:r>
        <w:instrText>PAGEREF section_b4e16e77bf4f4842bec89dd441036c4f</w:instrText>
      </w:r>
      <w:r>
        <w:fldChar w:fldCharType="separate"/>
      </w:r>
      <w:r>
        <w:rPr>
          <w:noProof/>
        </w:rPr>
        <w:t>14</w:t>
      </w:r>
      <w:r>
        <w:fldChar w:fldCharType="end"/>
      </w:r>
    </w:p>
    <w:p w:rsidR="00E136E0" w:rsidRDefault="00E136E0">
      <w:pPr>
        <w:spacing w:before="0" w:after="0"/>
        <w:rPr>
          <w:sz w:val="16"/>
        </w:rPr>
      </w:pPr>
    </w:p>
    <w:p w:rsidR="00E136E0" w:rsidRDefault="00556740">
      <w:pPr>
        <w:pStyle w:val="indexheader"/>
      </w:pPr>
      <w:r>
        <w:t>D</w:t>
      </w:r>
    </w:p>
    <w:p w:rsidR="00E136E0" w:rsidRDefault="00E136E0">
      <w:pPr>
        <w:spacing w:before="0" w:after="0"/>
        <w:rPr>
          <w:sz w:val="16"/>
        </w:rPr>
      </w:pPr>
    </w:p>
    <w:p w:rsidR="00E136E0" w:rsidRDefault="00556740">
      <w:pPr>
        <w:pStyle w:val="indexentry0"/>
      </w:pPr>
      <w:r>
        <w:t>Definition of Roles (</w:t>
      </w:r>
      <w:hyperlink w:anchor="section_d62468a9479c4697b4d8828e11425524">
        <w:r>
          <w:rPr>
            <w:rStyle w:val="Hyperlink"/>
          </w:rPr>
          <w:t>section 2.1.5</w:t>
        </w:r>
      </w:hyperlink>
      <w:r>
        <w:t xml:space="preserve"> </w:t>
      </w:r>
      <w:r>
        <w:fldChar w:fldCharType="begin"/>
      </w:r>
      <w:r>
        <w:instrText>PAGEREF section_d62468a</w:instrText>
      </w:r>
      <w:r>
        <w:instrText>9479c4697b4d8828e11425524</w:instrText>
      </w:r>
      <w:r>
        <w:fldChar w:fldCharType="separate"/>
      </w:r>
      <w:r>
        <w:rPr>
          <w:noProof/>
        </w:rPr>
        <w:t>8</w:t>
      </w:r>
      <w:r>
        <w:fldChar w:fldCharType="end"/>
      </w:r>
      <w:r>
        <w:t xml:space="preserve">, </w:t>
      </w:r>
      <w:hyperlink w:anchor="section_2ba0d53e7b694f5681b4b907fe26ec36">
        <w:r>
          <w:rPr>
            <w:rStyle w:val="Hyperlink"/>
          </w:rPr>
          <w:t>section 2.2.1</w:t>
        </w:r>
      </w:hyperlink>
      <w:r>
        <w:t xml:space="preserve"> </w:t>
      </w:r>
      <w:r>
        <w:fldChar w:fldCharType="begin"/>
      </w:r>
      <w:r>
        <w:instrText>PAGEREF section_2ba0d53e7b694f5681b4b907fe26ec36</w:instrText>
      </w:r>
      <w:r>
        <w:fldChar w:fldCharType="separate"/>
      </w:r>
      <w:r>
        <w:rPr>
          <w:noProof/>
        </w:rPr>
        <w:t>11</w:t>
      </w:r>
      <w:r>
        <w:fldChar w:fldCharType="end"/>
      </w:r>
      <w:r>
        <w:t>)</w:t>
      </w:r>
    </w:p>
    <w:p w:rsidR="00E136E0" w:rsidRDefault="00556740">
      <w:pPr>
        <w:pStyle w:val="indexentry0"/>
      </w:pPr>
      <w:r>
        <w:t>Definitions of States and Properties (all aria-* attributes) (</w:t>
      </w:r>
      <w:hyperlink w:anchor="section_94a5295587074fb2b2b3ac202ada2270">
        <w:r>
          <w:rPr>
            <w:rStyle w:val="Hyperlink"/>
          </w:rPr>
          <w:t>section 2.1.7</w:t>
        </w:r>
      </w:hyperlink>
      <w:r>
        <w:t xml:space="preserve"> </w:t>
      </w:r>
      <w:r>
        <w:fldChar w:fldCharType="begin"/>
      </w:r>
      <w:r>
        <w:instrText>PAGEREF section_94a5295587074fb2b2b3ac202ada2270</w:instrText>
      </w:r>
      <w:r>
        <w:fldChar w:fldCharType="separate"/>
      </w:r>
      <w:r>
        <w:rPr>
          <w:noProof/>
        </w:rPr>
        <w:t>9</w:t>
      </w:r>
      <w:r>
        <w:fldChar w:fldCharType="end"/>
      </w:r>
      <w:r>
        <w:t xml:space="preserve">, </w:t>
      </w:r>
      <w:hyperlink w:anchor="section_4b475ab9957b4e55892f95854f625122">
        <w:r>
          <w:rPr>
            <w:rStyle w:val="Hyperlink"/>
          </w:rPr>
          <w:t>section 2.2.2</w:t>
        </w:r>
      </w:hyperlink>
      <w:r>
        <w:t xml:space="preserve"> </w:t>
      </w:r>
      <w:r>
        <w:fldChar w:fldCharType="begin"/>
      </w:r>
      <w:r>
        <w:instrText>PAGEREF section_4b475ab9957b4e55892f95854f625122</w:instrText>
      </w:r>
      <w:r>
        <w:fldChar w:fldCharType="separate"/>
      </w:r>
      <w:r>
        <w:rPr>
          <w:noProof/>
        </w:rPr>
        <w:t>12</w:t>
      </w:r>
      <w:r>
        <w:fldChar w:fldCharType="end"/>
      </w:r>
      <w:r>
        <w:t>)</w:t>
      </w:r>
    </w:p>
    <w:p w:rsidR="00E136E0" w:rsidRDefault="00E136E0">
      <w:pPr>
        <w:spacing w:before="0" w:after="0"/>
        <w:rPr>
          <w:sz w:val="16"/>
        </w:rPr>
      </w:pPr>
    </w:p>
    <w:p w:rsidR="00E136E0" w:rsidRDefault="00556740">
      <w:pPr>
        <w:pStyle w:val="indexheader"/>
      </w:pPr>
      <w:r>
        <w:t>G</w:t>
      </w:r>
    </w:p>
    <w:p w:rsidR="00E136E0" w:rsidRDefault="00E136E0">
      <w:pPr>
        <w:spacing w:before="0" w:after="0"/>
        <w:rPr>
          <w:sz w:val="16"/>
        </w:rPr>
      </w:pPr>
    </w:p>
    <w:p w:rsidR="00E136E0" w:rsidRDefault="00556740">
      <w:pPr>
        <w:pStyle w:val="indexentry0"/>
      </w:pPr>
      <w:hyperlink w:anchor="section_639f1dddbfc64323929b04d0affcbef2">
        <w:r>
          <w:rPr>
            <w:rStyle w:val="Hyperlink"/>
          </w:rPr>
          <w:t>Glossary</w:t>
        </w:r>
      </w:hyperlink>
      <w:r>
        <w:t xml:space="preserve"> </w:t>
      </w:r>
      <w:r>
        <w:fldChar w:fldCharType="begin"/>
      </w:r>
      <w:r>
        <w:instrText>PAGEREF section_639f1dddbfc64323929b04d0affcbef2</w:instrText>
      </w:r>
      <w:r>
        <w:fldChar w:fldCharType="separate"/>
      </w:r>
      <w:r>
        <w:rPr>
          <w:noProof/>
        </w:rPr>
        <w:t>4</w:t>
      </w:r>
      <w:r>
        <w:fldChar w:fldCharType="end"/>
      </w:r>
    </w:p>
    <w:p w:rsidR="00E136E0" w:rsidRDefault="00E136E0">
      <w:pPr>
        <w:spacing w:before="0" w:after="0"/>
        <w:rPr>
          <w:sz w:val="16"/>
        </w:rPr>
      </w:pPr>
    </w:p>
    <w:p w:rsidR="00E136E0" w:rsidRDefault="00556740">
      <w:pPr>
        <w:pStyle w:val="indexheader"/>
      </w:pPr>
      <w:r>
        <w:t>I</w:t>
      </w:r>
    </w:p>
    <w:p w:rsidR="00E136E0" w:rsidRDefault="00E136E0">
      <w:pPr>
        <w:spacing w:before="0" w:after="0"/>
        <w:rPr>
          <w:sz w:val="16"/>
        </w:rPr>
      </w:pPr>
    </w:p>
    <w:p w:rsidR="00E136E0" w:rsidRDefault="00556740">
      <w:pPr>
        <w:pStyle w:val="indexentry0"/>
      </w:pPr>
      <w:hyperlink w:anchor="section_65a329fd77824c428f8e515a784c462c">
        <w:r>
          <w:rPr>
            <w:rStyle w:val="Hyperlink"/>
          </w:rPr>
          <w:t>Informative references</w:t>
        </w:r>
      </w:hyperlink>
      <w:r>
        <w:t xml:space="preserve"> </w:t>
      </w:r>
      <w:r>
        <w:fldChar w:fldCharType="begin"/>
      </w:r>
      <w:r>
        <w:instrText>PAGEREF section_65a329fd77824c428f8e515a784c462c</w:instrText>
      </w:r>
      <w:r>
        <w:fldChar w:fldCharType="separate"/>
      </w:r>
      <w:r>
        <w:rPr>
          <w:noProof/>
        </w:rPr>
        <w:t>4</w:t>
      </w:r>
      <w:r>
        <w:fldChar w:fldCharType="end"/>
      </w:r>
    </w:p>
    <w:p w:rsidR="00E136E0" w:rsidRDefault="00556740">
      <w:pPr>
        <w:pStyle w:val="indexentry0"/>
      </w:pPr>
      <w:hyperlink w:anchor="section_bf6733fb535f4aa7a17adb5c388f3748">
        <w:r>
          <w:rPr>
            <w:rStyle w:val="Hyperlink"/>
          </w:rPr>
          <w:t>Introduction</w:t>
        </w:r>
      </w:hyperlink>
      <w:r>
        <w:t xml:space="preserve"> </w:t>
      </w:r>
      <w:r>
        <w:fldChar w:fldCharType="begin"/>
      </w:r>
      <w:r>
        <w:instrText>PAGEREF section_bf6733fb535f4aa7a17adb5c388f3748</w:instrText>
      </w:r>
      <w:r>
        <w:fldChar w:fldCharType="separate"/>
      </w:r>
      <w:r>
        <w:rPr>
          <w:noProof/>
        </w:rPr>
        <w:t>4</w:t>
      </w:r>
      <w:r>
        <w:fldChar w:fldCharType="end"/>
      </w:r>
    </w:p>
    <w:p w:rsidR="00E136E0" w:rsidRDefault="00E136E0">
      <w:pPr>
        <w:spacing w:before="0" w:after="0"/>
        <w:rPr>
          <w:sz w:val="16"/>
        </w:rPr>
      </w:pPr>
    </w:p>
    <w:p w:rsidR="00E136E0" w:rsidRDefault="00556740">
      <w:pPr>
        <w:pStyle w:val="indexheader"/>
      </w:pPr>
      <w:r>
        <w:t>L</w:t>
      </w:r>
    </w:p>
    <w:p w:rsidR="00E136E0" w:rsidRDefault="00E136E0">
      <w:pPr>
        <w:spacing w:before="0" w:after="0"/>
        <w:rPr>
          <w:sz w:val="16"/>
        </w:rPr>
      </w:pPr>
    </w:p>
    <w:p w:rsidR="00E136E0" w:rsidRDefault="00556740">
      <w:pPr>
        <w:pStyle w:val="indexentry0"/>
      </w:pPr>
      <w:hyperlink w:anchor="section_91e2bd375b064a2ba6a67be590fabe2a">
        <w:r>
          <w:rPr>
            <w:rStyle w:val="Hyperlink"/>
          </w:rPr>
          <w:t>Landmark Roles</w:t>
        </w:r>
      </w:hyperlink>
      <w:r>
        <w:t xml:space="preserve"> </w:t>
      </w:r>
      <w:r>
        <w:fldChar w:fldCharType="begin"/>
      </w:r>
      <w:r>
        <w:instrText>PAGEREF section_91e2bd375b064a2ba6a67be590fabe</w:instrText>
      </w:r>
      <w:r>
        <w:instrText>2a</w:instrText>
      </w:r>
      <w:r>
        <w:fldChar w:fldCharType="separate"/>
      </w:r>
      <w:r>
        <w:rPr>
          <w:noProof/>
        </w:rPr>
        <w:t>8</w:t>
      </w:r>
      <w:r>
        <w:fldChar w:fldCharType="end"/>
      </w:r>
    </w:p>
    <w:p w:rsidR="00E136E0" w:rsidRDefault="00E136E0">
      <w:pPr>
        <w:spacing w:before="0" w:after="0"/>
        <w:rPr>
          <w:sz w:val="16"/>
        </w:rPr>
      </w:pPr>
    </w:p>
    <w:p w:rsidR="00E136E0" w:rsidRDefault="00556740">
      <w:pPr>
        <w:pStyle w:val="indexheader"/>
      </w:pPr>
      <w:r>
        <w:t>N</w:t>
      </w:r>
    </w:p>
    <w:p w:rsidR="00E136E0" w:rsidRDefault="00E136E0">
      <w:pPr>
        <w:spacing w:before="0" w:after="0"/>
        <w:rPr>
          <w:sz w:val="16"/>
        </w:rPr>
      </w:pPr>
    </w:p>
    <w:p w:rsidR="00E136E0" w:rsidRDefault="00556740">
      <w:pPr>
        <w:pStyle w:val="indexentry0"/>
      </w:pPr>
      <w:hyperlink w:anchor="section_13264d1909bc420ea3d526a872bca77d">
        <w:r>
          <w:rPr>
            <w:rStyle w:val="Hyperlink"/>
          </w:rPr>
          <w:t>Normative references</w:t>
        </w:r>
      </w:hyperlink>
      <w:r>
        <w:t xml:space="preserve"> </w:t>
      </w:r>
      <w:r>
        <w:fldChar w:fldCharType="begin"/>
      </w:r>
      <w:r>
        <w:instrText>PAGEREF section_13264d1909bc420ea3d526a872bca77d</w:instrText>
      </w:r>
      <w:r>
        <w:fldChar w:fldCharType="separate"/>
      </w:r>
      <w:r>
        <w:rPr>
          <w:noProof/>
        </w:rPr>
        <w:t>4</w:t>
      </w:r>
      <w:r>
        <w:fldChar w:fldCharType="end"/>
      </w:r>
    </w:p>
    <w:p w:rsidR="00E136E0" w:rsidRDefault="00E136E0">
      <w:pPr>
        <w:spacing w:before="0" w:after="0"/>
        <w:rPr>
          <w:sz w:val="16"/>
        </w:rPr>
      </w:pPr>
    </w:p>
    <w:p w:rsidR="00E136E0" w:rsidRDefault="00556740">
      <w:pPr>
        <w:pStyle w:val="indexheader"/>
      </w:pPr>
      <w:r>
        <w:t>P</w:t>
      </w:r>
    </w:p>
    <w:p w:rsidR="00E136E0" w:rsidRDefault="00E136E0">
      <w:pPr>
        <w:spacing w:before="0" w:after="0"/>
        <w:rPr>
          <w:sz w:val="16"/>
        </w:rPr>
      </w:pPr>
    </w:p>
    <w:p w:rsidR="00E136E0" w:rsidRDefault="00556740">
      <w:pPr>
        <w:pStyle w:val="indexentry0"/>
      </w:pPr>
      <w:hyperlink w:anchor="section_6edadbc2ed6f46b4ac5ed91f9433ecb0">
        <w:r>
          <w:rPr>
            <w:rStyle w:val="Hyperlink"/>
          </w:rPr>
          <w:t>Presentational Children</w:t>
        </w:r>
      </w:hyperlink>
      <w:r>
        <w:t xml:space="preserve"> </w:t>
      </w:r>
      <w:r>
        <w:fldChar w:fldCharType="begin"/>
      </w:r>
      <w:r>
        <w:instrText>PAGEREF section_6ed</w:instrText>
      </w:r>
      <w:r>
        <w:instrText>adbc2ed6f46b4ac5ed91f9433ecb0</w:instrText>
      </w:r>
      <w:r>
        <w:fldChar w:fldCharType="separate"/>
      </w:r>
      <w:r>
        <w:rPr>
          <w:noProof/>
        </w:rPr>
        <w:t>7</w:t>
      </w:r>
      <w:r>
        <w:fldChar w:fldCharType="end"/>
      </w:r>
    </w:p>
    <w:p w:rsidR="00E136E0" w:rsidRDefault="00E136E0">
      <w:pPr>
        <w:spacing w:before="0" w:after="0"/>
        <w:rPr>
          <w:sz w:val="16"/>
        </w:rPr>
      </w:pPr>
    </w:p>
    <w:p w:rsidR="00E136E0" w:rsidRDefault="00556740">
      <w:pPr>
        <w:pStyle w:val="indexheader"/>
      </w:pPr>
      <w:r>
        <w:t>R</w:t>
      </w:r>
    </w:p>
    <w:p w:rsidR="00E136E0" w:rsidRDefault="00E136E0">
      <w:pPr>
        <w:spacing w:before="0" w:after="0"/>
        <w:rPr>
          <w:sz w:val="16"/>
        </w:rPr>
      </w:pPr>
    </w:p>
    <w:p w:rsidR="00E136E0" w:rsidRDefault="00556740">
      <w:pPr>
        <w:pStyle w:val="indexentry0"/>
      </w:pPr>
      <w:r>
        <w:t>References</w:t>
      </w:r>
    </w:p>
    <w:p w:rsidR="00E136E0" w:rsidRDefault="00556740">
      <w:pPr>
        <w:pStyle w:val="indexentry0"/>
      </w:pPr>
      <w:r>
        <w:t xml:space="preserve">   </w:t>
      </w:r>
      <w:hyperlink w:anchor="section_65a329fd77824c428f8e515a784c462c">
        <w:r>
          <w:rPr>
            <w:rStyle w:val="Hyperlink"/>
          </w:rPr>
          <w:t>informative</w:t>
        </w:r>
      </w:hyperlink>
      <w:r>
        <w:t xml:space="preserve"> </w:t>
      </w:r>
      <w:r>
        <w:fldChar w:fldCharType="begin"/>
      </w:r>
      <w:r>
        <w:instrText>PAGEREF section_65a329fd77824c428f8e515a784c462c</w:instrText>
      </w:r>
      <w:r>
        <w:fldChar w:fldCharType="separate"/>
      </w:r>
      <w:r>
        <w:rPr>
          <w:noProof/>
        </w:rPr>
        <w:t>4</w:t>
      </w:r>
      <w:r>
        <w:fldChar w:fldCharType="end"/>
      </w:r>
    </w:p>
    <w:p w:rsidR="00E136E0" w:rsidRDefault="00556740">
      <w:pPr>
        <w:pStyle w:val="indexentry0"/>
      </w:pPr>
      <w:r>
        <w:t xml:space="preserve">   </w:t>
      </w:r>
      <w:hyperlink w:anchor="section_13264d1909bc420ea3d526a872bca77d">
        <w:r>
          <w:rPr>
            <w:rStyle w:val="Hyperlink"/>
          </w:rPr>
          <w:t>normative</w:t>
        </w:r>
      </w:hyperlink>
      <w:r>
        <w:t xml:space="preserve"> </w:t>
      </w:r>
      <w:r>
        <w:fldChar w:fldCharType="begin"/>
      </w:r>
      <w:r>
        <w:instrText>PA</w:instrText>
      </w:r>
      <w:r>
        <w:instrText>GEREF section_13264d1909bc420ea3d526a872bca77d</w:instrText>
      </w:r>
      <w:r>
        <w:fldChar w:fldCharType="separate"/>
      </w:r>
      <w:r>
        <w:rPr>
          <w:noProof/>
        </w:rPr>
        <w:t>4</w:t>
      </w:r>
      <w:r>
        <w:fldChar w:fldCharType="end"/>
      </w:r>
    </w:p>
    <w:p w:rsidR="00E136E0" w:rsidRDefault="00556740">
      <w:pPr>
        <w:pStyle w:val="indexentry0"/>
      </w:pPr>
      <w:hyperlink w:anchor="section_d618dcf77a5c429b98132eaa21e3d701">
        <w:r>
          <w:rPr>
            <w:rStyle w:val="Hyperlink"/>
          </w:rPr>
          <w:t>Relationship Attributes</w:t>
        </w:r>
      </w:hyperlink>
      <w:r>
        <w:t xml:space="preserve"> </w:t>
      </w:r>
      <w:r>
        <w:fldChar w:fldCharType="begin"/>
      </w:r>
      <w:r>
        <w:instrText>PAGEREF section_d618dcf77a5c429b98132eaa21e3d701</w:instrText>
      </w:r>
      <w:r>
        <w:fldChar w:fldCharType="separate"/>
      </w:r>
      <w:r>
        <w:rPr>
          <w:noProof/>
        </w:rPr>
        <w:t>9</w:t>
      </w:r>
      <w:r>
        <w:fldChar w:fldCharType="end"/>
      </w:r>
    </w:p>
    <w:p w:rsidR="00E136E0" w:rsidRDefault="00E136E0">
      <w:pPr>
        <w:spacing w:before="0" w:after="0"/>
        <w:rPr>
          <w:sz w:val="16"/>
        </w:rPr>
      </w:pPr>
    </w:p>
    <w:p w:rsidR="00E136E0" w:rsidRDefault="00556740">
      <w:pPr>
        <w:pStyle w:val="indexheader"/>
      </w:pPr>
      <w:r>
        <w:t>T</w:t>
      </w:r>
    </w:p>
    <w:p w:rsidR="00E136E0" w:rsidRDefault="00E136E0">
      <w:pPr>
        <w:spacing w:before="0" w:after="0"/>
        <w:rPr>
          <w:sz w:val="16"/>
        </w:rPr>
      </w:pPr>
    </w:p>
    <w:p w:rsidR="00E136E0" w:rsidRDefault="00556740">
      <w:pPr>
        <w:pStyle w:val="indexentry0"/>
      </w:pPr>
      <w:hyperlink w:anchor="section_9a670952c9eb4b61991b866cfd287cd6">
        <w:r>
          <w:rPr>
            <w:rStyle w:val="Hyperlink"/>
          </w:rPr>
          <w:t>Text Alternative Computation</w:t>
        </w:r>
      </w:hyperlink>
      <w:r>
        <w:t xml:space="preserve"> </w:t>
      </w:r>
      <w:r>
        <w:fldChar w:fldCharType="begin"/>
      </w:r>
      <w:r>
        <w:instrText>PAGEREF section_9a670952c9eb4b61991b866cfd287cd6</w:instrText>
      </w:r>
      <w:r>
        <w:fldChar w:fldCharType="separate"/>
      </w:r>
      <w:r>
        <w:rPr>
          <w:noProof/>
        </w:rPr>
        <w:t>7</w:t>
      </w:r>
      <w:r>
        <w:fldChar w:fldCharType="end"/>
      </w:r>
    </w:p>
    <w:p w:rsidR="00E136E0" w:rsidRDefault="00556740">
      <w:pPr>
        <w:pStyle w:val="indexentry0"/>
      </w:pPr>
      <w:hyperlink w:anchor="section_b4e16e77bf4f4842bec89dd441036c4f">
        <w:r>
          <w:rPr>
            <w:rStyle w:val="Hyperlink"/>
          </w:rPr>
          <w:t>Tracking changes</w:t>
        </w:r>
      </w:hyperlink>
      <w:r>
        <w:t xml:space="preserve"> </w:t>
      </w:r>
      <w:r>
        <w:fldChar w:fldCharType="begin"/>
      </w:r>
      <w:r>
        <w:instrText>PAGEREF section_b4e16e77bf4f4842bec89dd441036c4f</w:instrText>
      </w:r>
      <w:r>
        <w:fldChar w:fldCharType="separate"/>
      </w:r>
      <w:r>
        <w:rPr>
          <w:noProof/>
        </w:rPr>
        <w:t>14</w:t>
      </w:r>
      <w:r>
        <w:fldChar w:fldCharType="end"/>
      </w:r>
    </w:p>
    <w:p w:rsidR="00E136E0" w:rsidRDefault="00E136E0">
      <w:pPr>
        <w:rPr>
          <w:rStyle w:val="InlineCode"/>
        </w:rPr>
      </w:pPr>
      <w:bookmarkStart w:id="51" w:name="EndOfDocument_ST"/>
      <w:bookmarkEnd w:id="51"/>
    </w:p>
    <w:sectPr w:rsidR="00E136E0">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E0" w:rsidRDefault="00556740">
      <w:r>
        <w:separator/>
      </w:r>
    </w:p>
    <w:p w:rsidR="00E136E0" w:rsidRDefault="00E136E0"/>
  </w:endnote>
  <w:endnote w:type="continuationSeparator" w:id="0">
    <w:p w:rsidR="00E136E0" w:rsidRDefault="00556740">
      <w:r>
        <w:continuationSeparator/>
      </w:r>
    </w:p>
    <w:p w:rsidR="00E136E0" w:rsidRDefault="00E13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E0" w:rsidRDefault="0055674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E136E0" w:rsidRDefault="00556740">
    <w:pPr>
      <w:pStyle w:val="PageFooter"/>
    </w:pPr>
    <w:r>
      <w:t>[MS-ARIA] - v20170425</w:t>
    </w:r>
  </w:p>
  <w:p w:rsidR="00E136E0" w:rsidRDefault="00556740">
    <w:pPr>
      <w:pStyle w:val="PageFooter"/>
    </w:pPr>
    <w:r>
      <w:t>Internet Explorer Accessible Rich Internet Applications (WAI-ARIA) 1.0 Standards Support Document</w:t>
    </w:r>
  </w:p>
  <w:p w:rsidR="00E136E0" w:rsidRDefault="00556740">
    <w:pPr>
      <w:pStyle w:val="PageFooter"/>
    </w:pPr>
    <w:r>
      <w:t>Copyright © 2017 Microsoft Corporation</w:t>
    </w:r>
  </w:p>
  <w:p w:rsidR="00E136E0" w:rsidRDefault="00556740">
    <w:pPr>
      <w:pStyle w:val="PageFooter"/>
    </w:pPr>
    <w:r>
      <w:t>Release: April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E0" w:rsidRDefault="00556740">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E136E0" w:rsidRDefault="00556740">
    <w:pPr>
      <w:pStyle w:val="PageFooter"/>
    </w:pPr>
    <w:r>
      <w:t>[MS-ARIA] - v20170425</w:t>
    </w:r>
  </w:p>
  <w:p w:rsidR="00E136E0" w:rsidRDefault="00556740">
    <w:pPr>
      <w:pStyle w:val="PageFooter"/>
    </w:pPr>
    <w:r>
      <w:t>Internet Explorer Accessible Rich Internet Applications (WAI-ARIA) 1.0 Standards Support Document</w:t>
    </w:r>
  </w:p>
  <w:p w:rsidR="00E136E0" w:rsidRDefault="00556740">
    <w:pPr>
      <w:pStyle w:val="PageFooter"/>
    </w:pPr>
    <w:r>
      <w:t>Copyright © 2017 Microsoft Corporation</w:t>
    </w:r>
  </w:p>
  <w:p w:rsidR="00E136E0" w:rsidRDefault="00556740">
    <w:pPr>
      <w:pStyle w:val="PageFooter"/>
    </w:pPr>
    <w:r>
      <w:t>Release: April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E0" w:rsidRDefault="00556740">
      <w:r>
        <w:separator/>
      </w:r>
    </w:p>
    <w:p w:rsidR="00E136E0" w:rsidRDefault="00E136E0"/>
  </w:footnote>
  <w:footnote w:type="continuationSeparator" w:id="0">
    <w:p w:rsidR="00E136E0" w:rsidRDefault="00556740">
      <w:r>
        <w:continuationSeparator/>
      </w:r>
    </w:p>
    <w:p w:rsidR="00E136E0" w:rsidRDefault="00E136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056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7A4C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4"/>
  </w:num>
  <w:num w:numId="11">
    <w:abstractNumId w:val="17"/>
  </w:num>
  <w:num w:numId="12">
    <w:abstractNumId w:val="7"/>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5"/>
  </w:num>
  <w:num w:numId="35">
    <w:abstractNumId w:val="26"/>
  </w:num>
  <w:num w:numId="36">
    <w:abstractNumId w:val="32"/>
  </w:num>
  <w:num w:numId="37">
    <w:abstractNumId w:val="8"/>
  </w:num>
  <w:num w:numId="38">
    <w:abstractNumId w:val="13"/>
  </w:num>
  <w:num w:numId="39">
    <w:abstractNumId w:val="25"/>
  </w:num>
  <w:num w:numId="40">
    <w:abstractNumId w:val="22"/>
  </w:num>
  <w:num w:numId="41">
    <w:abstractNumId w:val="20"/>
  </w:num>
  <w:num w:numId="42">
    <w:abstractNumId w:val="28"/>
  </w:num>
  <w:num w:numId="43">
    <w:abstractNumId w:val="36"/>
  </w:num>
  <w:num w:numId="44">
    <w:abstractNumId w:val="40"/>
  </w:num>
  <w:num w:numId="45">
    <w:abstractNumId w:val="34"/>
  </w:num>
  <w:num w:numId="46">
    <w:abstractNumId w:val="5"/>
  </w:num>
  <w:num w:numId="47">
    <w:abstractNumId w:val="27"/>
  </w:num>
  <w:num w:numId="48">
    <w:abstractNumId w:val="33"/>
  </w:num>
  <w:num w:numId="49">
    <w:abstractNumId w:val="31"/>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36E0"/>
    <w:rsid w:val="00556740"/>
    <w:rsid w:val="00E1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LinkId=511414" TargetMode="External"/><Relationship Id="rId18" Type="http://schemas.openxmlformats.org/officeDocument/2006/relationships/hyperlink" Target="https://go.microsoft.com/fwlink/?LinkId=511414" TargetMode="External"/><Relationship Id="rId26" Type="http://schemas.openxmlformats.org/officeDocument/2006/relationships/hyperlink" Target="https://go.microsoft.com/fwlink/?LinkId=511414"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511414"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s://go.microsoft.com/fwlink/?LinkId=5114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51141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s://go.microsoft.com/fwlink/?LinkId=511414"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511414"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s://go.microsoft.com/fwlink/?LinkId=90317"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EAD18C-3154-4BF0-85A8-FB4EEF00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4004</Words>
  <Characters>22828</Characters>
  <Application>Microsoft Office Word</Application>
  <DocSecurity>0</DocSecurity>
  <Lines>190</Lines>
  <Paragraphs>53</Paragraphs>
  <ScaleCrop>false</ScaleCrop>
  <Company/>
  <LinksUpToDate>false</LinksUpToDate>
  <CharactersWithSpaces>26779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2017-04-25T19:56:00Z</dcterms:created>
  <dcterms:modified xsi:type="dcterms:W3CDTF">2017-04-25T19:56:00Z</dcterms:modified>
</cp:coreProperties>
</file>