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71" w:rsidRDefault="005664AD">
      <w:bookmarkStart w:id="0" w:name="_GoBack"/>
      <w:bookmarkEnd w:id="0"/>
      <w:r>
        <w:rPr>
          <w:b/>
          <w:sz w:val="28"/>
        </w:rPr>
        <w:t xml:space="preserve">[MS-OGRAPH]: </w:t>
      </w:r>
    </w:p>
    <w:p w:rsidR="00626771" w:rsidRDefault="005664AD">
      <w:r>
        <w:rPr>
          <w:b/>
          <w:sz w:val="28"/>
        </w:rPr>
        <w:t>Office Graph Binary File Format</w:t>
      </w:r>
    </w:p>
    <w:p w:rsidR="00626771" w:rsidRDefault="00626771">
      <w:pPr>
        <w:pStyle w:val="CoverHR"/>
      </w:pPr>
    </w:p>
    <w:p w:rsidR="00B346DF" w:rsidRPr="00893F99" w:rsidRDefault="005664AD" w:rsidP="00B346DF">
      <w:pPr>
        <w:pStyle w:val="MSDNH2"/>
        <w:spacing w:line="288" w:lineRule="auto"/>
        <w:textAlignment w:val="top"/>
      </w:pPr>
      <w:r>
        <w:t>Intellectual Property Rights Notice for Open Specifications Documentation</w:t>
      </w:r>
    </w:p>
    <w:p w:rsidR="00B346DF" w:rsidRDefault="005664AD" w:rsidP="00B346DF">
      <w:pPr>
        <w:pStyle w:val="ListParagraph"/>
        <w:numPr>
          <w:ilvl w:val="0"/>
          <w:numId w:val="10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664AD" w:rsidP="00B346DF">
      <w:pPr>
        <w:pStyle w:val="ListParagraph"/>
        <w:numPr>
          <w:ilvl w:val="0"/>
          <w:numId w:val="10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664AD" w:rsidP="00B346DF">
      <w:pPr>
        <w:pStyle w:val="ListParagraph"/>
        <w:numPr>
          <w:ilvl w:val="0"/>
          <w:numId w:val="100"/>
        </w:numPr>
        <w:spacing w:before="0" w:after="120"/>
        <w:contextualSpacing/>
        <w:textAlignment w:val="top"/>
      </w:pPr>
      <w:r>
        <w:rPr>
          <w:b/>
        </w:rPr>
        <w:t>No Trade Secrets</w:t>
      </w:r>
      <w:r>
        <w:t>. Microsoft</w:t>
      </w:r>
      <w:r>
        <w:t xml:space="preserve"> does not claim any trade secret rights in this documentation. </w:t>
      </w:r>
    </w:p>
    <w:p w:rsidR="00B346DF" w:rsidRDefault="005664AD" w:rsidP="00B346DF">
      <w:pPr>
        <w:pStyle w:val="ListParagraph"/>
        <w:numPr>
          <w:ilvl w:val="0"/>
          <w:numId w:val="10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664AD" w:rsidP="00B346DF">
      <w:pPr>
        <w:pStyle w:val="ListParagraph"/>
        <w:numPr>
          <w:ilvl w:val="0"/>
          <w:numId w:val="10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664AD" w:rsidP="00B346DF">
      <w:pPr>
        <w:pStyle w:val="ListParagraph"/>
        <w:numPr>
          <w:ilvl w:val="0"/>
          <w:numId w:val="10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664AD" w:rsidP="00B346DF">
      <w:pPr>
        <w:pStyle w:val="ListParagraph"/>
        <w:numPr>
          <w:ilvl w:val="0"/>
          <w:numId w:val="10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664A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664A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26771" w:rsidRDefault="005664A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26771" w:rsidRDefault="005664AD"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626771" w:rsidRDefault="005664A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0" w:type="auto"/>
          </w:tcPr>
          <w:p w:rsidR="00626771" w:rsidRDefault="005664AD">
            <w:pPr>
              <w:pStyle w:val="TableHeaderText"/>
            </w:pPr>
            <w:r>
              <w:t>Date</w:t>
            </w:r>
          </w:p>
        </w:tc>
        <w:tc>
          <w:tcPr>
            <w:tcW w:w="0" w:type="auto"/>
          </w:tcPr>
          <w:p w:rsidR="00626771" w:rsidRDefault="005664AD">
            <w:pPr>
              <w:pStyle w:val="TableHeaderText"/>
            </w:pPr>
            <w:r>
              <w:t>Revision History</w:t>
            </w:r>
          </w:p>
        </w:tc>
        <w:tc>
          <w:tcPr>
            <w:tcW w:w="0" w:type="auto"/>
          </w:tcPr>
          <w:p w:rsidR="00626771" w:rsidRDefault="005664AD">
            <w:pPr>
              <w:pStyle w:val="TableHeaderText"/>
            </w:pPr>
            <w:r>
              <w:t>Revision Class</w:t>
            </w:r>
          </w:p>
        </w:tc>
        <w:tc>
          <w:tcPr>
            <w:tcW w:w="0" w:type="auto"/>
          </w:tcPr>
          <w:p w:rsidR="00626771" w:rsidRDefault="005664AD">
            <w:pPr>
              <w:pStyle w:val="TableHeaderText"/>
            </w:pPr>
            <w:r>
              <w:t>Comments</w:t>
            </w:r>
          </w:p>
        </w:tc>
      </w:tr>
      <w:tr w:rsidR="00626771" w:rsidTr="00626771">
        <w:tc>
          <w:tcPr>
            <w:tcW w:w="0" w:type="auto"/>
            <w:vAlign w:val="center"/>
          </w:tcPr>
          <w:p w:rsidR="00626771" w:rsidRDefault="005664AD">
            <w:pPr>
              <w:pStyle w:val="TableBodyText"/>
            </w:pPr>
            <w:r>
              <w:t>6/27/2008</w:t>
            </w:r>
          </w:p>
        </w:tc>
        <w:tc>
          <w:tcPr>
            <w:tcW w:w="0" w:type="auto"/>
            <w:vAlign w:val="center"/>
          </w:tcPr>
          <w:p w:rsidR="00626771" w:rsidRDefault="005664AD">
            <w:pPr>
              <w:pStyle w:val="TableBodyText"/>
            </w:pPr>
            <w:r>
              <w:t>1.0</w:t>
            </w:r>
          </w:p>
        </w:tc>
        <w:tc>
          <w:tcPr>
            <w:tcW w:w="0" w:type="auto"/>
            <w:vAlign w:val="center"/>
          </w:tcPr>
          <w:p w:rsidR="00626771" w:rsidRDefault="005664AD">
            <w:pPr>
              <w:pStyle w:val="TableBodyText"/>
            </w:pPr>
            <w:r>
              <w:t>New</w:t>
            </w:r>
          </w:p>
        </w:tc>
        <w:tc>
          <w:tcPr>
            <w:tcW w:w="0" w:type="auto"/>
            <w:vAlign w:val="center"/>
          </w:tcPr>
          <w:p w:rsidR="00626771" w:rsidRDefault="005664AD">
            <w:pPr>
              <w:pStyle w:val="TableBodyText"/>
            </w:pPr>
            <w:r>
              <w:t>First release</w:t>
            </w:r>
          </w:p>
        </w:tc>
      </w:tr>
      <w:tr w:rsidR="00626771" w:rsidTr="00626771">
        <w:tc>
          <w:tcPr>
            <w:tcW w:w="0" w:type="auto"/>
            <w:vAlign w:val="center"/>
          </w:tcPr>
          <w:p w:rsidR="00626771" w:rsidRDefault="005664AD">
            <w:pPr>
              <w:pStyle w:val="TableBodyText"/>
            </w:pPr>
            <w:r>
              <w:t>10/6/2008</w:t>
            </w:r>
          </w:p>
        </w:tc>
        <w:tc>
          <w:tcPr>
            <w:tcW w:w="0" w:type="auto"/>
            <w:vAlign w:val="center"/>
          </w:tcPr>
          <w:p w:rsidR="00626771" w:rsidRDefault="005664AD">
            <w:pPr>
              <w:pStyle w:val="TableBodyText"/>
            </w:pPr>
            <w:r>
              <w:t>1.02</w:t>
            </w:r>
          </w:p>
        </w:tc>
        <w:tc>
          <w:tcPr>
            <w:tcW w:w="0" w:type="auto"/>
            <w:vAlign w:val="center"/>
          </w:tcPr>
          <w:p w:rsidR="00626771" w:rsidRDefault="005664AD">
            <w:pPr>
              <w:pStyle w:val="TableBodyText"/>
            </w:pPr>
            <w:r>
              <w:t>Minor</w:t>
            </w:r>
          </w:p>
        </w:tc>
        <w:tc>
          <w:tcPr>
            <w:tcW w:w="0" w:type="auto"/>
            <w:vAlign w:val="center"/>
          </w:tcPr>
          <w:p w:rsidR="00626771" w:rsidRDefault="005664AD">
            <w:pPr>
              <w:pStyle w:val="TableBodyText"/>
            </w:pPr>
            <w:r>
              <w:t>Revised and edited the technical content</w:t>
            </w:r>
          </w:p>
        </w:tc>
      </w:tr>
      <w:tr w:rsidR="00626771" w:rsidTr="00626771">
        <w:tc>
          <w:tcPr>
            <w:tcW w:w="0" w:type="auto"/>
            <w:vAlign w:val="center"/>
          </w:tcPr>
          <w:p w:rsidR="00626771" w:rsidRDefault="005664AD">
            <w:pPr>
              <w:pStyle w:val="TableBodyText"/>
            </w:pPr>
            <w:r>
              <w:t>1/16/2009</w:t>
            </w:r>
          </w:p>
        </w:tc>
        <w:tc>
          <w:tcPr>
            <w:tcW w:w="0" w:type="auto"/>
            <w:vAlign w:val="center"/>
          </w:tcPr>
          <w:p w:rsidR="00626771" w:rsidRDefault="005664AD">
            <w:pPr>
              <w:pStyle w:val="TableBodyText"/>
            </w:pPr>
            <w:r>
              <w:t>1.03</w:t>
            </w:r>
          </w:p>
        </w:tc>
        <w:tc>
          <w:tcPr>
            <w:tcW w:w="0" w:type="auto"/>
            <w:vAlign w:val="center"/>
          </w:tcPr>
          <w:p w:rsidR="00626771" w:rsidRDefault="005664AD">
            <w:pPr>
              <w:pStyle w:val="TableBodyText"/>
            </w:pPr>
            <w:r>
              <w:t>Minor</w:t>
            </w:r>
          </w:p>
        </w:tc>
        <w:tc>
          <w:tcPr>
            <w:tcW w:w="0" w:type="auto"/>
            <w:vAlign w:val="center"/>
          </w:tcPr>
          <w:p w:rsidR="00626771" w:rsidRDefault="005664AD">
            <w:pPr>
              <w:pStyle w:val="TableBodyText"/>
            </w:pPr>
            <w:r>
              <w:t>Updated the Intellectual Property Rights Notice</w:t>
            </w:r>
          </w:p>
        </w:tc>
      </w:tr>
      <w:tr w:rsidR="00626771" w:rsidTr="00626771">
        <w:tc>
          <w:tcPr>
            <w:tcW w:w="0" w:type="auto"/>
            <w:vAlign w:val="center"/>
          </w:tcPr>
          <w:p w:rsidR="00626771" w:rsidRDefault="005664AD">
            <w:pPr>
              <w:pStyle w:val="TableBodyText"/>
            </w:pPr>
            <w:r>
              <w:t>7/13/2009</w:t>
            </w:r>
          </w:p>
        </w:tc>
        <w:tc>
          <w:tcPr>
            <w:tcW w:w="0" w:type="auto"/>
            <w:vAlign w:val="center"/>
          </w:tcPr>
          <w:p w:rsidR="00626771" w:rsidRDefault="005664AD">
            <w:pPr>
              <w:pStyle w:val="TableBodyText"/>
            </w:pPr>
            <w:r>
              <w:t>1.04</w:t>
            </w:r>
          </w:p>
        </w:tc>
        <w:tc>
          <w:tcPr>
            <w:tcW w:w="0" w:type="auto"/>
            <w:vAlign w:val="center"/>
          </w:tcPr>
          <w:p w:rsidR="00626771" w:rsidRDefault="005664AD">
            <w:pPr>
              <w:pStyle w:val="TableBodyText"/>
            </w:pPr>
            <w:r>
              <w:t>Major</w:t>
            </w:r>
          </w:p>
        </w:tc>
        <w:tc>
          <w:tcPr>
            <w:tcW w:w="0" w:type="auto"/>
            <w:vAlign w:val="center"/>
          </w:tcPr>
          <w:p w:rsidR="00626771" w:rsidRDefault="005664AD">
            <w:pPr>
              <w:pStyle w:val="TableBodyText"/>
            </w:pPr>
            <w:r>
              <w:t>Changes made for template compliance</w:t>
            </w:r>
          </w:p>
        </w:tc>
      </w:tr>
      <w:tr w:rsidR="00626771" w:rsidTr="00626771">
        <w:tc>
          <w:tcPr>
            <w:tcW w:w="0" w:type="auto"/>
            <w:vAlign w:val="center"/>
          </w:tcPr>
          <w:p w:rsidR="00626771" w:rsidRDefault="005664AD">
            <w:pPr>
              <w:pStyle w:val="TableBodyText"/>
            </w:pPr>
            <w:r>
              <w:t>8/28/2009</w:t>
            </w:r>
          </w:p>
        </w:tc>
        <w:tc>
          <w:tcPr>
            <w:tcW w:w="0" w:type="auto"/>
            <w:vAlign w:val="center"/>
          </w:tcPr>
          <w:p w:rsidR="00626771" w:rsidRDefault="005664AD">
            <w:pPr>
              <w:pStyle w:val="TableBodyText"/>
            </w:pPr>
            <w:r>
              <w:t>1.05</w:t>
            </w:r>
          </w:p>
        </w:tc>
        <w:tc>
          <w:tcPr>
            <w:tcW w:w="0" w:type="auto"/>
            <w:vAlign w:val="center"/>
          </w:tcPr>
          <w:p w:rsidR="00626771" w:rsidRDefault="005664AD">
            <w:pPr>
              <w:pStyle w:val="TableBodyText"/>
            </w:pPr>
            <w:r>
              <w:t>Editorial</w:t>
            </w:r>
          </w:p>
        </w:tc>
        <w:tc>
          <w:tcPr>
            <w:tcW w:w="0" w:type="auto"/>
            <w:vAlign w:val="center"/>
          </w:tcPr>
          <w:p w:rsidR="00626771" w:rsidRDefault="005664AD">
            <w:pPr>
              <w:pStyle w:val="TableBodyText"/>
            </w:pPr>
            <w:r>
              <w:t>Revised and edited the technical content</w:t>
            </w:r>
          </w:p>
        </w:tc>
      </w:tr>
      <w:tr w:rsidR="00626771" w:rsidTr="00626771">
        <w:tc>
          <w:tcPr>
            <w:tcW w:w="0" w:type="auto"/>
            <w:vAlign w:val="center"/>
          </w:tcPr>
          <w:p w:rsidR="00626771" w:rsidRDefault="005664AD">
            <w:pPr>
              <w:pStyle w:val="TableBodyText"/>
            </w:pPr>
            <w:r>
              <w:t>11/6/2009</w:t>
            </w:r>
          </w:p>
        </w:tc>
        <w:tc>
          <w:tcPr>
            <w:tcW w:w="0" w:type="auto"/>
            <w:vAlign w:val="center"/>
          </w:tcPr>
          <w:p w:rsidR="00626771" w:rsidRDefault="005664AD">
            <w:pPr>
              <w:pStyle w:val="TableBodyText"/>
            </w:pPr>
            <w:r>
              <w:t>1.06</w:t>
            </w:r>
          </w:p>
        </w:tc>
        <w:tc>
          <w:tcPr>
            <w:tcW w:w="0" w:type="auto"/>
            <w:vAlign w:val="center"/>
          </w:tcPr>
          <w:p w:rsidR="00626771" w:rsidRDefault="005664AD">
            <w:pPr>
              <w:pStyle w:val="TableBodyText"/>
            </w:pPr>
            <w:r>
              <w:t>Editorial</w:t>
            </w:r>
          </w:p>
        </w:tc>
        <w:tc>
          <w:tcPr>
            <w:tcW w:w="0" w:type="auto"/>
            <w:vAlign w:val="center"/>
          </w:tcPr>
          <w:p w:rsidR="00626771" w:rsidRDefault="005664AD">
            <w:pPr>
              <w:pStyle w:val="TableBodyText"/>
            </w:pPr>
            <w:r>
              <w:t>Revised and edited the technical content</w:t>
            </w:r>
          </w:p>
        </w:tc>
      </w:tr>
      <w:tr w:rsidR="00626771" w:rsidTr="00626771">
        <w:tc>
          <w:tcPr>
            <w:tcW w:w="0" w:type="auto"/>
            <w:vAlign w:val="center"/>
          </w:tcPr>
          <w:p w:rsidR="00626771" w:rsidRDefault="005664AD">
            <w:pPr>
              <w:pStyle w:val="TableBodyText"/>
            </w:pPr>
            <w:r>
              <w:t>2/19/2010</w:t>
            </w:r>
          </w:p>
        </w:tc>
        <w:tc>
          <w:tcPr>
            <w:tcW w:w="0" w:type="auto"/>
            <w:vAlign w:val="center"/>
          </w:tcPr>
          <w:p w:rsidR="00626771" w:rsidRDefault="005664AD">
            <w:pPr>
              <w:pStyle w:val="TableBodyText"/>
            </w:pPr>
            <w:r>
              <w:t>2.0</w:t>
            </w:r>
          </w:p>
        </w:tc>
        <w:tc>
          <w:tcPr>
            <w:tcW w:w="0" w:type="auto"/>
            <w:vAlign w:val="center"/>
          </w:tcPr>
          <w:p w:rsidR="00626771" w:rsidRDefault="005664AD">
            <w:pPr>
              <w:pStyle w:val="TableBodyText"/>
            </w:pPr>
            <w:r>
              <w:t>Editorial</w:t>
            </w:r>
          </w:p>
        </w:tc>
        <w:tc>
          <w:tcPr>
            <w:tcW w:w="0" w:type="auto"/>
            <w:vAlign w:val="center"/>
          </w:tcPr>
          <w:p w:rsidR="00626771" w:rsidRDefault="005664AD">
            <w:pPr>
              <w:pStyle w:val="TableBodyText"/>
            </w:pPr>
            <w:r>
              <w:t>Revised and edited the technical content</w:t>
            </w:r>
          </w:p>
        </w:tc>
      </w:tr>
      <w:tr w:rsidR="00626771" w:rsidTr="00626771">
        <w:tc>
          <w:tcPr>
            <w:tcW w:w="0" w:type="auto"/>
            <w:vAlign w:val="center"/>
          </w:tcPr>
          <w:p w:rsidR="00626771" w:rsidRDefault="005664AD">
            <w:pPr>
              <w:pStyle w:val="TableBodyText"/>
            </w:pPr>
            <w:r>
              <w:t>3/31/2010</w:t>
            </w:r>
          </w:p>
        </w:tc>
        <w:tc>
          <w:tcPr>
            <w:tcW w:w="0" w:type="auto"/>
            <w:vAlign w:val="center"/>
          </w:tcPr>
          <w:p w:rsidR="00626771" w:rsidRDefault="005664AD">
            <w:pPr>
              <w:pStyle w:val="TableBodyText"/>
            </w:pPr>
            <w:r>
              <w:t>2.01</w:t>
            </w:r>
          </w:p>
        </w:tc>
        <w:tc>
          <w:tcPr>
            <w:tcW w:w="0" w:type="auto"/>
            <w:vAlign w:val="center"/>
          </w:tcPr>
          <w:p w:rsidR="00626771" w:rsidRDefault="005664AD">
            <w:pPr>
              <w:pStyle w:val="TableBodyText"/>
            </w:pPr>
            <w:r>
              <w:t>Editorial</w:t>
            </w:r>
          </w:p>
        </w:tc>
        <w:tc>
          <w:tcPr>
            <w:tcW w:w="0" w:type="auto"/>
            <w:vAlign w:val="center"/>
          </w:tcPr>
          <w:p w:rsidR="00626771" w:rsidRDefault="005664AD">
            <w:pPr>
              <w:pStyle w:val="TableBodyText"/>
            </w:pPr>
            <w:r>
              <w:t>Revised and edited the technical content</w:t>
            </w:r>
          </w:p>
        </w:tc>
      </w:tr>
      <w:tr w:rsidR="00626771" w:rsidTr="00626771">
        <w:tc>
          <w:tcPr>
            <w:tcW w:w="0" w:type="auto"/>
            <w:vAlign w:val="center"/>
          </w:tcPr>
          <w:p w:rsidR="00626771" w:rsidRDefault="005664AD">
            <w:pPr>
              <w:pStyle w:val="TableBodyText"/>
            </w:pPr>
            <w:r>
              <w:t>4/30/2010</w:t>
            </w:r>
          </w:p>
        </w:tc>
        <w:tc>
          <w:tcPr>
            <w:tcW w:w="0" w:type="auto"/>
            <w:vAlign w:val="center"/>
          </w:tcPr>
          <w:p w:rsidR="00626771" w:rsidRDefault="005664AD">
            <w:pPr>
              <w:pStyle w:val="TableBodyText"/>
            </w:pPr>
            <w:r>
              <w:t>2.02</w:t>
            </w:r>
          </w:p>
        </w:tc>
        <w:tc>
          <w:tcPr>
            <w:tcW w:w="0" w:type="auto"/>
            <w:vAlign w:val="center"/>
          </w:tcPr>
          <w:p w:rsidR="00626771" w:rsidRDefault="005664AD">
            <w:pPr>
              <w:pStyle w:val="TableBodyText"/>
            </w:pPr>
            <w:r>
              <w:t>Editorial</w:t>
            </w:r>
          </w:p>
        </w:tc>
        <w:tc>
          <w:tcPr>
            <w:tcW w:w="0" w:type="auto"/>
            <w:vAlign w:val="center"/>
          </w:tcPr>
          <w:p w:rsidR="00626771" w:rsidRDefault="005664AD">
            <w:pPr>
              <w:pStyle w:val="TableBodyText"/>
            </w:pPr>
            <w:r>
              <w:t>Revised and edited the technical content</w:t>
            </w:r>
          </w:p>
        </w:tc>
      </w:tr>
      <w:tr w:rsidR="00626771" w:rsidTr="00626771">
        <w:tc>
          <w:tcPr>
            <w:tcW w:w="0" w:type="auto"/>
            <w:vAlign w:val="center"/>
          </w:tcPr>
          <w:p w:rsidR="00626771" w:rsidRDefault="005664AD">
            <w:pPr>
              <w:pStyle w:val="TableBodyText"/>
            </w:pPr>
            <w:r>
              <w:t>6/7/2010</w:t>
            </w:r>
          </w:p>
        </w:tc>
        <w:tc>
          <w:tcPr>
            <w:tcW w:w="0" w:type="auto"/>
            <w:vAlign w:val="center"/>
          </w:tcPr>
          <w:p w:rsidR="00626771" w:rsidRDefault="005664AD">
            <w:pPr>
              <w:pStyle w:val="TableBodyText"/>
            </w:pPr>
            <w:r>
              <w:t>2.03</w:t>
            </w:r>
          </w:p>
        </w:tc>
        <w:tc>
          <w:tcPr>
            <w:tcW w:w="0" w:type="auto"/>
            <w:vAlign w:val="center"/>
          </w:tcPr>
          <w:p w:rsidR="00626771" w:rsidRDefault="005664AD">
            <w:pPr>
              <w:pStyle w:val="TableBodyText"/>
            </w:pPr>
            <w:r>
              <w:t>Minor</w:t>
            </w:r>
          </w:p>
        </w:tc>
        <w:tc>
          <w:tcPr>
            <w:tcW w:w="0" w:type="auto"/>
            <w:vAlign w:val="center"/>
          </w:tcPr>
          <w:p w:rsidR="00626771" w:rsidRDefault="005664AD">
            <w:pPr>
              <w:pStyle w:val="TableBodyText"/>
            </w:pPr>
            <w:r>
              <w:t>Updated the technical content</w:t>
            </w:r>
          </w:p>
        </w:tc>
      </w:tr>
      <w:tr w:rsidR="00626771" w:rsidTr="00626771">
        <w:tc>
          <w:tcPr>
            <w:tcW w:w="0" w:type="auto"/>
            <w:vAlign w:val="center"/>
          </w:tcPr>
          <w:p w:rsidR="00626771" w:rsidRDefault="005664AD">
            <w:pPr>
              <w:pStyle w:val="TableBodyText"/>
            </w:pPr>
            <w:r>
              <w:t>6/29/2010</w:t>
            </w:r>
          </w:p>
        </w:tc>
        <w:tc>
          <w:tcPr>
            <w:tcW w:w="0" w:type="auto"/>
            <w:vAlign w:val="center"/>
          </w:tcPr>
          <w:p w:rsidR="00626771" w:rsidRDefault="005664AD">
            <w:pPr>
              <w:pStyle w:val="TableBodyText"/>
            </w:pPr>
            <w:r>
              <w:t>2.04</w:t>
            </w:r>
          </w:p>
        </w:tc>
        <w:tc>
          <w:tcPr>
            <w:tcW w:w="0" w:type="auto"/>
            <w:vAlign w:val="center"/>
          </w:tcPr>
          <w:p w:rsidR="00626771" w:rsidRDefault="005664AD">
            <w:pPr>
              <w:pStyle w:val="TableBodyText"/>
            </w:pPr>
            <w:r>
              <w:t>Editorial</w:t>
            </w:r>
          </w:p>
        </w:tc>
        <w:tc>
          <w:tcPr>
            <w:tcW w:w="0" w:type="auto"/>
            <w:vAlign w:val="center"/>
          </w:tcPr>
          <w:p w:rsidR="00626771" w:rsidRDefault="005664AD">
            <w:pPr>
              <w:pStyle w:val="TableBodyText"/>
            </w:pPr>
            <w:r>
              <w:t>Changed language and formatting in the technical content.</w:t>
            </w:r>
          </w:p>
        </w:tc>
      </w:tr>
      <w:tr w:rsidR="00626771" w:rsidTr="00626771">
        <w:tc>
          <w:tcPr>
            <w:tcW w:w="0" w:type="auto"/>
            <w:vAlign w:val="center"/>
          </w:tcPr>
          <w:p w:rsidR="00626771" w:rsidRDefault="005664AD">
            <w:pPr>
              <w:pStyle w:val="TableBodyText"/>
            </w:pPr>
            <w:r>
              <w:t>7/23/2010</w:t>
            </w:r>
          </w:p>
        </w:tc>
        <w:tc>
          <w:tcPr>
            <w:tcW w:w="0" w:type="auto"/>
            <w:vAlign w:val="center"/>
          </w:tcPr>
          <w:p w:rsidR="00626771" w:rsidRDefault="005664AD">
            <w:pPr>
              <w:pStyle w:val="TableBodyText"/>
            </w:pPr>
            <w:r>
              <w:t>2.04</w:t>
            </w:r>
          </w:p>
        </w:tc>
        <w:tc>
          <w:tcPr>
            <w:tcW w:w="0" w:type="auto"/>
            <w:vAlign w:val="center"/>
          </w:tcPr>
          <w:p w:rsidR="00626771" w:rsidRDefault="005664AD">
            <w:pPr>
              <w:pStyle w:val="TableBodyText"/>
            </w:pPr>
            <w:r>
              <w:t>None</w:t>
            </w:r>
          </w:p>
        </w:tc>
        <w:tc>
          <w:tcPr>
            <w:tcW w:w="0" w:type="auto"/>
            <w:vAlign w:val="center"/>
          </w:tcPr>
          <w:p w:rsidR="00626771" w:rsidRDefault="005664AD">
            <w:pPr>
              <w:pStyle w:val="TableBodyText"/>
            </w:pPr>
            <w:r>
              <w:t>No changes to the meaning, language, or formatting of the technical content.</w:t>
            </w:r>
          </w:p>
        </w:tc>
      </w:tr>
      <w:tr w:rsidR="00626771" w:rsidTr="00626771">
        <w:tc>
          <w:tcPr>
            <w:tcW w:w="0" w:type="auto"/>
            <w:vAlign w:val="center"/>
          </w:tcPr>
          <w:p w:rsidR="00626771" w:rsidRDefault="005664AD">
            <w:pPr>
              <w:pStyle w:val="TableBodyText"/>
            </w:pPr>
            <w:r>
              <w:t>9/27/2010</w:t>
            </w:r>
          </w:p>
        </w:tc>
        <w:tc>
          <w:tcPr>
            <w:tcW w:w="0" w:type="auto"/>
            <w:vAlign w:val="center"/>
          </w:tcPr>
          <w:p w:rsidR="00626771" w:rsidRDefault="005664AD">
            <w:pPr>
              <w:pStyle w:val="TableBodyText"/>
            </w:pPr>
            <w:r>
              <w:t>2.04</w:t>
            </w:r>
          </w:p>
        </w:tc>
        <w:tc>
          <w:tcPr>
            <w:tcW w:w="0" w:type="auto"/>
            <w:vAlign w:val="center"/>
          </w:tcPr>
          <w:p w:rsidR="00626771" w:rsidRDefault="005664AD">
            <w:pPr>
              <w:pStyle w:val="TableBodyText"/>
            </w:pPr>
            <w:r>
              <w:t>None</w:t>
            </w:r>
          </w:p>
        </w:tc>
        <w:tc>
          <w:tcPr>
            <w:tcW w:w="0" w:type="auto"/>
            <w:vAlign w:val="center"/>
          </w:tcPr>
          <w:p w:rsidR="00626771" w:rsidRDefault="005664AD">
            <w:pPr>
              <w:pStyle w:val="TableBodyText"/>
            </w:pPr>
            <w:r>
              <w:t>No changes to the meaning, language, or formatting of the technical content.</w:t>
            </w:r>
          </w:p>
        </w:tc>
      </w:tr>
      <w:tr w:rsidR="00626771" w:rsidTr="00626771">
        <w:tc>
          <w:tcPr>
            <w:tcW w:w="0" w:type="auto"/>
            <w:vAlign w:val="center"/>
          </w:tcPr>
          <w:p w:rsidR="00626771" w:rsidRDefault="005664AD">
            <w:pPr>
              <w:pStyle w:val="TableBodyText"/>
            </w:pPr>
            <w:r>
              <w:t>11/15/2010</w:t>
            </w:r>
          </w:p>
        </w:tc>
        <w:tc>
          <w:tcPr>
            <w:tcW w:w="0" w:type="auto"/>
            <w:vAlign w:val="center"/>
          </w:tcPr>
          <w:p w:rsidR="00626771" w:rsidRDefault="005664AD">
            <w:pPr>
              <w:pStyle w:val="TableBodyText"/>
            </w:pPr>
            <w:r>
              <w:t>2.04</w:t>
            </w:r>
          </w:p>
        </w:tc>
        <w:tc>
          <w:tcPr>
            <w:tcW w:w="0" w:type="auto"/>
            <w:vAlign w:val="center"/>
          </w:tcPr>
          <w:p w:rsidR="00626771" w:rsidRDefault="005664AD">
            <w:pPr>
              <w:pStyle w:val="TableBodyText"/>
            </w:pPr>
            <w:r>
              <w:t>None</w:t>
            </w:r>
          </w:p>
        </w:tc>
        <w:tc>
          <w:tcPr>
            <w:tcW w:w="0" w:type="auto"/>
            <w:vAlign w:val="center"/>
          </w:tcPr>
          <w:p w:rsidR="00626771" w:rsidRDefault="005664AD">
            <w:pPr>
              <w:pStyle w:val="TableBodyText"/>
            </w:pPr>
            <w:r>
              <w:t>No changes to the meaning, language, or formatting of the technical content.</w:t>
            </w:r>
          </w:p>
        </w:tc>
      </w:tr>
      <w:tr w:rsidR="00626771" w:rsidTr="00626771">
        <w:tc>
          <w:tcPr>
            <w:tcW w:w="0" w:type="auto"/>
            <w:vAlign w:val="center"/>
          </w:tcPr>
          <w:p w:rsidR="00626771" w:rsidRDefault="005664AD">
            <w:pPr>
              <w:pStyle w:val="TableBodyText"/>
            </w:pPr>
            <w:r>
              <w:t>12/17/2010</w:t>
            </w:r>
          </w:p>
        </w:tc>
        <w:tc>
          <w:tcPr>
            <w:tcW w:w="0" w:type="auto"/>
            <w:vAlign w:val="center"/>
          </w:tcPr>
          <w:p w:rsidR="00626771" w:rsidRDefault="005664AD">
            <w:pPr>
              <w:pStyle w:val="TableBodyText"/>
            </w:pPr>
            <w:r>
              <w:t>2.04</w:t>
            </w:r>
          </w:p>
        </w:tc>
        <w:tc>
          <w:tcPr>
            <w:tcW w:w="0" w:type="auto"/>
            <w:vAlign w:val="center"/>
          </w:tcPr>
          <w:p w:rsidR="00626771" w:rsidRDefault="005664AD">
            <w:pPr>
              <w:pStyle w:val="TableBodyText"/>
            </w:pPr>
            <w:r>
              <w:t>None</w:t>
            </w:r>
          </w:p>
        </w:tc>
        <w:tc>
          <w:tcPr>
            <w:tcW w:w="0" w:type="auto"/>
            <w:vAlign w:val="center"/>
          </w:tcPr>
          <w:p w:rsidR="00626771" w:rsidRDefault="005664AD">
            <w:pPr>
              <w:pStyle w:val="TableBodyText"/>
            </w:pPr>
            <w:r>
              <w:t xml:space="preserve">No changes to the meaning, language, or formatting of the </w:t>
            </w:r>
            <w:r>
              <w:t>technical content.</w:t>
            </w:r>
          </w:p>
        </w:tc>
      </w:tr>
      <w:tr w:rsidR="00626771" w:rsidTr="00626771">
        <w:tc>
          <w:tcPr>
            <w:tcW w:w="0" w:type="auto"/>
            <w:vAlign w:val="center"/>
          </w:tcPr>
          <w:p w:rsidR="00626771" w:rsidRDefault="005664AD">
            <w:pPr>
              <w:pStyle w:val="TableBodyText"/>
            </w:pPr>
            <w:r>
              <w:t>3/18/2011</w:t>
            </w:r>
          </w:p>
        </w:tc>
        <w:tc>
          <w:tcPr>
            <w:tcW w:w="0" w:type="auto"/>
            <w:vAlign w:val="center"/>
          </w:tcPr>
          <w:p w:rsidR="00626771" w:rsidRDefault="005664AD">
            <w:pPr>
              <w:pStyle w:val="TableBodyText"/>
            </w:pPr>
            <w:r>
              <w:t>2.04</w:t>
            </w:r>
          </w:p>
        </w:tc>
        <w:tc>
          <w:tcPr>
            <w:tcW w:w="0" w:type="auto"/>
            <w:vAlign w:val="center"/>
          </w:tcPr>
          <w:p w:rsidR="00626771" w:rsidRDefault="005664AD">
            <w:pPr>
              <w:pStyle w:val="TableBodyText"/>
            </w:pPr>
            <w:r>
              <w:t>None</w:t>
            </w:r>
          </w:p>
        </w:tc>
        <w:tc>
          <w:tcPr>
            <w:tcW w:w="0" w:type="auto"/>
            <w:vAlign w:val="center"/>
          </w:tcPr>
          <w:p w:rsidR="00626771" w:rsidRDefault="005664AD">
            <w:pPr>
              <w:pStyle w:val="TableBodyText"/>
            </w:pPr>
            <w:r>
              <w:t>No changes to the meaning, language, or formatting of the technical content.</w:t>
            </w:r>
          </w:p>
        </w:tc>
      </w:tr>
      <w:tr w:rsidR="00626771" w:rsidTr="00626771">
        <w:tc>
          <w:tcPr>
            <w:tcW w:w="0" w:type="auto"/>
            <w:vAlign w:val="center"/>
          </w:tcPr>
          <w:p w:rsidR="00626771" w:rsidRDefault="005664AD">
            <w:pPr>
              <w:pStyle w:val="TableBodyText"/>
            </w:pPr>
            <w:r>
              <w:t>6/10/2011</w:t>
            </w:r>
          </w:p>
        </w:tc>
        <w:tc>
          <w:tcPr>
            <w:tcW w:w="0" w:type="auto"/>
            <w:vAlign w:val="center"/>
          </w:tcPr>
          <w:p w:rsidR="00626771" w:rsidRDefault="005664AD">
            <w:pPr>
              <w:pStyle w:val="TableBodyText"/>
            </w:pPr>
            <w:r>
              <w:t>2.04</w:t>
            </w:r>
          </w:p>
        </w:tc>
        <w:tc>
          <w:tcPr>
            <w:tcW w:w="0" w:type="auto"/>
            <w:vAlign w:val="center"/>
          </w:tcPr>
          <w:p w:rsidR="00626771" w:rsidRDefault="005664AD">
            <w:pPr>
              <w:pStyle w:val="TableBodyText"/>
            </w:pPr>
            <w:r>
              <w:t>None</w:t>
            </w:r>
          </w:p>
        </w:tc>
        <w:tc>
          <w:tcPr>
            <w:tcW w:w="0" w:type="auto"/>
            <w:vAlign w:val="center"/>
          </w:tcPr>
          <w:p w:rsidR="00626771" w:rsidRDefault="005664AD">
            <w:pPr>
              <w:pStyle w:val="TableBodyText"/>
            </w:pPr>
            <w:r>
              <w:t>No changes to the meaning, language, or formatting of the technical content.</w:t>
            </w:r>
          </w:p>
        </w:tc>
      </w:tr>
      <w:tr w:rsidR="00626771" w:rsidTr="00626771">
        <w:tc>
          <w:tcPr>
            <w:tcW w:w="0" w:type="auto"/>
            <w:vAlign w:val="center"/>
          </w:tcPr>
          <w:p w:rsidR="00626771" w:rsidRDefault="005664AD">
            <w:pPr>
              <w:pStyle w:val="TableBodyText"/>
            </w:pPr>
            <w:r>
              <w:t>1/20/2012</w:t>
            </w:r>
          </w:p>
        </w:tc>
        <w:tc>
          <w:tcPr>
            <w:tcW w:w="0" w:type="auto"/>
            <w:vAlign w:val="center"/>
          </w:tcPr>
          <w:p w:rsidR="00626771" w:rsidRDefault="005664AD">
            <w:pPr>
              <w:pStyle w:val="TableBodyText"/>
            </w:pPr>
            <w:r>
              <w:t>2.5</w:t>
            </w:r>
          </w:p>
        </w:tc>
        <w:tc>
          <w:tcPr>
            <w:tcW w:w="0" w:type="auto"/>
            <w:vAlign w:val="center"/>
          </w:tcPr>
          <w:p w:rsidR="00626771" w:rsidRDefault="005664AD">
            <w:pPr>
              <w:pStyle w:val="TableBodyText"/>
            </w:pPr>
            <w:r>
              <w:t>Minor</w:t>
            </w:r>
          </w:p>
        </w:tc>
        <w:tc>
          <w:tcPr>
            <w:tcW w:w="0" w:type="auto"/>
            <w:vAlign w:val="center"/>
          </w:tcPr>
          <w:p w:rsidR="00626771" w:rsidRDefault="005664AD">
            <w:pPr>
              <w:pStyle w:val="TableBodyText"/>
            </w:pPr>
            <w:r>
              <w:t>Clarified the meaning of the technical content.</w:t>
            </w:r>
          </w:p>
        </w:tc>
      </w:tr>
      <w:tr w:rsidR="00626771" w:rsidTr="00626771">
        <w:tc>
          <w:tcPr>
            <w:tcW w:w="0" w:type="auto"/>
            <w:vAlign w:val="center"/>
          </w:tcPr>
          <w:p w:rsidR="00626771" w:rsidRDefault="005664AD">
            <w:pPr>
              <w:pStyle w:val="TableBodyText"/>
            </w:pPr>
            <w:r>
              <w:t>4/11/2012</w:t>
            </w:r>
          </w:p>
        </w:tc>
        <w:tc>
          <w:tcPr>
            <w:tcW w:w="0" w:type="auto"/>
            <w:vAlign w:val="center"/>
          </w:tcPr>
          <w:p w:rsidR="00626771" w:rsidRDefault="005664AD">
            <w:pPr>
              <w:pStyle w:val="TableBodyText"/>
            </w:pPr>
            <w:r>
              <w:t>2.5</w:t>
            </w:r>
          </w:p>
        </w:tc>
        <w:tc>
          <w:tcPr>
            <w:tcW w:w="0" w:type="auto"/>
            <w:vAlign w:val="center"/>
          </w:tcPr>
          <w:p w:rsidR="00626771" w:rsidRDefault="005664AD">
            <w:pPr>
              <w:pStyle w:val="TableBodyText"/>
            </w:pPr>
            <w:r>
              <w:t>None</w:t>
            </w:r>
          </w:p>
        </w:tc>
        <w:tc>
          <w:tcPr>
            <w:tcW w:w="0" w:type="auto"/>
            <w:vAlign w:val="center"/>
          </w:tcPr>
          <w:p w:rsidR="00626771" w:rsidRDefault="005664AD">
            <w:pPr>
              <w:pStyle w:val="TableBodyText"/>
            </w:pPr>
            <w:r>
              <w:t>No changes to the meaning, language, or formatting of the technical content.</w:t>
            </w:r>
          </w:p>
        </w:tc>
      </w:tr>
      <w:tr w:rsidR="00626771" w:rsidTr="00626771">
        <w:tc>
          <w:tcPr>
            <w:tcW w:w="0" w:type="auto"/>
            <w:vAlign w:val="center"/>
          </w:tcPr>
          <w:p w:rsidR="00626771" w:rsidRDefault="005664AD">
            <w:pPr>
              <w:pStyle w:val="TableBodyText"/>
            </w:pPr>
            <w:r>
              <w:t>7/16/2012</w:t>
            </w:r>
          </w:p>
        </w:tc>
        <w:tc>
          <w:tcPr>
            <w:tcW w:w="0" w:type="auto"/>
            <w:vAlign w:val="center"/>
          </w:tcPr>
          <w:p w:rsidR="00626771" w:rsidRDefault="005664AD">
            <w:pPr>
              <w:pStyle w:val="TableBodyText"/>
            </w:pPr>
            <w:r>
              <w:t>2.6</w:t>
            </w:r>
          </w:p>
        </w:tc>
        <w:tc>
          <w:tcPr>
            <w:tcW w:w="0" w:type="auto"/>
            <w:vAlign w:val="center"/>
          </w:tcPr>
          <w:p w:rsidR="00626771" w:rsidRDefault="005664AD">
            <w:pPr>
              <w:pStyle w:val="TableBodyText"/>
            </w:pPr>
            <w:r>
              <w:t>Minor</w:t>
            </w:r>
          </w:p>
        </w:tc>
        <w:tc>
          <w:tcPr>
            <w:tcW w:w="0" w:type="auto"/>
            <w:vAlign w:val="center"/>
          </w:tcPr>
          <w:p w:rsidR="00626771" w:rsidRDefault="005664AD">
            <w:pPr>
              <w:pStyle w:val="TableBodyText"/>
            </w:pPr>
            <w:r>
              <w:t>Clarified the meaning of the technical content.</w:t>
            </w:r>
          </w:p>
        </w:tc>
      </w:tr>
      <w:tr w:rsidR="00626771" w:rsidTr="00626771">
        <w:tc>
          <w:tcPr>
            <w:tcW w:w="0" w:type="auto"/>
            <w:vAlign w:val="center"/>
          </w:tcPr>
          <w:p w:rsidR="00626771" w:rsidRDefault="005664AD">
            <w:pPr>
              <w:pStyle w:val="TableBodyText"/>
            </w:pPr>
            <w:r>
              <w:t>10/8/2012</w:t>
            </w:r>
          </w:p>
        </w:tc>
        <w:tc>
          <w:tcPr>
            <w:tcW w:w="0" w:type="auto"/>
            <w:vAlign w:val="center"/>
          </w:tcPr>
          <w:p w:rsidR="00626771" w:rsidRDefault="005664AD">
            <w:pPr>
              <w:pStyle w:val="TableBodyText"/>
            </w:pPr>
            <w:r>
              <w:t>2.6</w:t>
            </w:r>
          </w:p>
        </w:tc>
        <w:tc>
          <w:tcPr>
            <w:tcW w:w="0" w:type="auto"/>
            <w:vAlign w:val="center"/>
          </w:tcPr>
          <w:p w:rsidR="00626771" w:rsidRDefault="005664AD">
            <w:pPr>
              <w:pStyle w:val="TableBodyText"/>
            </w:pPr>
            <w:r>
              <w:t>None</w:t>
            </w:r>
          </w:p>
        </w:tc>
        <w:tc>
          <w:tcPr>
            <w:tcW w:w="0" w:type="auto"/>
            <w:vAlign w:val="center"/>
          </w:tcPr>
          <w:p w:rsidR="00626771" w:rsidRDefault="005664AD">
            <w:pPr>
              <w:pStyle w:val="TableBodyText"/>
            </w:pPr>
            <w:r>
              <w:t>No changes to the mean</w:t>
            </w:r>
            <w:r>
              <w:t>ing, language, or formatting of the technical content.</w:t>
            </w:r>
          </w:p>
        </w:tc>
      </w:tr>
      <w:tr w:rsidR="00626771" w:rsidTr="00626771">
        <w:tc>
          <w:tcPr>
            <w:tcW w:w="0" w:type="auto"/>
            <w:vAlign w:val="center"/>
          </w:tcPr>
          <w:p w:rsidR="00626771" w:rsidRDefault="005664AD">
            <w:pPr>
              <w:pStyle w:val="TableBodyText"/>
            </w:pPr>
            <w:r>
              <w:t>2/11/2013</w:t>
            </w:r>
          </w:p>
        </w:tc>
        <w:tc>
          <w:tcPr>
            <w:tcW w:w="0" w:type="auto"/>
            <w:vAlign w:val="center"/>
          </w:tcPr>
          <w:p w:rsidR="00626771" w:rsidRDefault="005664AD">
            <w:pPr>
              <w:pStyle w:val="TableBodyText"/>
            </w:pPr>
            <w:r>
              <w:t>2.6</w:t>
            </w:r>
          </w:p>
        </w:tc>
        <w:tc>
          <w:tcPr>
            <w:tcW w:w="0" w:type="auto"/>
            <w:vAlign w:val="center"/>
          </w:tcPr>
          <w:p w:rsidR="00626771" w:rsidRDefault="005664AD">
            <w:pPr>
              <w:pStyle w:val="TableBodyText"/>
            </w:pPr>
            <w:r>
              <w:t>None</w:t>
            </w:r>
          </w:p>
        </w:tc>
        <w:tc>
          <w:tcPr>
            <w:tcW w:w="0" w:type="auto"/>
            <w:vAlign w:val="center"/>
          </w:tcPr>
          <w:p w:rsidR="00626771" w:rsidRDefault="005664AD">
            <w:pPr>
              <w:pStyle w:val="TableBodyText"/>
            </w:pPr>
            <w:r>
              <w:t>No changes to the meaning, language, or formatting of the technical content.</w:t>
            </w:r>
          </w:p>
        </w:tc>
      </w:tr>
      <w:tr w:rsidR="00626771" w:rsidTr="00626771">
        <w:tc>
          <w:tcPr>
            <w:tcW w:w="0" w:type="auto"/>
            <w:vAlign w:val="center"/>
          </w:tcPr>
          <w:p w:rsidR="00626771" w:rsidRDefault="005664AD">
            <w:pPr>
              <w:pStyle w:val="TableBodyText"/>
            </w:pPr>
            <w:r>
              <w:t>7/30/2013</w:t>
            </w:r>
          </w:p>
        </w:tc>
        <w:tc>
          <w:tcPr>
            <w:tcW w:w="0" w:type="auto"/>
            <w:vAlign w:val="center"/>
          </w:tcPr>
          <w:p w:rsidR="00626771" w:rsidRDefault="005664AD">
            <w:pPr>
              <w:pStyle w:val="TableBodyText"/>
            </w:pPr>
            <w:r>
              <w:t>2.6</w:t>
            </w:r>
          </w:p>
        </w:tc>
        <w:tc>
          <w:tcPr>
            <w:tcW w:w="0" w:type="auto"/>
            <w:vAlign w:val="center"/>
          </w:tcPr>
          <w:p w:rsidR="00626771" w:rsidRDefault="005664AD">
            <w:pPr>
              <w:pStyle w:val="TableBodyText"/>
            </w:pPr>
            <w:r>
              <w:t>None</w:t>
            </w:r>
          </w:p>
        </w:tc>
        <w:tc>
          <w:tcPr>
            <w:tcW w:w="0" w:type="auto"/>
            <w:vAlign w:val="center"/>
          </w:tcPr>
          <w:p w:rsidR="00626771" w:rsidRDefault="005664AD">
            <w:pPr>
              <w:pStyle w:val="TableBodyText"/>
            </w:pPr>
            <w:r>
              <w:t>No changes to the meaning, language, or formatting of the technical content.</w:t>
            </w:r>
          </w:p>
        </w:tc>
      </w:tr>
      <w:tr w:rsidR="00626771" w:rsidTr="00626771">
        <w:tc>
          <w:tcPr>
            <w:tcW w:w="0" w:type="auto"/>
            <w:vAlign w:val="center"/>
          </w:tcPr>
          <w:p w:rsidR="00626771" w:rsidRDefault="005664AD">
            <w:pPr>
              <w:pStyle w:val="TableBodyText"/>
            </w:pPr>
            <w:r>
              <w:t>11/18/2013</w:t>
            </w:r>
          </w:p>
        </w:tc>
        <w:tc>
          <w:tcPr>
            <w:tcW w:w="0" w:type="auto"/>
            <w:vAlign w:val="center"/>
          </w:tcPr>
          <w:p w:rsidR="00626771" w:rsidRDefault="005664AD">
            <w:pPr>
              <w:pStyle w:val="TableBodyText"/>
            </w:pPr>
            <w:r>
              <w:t>2.6</w:t>
            </w:r>
          </w:p>
        </w:tc>
        <w:tc>
          <w:tcPr>
            <w:tcW w:w="0" w:type="auto"/>
            <w:vAlign w:val="center"/>
          </w:tcPr>
          <w:p w:rsidR="00626771" w:rsidRDefault="005664AD">
            <w:pPr>
              <w:pStyle w:val="TableBodyText"/>
            </w:pPr>
            <w:r>
              <w:t>None</w:t>
            </w:r>
          </w:p>
        </w:tc>
        <w:tc>
          <w:tcPr>
            <w:tcW w:w="0" w:type="auto"/>
            <w:vAlign w:val="center"/>
          </w:tcPr>
          <w:p w:rsidR="00626771" w:rsidRDefault="005664AD">
            <w:pPr>
              <w:pStyle w:val="TableBodyText"/>
            </w:pPr>
            <w:r>
              <w:t>No changes to the meaning, language, or formatting of the technical content.</w:t>
            </w:r>
          </w:p>
        </w:tc>
      </w:tr>
      <w:tr w:rsidR="00626771" w:rsidTr="00626771">
        <w:tc>
          <w:tcPr>
            <w:tcW w:w="0" w:type="auto"/>
            <w:vAlign w:val="center"/>
          </w:tcPr>
          <w:p w:rsidR="00626771" w:rsidRDefault="005664AD">
            <w:pPr>
              <w:pStyle w:val="TableBodyText"/>
            </w:pPr>
            <w:r>
              <w:t>2/10/2014</w:t>
            </w:r>
          </w:p>
        </w:tc>
        <w:tc>
          <w:tcPr>
            <w:tcW w:w="0" w:type="auto"/>
            <w:vAlign w:val="center"/>
          </w:tcPr>
          <w:p w:rsidR="00626771" w:rsidRDefault="005664AD">
            <w:pPr>
              <w:pStyle w:val="TableBodyText"/>
            </w:pPr>
            <w:r>
              <w:t>2.6</w:t>
            </w:r>
          </w:p>
        </w:tc>
        <w:tc>
          <w:tcPr>
            <w:tcW w:w="0" w:type="auto"/>
            <w:vAlign w:val="center"/>
          </w:tcPr>
          <w:p w:rsidR="00626771" w:rsidRDefault="005664AD">
            <w:pPr>
              <w:pStyle w:val="TableBodyText"/>
            </w:pPr>
            <w:r>
              <w:t>None</w:t>
            </w:r>
          </w:p>
        </w:tc>
        <w:tc>
          <w:tcPr>
            <w:tcW w:w="0" w:type="auto"/>
            <w:vAlign w:val="center"/>
          </w:tcPr>
          <w:p w:rsidR="00626771" w:rsidRDefault="005664AD">
            <w:pPr>
              <w:pStyle w:val="TableBodyText"/>
            </w:pPr>
            <w:r>
              <w:t xml:space="preserve">No changes to the meaning, language, or formatting of the </w:t>
            </w:r>
            <w:r>
              <w:lastRenderedPageBreak/>
              <w:t>technical content.</w:t>
            </w:r>
          </w:p>
        </w:tc>
      </w:tr>
      <w:tr w:rsidR="00626771" w:rsidTr="00626771">
        <w:tc>
          <w:tcPr>
            <w:tcW w:w="0" w:type="auto"/>
            <w:vAlign w:val="center"/>
          </w:tcPr>
          <w:p w:rsidR="00626771" w:rsidRDefault="005664AD">
            <w:pPr>
              <w:pStyle w:val="TableBodyText"/>
            </w:pPr>
            <w:r>
              <w:lastRenderedPageBreak/>
              <w:t>4/30/2014</w:t>
            </w:r>
          </w:p>
        </w:tc>
        <w:tc>
          <w:tcPr>
            <w:tcW w:w="0" w:type="auto"/>
            <w:vAlign w:val="center"/>
          </w:tcPr>
          <w:p w:rsidR="00626771" w:rsidRDefault="005664AD">
            <w:pPr>
              <w:pStyle w:val="TableBodyText"/>
            </w:pPr>
            <w:r>
              <w:t>2.7</w:t>
            </w:r>
          </w:p>
        </w:tc>
        <w:tc>
          <w:tcPr>
            <w:tcW w:w="0" w:type="auto"/>
            <w:vAlign w:val="center"/>
          </w:tcPr>
          <w:p w:rsidR="00626771" w:rsidRDefault="005664AD">
            <w:pPr>
              <w:pStyle w:val="TableBodyText"/>
            </w:pPr>
            <w:r>
              <w:t>Minor</w:t>
            </w:r>
          </w:p>
        </w:tc>
        <w:tc>
          <w:tcPr>
            <w:tcW w:w="0" w:type="auto"/>
            <w:vAlign w:val="center"/>
          </w:tcPr>
          <w:p w:rsidR="00626771" w:rsidRDefault="005664AD">
            <w:pPr>
              <w:pStyle w:val="TableBodyText"/>
            </w:pPr>
            <w:r>
              <w:t>Clarified the meaning of the technical co</w:t>
            </w:r>
            <w:r>
              <w:t>ntent.</w:t>
            </w:r>
          </w:p>
        </w:tc>
      </w:tr>
      <w:tr w:rsidR="00626771" w:rsidTr="00626771">
        <w:tc>
          <w:tcPr>
            <w:tcW w:w="0" w:type="auto"/>
            <w:vAlign w:val="center"/>
          </w:tcPr>
          <w:p w:rsidR="00626771" w:rsidRDefault="005664AD">
            <w:pPr>
              <w:pStyle w:val="TableBodyText"/>
            </w:pPr>
            <w:r>
              <w:t>7/31/2014</w:t>
            </w:r>
          </w:p>
        </w:tc>
        <w:tc>
          <w:tcPr>
            <w:tcW w:w="0" w:type="auto"/>
            <w:vAlign w:val="center"/>
          </w:tcPr>
          <w:p w:rsidR="00626771" w:rsidRDefault="005664AD">
            <w:pPr>
              <w:pStyle w:val="TableBodyText"/>
            </w:pPr>
            <w:r>
              <w:t>2.7</w:t>
            </w:r>
          </w:p>
        </w:tc>
        <w:tc>
          <w:tcPr>
            <w:tcW w:w="0" w:type="auto"/>
            <w:vAlign w:val="center"/>
          </w:tcPr>
          <w:p w:rsidR="00626771" w:rsidRDefault="005664AD">
            <w:pPr>
              <w:pStyle w:val="TableBodyText"/>
            </w:pPr>
            <w:r>
              <w:t>None</w:t>
            </w:r>
          </w:p>
        </w:tc>
        <w:tc>
          <w:tcPr>
            <w:tcW w:w="0" w:type="auto"/>
            <w:vAlign w:val="center"/>
          </w:tcPr>
          <w:p w:rsidR="00626771" w:rsidRDefault="005664AD">
            <w:pPr>
              <w:pStyle w:val="TableBodyText"/>
            </w:pPr>
            <w:r>
              <w:t>No changes to the meaning, language, or formatting of the technical content.</w:t>
            </w:r>
          </w:p>
        </w:tc>
      </w:tr>
      <w:tr w:rsidR="00626771" w:rsidTr="00626771">
        <w:tc>
          <w:tcPr>
            <w:tcW w:w="0" w:type="auto"/>
            <w:vAlign w:val="center"/>
          </w:tcPr>
          <w:p w:rsidR="00626771" w:rsidRDefault="005664AD">
            <w:pPr>
              <w:pStyle w:val="TableBodyText"/>
            </w:pPr>
            <w:r>
              <w:t>10/30/2014</w:t>
            </w:r>
          </w:p>
        </w:tc>
        <w:tc>
          <w:tcPr>
            <w:tcW w:w="0" w:type="auto"/>
            <w:vAlign w:val="center"/>
          </w:tcPr>
          <w:p w:rsidR="00626771" w:rsidRDefault="005664AD">
            <w:pPr>
              <w:pStyle w:val="TableBodyText"/>
            </w:pPr>
            <w:r>
              <w:t>2.8</w:t>
            </w:r>
          </w:p>
        </w:tc>
        <w:tc>
          <w:tcPr>
            <w:tcW w:w="0" w:type="auto"/>
            <w:vAlign w:val="center"/>
          </w:tcPr>
          <w:p w:rsidR="00626771" w:rsidRDefault="005664AD">
            <w:pPr>
              <w:pStyle w:val="TableBodyText"/>
            </w:pPr>
            <w:r>
              <w:t>Minor</w:t>
            </w:r>
          </w:p>
        </w:tc>
        <w:tc>
          <w:tcPr>
            <w:tcW w:w="0" w:type="auto"/>
            <w:vAlign w:val="center"/>
          </w:tcPr>
          <w:p w:rsidR="00626771" w:rsidRDefault="005664AD">
            <w:pPr>
              <w:pStyle w:val="TableBodyText"/>
            </w:pPr>
            <w:r>
              <w:t>Clarified the meaning of the technical content.</w:t>
            </w:r>
          </w:p>
        </w:tc>
      </w:tr>
      <w:tr w:rsidR="00626771" w:rsidTr="00626771">
        <w:tc>
          <w:tcPr>
            <w:tcW w:w="0" w:type="auto"/>
            <w:vAlign w:val="center"/>
          </w:tcPr>
          <w:p w:rsidR="00626771" w:rsidRDefault="005664AD">
            <w:pPr>
              <w:pStyle w:val="TableBodyText"/>
            </w:pPr>
            <w:r>
              <w:t>3/16/2015</w:t>
            </w:r>
          </w:p>
        </w:tc>
        <w:tc>
          <w:tcPr>
            <w:tcW w:w="0" w:type="auto"/>
            <w:vAlign w:val="center"/>
          </w:tcPr>
          <w:p w:rsidR="00626771" w:rsidRDefault="005664AD">
            <w:pPr>
              <w:pStyle w:val="TableBodyText"/>
            </w:pPr>
            <w:r>
              <w:t>3.0</w:t>
            </w:r>
          </w:p>
        </w:tc>
        <w:tc>
          <w:tcPr>
            <w:tcW w:w="0" w:type="auto"/>
            <w:vAlign w:val="center"/>
          </w:tcPr>
          <w:p w:rsidR="00626771" w:rsidRDefault="005664AD">
            <w:pPr>
              <w:pStyle w:val="TableBodyText"/>
            </w:pPr>
            <w:r>
              <w:t>Major</w:t>
            </w:r>
          </w:p>
        </w:tc>
        <w:tc>
          <w:tcPr>
            <w:tcW w:w="0" w:type="auto"/>
            <w:vAlign w:val="center"/>
          </w:tcPr>
          <w:p w:rsidR="00626771" w:rsidRDefault="005664AD">
            <w:pPr>
              <w:pStyle w:val="TableBodyText"/>
            </w:pPr>
            <w:r>
              <w:t>Significantly changed the technical content.</w:t>
            </w:r>
          </w:p>
        </w:tc>
      </w:tr>
      <w:tr w:rsidR="00626771" w:rsidTr="00626771">
        <w:tc>
          <w:tcPr>
            <w:tcW w:w="0" w:type="auto"/>
            <w:vAlign w:val="center"/>
          </w:tcPr>
          <w:p w:rsidR="00626771" w:rsidRDefault="005664AD">
            <w:pPr>
              <w:pStyle w:val="TableBodyText"/>
            </w:pPr>
            <w:r>
              <w:t>9/4/2015</w:t>
            </w:r>
          </w:p>
        </w:tc>
        <w:tc>
          <w:tcPr>
            <w:tcW w:w="0" w:type="auto"/>
            <w:vAlign w:val="center"/>
          </w:tcPr>
          <w:p w:rsidR="00626771" w:rsidRDefault="005664AD">
            <w:pPr>
              <w:pStyle w:val="TableBodyText"/>
            </w:pPr>
            <w:r>
              <w:t>3.0</w:t>
            </w:r>
          </w:p>
        </w:tc>
        <w:tc>
          <w:tcPr>
            <w:tcW w:w="0" w:type="auto"/>
            <w:vAlign w:val="center"/>
          </w:tcPr>
          <w:p w:rsidR="00626771" w:rsidRDefault="005664AD">
            <w:pPr>
              <w:pStyle w:val="TableBodyText"/>
            </w:pPr>
            <w:r>
              <w:t>None</w:t>
            </w:r>
          </w:p>
        </w:tc>
        <w:tc>
          <w:tcPr>
            <w:tcW w:w="0" w:type="auto"/>
            <w:vAlign w:val="center"/>
          </w:tcPr>
          <w:p w:rsidR="00626771" w:rsidRDefault="005664AD">
            <w:pPr>
              <w:pStyle w:val="TableBodyText"/>
            </w:pPr>
            <w:r>
              <w:t>No changes to the meaning, language, or formatting of the technical content.</w:t>
            </w:r>
          </w:p>
        </w:tc>
      </w:tr>
      <w:tr w:rsidR="00626771" w:rsidTr="00626771">
        <w:tc>
          <w:tcPr>
            <w:tcW w:w="0" w:type="auto"/>
            <w:vAlign w:val="center"/>
          </w:tcPr>
          <w:p w:rsidR="00626771" w:rsidRDefault="005664AD">
            <w:pPr>
              <w:pStyle w:val="TableBodyText"/>
            </w:pPr>
            <w:r>
              <w:t>7/15/2016</w:t>
            </w:r>
          </w:p>
        </w:tc>
        <w:tc>
          <w:tcPr>
            <w:tcW w:w="0" w:type="auto"/>
            <w:vAlign w:val="center"/>
          </w:tcPr>
          <w:p w:rsidR="00626771" w:rsidRDefault="005664AD">
            <w:pPr>
              <w:pStyle w:val="TableBodyText"/>
            </w:pPr>
            <w:r>
              <w:t>3.0</w:t>
            </w:r>
          </w:p>
        </w:tc>
        <w:tc>
          <w:tcPr>
            <w:tcW w:w="0" w:type="auto"/>
            <w:vAlign w:val="center"/>
          </w:tcPr>
          <w:p w:rsidR="00626771" w:rsidRDefault="005664AD">
            <w:pPr>
              <w:pStyle w:val="TableBodyText"/>
            </w:pPr>
            <w:r>
              <w:t>None</w:t>
            </w:r>
          </w:p>
        </w:tc>
        <w:tc>
          <w:tcPr>
            <w:tcW w:w="0" w:type="auto"/>
            <w:vAlign w:val="center"/>
          </w:tcPr>
          <w:p w:rsidR="00626771" w:rsidRDefault="005664AD">
            <w:pPr>
              <w:pStyle w:val="TableBodyText"/>
            </w:pPr>
            <w:r>
              <w:t>No changes to the meaning, language, or formatting of the technical content.</w:t>
            </w:r>
          </w:p>
        </w:tc>
      </w:tr>
      <w:tr w:rsidR="00626771" w:rsidTr="00626771">
        <w:tc>
          <w:tcPr>
            <w:tcW w:w="0" w:type="auto"/>
            <w:vAlign w:val="center"/>
          </w:tcPr>
          <w:p w:rsidR="00626771" w:rsidRDefault="005664AD">
            <w:pPr>
              <w:pStyle w:val="TableBodyText"/>
            </w:pPr>
            <w:r>
              <w:t>9/14/2016</w:t>
            </w:r>
          </w:p>
        </w:tc>
        <w:tc>
          <w:tcPr>
            <w:tcW w:w="0" w:type="auto"/>
            <w:vAlign w:val="center"/>
          </w:tcPr>
          <w:p w:rsidR="00626771" w:rsidRDefault="005664AD">
            <w:pPr>
              <w:pStyle w:val="TableBodyText"/>
            </w:pPr>
            <w:r>
              <w:t>3.0</w:t>
            </w:r>
          </w:p>
        </w:tc>
        <w:tc>
          <w:tcPr>
            <w:tcW w:w="0" w:type="auto"/>
            <w:vAlign w:val="center"/>
          </w:tcPr>
          <w:p w:rsidR="00626771" w:rsidRDefault="005664AD">
            <w:pPr>
              <w:pStyle w:val="TableBodyText"/>
            </w:pPr>
            <w:r>
              <w:t>None</w:t>
            </w:r>
          </w:p>
        </w:tc>
        <w:tc>
          <w:tcPr>
            <w:tcW w:w="0" w:type="auto"/>
            <w:vAlign w:val="center"/>
          </w:tcPr>
          <w:p w:rsidR="00626771" w:rsidRDefault="005664AD">
            <w:pPr>
              <w:pStyle w:val="TableBodyText"/>
            </w:pPr>
            <w:r>
              <w:t>No changes to the meaning, language, or formatting of the technical content.</w:t>
            </w:r>
          </w:p>
        </w:tc>
      </w:tr>
      <w:tr w:rsidR="00626771" w:rsidTr="00626771">
        <w:tc>
          <w:tcPr>
            <w:tcW w:w="0" w:type="auto"/>
            <w:vAlign w:val="center"/>
          </w:tcPr>
          <w:p w:rsidR="00626771" w:rsidRDefault="005664AD">
            <w:pPr>
              <w:pStyle w:val="TableBodyText"/>
            </w:pPr>
            <w:r>
              <w:t>10/17/2016</w:t>
            </w:r>
          </w:p>
        </w:tc>
        <w:tc>
          <w:tcPr>
            <w:tcW w:w="0" w:type="auto"/>
            <w:vAlign w:val="center"/>
          </w:tcPr>
          <w:p w:rsidR="00626771" w:rsidRDefault="005664AD">
            <w:pPr>
              <w:pStyle w:val="TableBodyText"/>
            </w:pPr>
            <w:r>
              <w:t>3.0</w:t>
            </w:r>
          </w:p>
        </w:tc>
        <w:tc>
          <w:tcPr>
            <w:tcW w:w="0" w:type="auto"/>
            <w:vAlign w:val="center"/>
          </w:tcPr>
          <w:p w:rsidR="00626771" w:rsidRDefault="005664AD">
            <w:pPr>
              <w:pStyle w:val="TableBodyText"/>
            </w:pPr>
            <w:r>
              <w:t>None</w:t>
            </w:r>
          </w:p>
        </w:tc>
        <w:tc>
          <w:tcPr>
            <w:tcW w:w="0" w:type="auto"/>
            <w:vAlign w:val="center"/>
          </w:tcPr>
          <w:p w:rsidR="00626771" w:rsidRDefault="005664AD">
            <w:pPr>
              <w:pStyle w:val="TableBodyText"/>
            </w:pPr>
            <w:r>
              <w:t>No changes to the meaning, language, or formatting of the technical content.</w:t>
            </w:r>
          </w:p>
        </w:tc>
      </w:tr>
      <w:tr w:rsidR="00626771" w:rsidTr="00626771">
        <w:tc>
          <w:tcPr>
            <w:tcW w:w="0" w:type="auto"/>
            <w:vAlign w:val="center"/>
          </w:tcPr>
          <w:p w:rsidR="00626771" w:rsidRDefault="005664AD">
            <w:pPr>
              <w:pStyle w:val="TableBodyText"/>
            </w:pPr>
            <w:r>
              <w:t>4/27/2018</w:t>
            </w:r>
          </w:p>
        </w:tc>
        <w:tc>
          <w:tcPr>
            <w:tcW w:w="0" w:type="auto"/>
            <w:vAlign w:val="center"/>
          </w:tcPr>
          <w:p w:rsidR="00626771" w:rsidRDefault="005664AD">
            <w:pPr>
              <w:pStyle w:val="TableBodyText"/>
            </w:pPr>
            <w:r>
              <w:t>4.0</w:t>
            </w:r>
          </w:p>
        </w:tc>
        <w:tc>
          <w:tcPr>
            <w:tcW w:w="0" w:type="auto"/>
            <w:vAlign w:val="center"/>
          </w:tcPr>
          <w:p w:rsidR="00626771" w:rsidRDefault="005664AD">
            <w:pPr>
              <w:pStyle w:val="TableBodyText"/>
            </w:pPr>
            <w:r>
              <w:t>Major</w:t>
            </w:r>
          </w:p>
        </w:tc>
        <w:tc>
          <w:tcPr>
            <w:tcW w:w="0" w:type="auto"/>
            <w:vAlign w:val="center"/>
          </w:tcPr>
          <w:p w:rsidR="00626771" w:rsidRDefault="005664AD">
            <w:pPr>
              <w:pStyle w:val="TableBodyText"/>
            </w:pPr>
            <w:r>
              <w:t>Significantly changed the technical content.</w:t>
            </w:r>
          </w:p>
        </w:tc>
      </w:tr>
      <w:tr w:rsidR="00626771" w:rsidTr="00626771">
        <w:tc>
          <w:tcPr>
            <w:tcW w:w="0" w:type="auto"/>
            <w:vAlign w:val="center"/>
          </w:tcPr>
          <w:p w:rsidR="00626771" w:rsidRDefault="005664AD">
            <w:pPr>
              <w:pStyle w:val="TableBodyText"/>
            </w:pPr>
            <w:r>
              <w:t>8/28/2018</w:t>
            </w:r>
          </w:p>
        </w:tc>
        <w:tc>
          <w:tcPr>
            <w:tcW w:w="0" w:type="auto"/>
            <w:vAlign w:val="center"/>
          </w:tcPr>
          <w:p w:rsidR="00626771" w:rsidRDefault="005664AD">
            <w:pPr>
              <w:pStyle w:val="TableBodyText"/>
            </w:pPr>
            <w:r>
              <w:t>5.0</w:t>
            </w:r>
          </w:p>
        </w:tc>
        <w:tc>
          <w:tcPr>
            <w:tcW w:w="0" w:type="auto"/>
            <w:vAlign w:val="center"/>
          </w:tcPr>
          <w:p w:rsidR="00626771" w:rsidRDefault="005664AD">
            <w:pPr>
              <w:pStyle w:val="TableBodyText"/>
            </w:pPr>
            <w:r>
              <w:t>Major</w:t>
            </w:r>
          </w:p>
        </w:tc>
        <w:tc>
          <w:tcPr>
            <w:tcW w:w="0" w:type="auto"/>
            <w:vAlign w:val="center"/>
          </w:tcPr>
          <w:p w:rsidR="00626771" w:rsidRDefault="005664AD">
            <w:pPr>
              <w:pStyle w:val="TableBodyText"/>
            </w:pPr>
            <w:r>
              <w:t>Significantly changed the technical content.</w:t>
            </w:r>
          </w:p>
        </w:tc>
      </w:tr>
      <w:tr w:rsidR="00626771" w:rsidTr="00626771">
        <w:tc>
          <w:tcPr>
            <w:tcW w:w="0" w:type="auto"/>
            <w:vAlign w:val="center"/>
          </w:tcPr>
          <w:p w:rsidR="00626771" w:rsidRDefault="005664AD">
            <w:pPr>
              <w:pStyle w:val="TableBodyText"/>
            </w:pPr>
            <w:r>
              <w:t>4/22/2021</w:t>
            </w:r>
          </w:p>
        </w:tc>
        <w:tc>
          <w:tcPr>
            <w:tcW w:w="0" w:type="auto"/>
            <w:vAlign w:val="center"/>
          </w:tcPr>
          <w:p w:rsidR="00626771" w:rsidRDefault="005664AD">
            <w:pPr>
              <w:pStyle w:val="TableBodyText"/>
            </w:pPr>
            <w:r>
              <w:t>6.0</w:t>
            </w:r>
          </w:p>
        </w:tc>
        <w:tc>
          <w:tcPr>
            <w:tcW w:w="0" w:type="auto"/>
            <w:vAlign w:val="center"/>
          </w:tcPr>
          <w:p w:rsidR="00626771" w:rsidRDefault="005664AD">
            <w:pPr>
              <w:pStyle w:val="TableBodyText"/>
            </w:pPr>
            <w:r>
              <w:t>Major</w:t>
            </w:r>
          </w:p>
        </w:tc>
        <w:tc>
          <w:tcPr>
            <w:tcW w:w="0" w:type="auto"/>
            <w:vAlign w:val="center"/>
          </w:tcPr>
          <w:p w:rsidR="00626771" w:rsidRDefault="005664AD">
            <w:pPr>
              <w:pStyle w:val="TableBodyText"/>
            </w:pPr>
            <w:r>
              <w:t>Significantly changed the technical content.</w:t>
            </w:r>
          </w:p>
        </w:tc>
      </w:tr>
    </w:tbl>
    <w:p w:rsidR="00626771" w:rsidRDefault="005664AD">
      <w:pPr>
        <w:pStyle w:val="TOCHeading"/>
      </w:pPr>
      <w:r>
        <w:lastRenderedPageBreak/>
        <w:t>Table of Contents</w:t>
      </w:r>
    </w:p>
    <w:p w:rsidR="005664AD" w:rsidRDefault="005664A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79869" w:history="1">
        <w:r w:rsidRPr="00FB7017">
          <w:rPr>
            <w:rStyle w:val="Hyperlink"/>
            <w:noProof/>
          </w:rPr>
          <w:t>1</w:t>
        </w:r>
        <w:r>
          <w:rPr>
            <w:rFonts w:asciiTheme="minorHAnsi" w:eastAsiaTheme="minorEastAsia" w:hAnsiTheme="minorHAnsi" w:cstheme="minorBidi"/>
            <w:b w:val="0"/>
            <w:bCs w:val="0"/>
            <w:noProof/>
            <w:sz w:val="22"/>
            <w:szCs w:val="22"/>
          </w:rPr>
          <w:tab/>
        </w:r>
        <w:r w:rsidRPr="00FB7017">
          <w:rPr>
            <w:rStyle w:val="Hyperlink"/>
            <w:noProof/>
          </w:rPr>
          <w:t>Introduction</w:t>
        </w:r>
        <w:r>
          <w:rPr>
            <w:noProof/>
            <w:webHidden/>
          </w:rPr>
          <w:tab/>
        </w:r>
        <w:r>
          <w:rPr>
            <w:noProof/>
            <w:webHidden/>
          </w:rPr>
          <w:fldChar w:fldCharType="begin"/>
        </w:r>
        <w:r>
          <w:rPr>
            <w:noProof/>
            <w:webHidden/>
          </w:rPr>
          <w:instrText xml:space="preserve"> PAGEREF _Toc69879869 \h </w:instrText>
        </w:r>
        <w:r>
          <w:rPr>
            <w:noProof/>
            <w:webHidden/>
          </w:rPr>
        </w:r>
        <w:r>
          <w:rPr>
            <w:noProof/>
            <w:webHidden/>
          </w:rPr>
          <w:fldChar w:fldCharType="separate"/>
        </w:r>
        <w:r>
          <w:rPr>
            <w:noProof/>
            <w:webHidden/>
          </w:rPr>
          <w:t>10</w:t>
        </w:r>
        <w:r>
          <w:rPr>
            <w:noProof/>
            <w:webHidden/>
          </w:rPr>
          <w:fldChar w:fldCharType="end"/>
        </w:r>
      </w:hyperlink>
    </w:p>
    <w:p w:rsidR="005664AD" w:rsidRDefault="005664AD">
      <w:pPr>
        <w:pStyle w:val="TOC2"/>
        <w:rPr>
          <w:rFonts w:asciiTheme="minorHAnsi" w:eastAsiaTheme="minorEastAsia" w:hAnsiTheme="minorHAnsi" w:cstheme="minorBidi"/>
          <w:noProof/>
          <w:sz w:val="22"/>
          <w:szCs w:val="22"/>
        </w:rPr>
      </w:pPr>
      <w:hyperlink w:anchor="_Toc69879870" w:history="1">
        <w:r w:rsidRPr="00FB7017">
          <w:rPr>
            <w:rStyle w:val="Hyperlink"/>
            <w:noProof/>
          </w:rPr>
          <w:t>1.1</w:t>
        </w:r>
        <w:r>
          <w:rPr>
            <w:rFonts w:asciiTheme="minorHAnsi" w:eastAsiaTheme="minorEastAsia" w:hAnsiTheme="minorHAnsi" w:cstheme="minorBidi"/>
            <w:noProof/>
            <w:sz w:val="22"/>
            <w:szCs w:val="22"/>
          </w:rPr>
          <w:tab/>
        </w:r>
        <w:r w:rsidRPr="00FB7017">
          <w:rPr>
            <w:rStyle w:val="Hyperlink"/>
            <w:noProof/>
          </w:rPr>
          <w:t>Glossary</w:t>
        </w:r>
        <w:r>
          <w:rPr>
            <w:noProof/>
            <w:webHidden/>
          </w:rPr>
          <w:tab/>
        </w:r>
        <w:r>
          <w:rPr>
            <w:noProof/>
            <w:webHidden/>
          </w:rPr>
          <w:fldChar w:fldCharType="begin"/>
        </w:r>
        <w:r>
          <w:rPr>
            <w:noProof/>
            <w:webHidden/>
          </w:rPr>
          <w:instrText xml:space="preserve"> PAGEREF _Toc69879870 \h </w:instrText>
        </w:r>
        <w:r>
          <w:rPr>
            <w:noProof/>
            <w:webHidden/>
          </w:rPr>
        </w:r>
        <w:r>
          <w:rPr>
            <w:noProof/>
            <w:webHidden/>
          </w:rPr>
          <w:fldChar w:fldCharType="separate"/>
        </w:r>
        <w:r>
          <w:rPr>
            <w:noProof/>
            <w:webHidden/>
          </w:rPr>
          <w:t>10</w:t>
        </w:r>
        <w:r>
          <w:rPr>
            <w:noProof/>
            <w:webHidden/>
          </w:rPr>
          <w:fldChar w:fldCharType="end"/>
        </w:r>
      </w:hyperlink>
    </w:p>
    <w:p w:rsidR="005664AD" w:rsidRDefault="005664AD">
      <w:pPr>
        <w:pStyle w:val="TOC2"/>
        <w:rPr>
          <w:rFonts w:asciiTheme="minorHAnsi" w:eastAsiaTheme="minorEastAsia" w:hAnsiTheme="minorHAnsi" w:cstheme="minorBidi"/>
          <w:noProof/>
          <w:sz w:val="22"/>
          <w:szCs w:val="22"/>
        </w:rPr>
      </w:pPr>
      <w:hyperlink w:anchor="_Toc69879871" w:history="1">
        <w:r w:rsidRPr="00FB7017">
          <w:rPr>
            <w:rStyle w:val="Hyperlink"/>
            <w:noProof/>
          </w:rPr>
          <w:t>1.2</w:t>
        </w:r>
        <w:r>
          <w:rPr>
            <w:rFonts w:asciiTheme="minorHAnsi" w:eastAsiaTheme="minorEastAsia" w:hAnsiTheme="minorHAnsi" w:cstheme="minorBidi"/>
            <w:noProof/>
            <w:sz w:val="22"/>
            <w:szCs w:val="22"/>
          </w:rPr>
          <w:tab/>
        </w:r>
        <w:r w:rsidRPr="00FB7017">
          <w:rPr>
            <w:rStyle w:val="Hyperlink"/>
            <w:noProof/>
          </w:rPr>
          <w:t>References</w:t>
        </w:r>
        <w:r>
          <w:rPr>
            <w:noProof/>
            <w:webHidden/>
          </w:rPr>
          <w:tab/>
        </w:r>
        <w:r>
          <w:rPr>
            <w:noProof/>
            <w:webHidden/>
          </w:rPr>
          <w:fldChar w:fldCharType="begin"/>
        </w:r>
        <w:r>
          <w:rPr>
            <w:noProof/>
            <w:webHidden/>
          </w:rPr>
          <w:instrText xml:space="preserve"> PAGEREF _Toc69879871 \h </w:instrText>
        </w:r>
        <w:r>
          <w:rPr>
            <w:noProof/>
            <w:webHidden/>
          </w:rPr>
        </w:r>
        <w:r>
          <w:rPr>
            <w:noProof/>
            <w:webHidden/>
          </w:rPr>
          <w:fldChar w:fldCharType="separate"/>
        </w:r>
        <w:r>
          <w:rPr>
            <w:noProof/>
            <w:webHidden/>
          </w:rPr>
          <w:t>14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872" w:history="1">
        <w:r w:rsidRPr="00FB7017">
          <w:rPr>
            <w:rStyle w:val="Hyperlink"/>
            <w:noProof/>
          </w:rPr>
          <w:t>1.2.1</w:t>
        </w:r>
        <w:r>
          <w:rPr>
            <w:rFonts w:asciiTheme="minorHAnsi" w:eastAsiaTheme="minorEastAsia" w:hAnsiTheme="minorHAnsi" w:cstheme="minorBidi"/>
            <w:noProof/>
            <w:sz w:val="22"/>
            <w:szCs w:val="22"/>
          </w:rPr>
          <w:tab/>
        </w:r>
        <w:r w:rsidRPr="00FB7017">
          <w:rPr>
            <w:rStyle w:val="Hyperlink"/>
            <w:noProof/>
          </w:rPr>
          <w:t>Normative References</w:t>
        </w:r>
        <w:r>
          <w:rPr>
            <w:noProof/>
            <w:webHidden/>
          </w:rPr>
          <w:tab/>
        </w:r>
        <w:r>
          <w:rPr>
            <w:noProof/>
            <w:webHidden/>
          </w:rPr>
          <w:fldChar w:fldCharType="begin"/>
        </w:r>
        <w:r>
          <w:rPr>
            <w:noProof/>
            <w:webHidden/>
          </w:rPr>
          <w:instrText xml:space="preserve"> PAGEREF _Toc69879872 \h </w:instrText>
        </w:r>
        <w:r>
          <w:rPr>
            <w:noProof/>
            <w:webHidden/>
          </w:rPr>
        </w:r>
        <w:r>
          <w:rPr>
            <w:noProof/>
            <w:webHidden/>
          </w:rPr>
          <w:fldChar w:fldCharType="separate"/>
        </w:r>
        <w:r>
          <w:rPr>
            <w:noProof/>
            <w:webHidden/>
          </w:rPr>
          <w:t>14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873" w:history="1">
        <w:r w:rsidRPr="00FB7017">
          <w:rPr>
            <w:rStyle w:val="Hyperlink"/>
            <w:noProof/>
          </w:rPr>
          <w:t>1.2.2</w:t>
        </w:r>
        <w:r>
          <w:rPr>
            <w:rFonts w:asciiTheme="minorHAnsi" w:eastAsiaTheme="minorEastAsia" w:hAnsiTheme="minorHAnsi" w:cstheme="minorBidi"/>
            <w:noProof/>
            <w:sz w:val="22"/>
            <w:szCs w:val="22"/>
          </w:rPr>
          <w:tab/>
        </w:r>
        <w:r w:rsidRPr="00FB7017">
          <w:rPr>
            <w:rStyle w:val="Hyperlink"/>
            <w:noProof/>
          </w:rPr>
          <w:t>Informative References</w:t>
        </w:r>
        <w:r>
          <w:rPr>
            <w:noProof/>
            <w:webHidden/>
          </w:rPr>
          <w:tab/>
        </w:r>
        <w:r>
          <w:rPr>
            <w:noProof/>
            <w:webHidden/>
          </w:rPr>
          <w:fldChar w:fldCharType="begin"/>
        </w:r>
        <w:r>
          <w:rPr>
            <w:noProof/>
            <w:webHidden/>
          </w:rPr>
          <w:instrText xml:space="preserve"> PAGEREF _Toc69879873 \h </w:instrText>
        </w:r>
        <w:r>
          <w:rPr>
            <w:noProof/>
            <w:webHidden/>
          </w:rPr>
        </w:r>
        <w:r>
          <w:rPr>
            <w:noProof/>
            <w:webHidden/>
          </w:rPr>
          <w:fldChar w:fldCharType="separate"/>
        </w:r>
        <w:r>
          <w:rPr>
            <w:noProof/>
            <w:webHidden/>
          </w:rPr>
          <w:t>15</w:t>
        </w:r>
        <w:r>
          <w:rPr>
            <w:noProof/>
            <w:webHidden/>
          </w:rPr>
          <w:fldChar w:fldCharType="end"/>
        </w:r>
      </w:hyperlink>
    </w:p>
    <w:p w:rsidR="005664AD" w:rsidRDefault="005664AD">
      <w:pPr>
        <w:pStyle w:val="TOC2"/>
        <w:rPr>
          <w:rFonts w:asciiTheme="minorHAnsi" w:eastAsiaTheme="minorEastAsia" w:hAnsiTheme="minorHAnsi" w:cstheme="minorBidi"/>
          <w:noProof/>
          <w:sz w:val="22"/>
          <w:szCs w:val="22"/>
        </w:rPr>
      </w:pPr>
      <w:hyperlink w:anchor="_Toc69879874" w:history="1">
        <w:r w:rsidRPr="00FB7017">
          <w:rPr>
            <w:rStyle w:val="Hyperlink"/>
            <w:noProof/>
          </w:rPr>
          <w:t>1.3</w:t>
        </w:r>
        <w:r>
          <w:rPr>
            <w:rFonts w:asciiTheme="minorHAnsi" w:eastAsiaTheme="minorEastAsia" w:hAnsiTheme="minorHAnsi" w:cstheme="minorBidi"/>
            <w:noProof/>
            <w:sz w:val="22"/>
            <w:szCs w:val="22"/>
          </w:rPr>
          <w:tab/>
        </w:r>
        <w:r w:rsidRPr="00FB7017">
          <w:rPr>
            <w:rStyle w:val="Hyperlink"/>
            <w:noProof/>
          </w:rPr>
          <w:t>Structure Overview (Synopsis)</w:t>
        </w:r>
        <w:r>
          <w:rPr>
            <w:noProof/>
            <w:webHidden/>
          </w:rPr>
          <w:tab/>
        </w:r>
        <w:r>
          <w:rPr>
            <w:noProof/>
            <w:webHidden/>
          </w:rPr>
          <w:fldChar w:fldCharType="begin"/>
        </w:r>
        <w:r>
          <w:rPr>
            <w:noProof/>
            <w:webHidden/>
          </w:rPr>
          <w:instrText xml:space="preserve"> PAGEREF _Toc69879874 \h </w:instrText>
        </w:r>
        <w:r>
          <w:rPr>
            <w:noProof/>
            <w:webHidden/>
          </w:rPr>
        </w:r>
        <w:r>
          <w:rPr>
            <w:noProof/>
            <w:webHidden/>
          </w:rPr>
          <w:fldChar w:fldCharType="separate"/>
        </w:r>
        <w:r>
          <w:rPr>
            <w:noProof/>
            <w:webHidden/>
          </w:rPr>
          <w:t>15</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875" w:history="1">
        <w:r w:rsidRPr="00FB7017">
          <w:rPr>
            <w:rStyle w:val="Hyperlink"/>
            <w:noProof/>
          </w:rPr>
          <w:t>1.3.1</w:t>
        </w:r>
        <w:r>
          <w:rPr>
            <w:rFonts w:asciiTheme="minorHAnsi" w:eastAsiaTheme="minorEastAsia" w:hAnsiTheme="minorHAnsi" w:cstheme="minorBidi"/>
            <w:noProof/>
            <w:sz w:val="22"/>
            <w:szCs w:val="22"/>
          </w:rPr>
          <w:tab/>
        </w:r>
        <w:r w:rsidRPr="00FB7017">
          <w:rPr>
            <w:rStyle w:val="Hyperlink"/>
            <w:noProof/>
          </w:rPr>
          <w:t>Byte Ordering</w:t>
        </w:r>
        <w:r>
          <w:rPr>
            <w:noProof/>
            <w:webHidden/>
          </w:rPr>
          <w:tab/>
        </w:r>
        <w:r>
          <w:rPr>
            <w:noProof/>
            <w:webHidden/>
          </w:rPr>
          <w:fldChar w:fldCharType="begin"/>
        </w:r>
        <w:r>
          <w:rPr>
            <w:noProof/>
            <w:webHidden/>
          </w:rPr>
          <w:instrText xml:space="preserve"> PAGEREF _Toc69879875 \h </w:instrText>
        </w:r>
        <w:r>
          <w:rPr>
            <w:noProof/>
            <w:webHidden/>
          </w:rPr>
        </w:r>
        <w:r>
          <w:rPr>
            <w:noProof/>
            <w:webHidden/>
          </w:rPr>
          <w:fldChar w:fldCharType="separate"/>
        </w:r>
        <w:r>
          <w:rPr>
            <w:noProof/>
            <w:webHidden/>
          </w:rPr>
          <w:t>15</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876" w:history="1">
        <w:r w:rsidRPr="00FB7017">
          <w:rPr>
            <w:rStyle w:val="Hyperlink"/>
            <w:noProof/>
          </w:rPr>
          <w:t>1.3.2</w:t>
        </w:r>
        <w:r>
          <w:rPr>
            <w:rFonts w:asciiTheme="minorHAnsi" w:eastAsiaTheme="minorEastAsia" w:hAnsiTheme="minorHAnsi" w:cstheme="minorBidi"/>
            <w:noProof/>
            <w:sz w:val="22"/>
            <w:szCs w:val="22"/>
          </w:rPr>
          <w:tab/>
        </w:r>
        <w:r w:rsidRPr="00FB7017">
          <w:rPr>
            <w:rStyle w:val="Hyperlink"/>
            <w:noProof/>
          </w:rPr>
          <w:t>Organization of This Documentation</w:t>
        </w:r>
        <w:r>
          <w:rPr>
            <w:noProof/>
            <w:webHidden/>
          </w:rPr>
          <w:tab/>
        </w:r>
        <w:r>
          <w:rPr>
            <w:noProof/>
            <w:webHidden/>
          </w:rPr>
          <w:fldChar w:fldCharType="begin"/>
        </w:r>
        <w:r>
          <w:rPr>
            <w:noProof/>
            <w:webHidden/>
          </w:rPr>
          <w:instrText xml:space="preserve"> PAGEREF _Toc69879876 \h </w:instrText>
        </w:r>
        <w:r>
          <w:rPr>
            <w:noProof/>
            <w:webHidden/>
          </w:rPr>
        </w:r>
        <w:r>
          <w:rPr>
            <w:noProof/>
            <w:webHidden/>
          </w:rPr>
          <w:fldChar w:fldCharType="separate"/>
        </w:r>
        <w:r>
          <w:rPr>
            <w:noProof/>
            <w:webHidden/>
          </w:rPr>
          <w:t>16</w:t>
        </w:r>
        <w:r>
          <w:rPr>
            <w:noProof/>
            <w:webHidden/>
          </w:rPr>
          <w:fldChar w:fldCharType="end"/>
        </w:r>
      </w:hyperlink>
    </w:p>
    <w:p w:rsidR="005664AD" w:rsidRDefault="005664AD">
      <w:pPr>
        <w:pStyle w:val="TOC2"/>
        <w:rPr>
          <w:rFonts w:asciiTheme="minorHAnsi" w:eastAsiaTheme="minorEastAsia" w:hAnsiTheme="minorHAnsi" w:cstheme="minorBidi"/>
          <w:noProof/>
          <w:sz w:val="22"/>
          <w:szCs w:val="22"/>
        </w:rPr>
      </w:pPr>
      <w:hyperlink w:anchor="_Toc69879877" w:history="1">
        <w:r w:rsidRPr="00FB7017">
          <w:rPr>
            <w:rStyle w:val="Hyperlink"/>
            <w:noProof/>
          </w:rPr>
          <w:t>1.4</w:t>
        </w:r>
        <w:r>
          <w:rPr>
            <w:rFonts w:asciiTheme="minorHAnsi" w:eastAsiaTheme="minorEastAsia" w:hAnsiTheme="minorHAnsi" w:cstheme="minorBidi"/>
            <w:noProof/>
            <w:sz w:val="22"/>
            <w:szCs w:val="22"/>
          </w:rPr>
          <w:tab/>
        </w:r>
        <w:r w:rsidRPr="00FB7017">
          <w:rPr>
            <w:rStyle w:val="Hyperlink"/>
            <w:noProof/>
          </w:rPr>
          <w:t>Relationship to Protocols and Other Structures</w:t>
        </w:r>
        <w:r>
          <w:rPr>
            <w:noProof/>
            <w:webHidden/>
          </w:rPr>
          <w:tab/>
        </w:r>
        <w:r>
          <w:rPr>
            <w:noProof/>
            <w:webHidden/>
          </w:rPr>
          <w:fldChar w:fldCharType="begin"/>
        </w:r>
        <w:r>
          <w:rPr>
            <w:noProof/>
            <w:webHidden/>
          </w:rPr>
          <w:instrText xml:space="preserve"> PAGEREF _Toc69879877 \h </w:instrText>
        </w:r>
        <w:r>
          <w:rPr>
            <w:noProof/>
            <w:webHidden/>
          </w:rPr>
        </w:r>
        <w:r>
          <w:rPr>
            <w:noProof/>
            <w:webHidden/>
          </w:rPr>
          <w:fldChar w:fldCharType="separate"/>
        </w:r>
        <w:r>
          <w:rPr>
            <w:noProof/>
            <w:webHidden/>
          </w:rPr>
          <w:t>16</w:t>
        </w:r>
        <w:r>
          <w:rPr>
            <w:noProof/>
            <w:webHidden/>
          </w:rPr>
          <w:fldChar w:fldCharType="end"/>
        </w:r>
      </w:hyperlink>
    </w:p>
    <w:p w:rsidR="005664AD" w:rsidRDefault="005664AD">
      <w:pPr>
        <w:pStyle w:val="TOC2"/>
        <w:rPr>
          <w:rFonts w:asciiTheme="minorHAnsi" w:eastAsiaTheme="minorEastAsia" w:hAnsiTheme="minorHAnsi" w:cstheme="minorBidi"/>
          <w:noProof/>
          <w:sz w:val="22"/>
          <w:szCs w:val="22"/>
        </w:rPr>
      </w:pPr>
      <w:hyperlink w:anchor="_Toc69879878" w:history="1">
        <w:r w:rsidRPr="00FB7017">
          <w:rPr>
            <w:rStyle w:val="Hyperlink"/>
            <w:noProof/>
          </w:rPr>
          <w:t>1.5</w:t>
        </w:r>
        <w:r>
          <w:rPr>
            <w:rFonts w:asciiTheme="minorHAnsi" w:eastAsiaTheme="minorEastAsia" w:hAnsiTheme="minorHAnsi" w:cstheme="minorBidi"/>
            <w:noProof/>
            <w:sz w:val="22"/>
            <w:szCs w:val="22"/>
          </w:rPr>
          <w:tab/>
        </w:r>
        <w:r w:rsidRPr="00FB7017">
          <w:rPr>
            <w:rStyle w:val="Hyperlink"/>
            <w:noProof/>
          </w:rPr>
          <w:t>Applicability Statement</w:t>
        </w:r>
        <w:r>
          <w:rPr>
            <w:noProof/>
            <w:webHidden/>
          </w:rPr>
          <w:tab/>
        </w:r>
        <w:r>
          <w:rPr>
            <w:noProof/>
            <w:webHidden/>
          </w:rPr>
          <w:fldChar w:fldCharType="begin"/>
        </w:r>
        <w:r>
          <w:rPr>
            <w:noProof/>
            <w:webHidden/>
          </w:rPr>
          <w:instrText xml:space="preserve"> PAGEREF _Toc69879878 \h </w:instrText>
        </w:r>
        <w:r>
          <w:rPr>
            <w:noProof/>
            <w:webHidden/>
          </w:rPr>
        </w:r>
        <w:r>
          <w:rPr>
            <w:noProof/>
            <w:webHidden/>
          </w:rPr>
          <w:fldChar w:fldCharType="separate"/>
        </w:r>
        <w:r>
          <w:rPr>
            <w:noProof/>
            <w:webHidden/>
          </w:rPr>
          <w:t>16</w:t>
        </w:r>
        <w:r>
          <w:rPr>
            <w:noProof/>
            <w:webHidden/>
          </w:rPr>
          <w:fldChar w:fldCharType="end"/>
        </w:r>
      </w:hyperlink>
    </w:p>
    <w:p w:rsidR="005664AD" w:rsidRDefault="005664AD">
      <w:pPr>
        <w:pStyle w:val="TOC2"/>
        <w:rPr>
          <w:rFonts w:asciiTheme="minorHAnsi" w:eastAsiaTheme="minorEastAsia" w:hAnsiTheme="minorHAnsi" w:cstheme="minorBidi"/>
          <w:noProof/>
          <w:sz w:val="22"/>
          <w:szCs w:val="22"/>
        </w:rPr>
      </w:pPr>
      <w:hyperlink w:anchor="_Toc69879879" w:history="1">
        <w:r w:rsidRPr="00FB7017">
          <w:rPr>
            <w:rStyle w:val="Hyperlink"/>
            <w:noProof/>
          </w:rPr>
          <w:t>1.6</w:t>
        </w:r>
        <w:r>
          <w:rPr>
            <w:rFonts w:asciiTheme="minorHAnsi" w:eastAsiaTheme="minorEastAsia" w:hAnsiTheme="minorHAnsi" w:cstheme="minorBidi"/>
            <w:noProof/>
            <w:sz w:val="22"/>
            <w:szCs w:val="22"/>
          </w:rPr>
          <w:tab/>
        </w:r>
        <w:r w:rsidRPr="00FB7017">
          <w:rPr>
            <w:rStyle w:val="Hyperlink"/>
            <w:noProof/>
          </w:rPr>
          <w:t>Versioning and Localization</w:t>
        </w:r>
        <w:r>
          <w:rPr>
            <w:noProof/>
            <w:webHidden/>
          </w:rPr>
          <w:tab/>
        </w:r>
        <w:r>
          <w:rPr>
            <w:noProof/>
            <w:webHidden/>
          </w:rPr>
          <w:fldChar w:fldCharType="begin"/>
        </w:r>
        <w:r>
          <w:rPr>
            <w:noProof/>
            <w:webHidden/>
          </w:rPr>
          <w:instrText xml:space="preserve"> PAGEREF _Toc69879879 \h </w:instrText>
        </w:r>
        <w:r>
          <w:rPr>
            <w:noProof/>
            <w:webHidden/>
          </w:rPr>
        </w:r>
        <w:r>
          <w:rPr>
            <w:noProof/>
            <w:webHidden/>
          </w:rPr>
          <w:fldChar w:fldCharType="separate"/>
        </w:r>
        <w:r>
          <w:rPr>
            <w:noProof/>
            <w:webHidden/>
          </w:rPr>
          <w:t>16</w:t>
        </w:r>
        <w:r>
          <w:rPr>
            <w:noProof/>
            <w:webHidden/>
          </w:rPr>
          <w:fldChar w:fldCharType="end"/>
        </w:r>
      </w:hyperlink>
    </w:p>
    <w:p w:rsidR="005664AD" w:rsidRDefault="005664AD">
      <w:pPr>
        <w:pStyle w:val="TOC2"/>
        <w:rPr>
          <w:rFonts w:asciiTheme="minorHAnsi" w:eastAsiaTheme="minorEastAsia" w:hAnsiTheme="minorHAnsi" w:cstheme="minorBidi"/>
          <w:noProof/>
          <w:sz w:val="22"/>
          <w:szCs w:val="22"/>
        </w:rPr>
      </w:pPr>
      <w:hyperlink w:anchor="_Toc69879880" w:history="1">
        <w:r w:rsidRPr="00FB7017">
          <w:rPr>
            <w:rStyle w:val="Hyperlink"/>
            <w:noProof/>
          </w:rPr>
          <w:t>1.7</w:t>
        </w:r>
        <w:r>
          <w:rPr>
            <w:rFonts w:asciiTheme="minorHAnsi" w:eastAsiaTheme="minorEastAsia" w:hAnsiTheme="minorHAnsi" w:cstheme="minorBidi"/>
            <w:noProof/>
            <w:sz w:val="22"/>
            <w:szCs w:val="22"/>
          </w:rPr>
          <w:tab/>
        </w:r>
        <w:r w:rsidRPr="00FB7017">
          <w:rPr>
            <w:rStyle w:val="Hyperlink"/>
            <w:noProof/>
          </w:rPr>
          <w:t>Vendor-Extensible Fields</w:t>
        </w:r>
        <w:r>
          <w:rPr>
            <w:noProof/>
            <w:webHidden/>
          </w:rPr>
          <w:tab/>
        </w:r>
        <w:r>
          <w:rPr>
            <w:noProof/>
            <w:webHidden/>
          </w:rPr>
          <w:fldChar w:fldCharType="begin"/>
        </w:r>
        <w:r>
          <w:rPr>
            <w:noProof/>
            <w:webHidden/>
          </w:rPr>
          <w:instrText xml:space="preserve"> PAGEREF _Toc69879880 \h </w:instrText>
        </w:r>
        <w:r>
          <w:rPr>
            <w:noProof/>
            <w:webHidden/>
          </w:rPr>
        </w:r>
        <w:r>
          <w:rPr>
            <w:noProof/>
            <w:webHidden/>
          </w:rPr>
          <w:fldChar w:fldCharType="separate"/>
        </w:r>
        <w:r>
          <w:rPr>
            <w:noProof/>
            <w:webHidden/>
          </w:rPr>
          <w:t>17</w:t>
        </w:r>
        <w:r>
          <w:rPr>
            <w:noProof/>
            <w:webHidden/>
          </w:rPr>
          <w:fldChar w:fldCharType="end"/>
        </w:r>
      </w:hyperlink>
    </w:p>
    <w:p w:rsidR="005664AD" w:rsidRDefault="005664AD">
      <w:pPr>
        <w:pStyle w:val="TOC1"/>
        <w:rPr>
          <w:rFonts w:asciiTheme="minorHAnsi" w:eastAsiaTheme="minorEastAsia" w:hAnsiTheme="minorHAnsi" w:cstheme="minorBidi"/>
          <w:b w:val="0"/>
          <w:bCs w:val="0"/>
          <w:noProof/>
          <w:sz w:val="22"/>
          <w:szCs w:val="22"/>
        </w:rPr>
      </w:pPr>
      <w:hyperlink w:anchor="_Toc69879881" w:history="1">
        <w:r w:rsidRPr="00FB7017">
          <w:rPr>
            <w:rStyle w:val="Hyperlink"/>
            <w:noProof/>
          </w:rPr>
          <w:t>2</w:t>
        </w:r>
        <w:r>
          <w:rPr>
            <w:rFonts w:asciiTheme="minorHAnsi" w:eastAsiaTheme="minorEastAsia" w:hAnsiTheme="minorHAnsi" w:cstheme="minorBidi"/>
            <w:b w:val="0"/>
            <w:bCs w:val="0"/>
            <w:noProof/>
            <w:sz w:val="22"/>
            <w:szCs w:val="22"/>
          </w:rPr>
          <w:tab/>
        </w:r>
        <w:r w:rsidRPr="00FB7017">
          <w:rPr>
            <w:rStyle w:val="Hyperlink"/>
            <w:noProof/>
          </w:rPr>
          <w:t>Structures</w:t>
        </w:r>
        <w:r>
          <w:rPr>
            <w:noProof/>
            <w:webHidden/>
          </w:rPr>
          <w:tab/>
        </w:r>
        <w:r>
          <w:rPr>
            <w:noProof/>
            <w:webHidden/>
          </w:rPr>
          <w:fldChar w:fldCharType="begin"/>
        </w:r>
        <w:r>
          <w:rPr>
            <w:noProof/>
            <w:webHidden/>
          </w:rPr>
          <w:instrText xml:space="preserve"> PAGEREF _Toc69879881 \h </w:instrText>
        </w:r>
        <w:r>
          <w:rPr>
            <w:noProof/>
            <w:webHidden/>
          </w:rPr>
        </w:r>
        <w:r>
          <w:rPr>
            <w:noProof/>
            <w:webHidden/>
          </w:rPr>
          <w:fldChar w:fldCharType="separate"/>
        </w:r>
        <w:r>
          <w:rPr>
            <w:noProof/>
            <w:webHidden/>
          </w:rPr>
          <w:t>18</w:t>
        </w:r>
        <w:r>
          <w:rPr>
            <w:noProof/>
            <w:webHidden/>
          </w:rPr>
          <w:fldChar w:fldCharType="end"/>
        </w:r>
      </w:hyperlink>
    </w:p>
    <w:p w:rsidR="005664AD" w:rsidRDefault="005664AD">
      <w:pPr>
        <w:pStyle w:val="TOC2"/>
        <w:rPr>
          <w:rFonts w:asciiTheme="minorHAnsi" w:eastAsiaTheme="minorEastAsia" w:hAnsiTheme="minorHAnsi" w:cstheme="minorBidi"/>
          <w:noProof/>
          <w:sz w:val="22"/>
          <w:szCs w:val="22"/>
        </w:rPr>
      </w:pPr>
      <w:hyperlink w:anchor="_Toc69879882" w:history="1">
        <w:r w:rsidRPr="00FB7017">
          <w:rPr>
            <w:rStyle w:val="Hyperlink"/>
            <w:noProof/>
          </w:rPr>
          <w:t>2.1</w:t>
        </w:r>
        <w:r>
          <w:rPr>
            <w:rFonts w:asciiTheme="minorHAnsi" w:eastAsiaTheme="minorEastAsia" w:hAnsiTheme="minorHAnsi" w:cstheme="minorBidi"/>
            <w:noProof/>
            <w:sz w:val="22"/>
            <w:szCs w:val="22"/>
          </w:rPr>
          <w:tab/>
        </w:r>
        <w:r w:rsidRPr="00FB7017">
          <w:rPr>
            <w:rStyle w:val="Hyperlink"/>
            <w:noProof/>
          </w:rPr>
          <w:t>File Structure</w:t>
        </w:r>
        <w:r>
          <w:rPr>
            <w:noProof/>
            <w:webHidden/>
          </w:rPr>
          <w:tab/>
        </w:r>
        <w:r>
          <w:rPr>
            <w:noProof/>
            <w:webHidden/>
          </w:rPr>
          <w:fldChar w:fldCharType="begin"/>
        </w:r>
        <w:r>
          <w:rPr>
            <w:noProof/>
            <w:webHidden/>
          </w:rPr>
          <w:instrText xml:space="preserve"> PAGEREF _Toc69879882 \h </w:instrText>
        </w:r>
        <w:r>
          <w:rPr>
            <w:noProof/>
            <w:webHidden/>
          </w:rPr>
        </w:r>
        <w:r>
          <w:rPr>
            <w:noProof/>
            <w:webHidden/>
          </w:rPr>
          <w:fldChar w:fldCharType="separate"/>
        </w:r>
        <w:r>
          <w:rPr>
            <w:noProof/>
            <w:webHidden/>
          </w:rPr>
          <w:t>18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883" w:history="1">
        <w:r w:rsidRPr="00FB7017">
          <w:rPr>
            <w:rStyle w:val="Hyperlink"/>
            <w:noProof/>
          </w:rPr>
          <w:t>2.1.1</w:t>
        </w:r>
        <w:r>
          <w:rPr>
            <w:rFonts w:asciiTheme="minorHAnsi" w:eastAsiaTheme="minorEastAsia" w:hAnsiTheme="minorHAnsi" w:cstheme="minorBidi"/>
            <w:noProof/>
            <w:sz w:val="22"/>
            <w:szCs w:val="22"/>
          </w:rPr>
          <w:tab/>
        </w:r>
        <w:r w:rsidRPr="00FB7017">
          <w:rPr>
            <w:rStyle w:val="Hyperlink"/>
            <w:noProof/>
          </w:rPr>
          <w:t>Compound File</w:t>
        </w:r>
        <w:r>
          <w:rPr>
            <w:noProof/>
            <w:webHidden/>
          </w:rPr>
          <w:tab/>
        </w:r>
        <w:r>
          <w:rPr>
            <w:noProof/>
            <w:webHidden/>
          </w:rPr>
          <w:fldChar w:fldCharType="begin"/>
        </w:r>
        <w:r>
          <w:rPr>
            <w:noProof/>
            <w:webHidden/>
          </w:rPr>
          <w:instrText xml:space="preserve"> PAGEREF _Toc69879883 \h </w:instrText>
        </w:r>
        <w:r>
          <w:rPr>
            <w:noProof/>
            <w:webHidden/>
          </w:rPr>
        </w:r>
        <w:r>
          <w:rPr>
            <w:noProof/>
            <w:webHidden/>
          </w:rPr>
          <w:fldChar w:fldCharType="separate"/>
        </w:r>
        <w:r>
          <w:rPr>
            <w:noProof/>
            <w:webHidden/>
          </w:rPr>
          <w:t>18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884" w:history="1">
        <w:r w:rsidRPr="00FB7017">
          <w:rPr>
            <w:rStyle w:val="Hyperlink"/>
            <w:noProof/>
          </w:rPr>
          <w:t>2.1.2</w:t>
        </w:r>
        <w:r>
          <w:rPr>
            <w:rFonts w:asciiTheme="minorHAnsi" w:eastAsiaTheme="minorEastAsia" w:hAnsiTheme="minorHAnsi" w:cstheme="minorBidi"/>
            <w:noProof/>
            <w:sz w:val="22"/>
            <w:szCs w:val="22"/>
          </w:rPr>
          <w:tab/>
        </w:r>
        <w:r w:rsidRPr="00FB7017">
          <w:rPr>
            <w:rStyle w:val="Hyperlink"/>
            <w:noProof/>
          </w:rPr>
          <w:t>Stream</w:t>
        </w:r>
        <w:r>
          <w:rPr>
            <w:noProof/>
            <w:webHidden/>
          </w:rPr>
          <w:tab/>
        </w:r>
        <w:r>
          <w:rPr>
            <w:noProof/>
            <w:webHidden/>
          </w:rPr>
          <w:fldChar w:fldCharType="begin"/>
        </w:r>
        <w:r>
          <w:rPr>
            <w:noProof/>
            <w:webHidden/>
          </w:rPr>
          <w:instrText xml:space="preserve"> PAGEREF _Toc69879884 \h </w:instrText>
        </w:r>
        <w:r>
          <w:rPr>
            <w:noProof/>
            <w:webHidden/>
          </w:rPr>
        </w:r>
        <w:r>
          <w:rPr>
            <w:noProof/>
            <w:webHidden/>
          </w:rPr>
          <w:fldChar w:fldCharType="separate"/>
        </w:r>
        <w:r>
          <w:rPr>
            <w:noProof/>
            <w:webHidden/>
          </w:rPr>
          <w:t>18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885" w:history="1">
        <w:r w:rsidRPr="00FB7017">
          <w:rPr>
            <w:rStyle w:val="Hyperlink"/>
            <w:noProof/>
          </w:rPr>
          <w:t>2.1.3</w:t>
        </w:r>
        <w:r>
          <w:rPr>
            <w:rFonts w:asciiTheme="minorHAnsi" w:eastAsiaTheme="minorEastAsia" w:hAnsiTheme="minorHAnsi" w:cstheme="minorBidi"/>
            <w:noProof/>
            <w:sz w:val="22"/>
            <w:szCs w:val="22"/>
          </w:rPr>
          <w:tab/>
        </w:r>
        <w:r w:rsidRPr="00FB7017">
          <w:rPr>
            <w:rStyle w:val="Hyperlink"/>
            <w:noProof/>
          </w:rPr>
          <w:t>Substream</w:t>
        </w:r>
        <w:r>
          <w:rPr>
            <w:noProof/>
            <w:webHidden/>
          </w:rPr>
          <w:tab/>
        </w:r>
        <w:r>
          <w:rPr>
            <w:noProof/>
            <w:webHidden/>
          </w:rPr>
          <w:fldChar w:fldCharType="begin"/>
        </w:r>
        <w:r>
          <w:rPr>
            <w:noProof/>
            <w:webHidden/>
          </w:rPr>
          <w:instrText xml:space="preserve"> PAGEREF _Toc69879885 \h </w:instrText>
        </w:r>
        <w:r>
          <w:rPr>
            <w:noProof/>
            <w:webHidden/>
          </w:rPr>
        </w:r>
        <w:r>
          <w:rPr>
            <w:noProof/>
            <w:webHidden/>
          </w:rPr>
          <w:fldChar w:fldCharType="separate"/>
        </w:r>
        <w:r>
          <w:rPr>
            <w:noProof/>
            <w:webHidden/>
          </w:rPr>
          <w:t>18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886" w:history="1">
        <w:r w:rsidRPr="00FB7017">
          <w:rPr>
            <w:rStyle w:val="Hyperlink"/>
            <w:noProof/>
          </w:rPr>
          <w:t>2.1.4</w:t>
        </w:r>
        <w:r>
          <w:rPr>
            <w:rFonts w:asciiTheme="minorHAnsi" w:eastAsiaTheme="minorEastAsia" w:hAnsiTheme="minorHAnsi" w:cstheme="minorBidi"/>
            <w:noProof/>
            <w:sz w:val="22"/>
            <w:szCs w:val="22"/>
          </w:rPr>
          <w:tab/>
        </w:r>
        <w:r w:rsidRPr="00FB7017">
          <w:rPr>
            <w:rStyle w:val="Hyperlink"/>
            <w:noProof/>
          </w:rPr>
          <w:t>Record</w:t>
        </w:r>
        <w:r>
          <w:rPr>
            <w:noProof/>
            <w:webHidden/>
          </w:rPr>
          <w:tab/>
        </w:r>
        <w:r>
          <w:rPr>
            <w:noProof/>
            <w:webHidden/>
          </w:rPr>
          <w:fldChar w:fldCharType="begin"/>
        </w:r>
        <w:r>
          <w:rPr>
            <w:noProof/>
            <w:webHidden/>
          </w:rPr>
          <w:instrText xml:space="preserve"> PAGEREF _Toc69879886 \h </w:instrText>
        </w:r>
        <w:r>
          <w:rPr>
            <w:noProof/>
            <w:webHidden/>
          </w:rPr>
        </w:r>
        <w:r>
          <w:rPr>
            <w:noProof/>
            <w:webHidden/>
          </w:rPr>
          <w:fldChar w:fldCharType="separate"/>
        </w:r>
        <w:r>
          <w:rPr>
            <w:noProof/>
            <w:webHidden/>
          </w:rPr>
          <w:t>18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887" w:history="1">
        <w:r w:rsidRPr="00FB7017">
          <w:rPr>
            <w:rStyle w:val="Hyperlink"/>
            <w:noProof/>
          </w:rPr>
          <w:t>2.1.5</w:t>
        </w:r>
        <w:r>
          <w:rPr>
            <w:rFonts w:asciiTheme="minorHAnsi" w:eastAsiaTheme="minorEastAsia" w:hAnsiTheme="minorHAnsi" w:cstheme="minorBidi"/>
            <w:noProof/>
            <w:sz w:val="22"/>
            <w:szCs w:val="22"/>
          </w:rPr>
          <w:tab/>
        </w:r>
        <w:r w:rsidRPr="00FB7017">
          <w:rPr>
            <w:rStyle w:val="Hyperlink"/>
            <w:noProof/>
          </w:rPr>
          <w:t>Collection of Records</w:t>
        </w:r>
        <w:r>
          <w:rPr>
            <w:noProof/>
            <w:webHidden/>
          </w:rPr>
          <w:tab/>
        </w:r>
        <w:r>
          <w:rPr>
            <w:noProof/>
            <w:webHidden/>
          </w:rPr>
          <w:fldChar w:fldCharType="begin"/>
        </w:r>
        <w:r>
          <w:rPr>
            <w:noProof/>
            <w:webHidden/>
          </w:rPr>
          <w:instrText xml:space="preserve"> PAGEREF _Toc69879887 \h </w:instrText>
        </w:r>
        <w:r>
          <w:rPr>
            <w:noProof/>
            <w:webHidden/>
          </w:rPr>
        </w:r>
        <w:r>
          <w:rPr>
            <w:noProof/>
            <w:webHidden/>
          </w:rPr>
          <w:fldChar w:fldCharType="separate"/>
        </w:r>
        <w:r>
          <w:rPr>
            <w:noProof/>
            <w:webHidden/>
          </w:rPr>
          <w:t>19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888" w:history="1">
        <w:r w:rsidRPr="00FB7017">
          <w:rPr>
            <w:rStyle w:val="Hyperlink"/>
            <w:noProof/>
          </w:rPr>
          <w:t>2.1.6</w:t>
        </w:r>
        <w:r>
          <w:rPr>
            <w:rFonts w:asciiTheme="minorHAnsi" w:eastAsiaTheme="minorEastAsia" w:hAnsiTheme="minorHAnsi" w:cstheme="minorBidi"/>
            <w:noProof/>
            <w:sz w:val="22"/>
            <w:szCs w:val="22"/>
          </w:rPr>
          <w:tab/>
        </w:r>
        <w:r w:rsidRPr="00FB7017">
          <w:rPr>
            <w:rStyle w:val="Hyperlink"/>
            <w:noProof/>
          </w:rPr>
          <w:t>Future Record</w:t>
        </w:r>
        <w:r>
          <w:rPr>
            <w:noProof/>
            <w:webHidden/>
          </w:rPr>
          <w:tab/>
        </w:r>
        <w:r>
          <w:rPr>
            <w:noProof/>
            <w:webHidden/>
          </w:rPr>
          <w:fldChar w:fldCharType="begin"/>
        </w:r>
        <w:r>
          <w:rPr>
            <w:noProof/>
            <w:webHidden/>
          </w:rPr>
          <w:instrText xml:space="preserve"> PAGEREF _Toc69879888 \h </w:instrText>
        </w:r>
        <w:r>
          <w:rPr>
            <w:noProof/>
            <w:webHidden/>
          </w:rPr>
        </w:r>
        <w:r>
          <w:rPr>
            <w:noProof/>
            <w:webHidden/>
          </w:rPr>
          <w:fldChar w:fldCharType="separate"/>
        </w:r>
        <w:r>
          <w:rPr>
            <w:noProof/>
            <w:webHidden/>
          </w:rPr>
          <w:t>19</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889" w:history="1">
        <w:r w:rsidRPr="00FB7017">
          <w:rPr>
            <w:rStyle w:val="Hyperlink"/>
            <w:noProof/>
          </w:rPr>
          <w:t>2.1.6.1</w:t>
        </w:r>
        <w:r>
          <w:rPr>
            <w:rFonts w:asciiTheme="minorHAnsi" w:eastAsiaTheme="minorEastAsia" w:hAnsiTheme="minorHAnsi" w:cstheme="minorBidi"/>
            <w:noProof/>
            <w:sz w:val="22"/>
            <w:szCs w:val="22"/>
          </w:rPr>
          <w:tab/>
        </w:r>
        <w:r w:rsidRPr="00FB7017">
          <w:rPr>
            <w:rStyle w:val="Hyperlink"/>
            <w:noProof/>
          </w:rPr>
          <w:t>Chart</w:t>
        </w:r>
        <w:r>
          <w:rPr>
            <w:noProof/>
            <w:webHidden/>
          </w:rPr>
          <w:tab/>
        </w:r>
        <w:r>
          <w:rPr>
            <w:noProof/>
            <w:webHidden/>
          </w:rPr>
          <w:fldChar w:fldCharType="begin"/>
        </w:r>
        <w:r>
          <w:rPr>
            <w:noProof/>
            <w:webHidden/>
          </w:rPr>
          <w:instrText xml:space="preserve"> PAGEREF _Toc69879889 \h </w:instrText>
        </w:r>
        <w:r>
          <w:rPr>
            <w:noProof/>
            <w:webHidden/>
          </w:rPr>
        </w:r>
        <w:r>
          <w:rPr>
            <w:noProof/>
            <w:webHidden/>
          </w:rPr>
          <w:fldChar w:fldCharType="separate"/>
        </w:r>
        <w:r>
          <w:rPr>
            <w:noProof/>
            <w:webHidden/>
          </w:rPr>
          <w:t>19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890" w:history="1">
        <w:r w:rsidRPr="00FB7017">
          <w:rPr>
            <w:rStyle w:val="Hyperlink"/>
            <w:noProof/>
          </w:rPr>
          <w:t>2.1.7</w:t>
        </w:r>
        <w:r>
          <w:rPr>
            <w:rFonts w:asciiTheme="minorHAnsi" w:eastAsiaTheme="minorEastAsia" w:hAnsiTheme="minorHAnsi" w:cstheme="minorBidi"/>
            <w:noProof/>
            <w:sz w:val="22"/>
            <w:szCs w:val="22"/>
          </w:rPr>
          <w:tab/>
        </w:r>
        <w:r w:rsidRPr="00FB7017">
          <w:rPr>
            <w:rStyle w:val="Hyperlink"/>
            <w:noProof/>
          </w:rPr>
          <w:t>Storages and Streams</w:t>
        </w:r>
        <w:r>
          <w:rPr>
            <w:noProof/>
            <w:webHidden/>
          </w:rPr>
          <w:tab/>
        </w:r>
        <w:r>
          <w:rPr>
            <w:noProof/>
            <w:webHidden/>
          </w:rPr>
          <w:fldChar w:fldCharType="begin"/>
        </w:r>
        <w:r>
          <w:rPr>
            <w:noProof/>
            <w:webHidden/>
          </w:rPr>
          <w:instrText xml:space="preserve"> PAGEREF _Toc69879890 \h </w:instrText>
        </w:r>
        <w:r>
          <w:rPr>
            <w:noProof/>
            <w:webHidden/>
          </w:rPr>
        </w:r>
        <w:r>
          <w:rPr>
            <w:noProof/>
            <w:webHidden/>
          </w:rPr>
          <w:fldChar w:fldCharType="separate"/>
        </w:r>
        <w:r>
          <w:rPr>
            <w:noProof/>
            <w:webHidden/>
          </w:rPr>
          <w:t>20</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891" w:history="1">
        <w:r w:rsidRPr="00FB7017">
          <w:rPr>
            <w:rStyle w:val="Hyperlink"/>
            <w:noProof/>
          </w:rPr>
          <w:t>2.1.7.1</w:t>
        </w:r>
        <w:r>
          <w:rPr>
            <w:rFonts w:asciiTheme="minorHAnsi" w:eastAsiaTheme="minorEastAsia" w:hAnsiTheme="minorHAnsi" w:cstheme="minorBidi"/>
            <w:noProof/>
            <w:sz w:val="22"/>
            <w:szCs w:val="22"/>
          </w:rPr>
          <w:tab/>
        </w:r>
        <w:r w:rsidRPr="00FB7017">
          <w:rPr>
            <w:rStyle w:val="Hyperlink"/>
            <w:noProof/>
          </w:rPr>
          <w:t>Component Object Stream</w:t>
        </w:r>
        <w:r>
          <w:rPr>
            <w:noProof/>
            <w:webHidden/>
          </w:rPr>
          <w:tab/>
        </w:r>
        <w:r>
          <w:rPr>
            <w:noProof/>
            <w:webHidden/>
          </w:rPr>
          <w:fldChar w:fldCharType="begin"/>
        </w:r>
        <w:r>
          <w:rPr>
            <w:noProof/>
            <w:webHidden/>
          </w:rPr>
          <w:instrText xml:space="preserve"> PAGEREF _Toc69879891 \h </w:instrText>
        </w:r>
        <w:r>
          <w:rPr>
            <w:noProof/>
            <w:webHidden/>
          </w:rPr>
        </w:r>
        <w:r>
          <w:rPr>
            <w:noProof/>
            <w:webHidden/>
          </w:rPr>
          <w:fldChar w:fldCharType="separate"/>
        </w:r>
        <w:r>
          <w:rPr>
            <w:noProof/>
            <w:webHidden/>
          </w:rPr>
          <w:t>20</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892" w:history="1">
        <w:r w:rsidRPr="00FB7017">
          <w:rPr>
            <w:rStyle w:val="Hyperlink"/>
            <w:noProof/>
          </w:rPr>
          <w:t>2.1.7.2</w:t>
        </w:r>
        <w:r>
          <w:rPr>
            <w:rFonts w:asciiTheme="minorHAnsi" w:eastAsiaTheme="minorEastAsia" w:hAnsiTheme="minorHAnsi" w:cstheme="minorBidi"/>
            <w:noProof/>
            <w:sz w:val="22"/>
            <w:szCs w:val="22"/>
          </w:rPr>
          <w:tab/>
        </w:r>
        <w:r w:rsidRPr="00FB7017">
          <w:rPr>
            <w:rStyle w:val="Hyperlink"/>
            <w:noProof/>
          </w:rPr>
          <w:t>OLE Stream</w:t>
        </w:r>
        <w:r>
          <w:rPr>
            <w:noProof/>
            <w:webHidden/>
          </w:rPr>
          <w:tab/>
        </w:r>
        <w:r>
          <w:rPr>
            <w:noProof/>
            <w:webHidden/>
          </w:rPr>
          <w:fldChar w:fldCharType="begin"/>
        </w:r>
        <w:r>
          <w:rPr>
            <w:noProof/>
            <w:webHidden/>
          </w:rPr>
          <w:instrText xml:space="preserve"> PAGEREF _Toc69879892 \h </w:instrText>
        </w:r>
        <w:r>
          <w:rPr>
            <w:noProof/>
            <w:webHidden/>
          </w:rPr>
        </w:r>
        <w:r>
          <w:rPr>
            <w:noProof/>
            <w:webHidden/>
          </w:rPr>
          <w:fldChar w:fldCharType="separate"/>
        </w:r>
        <w:r>
          <w:rPr>
            <w:noProof/>
            <w:webHidden/>
          </w:rPr>
          <w:t>20</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893" w:history="1">
        <w:r w:rsidRPr="00FB7017">
          <w:rPr>
            <w:rStyle w:val="Hyperlink"/>
            <w:noProof/>
          </w:rPr>
          <w:t>2.1.7.3</w:t>
        </w:r>
        <w:r>
          <w:rPr>
            <w:rFonts w:asciiTheme="minorHAnsi" w:eastAsiaTheme="minorEastAsia" w:hAnsiTheme="minorHAnsi" w:cstheme="minorBidi"/>
            <w:noProof/>
            <w:sz w:val="22"/>
            <w:szCs w:val="22"/>
          </w:rPr>
          <w:tab/>
        </w:r>
        <w:r w:rsidRPr="00FB7017">
          <w:rPr>
            <w:rStyle w:val="Hyperlink"/>
            <w:noProof/>
          </w:rPr>
          <w:t>Workbook Stream</w:t>
        </w:r>
        <w:r>
          <w:rPr>
            <w:noProof/>
            <w:webHidden/>
          </w:rPr>
          <w:tab/>
        </w:r>
        <w:r>
          <w:rPr>
            <w:noProof/>
            <w:webHidden/>
          </w:rPr>
          <w:fldChar w:fldCharType="begin"/>
        </w:r>
        <w:r>
          <w:rPr>
            <w:noProof/>
            <w:webHidden/>
          </w:rPr>
          <w:instrText xml:space="preserve"> PAGEREF _Toc69879893 \h </w:instrText>
        </w:r>
        <w:r>
          <w:rPr>
            <w:noProof/>
            <w:webHidden/>
          </w:rPr>
        </w:r>
        <w:r>
          <w:rPr>
            <w:noProof/>
            <w:webHidden/>
          </w:rPr>
          <w:fldChar w:fldCharType="separate"/>
        </w:r>
        <w:r>
          <w:rPr>
            <w:noProof/>
            <w:webHidden/>
          </w:rPr>
          <w:t>20</w:t>
        </w:r>
        <w:r>
          <w:rPr>
            <w:noProof/>
            <w:webHidden/>
          </w:rPr>
          <w:fldChar w:fldCharType="end"/>
        </w:r>
      </w:hyperlink>
    </w:p>
    <w:p w:rsidR="005664AD" w:rsidRDefault="005664AD">
      <w:pPr>
        <w:pStyle w:val="TOC5"/>
        <w:rPr>
          <w:rFonts w:asciiTheme="minorHAnsi" w:eastAsiaTheme="minorEastAsia" w:hAnsiTheme="minorHAnsi" w:cstheme="minorBidi"/>
          <w:noProof/>
          <w:sz w:val="22"/>
          <w:szCs w:val="22"/>
        </w:rPr>
      </w:pPr>
      <w:hyperlink w:anchor="_Toc69879894" w:history="1">
        <w:r w:rsidRPr="00FB7017">
          <w:rPr>
            <w:rStyle w:val="Hyperlink"/>
            <w:noProof/>
          </w:rPr>
          <w:t>2.1.7.3.1</w:t>
        </w:r>
        <w:r>
          <w:rPr>
            <w:rFonts w:asciiTheme="minorHAnsi" w:eastAsiaTheme="minorEastAsia" w:hAnsiTheme="minorHAnsi" w:cstheme="minorBidi"/>
            <w:noProof/>
            <w:sz w:val="22"/>
            <w:szCs w:val="22"/>
          </w:rPr>
          <w:tab/>
        </w:r>
        <w:r w:rsidRPr="00FB7017">
          <w:rPr>
            <w:rStyle w:val="Hyperlink"/>
            <w:noProof/>
          </w:rPr>
          <w:t>Globals Substream</w:t>
        </w:r>
        <w:r>
          <w:rPr>
            <w:noProof/>
            <w:webHidden/>
          </w:rPr>
          <w:tab/>
        </w:r>
        <w:r>
          <w:rPr>
            <w:noProof/>
            <w:webHidden/>
          </w:rPr>
          <w:fldChar w:fldCharType="begin"/>
        </w:r>
        <w:r>
          <w:rPr>
            <w:noProof/>
            <w:webHidden/>
          </w:rPr>
          <w:instrText xml:space="preserve"> PAGEREF _Toc69879894 \h </w:instrText>
        </w:r>
        <w:r>
          <w:rPr>
            <w:noProof/>
            <w:webHidden/>
          </w:rPr>
        </w:r>
        <w:r>
          <w:rPr>
            <w:noProof/>
            <w:webHidden/>
          </w:rPr>
          <w:fldChar w:fldCharType="separate"/>
        </w:r>
        <w:r>
          <w:rPr>
            <w:noProof/>
            <w:webHidden/>
          </w:rPr>
          <w:t>20</w:t>
        </w:r>
        <w:r>
          <w:rPr>
            <w:noProof/>
            <w:webHidden/>
          </w:rPr>
          <w:fldChar w:fldCharType="end"/>
        </w:r>
      </w:hyperlink>
    </w:p>
    <w:p w:rsidR="005664AD" w:rsidRDefault="005664AD">
      <w:pPr>
        <w:pStyle w:val="TOC5"/>
        <w:rPr>
          <w:rFonts w:asciiTheme="minorHAnsi" w:eastAsiaTheme="minorEastAsia" w:hAnsiTheme="minorHAnsi" w:cstheme="minorBidi"/>
          <w:noProof/>
          <w:sz w:val="22"/>
          <w:szCs w:val="22"/>
        </w:rPr>
      </w:pPr>
      <w:hyperlink w:anchor="_Toc69879895" w:history="1">
        <w:r w:rsidRPr="00FB7017">
          <w:rPr>
            <w:rStyle w:val="Hyperlink"/>
            <w:noProof/>
          </w:rPr>
          <w:t>2.1.7.3.2</w:t>
        </w:r>
        <w:r>
          <w:rPr>
            <w:rFonts w:asciiTheme="minorHAnsi" w:eastAsiaTheme="minorEastAsia" w:hAnsiTheme="minorHAnsi" w:cstheme="minorBidi"/>
            <w:noProof/>
            <w:sz w:val="22"/>
            <w:szCs w:val="22"/>
          </w:rPr>
          <w:tab/>
        </w:r>
        <w:r w:rsidRPr="00FB7017">
          <w:rPr>
            <w:rStyle w:val="Hyperlink"/>
            <w:noProof/>
          </w:rPr>
          <w:t>Chart Sheet Substream</w:t>
        </w:r>
        <w:r>
          <w:rPr>
            <w:noProof/>
            <w:webHidden/>
          </w:rPr>
          <w:tab/>
        </w:r>
        <w:r>
          <w:rPr>
            <w:noProof/>
            <w:webHidden/>
          </w:rPr>
          <w:fldChar w:fldCharType="begin"/>
        </w:r>
        <w:r>
          <w:rPr>
            <w:noProof/>
            <w:webHidden/>
          </w:rPr>
          <w:instrText xml:space="preserve"> PAGEREF _Toc69879895 \h </w:instrText>
        </w:r>
        <w:r>
          <w:rPr>
            <w:noProof/>
            <w:webHidden/>
          </w:rPr>
        </w:r>
        <w:r>
          <w:rPr>
            <w:noProof/>
            <w:webHidden/>
          </w:rPr>
          <w:fldChar w:fldCharType="separate"/>
        </w:r>
        <w:r>
          <w:rPr>
            <w:noProof/>
            <w:webHidden/>
          </w:rPr>
          <w:t>21</w:t>
        </w:r>
        <w:r>
          <w:rPr>
            <w:noProof/>
            <w:webHidden/>
          </w:rPr>
          <w:fldChar w:fldCharType="end"/>
        </w:r>
      </w:hyperlink>
    </w:p>
    <w:p w:rsidR="005664AD" w:rsidRDefault="005664AD">
      <w:pPr>
        <w:pStyle w:val="TOC2"/>
        <w:rPr>
          <w:rFonts w:asciiTheme="minorHAnsi" w:eastAsiaTheme="minorEastAsia" w:hAnsiTheme="minorHAnsi" w:cstheme="minorBidi"/>
          <w:noProof/>
          <w:sz w:val="22"/>
          <w:szCs w:val="22"/>
        </w:rPr>
      </w:pPr>
      <w:hyperlink w:anchor="_Toc69879896" w:history="1">
        <w:r w:rsidRPr="00FB7017">
          <w:rPr>
            <w:rStyle w:val="Hyperlink"/>
            <w:noProof/>
          </w:rPr>
          <w:t>2.2</w:t>
        </w:r>
        <w:r>
          <w:rPr>
            <w:rFonts w:asciiTheme="minorHAnsi" w:eastAsiaTheme="minorEastAsia" w:hAnsiTheme="minorHAnsi" w:cstheme="minorBidi"/>
            <w:noProof/>
            <w:sz w:val="22"/>
            <w:szCs w:val="22"/>
          </w:rPr>
          <w:tab/>
        </w:r>
        <w:r w:rsidRPr="00FB7017">
          <w:rPr>
            <w:rStyle w:val="Hyperlink"/>
            <w:noProof/>
          </w:rPr>
          <w:t>Conceptual Overview</w:t>
        </w:r>
        <w:r>
          <w:rPr>
            <w:noProof/>
            <w:webHidden/>
          </w:rPr>
          <w:tab/>
        </w:r>
        <w:r>
          <w:rPr>
            <w:noProof/>
            <w:webHidden/>
          </w:rPr>
          <w:fldChar w:fldCharType="begin"/>
        </w:r>
        <w:r>
          <w:rPr>
            <w:noProof/>
            <w:webHidden/>
          </w:rPr>
          <w:instrText xml:space="preserve"> PAGEREF _Toc69879896 \h </w:instrText>
        </w:r>
        <w:r>
          <w:rPr>
            <w:noProof/>
            <w:webHidden/>
          </w:rPr>
        </w:r>
        <w:r>
          <w:rPr>
            <w:noProof/>
            <w:webHidden/>
          </w:rPr>
          <w:fldChar w:fldCharType="separate"/>
        </w:r>
        <w:r>
          <w:rPr>
            <w:noProof/>
            <w:webHidden/>
          </w:rPr>
          <w:t>22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897" w:history="1">
        <w:r w:rsidRPr="00FB7017">
          <w:rPr>
            <w:rStyle w:val="Hyperlink"/>
            <w:noProof/>
          </w:rPr>
          <w:t>2.2.1</w:t>
        </w:r>
        <w:r>
          <w:rPr>
            <w:rFonts w:asciiTheme="minorHAnsi" w:eastAsiaTheme="minorEastAsia" w:hAnsiTheme="minorHAnsi" w:cstheme="minorBidi"/>
            <w:noProof/>
            <w:sz w:val="22"/>
            <w:szCs w:val="22"/>
          </w:rPr>
          <w:tab/>
        </w:r>
        <w:r w:rsidRPr="00FB7017">
          <w:rPr>
            <w:rStyle w:val="Hyperlink"/>
            <w:noProof/>
          </w:rPr>
          <w:t>Charts</w:t>
        </w:r>
        <w:r>
          <w:rPr>
            <w:noProof/>
            <w:webHidden/>
          </w:rPr>
          <w:tab/>
        </w:r>
        <w:r>
          <w:rPr>
            <w:noProof/>
            <w:webHidden/>
          </w:rPr>
          <w:fldChar w:fldCharType="begin"/>
        </w:r>
        <w:r>
          <w:rPr>
            <w:noProof/>
            <w:webHidden/>
          </w:rPr>
          <w:instrText xml:space="preserve"> PAGEREF _Toc69879897 \h </w:instrText>
        </w:r>
        <w:r>
          <w:rPr>
            <w:noProof/>
            <w:webHidden/>
          </w:rPr>
        </w:r>
        <w:r>
          <w:rPr>
            <w:noProof/>
            <w:webHidden/>
          </w:rPr>
          <w:fldChar w:fldCharType="separate"/>
        </w:r>
        <w:r>
          <w:rPr>
            <w:noProof/>
            <w:webHidden/>
          </w:rPr>
          <w:t>23</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898" w:history="1">
        <w:r w:rsidRPr="00FB7017">
          <w:rPr>
            <w:rStyle w:val="Hyperlink"/>
            <w:noProof/>
          </w:rPr>
          <w:t>2.2.1.1</w:t>
        </w:r>
        <w:r>
          <w:rPr>
            <w:rFonts w:asciiTheme="minorHAnsi" w:eastAsiaTheme="minorEastAsia" w:hAnsiTheme="minorHAnsi" w:cstheme="minorBidi"/>
            <w:noProof/>
            <w:sz w:val="22"/>
            <w:szCs w:val="22"/>
          </w:rPr>
          <w:tab/>
        </w:r>
        <w:r w:rsidRPr="00FB7017">
          <w:rPr>
            <w:rStyle w:val="Hyperlink"/>
            <w:noProof/>
          </w:rPr>
          <w:t>Chart Sheet</w:t>
        </w:r>
        <w:r>
          <w:rPr>
            <w:noProof/>
            <w:webHidden/>
          </w:rPr>
          <w:tab/>
        </w:r>
        <w:r>
          <w:rPr>
            <w:noProof/>
            <w:webHidden/>
          </w:rPr>
          <w:fldChar w:fldCharType="begin"/>
        </w:r>
        <w:r>
          <w:rPr>
            <w:noProof/>
            <w:webHidden/>
          </w:rPr>
          <w:instrText xml:space="preserve"> PAGEREF _Toc69879898 \h </w:instrText>
        </w:r>
        <w:r>
          <w:rPr>
            <w:noProof/>
            <w:webHidden/>
          </w:rPr>
        </w:r>
        <w:r>
          <w:rPr>
            <w:noProof/>
            <w:webHidden/>
          </w:rPr>
          <w:fldChar w:fldCharType="separate"/>
        </w:r>
        <w:r>
          <w:rPr>
            <w:noProof/>
            <w:webHidden/>
          </w:rPr>
          <w:t>23</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899" w:history="1">
        <w:r w:rsidRPr="00FB7017">
          <w:rPr>
            <w:rStyle w:val="Hyperlink"/>
            <w:noProof/>
          </w:rPr>
          <w:t>2.2.1.2</w:t>
        </w:r>
        <w:r>
          <w:rPr>
            <w:rFonts w:asciiTheme="minorHAnsi" w:eastAsiaTheme="minorEastAsia" w:hAnsiTheme="minorHAnsi" w:cstheme="minorBidi"/>
            <w:noProof/>
            <w:sz w:val="22"/>
            <w:szCs w:val="22"/>
          </w:rPr>
          <w:tab/>
        </w:r>
        <w:r w:rsidRPr="00FB7017">
          <w:rPr>
            <w:rStyle w:val="Hyperlink"/>
            <w:noProof/>
          </w:rPr>
          <w:t>Data Sheet</w:t>
        </w:r>
        <w:r>
          <w:rPr>
            <w:noProof/>
            <w:webHidden/>
          </w:rPr>
          <w:tab/>
        </w:r>
        <w:r>
          <w:rPr>
            <w:noProof/>
            <w:webHidden/>
          </w:rPr>
          <w:fldChar w:fldCharType="begin"/>
        </w:r>
        <w:r>
          <w:rPr>
            <w:noProof/>
            <w:webHidden/>
          </w:rPr>
          <w:instrText xml:space="preserve"> PAGEREF _Toc69879899 \h </w:instrText>
        </w:r>
        <w:r>
          <w:rPr>
            <w:noProof/>
            <w:webHidden/>
          </w:rPr>
        </w:r>
        <w:r>
          <w:rPr>
            <w:noProof/>
            <w:webHidden/>
          </w:rPr>
          <w:fldChar w:fldCharType="separate"/>
        </w:r>
        <w:r>
          <w:rPr>
            <w:noProof/>
            <w:webHidden/>
          </w:rPr>
          <w:t>24</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900" w:history="1">
        <w:r w:rsidRPr="00FB7017">
          <w:rPr>
            <w:rStyle w:val="Hyperlink"/>
            <w:noProof/>
          </w:rPr>
          <w:t>2.2.1.3</w:t>
        </w:r>
        <w:r>
          <w:rPr>
            <w:rFonts w:asciiTheme="minorHAnsi" w:eastAsiaTheme="minorEastAsia" w:hAnsiTheme="minorHAnsi" w:cstheme="minorBidi"/>
            <w:noProof/>
            <w:sz w:val="22"/>
            <w:szCs w:val="22"/>
          </w:rPr>
          <w:tab/>
        </w:r>
        <w:r w:rsidRPr="00FB7017">
          <w:rPr>
            <w:rStyle w:val="Hyperlink"/>
            <w:noProof/>
          </w:rPr>
          <w:t>Chart</w:t>
        </w:r>
        <w:r>
          <w:rPr>
            <w:noProof/>
            <w:webHidden/>
          </w:rPr>
          <w:tab/>
        </w:r>
        <w:r>
          <w:rPr>
            <w:noProof/>
            <w:webHidden/>
          </w:rPr>
          <w:fldChar w:fldCharType="begin"/>
        </w:r>
        <w:r>
          <w:rPr>
            <w:noProof/>
            <w:webHidden/>
          </w:rPr>
          <w:instrText xml:space="preserve"> PAGEREF _Toc69879900 \h </w:instrText>
        </w:r>
        <w:r>
          <w:rPr>
            <w:noProof/>
            <w:webHidden/>
          </w:rPr>
        </w:r>
        <w:r>
          <w:rPr>
            <w:noProof/>
            <w:webHidden/>
          </w:rPr>
          <w:fldChar w:fldCharType="separate"/>
        </w:r>
        <w:r>
          <w:rPr>
            <w:noProof/>
            <w:webHidden/>
          </w:rPr>
          <w:t>24</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901" w:history="1">
        <w:r w:rsidRPr="00FB7017">
          <w:rPr>
            <w:rStyle w:val="Hyperlink"/>
            <w:noProof/>
          </w:rPr>
          <w:t>2.2.1.4</w:t>
        </w:r>
        <w:r>
          <w:rPr>
            <w:rFonts w:asciiTheme="minorHAnsi" w:eastAsiaTheme="minorEastAsia" w:hAnsiTheme="minorHAnsi" w:cstheme="minorBidi"/>
            <w:noProof/>
            <w:sz w:val="22"/>
            <w:szCs w:val="22"/>
          </w:rPr>
          <w:tab/>
        </w:r>
        <w:r w:rsidRPr="00FB7017">
          <w:rPr>
            <w:rStyle w:val="Hyperlink"/>
            <w:noProof/>
          </w:rPr>
          <w:t>Axis Group</w:t>
        </w:r>
        <w:r>
          <w:rPr>
            <w:noProof/>
            <w:webHidden/>
          </w:rPr>
          <w:tab/>
        </w:r>
        <w:r>
          <w:rPr>
            <w:noProof/>
            <w:webHidden/>
          </w:rPr>
          <w:fldChar w:fldCharType="begin"/>
        </w:r>
        <w:r>
          <w:rPr>
            <w:noProof/>
            <w:webHidden/>
          </w:rPr>
          <w:instrText xml:space="preserve"> PAGEREF _Toc69879901 \h </w:instrText>
        </w:r>
        <w:r>
          <w:rPr>
            <w:noProof/>
            <w:webHidden/>
          </w:rPr>
        </w:r>
        <w:r>
          <w:rPr>
            <w:noProof/>
            <w:webHidden/>
          </w:rPr>
          <w:fldChar w:fldCharType="separate"/>
        </w:r>
        <w:r>
          <w:rPr>
            <w:noProof/>
            <w:webHidden/>
          </w:rPr>
          <w:t>25</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902" w:history="1">
        <w:r w:rsidRPr="00FB7017">
          <w:rPr>
            <w:rStyle w:val="Hyperlink"/>
            <w:noProof/>
          </w:rPr>
          <w:t>2.2.1.5</w:t>
        </w:r>
        <w:r>
          <w:rPr>
            <w:rFonts w:asciiTheme="minorHAnsi" w:eastAsiaTheme="minorEastAsia" w:hAnsiTheme="minorHAnsi" w:cstheme="minorBidi"/>
            <w:noProof/>
            <w:sz w:val="22"/>
            <w:szCs w:val="22"/>
          </w:rPr>
          <w:tab/>
        </w:r>
        <w:r w:rsidRPr="00FB7017">
          <w:rPr>
            <w:rStyle w:val="Hyperlink"/>
            <w:noProof/>
          </w:rPr>
          <w:t>Axis</w:t>
        </w:r>
        <w:r>
          <w:rPr>
            <w:noProof/>
            <w:webHidden/>
          </w:rPr>
          <w:tab/>
        </w:r>
        <w:r>
          <w:rPr>
            <w:noProof/>
            <w:webHidden/>
          </w:rPr>
          <w:fldChar w:fldCharType="begin"/>
        </w:r>
        <w:r>
          <w:rPr>
            <w:noProof/>
            <w:webHidden/>
          </w:rPr>
          <w:instrText xml:space="preserve"> PAGEREF _Toc69879902 \h </w:instrText>
        </w:r>
        <w:r>
          <w:rPr>
            <w:noProof/>
            <w:webHidden/>
          </w:rPr>
        </w:r>
        <w:r>
          <w:rPr>
            <w:noProof/>
            <w:webHidden/>
          </w:rPr>
          <w:fldChar w:fldCharType="separate"/>
        </w:r>
        <w:r>
          <w:rPr>
            <w:noProof/>
            <w:webHidden/>
          </w:rPr>
          <w:t>27</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903" w:history="1">
        <w:r w:rsidRPr="00FB7017">
          <w:rPr>
            <w:rStyle w:val="Hyperlink"/>
            <w:noProof/>
          </w:rPr>
          <w:t>2.2.1.6</w:t>
        </w:r>
        <w:r>
          <w:rPr>
            <w:rFonts w:asciiTheme="minorHAnsi" w:eastAsiaTheme="minorEastAsia" w:hAnsiTheme="minorHAnsi" w:cstheme="minorBidi"/>
            <w:noProof/>
            <w:sz w:val="22"/>
            <w:szCs w:val="22"/>
          </w:rPr>
          <w:tab/>
        </w:r>
        <w:r w:rsidRPr="00FB7017">
          <w:rPr>
            <w:rStyle w:val="Hyperlink"/>
            <w:noProof/>
          </w:rPr>
          <w:t>Chart Group</w:t>
        </w:r>
        <w:r>
          <w:rPr>
            <w:noProof/>
            <w:webHidden/>
          </w:rPr>
          <w:tab/>
        </w:r>
        <w:r>
          <w:rPr>
            <w:noProof/>
            <w:webHidden/>
          </w:rPr>
          <w:fldChar w:fldCharType="begin"/>
        </w:r>
        <w:r>
          <w:rPr>
            <w:noProof/>
            <w:webHidden/>
          </w:rPr>
          <w:instrText xml:space="preserve"> PAGEREF _Toc69879903 \h </w:instrText>
        </w:r>
        <w:r>
          <w:rPr>
            <w:noProof/>
            <w:webHidden/>
          </w:rPr>
        </w:r>
        <w:r>
          <w:rPr>
            <w:noProof/>
            <w:webHidden/>
          </w:rPr>
          <w:fldChar w:fldCharType="separate"/>
        </w:r>
        <w:r>
          <w:rPr>
            <w:noProof/>
            <w:webHidden/>
          </w:rPr>
          <w:t>28</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904" w:history="1">
        <w:r w:rsidRPr="00FB7017">
          <w:rPr>
            <w:rStyle w:val="Hyperlink"/>
            <w:noProof/>
          </w:rPr>
          <w:t>2.2.1.7</w:t>
        </w:r>
        <w:r>
          <w:rPr>
            <w:rFonts w:asciiTheme="minorHAnsi" w:eastAsiaTheme="minorEastAsia" w:hAnsiTheme="minorHAnsi" w:cstheme="minorBidi"/>
            <w:noProof/>
            <w:sz w:val="22"/>
            <w:szCs w:val="22"/>
          </w:rPr>
          <w:tab/>
        </w:r>
        <w:r w:rsidRPr="00FB7017">
          <w:rPr>
            <w:rStyle w:val="Hyperlink"/>
            <w:noProof/>
          </w:rPr>
          <w:t>Legend</w:t>
        </w:r>
        <w:r>
          <w:rPr>
            <w:noProof/>
            <w:webHidden/>
          </w:rPr>
          <w:tab/>
        </w:r>
        <w:r>
          <w:rPr>
            <w:noProof/>
            <w:webHidden/>
          </w:rPr>
          <w:fldChar w:fldCharType="begin"/>
        </w:r>
        <w:r>
          <w:rPr>
            <w:noProof/>
            <w:webHidden/>
          </w:rPr>
          <w:instrText xml:space="preserve"> PAGEREF _Toc69879904 \h </w:instrText>
        </w:r>
        <w:r>
          <w:rPr>
            <w:noProof/>
            <w:webHidden/>
          </w:rPr>
        </w:r>
        <w:r>
          <w:rPr>
            <w:noProof/>
            <w:webHidden/>
          </w:rPr>
          <w:fldChar w:fldCharType="separate"/>
        </w:r>
        <w:r>
          <w:rPr>
            <w:noProof/>
            <w:webHidden/>
          </w:rPr>
          <w:t>30</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905" w:history="1">
        <w:r w:rsidRPr="00FB7017">
          <w:rPr>
            <w:rStyle w:val="Hyperlink"/>
            <w:noProof/>
          </w:rPr>
          <w:t>2.2.1.8</w:t>
        </w:r>
        <w:r>
          <w:rPr>
            <w:rFonts w:asciiTheme="minorHAnsi" w:eastAsiaTheme="minorEastAsia" w:hAnsiTheme="minorHAnsi" w:cstheme="minorBidi"/>
            <w:noProof/>
            <w:sz w:val="22"/>
            <w:szCs w:val="22"/>
          </w:rPr>
          <w:tab/>
        </w:r>
        <w:r w:rsidRPr="00FB7017">
          <w:rPr>
            <w:rStyle w:val="Hyperlink"/>
            <w:noProof/>
          </w:rPr>
          <w:t>Series</w:t>
        </w:r>
        <w:r>
          <w:rPr>
            <w:noProof/>
            <w:webHidden/>
          </w:rPr>
          <w:tab/>
        </w:r>
        <w:r>
          <w:rPr>
            <w:noProof/>
            <w:webHidden/>
          </w:rPr>
          <w:fldChar w:fldCharType="begin"/>
        </w:r>
        <w:r>
          <w:rPr>
            <w:noProof/>
            <w:webHidden/>
          </w:rPr>
          <w:instrText xml:space="preserve"> PAGEREF _Toc69879905 \h </w:instrText>
        </w:r>
        <w:r>
          <w:rPr>
            <w:noProof/>
            <w:webHidden/>
          </w:rPr>
        </w:r>
        <w:r>
          <w:rPr>
            <w:noProof/>
            <w:webHidden/>
          </w:rPr>
          <w:fldChar w:fldCharType="separate"/>
        </w:r>
        <w:r>
          <w:rPr>
            <w:noProof/>
            <w:webHidden/>
          </w:rPr>
          <w:t>31</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906" w:history="1">
        <w:r w:rsidRPr="00FB7017">
          <w:rPr>
            <w:rStyle w:val="Hyperlink"/>
            <w:noProof/>
          </w:rPr>
          <w:t>2.2.1.9</w:t>
        </w:r>
        <w:r>
          <w:rPr>
            <w:rFonts w:asciiTheme="minorHAnsi" w:eastAsiaTheme="minorEastAsia" w:hAnsiTheme="minorHAnsi" w:cstheme="minorBidi"/>
            <w:noProof/>
            <w:sz w:val="22"/>
            <w:szCs w:val="22"/>
          </w:rPr>
          <w:tab/>
        </w:r>
        <w:r w:rsidRPr="00FB7017">
          <w:rPr>
            <w:rStyle w:val="Hyperlink"/>
            <w:noProof/>
          </w:rPr>
          <w:t>Data Point</w:t>
        </w:r>
        <w:r>
          <w:rPr>
            <w:noProof/>
            <w:webHidden/>
          </w:rPr>
          <w:tab/>
        </w:r>
        <w:r>
          <w:rPr>
            <w:noProof/>
            <w:webHidden/>
          </w:rPr>
          <w:fldChar w:fldCharType="begin"/>
        </w:r>
        <w:r>
          <w:rPr>
            <w:noProof/>
            <w:webHidden/>
          </w:rPr>
          <w:instrText xml:space="preserve"> PAGEREF _Toc69879906 \h </w:instrText>
        </w:r>
        <w:r>
          <w:rPr>
            <w:noProof/>
            <w:webHidden/>
          </w:rPr>
        </w:r>
        <w:r>
          <w:rPr>
            <w:noProof/>
            <w:webHidden/>
          </w:rPr>
          <w:fldChar w:fldCharType="separate"/>
        </w:r>
        <w:r>
          <w:rPr>
            <w:noProof/>
            <w:webHidden/>
          </w:rPr>
          <w:t>32</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907" w:history="1">
        <w:r w:rsidRPr="00FB7017">
          <w:rPr>
            <w:rStyle w:val="Hyperlink"/>
            <w:noProof/>
          </w:rPr>
          <w:t>2.2.1.10</w:t>
        </w:r>
        <w:r>
          <w:rPr>
            <w:rFonts w:asciiTheme="minorHAnsi" w:eastAsiaTheme="minorEastAsia" w:hAnsiTheme="minorHAnsi" w:cstheme="minorBidi"/>
            <w:noProof/>
            <w:sz w:val="22"/>
            <w:szCs w:val="22"/>
          </w:rPr>
          <w:tab/>
        </w:r>
        <w:r w:rsidRPr="00FB7017">
          <w:rPr>
            <w:rStyle w:val="Hyperlink"/>
            <w:noProof/>
          </w:rPr>
          <w:t>Data Label</w:t>
        </w:r>
        <w:r>
          <w:rPr>
            <w:noProof/>
            <w:webHidden/>
          </w:rPr>
          <w:tab/>
        </w:r>
        <w:r>
          <w:rPr>
            <w:noProof/>
            <w:webHidden/>
          </w:rPr>
          <w:fldChar w:fldCharType="begin"/>
        </w:r>
        <w:r>
          <w:rPr>
            <w:noProof/>
            <w:webHidden/>
          </w:rPr>
          <w:instrText xml:space="preserve"> PAGEREF _Toc69879907 \h </w:instrText>
        </w:r>
        <w:r>
          <w:rPr>
            <w:noProof/>
            <w:webHidden/>
          </w:rPr>
        </w:r>
        <w:r>
          <w:rPr>
            <w:noProof/>
            <w:webHidden/>
          </w:rPr>
          <w:fldChar w:fldCharType="separate"/>
        </w:r>
        <w:r>
          <w:rPr>
            <w:noProof/>
            <w:webHidden/>
          </w:rPr>
          <w:t>33</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908" w:history="1">
        <w:r w:rsidRPr="00FB7017">
          <w:rPr>
            <w:rStyle w:val="Hyperlink"/>
            <w:noProof/>
          </w:rPr>
          <w:t>2.2.1.11</w:t>
        </w:r>
        <w:r>
          <w:rPr>
            <w:rFonts w:asciiTheme="minorHAnsi" w:eastAsiaTheme="minorEastAsia" w:hAnsiTheme="minorHAnsi" w:cstheme="minorBidi"/>
            <w:noProof/>
            <w:sz w:val="22"/>
            <w:szCs w:val="22"/>
          </w:rPr>
          <w:tab/>
        </w:r>
        <w:r w:rsidRPr="00FB7017">
          <w:rPr>
            <w:rStyle w:val="Hyperlink"/>
            <w:noProof/>
          </w:rPr>
          <w:t>Trendline</w:t>
        </w:r>
        <w:r>
          <w:rPr>
            <w:noProof/>
            <w:webHidden/>
          </w:rPr>
          <w:tab/>
        </w:r>
        <w:r>
          <w:rPr>
            <w:noProof/>
            <w:webHidden/>
          </w:rPr>
          <w:fldChar w:fldCharType="begin"/>
        </w:r>
        <w:r>
          <w:rPr>
            <w:noProof/>
            <w:webHidden/>
          </w:rPr>
          <w:instrText xml:space="preserve"> PAGEREF _Toc69879908 \h </w:instrText>
        </w:r>
        <w:r>
          <w:rPr>
            <w:noProof/>
            <w:webHidden/>
          </w:rPr>
        </w:r>
        <w:r>
          <w:rPr>
            <w:noProof/>
            <w:webHidden/>
          </w:rPr>
          <w:fldChar w:fldCharType="separate"/>
        </w:r>
        <w:r>
          <w:rPr>
            <w:noProof/>
            <w:webHidden/>
          </w:rPr>
          <w:t>39</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909" w:history="1">
        <w:r w:rsidRPr="00FB7017">
          <w:rPr>
            <w:rStyle w:val="Hyperlink"/>
            <w:noProof/>
          </w:rPr>
          <w:t>2.2.1.12</w:t>
        </w:r>
        <w:r>
          <w:rPr>
            <w:rFonts w:asciiTheme="minorHAnsi" w:eastAsiaTheme="minorEastAsia" w:hAnsiTheme="minorHAnsi" w:cstheme="minorBidi"/>
            <w:noProof/>
            <w:sz w:val="22"/>
            <w:szCs w:val="22"/>
          </w:rPr>
          <w:tab/>
        </w:r>
        <w:r w:rsidRPr="00FB7017">
          <w:rPr>
            <w:rStyle w:val="Hyperlink"/>
            <w:noProof/>
          </w:rPr>
          <w:t>Error Bar</w:t>
        </w:r>
        <w:r>
          <w:rPr>
            <w:noProof/>
            <w:webHidden/>
          </w:rPr>
          <w:tab/>
        </w:r>
        <w:r>
          <w:rPr>
            <w:noProof/>
            <w:webHidden/>
          </w:rPr>
          <w:fldChar w:fldCharType="begin"/>
        </w:r>
        <w:r>
          <w:rPr>
            <w:noProof/>
            <w:webHidden/>
          </w:rPr>
          <w:instrText xml:space="preserve"> PAGEREF _Toc69879909 \h </w:instrText>
        </w:r>
        <w:r>
          <w:rPr>
            <w:noProof/>
            <w:webHidden/>
          </w:rPr>
        </w:r>
        <w:r>
          <w:rPr>
            <w:noProof/>
            <w:webHidden/>
          </w:rPr>
          <w:fldChar w:fldCharType="separate"/>
        </w:r>
        <w:r>
          <w:rPr>
            <w:noProof/>
            <w:webHidden/>
          </w:rPr>
          <w:t>40</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910" w:history="1">
        <w:r w:rsidRPr="00FB7017">
          <w:rPr>
            <w:rStyle w:val="Hyperlink"/>
            <w:noProof/>
          </w:rPr>
          <w:t>2.2.1.13</w:t>
        </w:r>
        <w:r>
          <w:rPr>
            <w:rFonts w:asciiTheme="minorHAnsi" w:eastAsiaTheme="minorEastAsia" w:hAnsiTheme="minorHAnsi" w:cstheme="minorBidi"/>
            <w:noProof/>
            <w:sz w:val="22"/>
            <w:szCs w:val="22"/>
          </w:rPr>
          <w:tab/>
        </w:r>
        <w:r w:rsidRPr="00FB7017">
          <w:rPr>
            <w:rStyle w:val="Hyperlink"/>
            <w:noProof/>
          </w:rPr>
          <w:t>Data Table</w:t>
        </w:r>
        <w:r>
          <w:rPr>
            <w:noProof/>
            <w:webHidden/>
          </w:rPr>
          <w:tab/>
        </w:r>
        <w:r>
          <w:rPr>
            <w:noProof/>
            <w:webHidden/>
          </w:rPr>
          <w:fldChar w:fldCharType="begin"/>
        </w:r>
        <w:r>
          <w:rPr>
            <w:noProof/>
            <w:webHidden/>
          </w:rPr>
          <w:instrText xml:space="preserve"> PAGEREF _Toc69879910 \h </w:instrText>
        </w:r>
        <w:r>
          <w:rPr>
            <w:noProof/>
            <w:webHidden/>
          </w:rPr>
        </w:r>
        <w:r>
          <w:rPr>
            <w:noProof/>
            <w:webHidden/>
          </w:rPr>
          <w:fldChar w:fldCharType="separate"/>
        </w:r>
        <w:r>
          <w:rPr>
            <w:noProof/>
            <w:webHidden/>
          </w:rPr>
          <w:t>40</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911" w:history="1">
        <w:r w:rsidRPr="00FB7017">
          <w:rPr>
            <w:rStyle w:val="Hyperlink"/>
            <w:noProof/>
          </w:rPr>
          <w:t>2.2.1.14</w:t>
        </w:r>
        <w:r>
          <w:rPr>
            <w:rFonts w:asciiTheme="minorHAnsi" w:eastAsiaTheme="minorEastAsia" w:hAnsiTheme="minorHAnsi" w:cstheme="minorBidi"/>
            <w:noProof/>
            <w:sz w:val="22"/>
            <w:szCs w:val="22"/>
          </w:rPr>
          <w:tab/>
        </w:r>
        <w:r w:rsidRPr="00FB7017">
          <w:rPr>
            <w:rStyle w:val="Hyperlink"/>
            <w:noProof/>
          </w:rPr>
          <w:t>Attached Label</w:t>
        </w:r>
        <w:r>
          <w:rPr>
            <w:noProof/>
            <w:webHidden/>
          </w:rPr>
          <w:tab/>
        </w:r>
        <w:r>
          <w:rPr>
            <w:noProof/>
            <w:webHidden/>
          </w:rPr>
          <w:fldChar w:fldCharType="begin"/>
        </w:r>
        <w:r>
          <w:rPr>
            <w:noProof/>
            <w:webHidden/>
          </w:rPr>
          <w:instrText xml:space="preserve"> PAGEREF _Toc69879911 \h </w:instrText>
        </w:r>
        <w:r>
          <w:rPr>
            <w:noProof/>
            <w:webHidden/>
          </w:rPr>
        </w:r>
        <w:r>
          <w:rPr>
            <w:noProof/>
            <w:webHidden/>
          </w:rPr>
          <w:fldChar w:fldCharType="separate"/>
        </w:r>
        <w:r>
          <w:rPr>
            <w:noProof/>
            <w:webHidden/>
          </w:rPr>
          <w:t>41</w:t>
        </w:r>
        <w:r>
          <w:rPr>
            <w:noProof/>
            <w:webHidden/>
          </w:rPr>
          <w:fldChar w:fldCharType="end"/>
        </w:r>
      </w:hyperlink>
    </w:p>
    <w:p w:rsidR="005664AD" w:rsidRDefault="005664AD">
      <w:pPr>
        <w:pStyle w:val="TOC4"/>
        <w:rPr>
          <w:rFonts w:asciiTheme="minorHAnsi" w:eastAsiaTheme="minorEastAsia" w:hAnsiTheme="minorHAnsi" w:cstheme="minorBidi"/>
          <w:noProof/>
          <w:sz w:val="22"/>
          <w:szCs w:val="22"/>
        </w:rPr>
      </w:pPr>
      <w:hyperlink w:anchor="_Toc69879912" w:history="1">
        <w:r w:rsidRPr="00FB7017">
          <w:rPr>
            <w:rStyle w:val="Hyperlink"/>
            <w:noProof/>
          </w:rPr>
          <w:t>2.2.1.15</w:t>
        </w:r>
        <w:r>
          <w:rPr>
            <w:rFonts w:asciiTheme="minorHAnsi" w:eastAsiaTheme="minorEastAsia" w:hAnsiTheme="minorHAnsi" w:cstheme="minorBidi"/>
            <w:noProof/>
            <w:sz w:val="22"/>
            <w:szCs w:val="22"/>
          </w:rPr>
          <w:tab/>
        </w:r>
        <w:r w:rsidRPr="00FB7017">
          <w:rPr>
            <w:rStyle w:val="Hyperlink"/>
            <w:noProof/>
          </w:rPr>
          <w:t>SPRC</w:t>
        </w:r>
        <w:r>
          <w:rPr>
            <w:noProof/>
            <w:webHidden/>
          </w:rPr>
          <w:tab/>
        </w:r>
        <w:r>
          <w:rPr>
            <w:noProof/>
            <w:webHidden/>
          </w:rPr>
          <w:fldChar w:fldCharType="begin"/>
        </w:r>
        <w:r>
          <w:rPr>
            <w:noProof/>
            <w:webHidden/>
          </w:rPr>
          <w:instrText xml:space="preserve"> PAGEREF _Toc69879912 \h </w:instrText>
        </w:r>
        <w:r>
          <w:rPr>
            <w:noProof/>
            <w:webHidden/>
          </w:rPr>
        </w:r>
        <w:r>
          <w:rPr>
            <w:noProof/>
            <w:webHidden/>
          </w:rPr>
          <w:fldChar w:fldCharType="separate"/>
        </w:r>
        <w:r>
          <w:rPr>
            <w:noProof/>
            <w:webHidden/>
          </w:rPr>
          <w:t>41</w:t>
        </w:r>
        <w:r>
          <w:rPr>
            <w:noProof/>
            <w:webHidden/>
          </w:rPr>
          <w:fldChar w:fldCharType="end"/>
        </w:r>
      </w:hyperlink>
    </w:p>
    <w:p w:rsidR="005664AD" w:rsidRDefault="005664AD">
      <w:pPr>
        <w:pStyle w:val="TOC2"/>
        <w:rPr>
          <w:rFonts w:asciiTheme="minorHAnsi" w:eastAsiaTheme="minorEastAsia" w:hAnsiTheme="minorHAnsi" w:cstheme="minorBidi"/>
          <w:noProof/>
          <w:sz w:val="22"/>
          <w:szCs w:val="22"/>
        </w:rPr>
      </w:pPr>
      <w:hyperlink w:anchor="_Toc69879913" w:history="1">
        <w:r w:rsidRPr="00FB7017">
          <w:rPr>
            <w:rStyle w:val="Hyperlink"/>
            <w:noProof/>
          </w:rPr>
          <w:t>2.3</w:t>
        </w:r>
        <w:r>
          <w:rPr>
            <w:rFonts w:asciiTheme="minorHAnsi" w:eastAsiaTheme="minorEastAsia" w:hAnsiTheme="minorHAnsi" w:cstheme="minorBidi"/>
            <w:noProof/>
            <w:sz w:val="22"/>
            <w:szCs w:val="22"/>
          </w:rPr>
          <w:tab/>
        </w:r>
        <w:r w:rsidRPr="00FB7017">
          <w:rPr>
            <w:rStyle w:val="Hyperlink"/>
            <w:noProof/>
          </w:rPr>
          <w:t>Record Enumeration</w:t>
        </w:r>
        <w:r>
          <w:rPr>
            <w:noProof/>
            <w:webHidden/>
          </w:rPr>
          <w:tab/>
        </w:r>
        <w:r>
          <w:rPr>
            <w:noProof/>
            <w:webHidden/>
          </w:rPr>
          <w:fldChar w:fldCharType="begin"/>
        </w:r>
        <w:r>
          <w:rPr>
            <w:noProof/>
            <w:webHidden/>
          </w:rPr>
          <w:instrText xml:space="preserve"> PAGEREF _Toc69879913 \h </w:instrText>
        </w:r>
        <w:r>
          <w:rPr>
            <w:noProof/>
            <w:webHidden/>
          </w:rPr>
        </w:r>
        <w:r>
          <w:rPr>
            <w:noProof/>
            <w:webHidden/>
          </w:rPr>
          <w:fldChar w:fldCharType="separate"/>
        </w:r>
        <w:r>
          <w:rPr>
            <w:noProof/>
            <w:webHidden/>
          </w:rPr>
          <w:t>42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14" w:history="1">
        <w:r w:rsidRPr="00FB7017">
          <w:rPr>
            <w:rStyle w:val="Hyperlink"/>
            <w:noProof/>
          </w:rPr>
          <w:t>2.3.1</w:t>
        </w:r>
        <w:r>
          <w:rPr>
            <w:rFonts w:asciiTheme="minorHAnsi" w:eastAsiaTheme="minorEastAsia" w:hAnsiTheme="minorHAnsi" w:cstheme="minorBidi"/>
            <w:noProof/>
            <w:sz w:val="22"/>
            <w:szCs w:val="22"/>
          </w:rPr>
          <w:tab/>
        </w:r>
        <w:r w:rsidRPr="00FB7017">
          <w:rPr>
            <w:rStyle w:val="Hyperlink"/>
            <w:noProof/>
          </w:rPr>
          <w:t>By Name</w:t>
        </w:r>
        <w:r>
          <w:rPr>
            <w:noProof/>
            <w:webHidden/>
          </w:rPr>
          <w:tab/>
        </w:r>
        <w:r>
          <w:rPr>
            <w:noProof/>
            <w:webHidden/>
          </w:rPr>
          <w:fldChar w:fldCharType="begin"/>
        </w:r>
        <w:r>
          <w:rPr>
            <w:noProof/>
            <w:webHidden/>
          </w:rPr>
          <w:instrText xml:space="preserve"> PAGEREF _Toc69879914 \h </w:instrText>
        </w:r>
        <w:r>
          <w:rPr>
            <w:noProof/>
            <w:webHidden/>
          </w:rPr>
        </w:r>
        <w:r>
          <w:rPr>
            <w:noProof/>
            <w:webHidden/>
          </w:rPr>
          <w:fldChar w:fldCharType="separate"/>
        </w:r>
        <w:r>
          <w:rPr>
            <w:noProof/>
            <w:webHidden/>
          </w:rPr>
          <w:t>42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15" w:history="1">
        <w:r w:rsidRPr="00FB7017">
          <w:rPr>
            <w:rStyle w:val="Hyperlink"/>
            <w:noProof/>
          </w:rPr>
          <w:t>2.3.2</w:t>
        </w:r>
        <w:r>
          <w:rPr>
            <w:rFonts w:asciiTheme="minorHAnsi" w:eastAsiaTheme="minorEastAsia" w:hAnsiTheme="minorHAnsi" w:cstheme="minorBidi"/>
            <w:noProof/>
            <w:sz w:val="22"/>
            <w:szCs w:val="22"/>
          </w:rPr>
          <w:tab/>
        </w:r>
        <w:r w:rsidRPr="00FB7017">
          <w:rPr>
            <w:rStyle w:val="Hyperlink"/>
            <w:noProof/>
          </w:rPr>
          <w:t>By Number</w:t>
        </w:r>
        <w:r>
          <w:rPr>
            <w:noProof/>
            <w:webHidden/>
          </w:rPr>
          <w:tab/>
        </w:r>
        <w:r>
          <w:rPr>
            <w:noProof/>
            <w:webHidden/>
          </w:rPr>
          <w:fldChar w:fldCharType="begin"/>
        </w:r>
        <w:r>
          <w:rPr>
            <w:noProof/>
            <w:webHidden/>
          </w:rPr>
          <w:instrText xml:space="preserve"> PAGEREF _Toc69879915 \h </w:instrText>
        </w:r>
        <w:r>
          <w:rPr>
            <w:noProof/>
            <w:webHidden/>
          </w:rPr>
        </w:r>
        <w:r>
          <w:rPr>
            <w:noProof/>
            <w:webHidden/>
          </w:rPr>
          <w:fldChar w:fldCharType="separate"/>
        </w:r>
        <w:r>
          <w:rPr>
            <w:noProof/>
            <w:webHidden/>
          </w:rPr>
          <w:t>45</w:t>
        </w:r>
        <w:r>
          <w:rPr>
            <w:noProof/>
            <w:webHidden/>
          </w:rPr>
          <w:fldChar w:fldCharType="end"/>
        </w:r>
      </w:hyperlink>
    </w:p>
    <w:p w:rsidR="005664AD" w:rsidRDefault="005664AD">
      <w:pPr>
        <w:pStyle w:val="TOC2"/>
        <w:rPr>
          <w:rFonts w:asciiTheme="minorHAnsi" w:eastAsiaTheme="minorEastAsia" w:hAnsiTheme="minorHAnsi" w:cstheme="minorBidi"/>
          <w:noProof/>
          <w:sz w:val="22"/>
          <w:szCs w:val="22"/>
        </w:rPr>
      </w:pPr>
      <w:hyperlink w:anchor="_Toc69879916" w:history="1">
        <w:r w:rsidRPr="00FB7017">
          <w:rPr>
            <w:rStyle w:val="Hyperlink"/>
            <w:noProof/>
          </w:rPr>
          <w:t>2.4</w:t>
        </w:r>
        <w:r>
          <w:rPr>
            <w:rFonts w:asciiTheme="minorHAnsi" w:eastAsiaTheme="minorEastAsia" w:hAnsiTheme="minorHAnsi" w:cstheme="minorBidi"/>
            <w:noProof/>
            <w:sz w:val="22"/>
            <w:szCs w:val="22"/>
          </w:rPr>
          <w:tab/>
        </w:r>
        <w:r w:rsidRPr="00FB7017">
          <w:rPr>
            <w:rStyle w:val="Hyperlink"/>
            <w:noProof/>
          </w:rPr>
          <w:t>Records</w:t>
        </w:r>
        <w:r>
          <w:rPr>
            <w:noProof/>
            <w:webHidden/>
          </w:rPr>
          <w:tab/>
        </w:r>
        <w:r>
          <w:rPr>
            <w:noProof/>
            <w:webHidden/>
          </w:rPr>
          <w:fldChar w:fldCharType="begin"/>
        </w:r>
        <w:r>
          <w:rPr>
            <w:noProof/>
            <w:webHidden/>
          </w:rPr>
          <w:instrText xml:space="preserve"> PAGEREF _Toc69879916 \h </w:instrText>
        </w:r>
        <w:r>
          <w:rPr>
            <w:noProof/>
            <w:webHidden/>
          </w:rPr>
        </w:r>
        <w:r>
          <w:rPr>
            <w:noProof/>
            <w:webHidden/>
          </w:rPr>
          <w:fldChar w:fldCharType="separate"/>
        </w:r>
        <w:r>
          <w:rPr>
            <w:noProof/>
            <w:webHidden/>
          </w:rPr>
          <w:t>49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17" w:history="1">
        <w:r w:rsidRPr="00FB7017">
          <w:rPr>
            <w:rStyle w:val="Hyperlink"/>
            <w:noProof/>
          </w:rPr>
          <w:t>2.4.1</w:t>
        </w:r>
        <w:r>
          <w:rPr>
            <w:rFonts w:asciiTheme="minorHAnsi" w:eastAsiaTheme="minorEastAsia" w:hAnsiTheme="minorHAnsi" w:cstheme="minorBidi"/>
            <w:noProof/>
            <w:sz w:val="22"/>
            <w:szCs w:val="22"/>
          </w:rPr>
          <w:tab/>
        </w:r>
        <w:r w:rsidRPr="00FB7017">
          <w:rPr>
            <w:rStyle w:val="Hyperlink"/>
            <w:noProof/>
          </w:rPr>
          <w:t>AlRuns</w:t>
        </w:r>
        <w:r>
          <w:rPr>
            <w:noProof/>
            <w:webHidden/>
          </w:rPr>
          <w:tab/>
        </w:r>
        <w:r>
          <w:rPr>
            <w:noProof/>
            <w:webHidden/>
          </w:rPr>
          <w:fldChar w:fldCharType="begin"/>
        </w:r>
        <w:r>
          <w:rPr>
            <w:noProof/>
            <w:webHidden/>
          </w:rPr>
          <w:instrText xml:space="preserve"> PAGEREF _Toc69879917 \h </w:instrText>
        </w:r>
        <w:r>
          <w:rPr>
            <w:noProof/>
            <w:webHidden/>
          </w:rPr>
        </w:r>
        <w:r>
          <w:rPr>
            <w:noProof/>
            <w:webHidden/>
          </w:rPr>
          <w:fldChar w:fldCharType="separate"/>
        </w:r>
        <w:r>
          <w:rPr>
            <w:noProof/>
            <w:webHidden/>
          </w:rPr>
          <w:t>49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18" w:history="1">
        <w:r w:rsidRPr="00FB7017">
          <w:rPr>
            <w:rStyle w:val="Hyperlink"/>
            <w:noProof/>
          </w:rPr>
          <w:t>2.4.2</w:t>
        </w:r>
        <w:r>
          <w:rPr>
            <w:rFonts w:asciiTheme="minorHAnsi" w:eastAsiaTheme="minorEastAsia" w:hAnsiTheme="minorHAnsi" w:cstheme="minorBidi"/>
            <w:noProof/>
            <w:sz w:val="22"/>
            <w:szCs w:val="22"/>
          </w:rPr>
          <w:tab/>
        </w:r>
        <w:r w:rsidRPr="00FB7017">
          <w:rPr>
            <w:rStyle w:val="Hyperlink"/>
            <w:noProof/>
          </w:rPr>
          <w:t>Area</w:t>
        </w:r>
        <w:r>
          <w:rPr>
            <w:noProof/>
            <w:webHidden/>
          </w:rPr>
          <w:tab/>
        </w:r>
        <w:r>
          <w:rPr>
            <w:noProof/>
            <w:webHidden/>
          </w:rPr>
          <w:fldChar w:fldCharType="begin"/>
        </w:r>
        <w:r>
          <w:rPr>
            <w:noProof/>
            <w:webHidden/>
          </w:rPr>
          <w:instrText xml:space="preserve"> PAGEREF _Toc69879918 \h </w:instrText>
        </w:r>
        <w:r>
          <w:rPr>
            <w:noProof/>
            <w:webHidden/>
          </w:rPr>
        </w:r>
        <w:r>
          <w:rPr>
            <w:noProof/>
            <w:webHidden/>
          </w:rPr>
          <w:fldChar w:fldCharType="separate"/>
        </w:r>
        <w:r>
          <w:rPr>
            <w:noProof/>
            <w:webHidden/>
          </w:rPr>
          <w:t>49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19" w:history="1">
        <w:r w:rsidRPr="00FB7017">
          <w:rPr>
            <w:rStyle w:val="Hyperlink"/>
            <w:noProof/>
          </w:rPr>
          <w:t>2.4.3</w:t>
        </w:r>
        <w:r>
          <w:rPr>
            <w:rFonts w:asciiTheme="minorHAnsi" w:eastAsiaTheme="minorEastAsia" w:hAnsiTheme="minorHAnsi" w:cstheme="minorBidi"/>
            <w:noProof/>
            <w:sz w:val="22"/>
            <w:szCs w:val="22"/>
          </w:rPr>
          <w:tab/>
        </w:r>
        <w:r w:rsidRPr="00FB7017">
          <w:rPr>
            <w:rStyle w:val="Hyperlink"/>
            <w:noProof/>
          </w:rPr>
          <w:t>AreaFormat</w:t>
        </w:r>
        <w:r>
          <w:rPr>
            <w:noProof/>
            <w:webHidden/>
          </w:rPr>
          <w:tab/>
        </w:r>
        <w:r>
          <w:rPr>
            <w:noProof/>
            <w:webHidden/>
          </w:rPr>
          <w:fldChar w:fldCharType="begin"/>
        </w:r>
        <w:r>
          <w:rPr>
            <w:noProof/>
            <w:webHidden/>
          </w:rPr>
          <w:instrText xml:space="preserve"> PAGEREF _Toc69879919 \h </w:instrText>
        </w:r>
        <w:r>
          <w:rPr>
            <w:noProof/>
            <w:webHidden/>
          </w:rPr>
        </w:r>
        <w:r>
          <w:rPr>
            <w:noProof/>
            <w:webHidden/>
          </w:rPr>
          <w:fldChar w:fldCharType="separate"/>
        </w:r>
        <w:r>
          <w:rPr>
            <w:noProof/>
            <w:webHidden/>
          </w:rPr>
          <w:t>49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20" w:history="1">
        <w:r w:rsidRPr="00FB7017">
          <w:rPr>
            <w:rStyle w:val="Hyperlink"/>
            <w:noProof/>
          </w:rPr>
          <w:t>2.4.4</w:t>
        </w:r>
        <w:r>
          <w:rPr>
            <w:rFonts w:asciiTheme="minorHAnsi" w:eastAsiaTheme="minorEastAsia" w:hAnsiTheme="minorHAnsi" w:cstheme="minorBidi"/>
            <w:noProof/>
            <w:sz w:val="22"/>
            <w:szCs w:val="22"/>
          </w:rPr>
          <w:tab/>
        </w:r>
        <w:r w:rsidRPr="00FB7017">
          <w:rPr>
            <w:rStyle w:val="Hyperlink"/>
            <w:noProof/>
          </w:rPr>
          <w:t>AttachedLabel</w:t>
        </w:r>
        <w:r>
          <w:rPr>
            <w:noProof/>
            <w:webHidden/>
          </w:rPr>
          <w:tab/>
        </w:r>
        <w:r>
          <w:rPr>
            <w:noProof/>
            <w:webHidden/>
          </w:rPr>
          <w:fldChar w:fldCharType="begin"/>
        </w:r>
        <w:r>
          <w:rPr>
            <w:noProof/>
            <w:webHidden/>
          </w:rPr>
          <w:instrText xml:space="preserve"> PAGEREF _Toc69879920 \h </w:instrText>
        </w:r>
        <w:r>
          <w:rPr>
            <w:noProof/>
            <w:webHidden/>
          </w:rPr>
        </w:r>
        <w:r>
          <w:rPr>
            <w:noProof/>
            <w:webHidden/>
          </w:rPr>
          <w:fldChar w:fldCharType="separate"/>
        </w:r>
        <w:r>
          <w:rPr>
            <w:noProof/>
            <w:webHidden/>
          </w:rPr>
          <w:t>55</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21" w:history="1">
        <w:r w:rsidRPr="00FB7017">
          <w:rPr>
            <w:rStyle w:val="Hyperlink"/>
            <w:noProof/>
          </w:rPr>
          <w:t>2.4.5</w:t>
        </w:r>
        <w:r>
          <w:rPr>
            <w:rFonts w:asciiTheme="minorHAnsi" w:eastAsiaTheme="minorEastAsia" w:hAnsiTheme="minorHAnsi" w:cstheme="minorBidi"/>
            <w:noProof/>
            <w:sz w:val="22"/>
            <w:szCs w:val="22"/>
          </w:rPr>
          <w:tab/>
        </w:r>
        <w:r w:rsidRPr="00FB7017">
          <w:rPr>
            <w:rStyle w:val="Hyperlink"/>
            <w:noProof/>
          </w:rPr>
          <w:t>AxcExt</w:t>
        </w:r>
        <w:r>
          <w:rPr>
            <w:noProof/>
            <w:webHidden/>
          </w:rPr>
          <w:tab/>
        </w:r>
        <w:r>
          <w:rPr>
            <w:noProof/>
            <w:webHidden/>
          </w:rPr>
          <w:fldChar w:fldCharType="begin"/>
        </w:r>
        <w:r>
          <w:rPr>
            <w:noProof/>
            <w:webHidden/>
          </w:rPr>
          <w:instrText xml:space="preserve"> PAGEREF _Toc69879921 \h </w:instrText>
        </w:r>
        <w:r>
          <w:rPr>
            <w:noProof/>
            <w:webHidden/>
          </w:rPr>
        </w:r>
        <w:r>
          <w:rPr>
            <w:noProof/>
            <w:webHidden/>
          </w:rPr>
          <w:fldChar w:fldCharType="separate"/>
        </w:r>
        <w:r>
          <w:rPr>
            <w:noProof/>
            <w:webHidden/>
          </w:rPr>
          <w:t>56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22" w:history="1">
        <w:r w:rsidRPr="00FB7017">
          <w:rPr>
            <w:rStyle w:val="Hyperlink"/>
            <w:noProof/>
          </w:rPr>
          <w:t>2.4.6</w:t>
        </w:r>
        <w:r>
          <w:rPr>
            <w:rFonts w:asciiTheme="minorHAnsi" w:eastAsiaTheme="minorEastAsia" w:hAnsiTheme="minorHAnsi" w:cstheme="minorBidi"/>
            <w:noProof/>
            <w:sz w:val="22"/>
            <w:szCs w:val="22"/>
          </w:rPr>
          <w:tab/>
        </w:r>
        <w:r w:rsidRPr="00FB7017">
          <w:rPr>
            <w:rStyle w:val="Hyperlink"/>
            <w:noProof/>
          </w:rPr>
          <w:t>AxesUsed</w:t>
        </w:r>
        <w:r>
          <w:rPr>
            <w:noProof/>
            <w:webHidden/>
          </w:rPr>
          <w:tab/>
        </w:r>
        <w:r>
          <w:rPr>
            <w:noProof/>
            <w:webHidden/>
          </w:rPr>
          <w:fldChar w:fldCharType="begin"/>
        </w:r>
        <w:r>
          <w:rPr>
            <w:noProof/>
            <w:webHidden/>
          </w:rPr>
          <w:instrText xml:space="preserve"> PAGEREF _Toc69879922 \h </w:instrText>
        </w:r>
        <w:r>
          <w:rPr>
            <w:noProof/>
            <w:webHidden/>
          </w:rPr>
        </w:r>
        <w:r>
          <w:rPr>
            <w:noProof/>
            <w:webHidden/>
          </w:rPr>
          <w:fldChar w:fldCharType="separate"/>
        </w:r>
        <w:r>
          <w:rPr>
            <w:noProof/>
            <w:webHidden/>
          </w:rPr>
          <w:t>58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23" w:history="1">
        <w:r w:rsidRPr="00FB7017">
          <w:rPr>
            <w:rStyle w:val="Hyperlink"/>
            <w:noProof/>
          </w:rPr>
          <w:t>2.4.7</w:t>
        </w:r>
        <w:r>
          <w:rPr>
            <w:rFonts w:asciiTheme="minorHAnsi" w:eastAsiaTheme="minorEastAsia" w:hAnsiTheme="minorHAnsi" w:cstheme="minorBidi"/>
            <w:noProof/>
            <w:sz w:val="22"/>
            <w:szCs w:val="22"/>
          </w:rPr>
          <w:tab/>
        </w:r>
        <w:r w:rsidRPr="00FB7017">
          <w:rPr>
            <w:rStyle w:val="Hyperlink"/>
            <w:noProof/>
          </w:rPr>
          <w:t>Axis</w:t>
        </w:r>
        <w:r>
          <w:rPr>
            <w:noProof/>
            <w:webHidden/>
          </w:rPr>
          <w:tab/>
        </w:r>
        <w:r>
          <w:rPr>
            <w:noProof/>
            <w:webHidden/>
          </w:rPr>
          <w:fldChar w:fldCharType="begin"/>
        </w:r>
        <w:r>
          <w:rPr>
            <w:noProof/>
            <w:webHidden/>
          </w:rPr>
          <w:instrText xml:space="preserve"> PAGEREF _Toc69879923 \h </w:instrText>
        </w:r>
        <w:r>
          <w:rPr>
            <w:noProof/>
            <w:webHidden/>
          </w:rPr>
        </w:r>
        <w:r>
          <w:rPr>
            <w:noProof/>
            <w:webHidden/>
          </w:rPr>
          <w:fldChar w:fldCharType="separate"/>
        </w:r>
        <w:r>
          <w:rPr>
            <w:noProof/>
            <w:webHidden/>
          </w:rPr>
          <w:t>59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24" w:history="1">
        <w:r w:rsidRPr="00FB7017">
          <w:rPr>
            <w:rStyle w:val="Hyperlink"/>
            <w:noProof/>
          </w:rPr>
          <w:t>2.4.8</w:t>
        </w:r>
        <w:r>
          <w:rPr>
            <w:rFonts w:asciiTheme="minorHAnsi" w:eastAsiaTheme="minorEastAsia" w:hAnsiTheme="minorHAnsi" w:cstheme="minorBidi"/>
            <w:noProof/>
            <w:sz w:val="22"/>
            <w:szCs w:val="22"/>
          </w:rPr>
          <w:tab/>
        </w:r>
        <w:r w:rsidRPr="00FB7017">
          <w:rPr>
            <w:rStyle w:val="Hyperlink"/>
            <w:noProof/>
          </w:rPr>
          <w:t>AxisLine</w:t>
        </w:r>
        <w:r>
          <w:rPr>
            <w:noProof/>
            <w:webHidden/>
          </w:rPr>
          <w:tab/>
        </w:r>
        <w:r>
          <w:rPr>
            <w:noProof/>
            <w:webHidden/>
          </w:rPr>
          <w:fldChar w:fldCharType="begin"/>
        </w:r>
        <w:r>
          <w:rPr>
            <w:noProof/>
            <w:webHidden/>
          </w:rPr>
          <w:instrText xml:space="preserve"> PAGEREF _Toc69879924 \h </w:instrText>
        </w:r>
        <w:r>
          <w:rPr>
            <w:noProof/>
            <w:webHidden/>
          </w:rPr>
        </w:r>
        <w:r>
          <w:rPr>
            <w:noProof/>
            <w:webHidden/>
          </w:rPr>
          <w:fldChar w:fldCharType="separate"/>
        </w:r>
        <w:r>
          <w:rPr>
            <w:noProof/>
            <w:webHidden/>
          </w:rPr>
          <w:t>59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25" w:history="1">
        <w:r w:rsidRPr="00FB7017">
          <w:rPr>
            <w:rStyle w:val="Hyperlink"/>
            <w:noProof/>
          </w:rPr>
          <w:t>2.4.9</w:t>
        </w:r>
        <w:r>
          <w:rPr>
            <w:rFonts w:asciiTheme="minorHAnsi" w:eastAsiaTheme="minorEastAsia" w:hAnsiTheme="minorHAnsi" w:cstheme="minorBidi"/>
            <w:noProof/>
            <w:sz w:val="22"/>
            <w:szCs w:val="22"/>
          </w:rPr>
          <w:tab/>
        </w:r>
        <w:r w:rsidRPr="00FB7017">
          <w:rPr>
            <w:rStyle w:val="Hyperlink"/>
            <w:noProof/>
          </w:rPr>
          <w:t>AxisParent</w:t>
        </w:r>
        <w:r>
          <w:rPr>
            <w:noProof/>
            <w:webHidden/>
          </w:rPr>
          <w:tab/>
        </w:r>
        <w:r>
          <w:rPr>
            <w:noProof/>
            <w:webHidden/>
          </w:rPr>
          <w:fldChar w:fldCharType="begin"/>
        </w:r>
        <w:r>
          <w:rPr>
            <w:noProof/>
            <w:webHidden/>
          </w:rPr>
          <w:instrText xml:space="preserve"> PAGEREF _Toc69879925 \h </w:instrText>
        </w:r>
        <w:r>
          <w:rPr>
            <w:noProof/>
            <w:webHidden/>
          </w:rPr>
        </w:r>
        <w:r>
          <w:rPr>
            <w:noProof/>
            <w:webHidden/>
          </w:rPr>
          <w:fldChar w:fldCharType="separate"/>
        </w:r>
        <w:r>
          <w:rPr>
            <w:noProof/>
            <w:webHidden/>
          </w:rPr>
          <w:t>60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26" w:history="1">
        <w:r w:rsidRPr="00FB7017">
          <w:rPr>
            <w:rStyle w:val="Hyperlink"/>
            <w:noProof/>
          </w:rPr>
          <w:t>2.4.10</w:t>
        </w:r>
        <w:r>
          <w:rPr>
            <w:rFonts w:asciiTheme="minorHAnsi" w:eastAsiaTheme="minorEastAsia" w:hAnsiTheme="minorHAnsi" w:cstheme="minorBidi"/>
            <w:noProof/>
            <w:sz w:val="22"/>
            <w:szCs w:val="22"/>
          </w:rPr>
          <w:tab/>
        </w:r>
        <w:r w:rsidRPr="00FB7017">
          <w:rPr>
            <w:rStyle w:val="Hyperlink"/>
            <w:noProof/>
          </w:rPr>
          <w:t>Bar</w:t>
        </w:r>
        <w:r>
          <w:rPr>
            <w:noProof/>
            <w:webHidden/>
          </w:rPr>
          <w:tab/>
        </w:r>
        <w:r>
          <w:rPr>
            <w:noProof/>
            <w:webHidden/>
          </w:rPr>
          <w:fldChar w:fldCharType="begin"/>
        </w:r>
        <w:r>
          <w:rPr>
            <w:noProof/>
            <w:webHidden/>
          </w:rPr>
          <w:instrText xml:space="preserve"> PAGEREF _Toc69879926 \h </w:instrText>
        </w:r>
        <w:r>
          <w:rPr>
            <w:noProof/>
            <w:webHidden/>
          </w:rPr>
        </w:r>
        <w:r>
          <w:rPr>
            <w:noProof/>
            <w:webHidden/>
          </w:rPr>
          <w:fldChar w:fldCharType="separate"/>
        </w:r>
        <w:r>
          <w:rPr>
            <w:noProof/>
            <w:webHidden/>
          </w:rPr>
          <w:t>60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27" w:history="1">
        <w:r w:rsidRPr="00FB7017">
          <w:rPr>
            <w:rStyle w:val="Hyperlink"/>
            <w:noProof/>
          </w:rPr>
          <w:t>2.4.11</w:t>
        </w:r>
        <w:r>
          <w:rPr>
            <w:rFonts w:asciiTheme="minorHAnsi" w:eastAsiaTheme="minorEastAsia" w:hAnsiTheme="minorHAnsi" w:cstheme="minorBidi"/>
            <w:noProof/>
            <w:sz w:val="22"/>
            <w:szCs w:val="22"/>
          </w:rPr>
          <w:tab/>
        </w:r>
        <w:r w:rsidRPr="00FB7017">
          <w:rPr>
            <w:rStyle w:val="Hyperlink"/>
            <w:noProof/>
          </w:rPr>
          <w:t>Begin</w:t>
        </w:r>
        <w:r>
          <w:rPr>
            <w:noProof/>
            <w:webHidden/>
          </w:rPr>
          <w:tab/>
        </w:r>
        <w:r>
          <w:rPr>
            <w:noProof/>
            <w:webHidden/>
          </w:rPr>
          <w:fldChar w:fldCharType="begin"/>
        </w:r>
        <w:r>
          <w:rPr>
            <w:noProof/>
            <w:webHidden/>
          </w:rPr>
          <w:instrText xml:space="preserve"> PAGEREF _Toc69879927 \h </w:instrText>
        </w:r>
        <w:r>
          <w:rPr>
            <w:noProof/>
            <w:webHidden/>
          </w:rPr>
        </w:r>
        <w:r>
          <w:rPr>
            <w:noProof/>
            <w:webHidden/>
          </w:rPr>
          <w:fldChar w:fldCharType="separate"/>
        </w:r>
        <w:r>
          <w:rPr>
            <w:noProof/>
            <w:webHidden/>
          </w:rPr>
          <w:t>61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28" w:history="1">
        <w:r w:rsidRPr="00FB7017">
          <w:rPr>
            <w:rStyle w:val="Hyperlink"/>
            <w:noProof/>
          </w:rPr>
          <w:t>2.4.12</w:t>
        </w:r>
        <w:r>
          <w:rPr>
            <w:rFonts w:asciiTheme="minorHAnsi" w:eastAsiaTheme="minorEastAsia" w:hAnsiTheme="minorHAnsi" w:cstheme="minorBidi"/>
            <w:noProof/>
            <w:sz w:val="22"/>
            <w:szCs w:val="22"/>
          </w:rPr>
          <w:tab/>
        </w:r>
        <w:r w:rsidRPr="00FB7017">
          <w:rPr>
            <w:rStyle w:val="Hyperlink"/>
            <w:noProof/>
          </w:rPr>
          <w:t>Blank</w:t>
        </w:r>
        <w:r>
          <w:rPr>
            <w:noProof/>
            <w:webHidden/>
          </w:rPr>
          <w:tab/>
        </w:r>
        <w:r>
          <w:rPr>
            <w:noProof/>
            <w:webHidden/>
          </w:rPr>
          <w:fldChar w:fldCharType="begin"/>
        </w:r>
        <w:r>
          <w:rPr>
            <w:noProof/>
            <w:webHidden/>
          </w:rPr>
          <w:instrText xml:space="preserve"> PAGEREF _Toc69879928 \h </w:instrText>
        </w:r>
        <w:r>
          <w:rPr>
            <w:noProof/>
            <w:webHidden/>
          </w:rPr>
        </w:r>
        <w:r>
          <w:rPr>
            <w:noProof/>
            <w:webHidden/>
          </w:rPr>
          <w:fldChar w:fldCharType="separate"/>
        </w:r>
        <w:r>
          <w:rPr>
            <w:noProof/>
            <w:webHidden/>
          </w:rPr>
          <w:t>61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29" w:history="1">
        <w:r w:rsidRPr="00FB7017">
          <w:rPr>
            <w:rStyle w:val="Hyperlink"/>
            <w:noProof/>
          </w:rPr>
          <w:t>2.4.13</w:t>
        </w:r>
        <w:r>
          <w:rPr>
            <w:rFonts w:asciiTheme="minorHAnsi" w:eastAsiaTheme="minorEastAsia" w:hAnsiTheme="minorHAnsi" w:cstheme="minorBidi"/>
            <w:noProof/>
            <w:sz w:val="22"/>
            <w:szCs w:val="22"/>
          </w:rPr>
          <w:tab/>
        </w:r>
        <w:r w:rsidRPr="00FB7017">
          <w:rPr>
            <w:rStyle w:val="Hyperlink"/>
            <w:noProof/>
          </w:rPr>
          <w:t>BOF</w:t>
        </w:r>
        <w:r>
          <w:rPr>
            <w:noProof/>
            <w:webHidden/>
          </w:rPr>
          <w:tab/>
        </w:r>
        <w:r>
          <w:rPr>
            <w:noProof/>
            <w:webHidden/>
          </w:rPr>
          <w:fldChar w:fldCharType="begin"/>
        </w:r>
        <w:r>
          <w:rPr>
            <w:noProof/>
            <w:webHidden/>
          </w:rPr>
          <w:instrText xml:space="preserve"> PAGEREF _Toc69879929 \h </w:instrText>
        </w:r>
        <w:r>
          <w:rPr>
            <w:noProof/>
            <w:webHidden/>
          </w:rPr>
        </w:r>
        <w:r>
          <w:rPr>
            <w:noProof/>
            <w:webHidden/>
          </w:rPr>
          <w:fldChar w:fldCharType="separate"/>
        </w:r>
        <w:r>
          <w:rPr>
            <w:noProof/>
            <w:webHidden/>
          </w:rPr>
          <w:t>62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30" w:history="1">
        <w:r w:rsidRPr="00FB7017">
          <w:rPr>
            <w:rStyle w:val="Hyperlink"/>
            <w:noProof/>
          </w:rPr>
          <w:t>2.4.14</w:t>
        </w:r>
        <w:r>
          <w:rPr>
            <w:rFonts w:asciiTheme="minorHAnsi" w:eastAsiaTheme="minorEastAsia" w:hAnsiTheme="minorHAnsi" w:cstheme="minorBidi"/>
            <w:noProof/>
            <w:sz w:val="22"/>
            <w:szCs w:val="22"/>
          </w:rPr>
          <w:tab/>
        </w:r>
        <w:r w:rsidRPr="00FB7017">
          <w:rPr>
            <w:rStyle w:val="Hyperlink"/>
            <w:noProof/>
          </w:rPr>
          <w:t>BOFDatasheet</w:t>
        </w:r>
        <w:r>
          <w:rPr>
            <w:noProof/>
            <w:webHidden/>
          </w:rPr>
          <w:tab/>
        </w:r>
        <w:r>
          <w:rPr>
            <w:noProof/>
            <w:webHidden/>
          </w:rPr>
          <w:fldChar w:fldCharType="begin"/>
        </w:r>
        <w:r>
          <w:rPr>
            <w:noProof/>
            <w:webHidden/>
          </w:rPr>
          <w:instrText xml:space="preserve"> PAGEREF _Toc69879930 \h </w:instrText>
        </w:r>
        <w:r>
          <w:rPr>
            <w:noProof/>
            <w:webHidden/>
          </w:rPr>
        </w:r>
        <w:r>
          <w:rPr>
            <w:noProof/>
            <w:webHidden/>
          </w:rPr>
          <w:fldChar w:fldCharType="separate"/>
        </w:r>
        <w:r>
          <w:rPr>
            <w:noProof/>
            <w:webHidden/>
          </w:rPr>
          <w:t>64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31" w:history="1">
        <w:r w:rsidRPr="00FB7017">
          <w:rPr>
            <w:rStyle w:val="Hyperlink"/>
            <w:noProof/>
          </w:rPr>
          <w:t>2.4.15</w:t>
        </w:r>
        <w:r>
          <w:rPr>
            <w:rFonts w:asciiTheme="minorHAnsi" w:eastAsiaTheme="minorEastAsia" w:hAnsiTheme="minorHAnsi" w:cstheme="minorBidi"/>
            <w:noProof/>
            <w:sz w:val="22"/>
            <w:szCs w:val="22"/>
          </w:rPr>
          <w:tab/>
        </w:r>
        <w:r w:rsidRPr="00FB7017">
          <w:rPr>
            <w:rStyle w:val="Hyperlink"/>
            <w:noProof/>
          </w:rPr>
          <w:t>BopPop</w:t>
        </w:r>
        <w:r>
          <w:rPr>
            <w:noProof/>
            <w:webHidden/>
          </w:rPr>
          <w:tab/>
        </w:r>
        <w:r>
          <w:rPr>
            <w:noProof/>
            <w:webHidden/>
          </w:rPr>
          <w:fldChar w:fldCharType="begin"/>
        </w:r>
        <w:r>
          <w:rPr>
            <w:noProof/>
            <w:webHidden/>
          </w:rPr>
          <w:instrText xml:space="preserve"> PAGEREF _Toc69879931 \h </w:instrText>
        </w:r>
        <w:r>
          <w:rPr>
            <w:noProof/>
            <w:webHidden/>
          </w:rPr>
        </w:r>
        <w:r>
          <w:rPr>
            <w:noProof/>
            <w:webHidden/>
          </w:rPr>
          <w:fldChar w:fldCharType="separate"/>
        </w:r>
        <w:r>
          <w:rPr>
            <w:noProof/>
            <w:webHidden/>
          </w:rPr>
          <w:t>64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32" w:history="1">
        <w:r w:rsidRPr="00FB7017">
          <w:rPr>
            <w:rStyle w:val="Hyperlink"/>
            <w:noProof/>
          </w:rPr>
          <w:t>2.4.16</w:t>
        </w:r>
        <w:r>
          <w:rPr>
            <w:rFonts w:asciiTheme="minorHAnsi" w:eastAsiaTheme="minorEastAsia" w:hAnsiTheme="minorHAnsi" w:cstheme="minorBidi"/>
            <w:noProof/>
            <w:sz w:val="22"/>
            <w:szCs w:val="22"/>
          </w:rPr>
          <w:tab/>
        </w:r>
        <w:r w:rsidRPr="00FB7017">
          <w:rPr>
            <w:rStyle w:val="Hyperlink"/>
            <w:noProof/>
          </w:rPr>
          <w:t>BopPopCustom</w:t>
        </w:r>
        <w:r>
          <w:rPr>
            <w:noProof/>
            <w:webHidden/>
          </w:rPr>
          <w:tab/>
        </w:r>
        <w:r>
          <w:rPr>
            <w:noProof/>
            <w:webHidden/>
          </w:rPr>
          <w:fldChar w:fldCharType="begin"/>
        </w:r>
        <w:r>
          <w:rPr>
            <w:noProof/>
            <w:webHidden/>
          </w:rPr>
          <w:instrText xml:space="preserve"> PAGEREF _Toc69879932 \h </w:instrText>
        </w:r>
        <w:r>
          <w:rPr>
            <w:noProof/>
            <w:webHidden/>
          </w:rPr>
        </w:r>
        <w:r>
          <w:rPr>
            <w:noProof/>
            <w:webHidden/>
          </w:rPr>
          <w:fldChar w:fldCharType="separate"/>
        </w:r>
        <w:r>
          <w:rPr>
            <w:noProof/>
            <w:webHidden/>
          </w:rPr>
          <w:t>66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33" w:history="1">
        <w:r w:rsidRPr="00FB7017">
          <w:rPr>
            <w:rStyle w:val="Hyperlink"/>
            <w:noProof/>
          </w:rPr>
          <w:t>2.4.17</w:t>
        </w:r>
        <w:r>
          <w:rPr>
            <w:rFonts w:asciiTheme="minorHAnsi" w:eastAsiaTheme="minorEastAsia" w:hAnsiTheme="minorHAnsi" w:cstheme="minorBidi"/>
            <w:noProof/>
            <w:sz w:val="22"/>
            <w:szCs w:val="22"/>
          </w:rPr>
          <w:tab/>
        </w:r>
        <w:r w:rsidRPr="00FB7017">
          <w:rPr>
            <w:rStyle w:val="Hyperlink"/>
            <w:noProof/>
          </w:rPr>
          <w:t>BoundSheet8</w:t>
        </w:r>
        <w:r>
          <w:rPr>
            <w:noProof/>
            <w:webHidden/>
          </w:rPr>
          <w:tab/>
        </w:r>
        <w:r>
          <w:rPr>
            <w:noProof/>
            <w:webHidden/>
          </w:rPr>
          <w:fldChar w:fldCharType="begin"/>
        </w:r>
        <w:r>
          <w:rPr>
            <w:noProof/>
            <w:webHidden/>
          </w:rPr>
          <w:instrText xml:space="preserve"> PAGEREF _Toc69879933 \h </w:instrText>
        </w:r>
        <w:r>
          <w:rPr>
            <w:noProof/>
            <w:webHidden/>
          </w:rPr>
        </w:r>
        <w:r>
          <w:rPr>
            <w:noProof/>
            <w:webHidden/>
          </w:rPr>
          <w:fldChar w:fldCharType="separate"/>
        </w:r>
        <w:r>
          <w:rPr>
            <w:noProof/>
            <w:webHidden/>
          </w:rPr>
          <w:t>67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34" w:history="1">
        <w:r w:rsidRPr="00FB7017">
          <w:rPr>
            <w:rStyle w:val="Hyperlink"/>
            <w:noProof/>
          </w:rPr>
          <w:t>2.4.18</w:t>
        </w:r>
        <w:r>
          <w:rPr>
            <w:rFonts w:asciiTheme="minorHAnsi" w:eastAsiaTheme="minorEastAsia" w:hAnsiTheme="minorHAnsi" w:cstheme="minorBidi"/>
            <w:noProof/>
            <w:sz w:val="22"/>
            <w:szCs w:val="22"/>
          </w:rPr>
          <w:tab/>
        </w:r>
        <w:r w:rsidRPr="00FB7017">
          <w:rPr>
            <w:rStyle w:val="Hyperlink"/>
            <w:noProof/>
          </w:rPr>
          <w:t>BRAI</w:t>
        </w:r>
        <w:r>
          <w:rPr>
            <w:noProof/>
            <w:webHidden/>
          </w:rPr>
          <w:tab/>
        </w:r>
        <w:r>
          <w:rPr>
            <w:noProof/>
            <w:webHidden/>
          </w:rPr>
          <w:fldChar w:fldCharType="begin"/>
        </w:r>
        <w:r>
          <w:rPr>
            <w:noProof/>
            <w:webHidden/>
          </w:rPr>
          <w:instrText xml:space="preserve"> PAGEREF _Toc69879934 \h </w:instrText>
        </w:r>
        <w:r>
          <w:rPr>
            <w:noProof/>
            <w:webHidden/>
          </w:rPr>
        </w:r>
        <w:r>
          <w:rPr>
            <w:noProof/>
            <w:webHidden/>
          </w:rPr>
          <w:fldChar w:fldCharType="separate"/>
        </w:r>
        <w:r>
          <w:rPr>
            <w:noProof/>
            <w:webHidden/>
          </w:rPr>
          <w:t>68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35" w:history="1">
        <w:r w:rsidRPr="00FB7017">
          <w:rPr>
            <w:rStyle w:val="Hyperlink"/>
            <w:noProof/>
          </w:rPr>
          <w:t>2.4.19</w:t>
        </w:r>
        <w:r>
          <w:rPr>
            <w:rFonts w:asciiTheme="minorHAnsi" w:eastAsiaTheme="minorEastAsia" w:hAnsiTheme="minorHAnsi" w:cstheme="minorBidi"/>
            <w:noProof/>
            <w:sz w:val="22"/>
            <w:szCs w:val="22"/>
          </w:rPr>
          <w:tab/>
        </w:r>
        <w:r w:rsidRPr="00FB7017">
          <w:rPr>
            <w:rStyle w:val="Hyperlink"/>
            <w:noProof/>
          </w:rPr>
          <w:t>CatLab</w:t>
        </w:r>
        <w:r>
          <w:rPr>
            <w:noProof/>
            <w:webHidden/>
          </w:rPr>
          <w:tab/>
        </w:r>
        <w:r>
          <w:rPr>
            <w:noProof/>
            <w:webHidden/>
          </w:rPr>
          <w:fldChar w:fldCharType="begin"/>
        </w:r>
        <w:r>
          <w:rPr>
            <w:noProof/>
            <w:webHidden/>
          </w:rPr>
          <w:instrText xml:space="preserve"> PAGEREF _Toc69879935 \h </w:instrText>
        </w:r>
        <w:r>
          <w:rPr>
            <w:noProof/>
            <w:webHidden/>
          </w:rPr>
        </w:r>
        <w:r>
          <w:rPr>
            <w:noProof/>
            <w:webHidden/>
          </w:rPr>
          <w:fldChar w:fldCharType="separate"/>
        </w:r>
        <w:r>
          <w:rPr>
            <w:noProof/>
            <w:webHidden/>
          </w:rPr>
          <w:t>69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36" w:history="1">
        <w:r w:rsidRPr="00FB7017">
          <w:rPr>
            <w:rStyle w:val="Hyperlink"/>
            <w:noProof/>
          </w:rPr>
          <w:t>2.4.20</w:t>
        </w:r>
        <w:r>
          <w:rPr>
            <w:rFonts w:asciiTheme="minorHAnsi" w:eastAsiaTheme="minorEastAsia" w:hAnsiTheme="minorHAnsi" w:cstheme="minorBidi"/>
            <w:noProof/>
            <w:sz w:val="22"/>
            <w:szCs w:val="22"/>
          </w:rPr>
          <w:tab/>
        </w:r>
        <w:r w:rsidRPr="00FB7017">
          <w:rPr>
            <w:rStyle w:val="Hyperlink"/>
            <w:noProof/>
          </w:rPr>
          <w:t>CatSerRange</w:t>
        </w:r>
        <w:r>
          <w:rPr>
            <w:noProof/>
            <w:webHidden/>
          </w:rPr>
          <w:tab/>
        </w:r>
        <w:r>
          <w:rPr>
            <w:noProof/>
            <w:webHidden/>
          </w:rPr>
          <w:fldChar w:fldCharType="begin"/>
        </w:r>
        <w:r>
          <w:rPr>
            <w:noProof/>
            <w:webHidden/>
          </w:rPr>
          <w:instrText xml:space="preserve"> PAGEREF _Toc69879936 \h </w:instrText>
        </w:r>
        <w:r>
          <w:rPr>
            <w:noProof/>
            <w:webHidden/>
          </w:rPr>
        </w:r>
        <w:r>
          <w:rPr>
            <w:noProof/>
            <w:webHidden/>
          </w:rPr>
          <w:fldChar w:fldCharType="separate"/>
        </w:r>
        <w:r>
          <w:rPr>
            <w:noProof/>
            <w:webHidden/>
          </w:rPr>
          <w:t>70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37" w:history="1">
        <w:r w:rsidRPr="00FB7017">
          <w:rPr>
            <w:rStyle w:val="Hyperlink"/>
            <w:noProof/>
          </w:rPr>
          <w:t>2.4.21</w:t>
        </w:r>
        <w:r>
          <w:rPr>
            <w:rFonts w:asciiTheme="minorHAnsi" w:eastAsiaTheme="minorEastAsia" w:hAnsiTheme="minorHAnsi" w:cstheme="minorBidi"/>
            <w:noProof/>
            <w:sz w:val="22"/>
            <w:szCs w:val="22"/>
          </w:rPr>
          <w:tab/>
        </w:r>
        <w:r w:rsidRPr="00FB7017">
          <w:rPr>
            <w:rStyle w:val="Hyperlink"/>
            <w:noProof/>
          </w:rPr>
          <w:t>Chart</w:t>
        </w:r>
        <w:r>
          <w:rPr>
            <w:noProof/>
            <w:webHidden/>
          </w:rPr>
          <w:tab/>
        </w:r>
        <w:r>
          <w:rPr>
            <w:noProof/>
            <w:webHidden/>
          </w:rPr>
          <w:fldChar w:fldCharType="begin"/>
        </w:r>
        <w:r>
          <w:rPr>
            <w:noProof/>
            <w:webHidden/>
          </w:rPr>
          <w:instrText xml:space="preserve"> PAGEREF _Toc69879937 \h </w:instrText>
        </w:r>
        <w:r>
          <w:rPr>
            <w:noProof/>
            <w:webHidden/>
          </w:rPr>
        </w:r>
        <w:r>
          <w:rPr>
            <w:noProof/>
            <w:webHidden/>
          </w:rPr>
          <w:fldChar w:fldCharType="separate"/>
        </w:r>
        <w:r>
          <w:rPr>
            <w:noProof/>
            <w:webHidden/>
          </w:rPr>
          <w:t>71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38" w:history="1">
        <w:r w:rsidRPr="00FB7017">
          <w:rPr>
            <w:rStyle w:val="Hyperlink"/>
            <w:noProof/>
          </w:rPr>
          <w:t>2.4.22</w:t>
        </w:r>
        <w:r>
          <w:rPr>
            <w:rFonts w:asciiTheme="minorHAnsi" w:eastAsiaTheme="minorEastAsia" w:hAnsiTheme="minorHAnsi" w:cstheme="minorBidi"/>
            <w:noProof/>
            <w:sz w:val="22"/>
            <w:szCs w:val="22"/>
          </w:rPr>
          <w:tab/>
        </w:r>
        <w:r w:rsidRPr="00FB7017">
          <w:rPr>
            <w:rStyle w:val="Hyperlink"/>
            <w:noProof/>
          </w:rPr>
          <w:t>Chart3d</w:t>
        </w:r>
        <w:r>
          <w:rPr>
            <w:noProof/>
            <w:webHidden/>
          </w:rPr>
          <w:tab/>
        </w:r>
        <w:r>
          <w:rPr>
            <w:noProof/>
            <w:webHidden/>
          </w:rPr>
          <w:fldChar w:fldCharType="begin"/>
        </w:r>
        <w:r>
          <w:rPr>
            <w:noProof/>
            <w:webHidden/>
          </w:rPr>
          <w:instrText xml:space="preserve"> PAGEREF _Toc69879938 \h </w:instrText>
        </w:r>
        <w:r>
          <w:rPr>
            <w:noProof/>
            <w:webHidden/>
          </w:rPr>
        </w:r>
        <w:r>
          <w:rPr>
            <w:noProof/>
            <w:webHidden/>
          </w:rPr>
          <w:fldChar w:fldCharType="separate"/>
        </w:r>
        <w:r>
          <w:rPr>
            <w:noProof/>
            <w:webHidden/>
          </w:rPr>
          <w:t>71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39" w:history="1">
        <w:r w:rsidRPr="00FB7017">
          <w:rPr>
            <w:rStyle w:val="Hyperlink"/>
            <w:noProof/>
          </w:rPr>
          <w:t>2.4.23</w:t>
        </w:r>
        <w:r>
          <w:rPr>
            <w:rFonts w:asciiTheme="minorHAnsi" w:eastAsiaTheme="minorEastAsia" w:hAnsiTheme="minorHAnsi" w:cstheme="minorBidi"/>
            <w:noProof/>
            <w:sz w:val="22"/>
            <w:szCs w:val="22"/>
          </w:rPr>
          <w:tab/>
        </w:r>
        <w:r w:rsidRPr="00FB7017">
          <w:rPr>
            <w:rStyle w:val="Hyperlink"/>
            <w:noProof/>
          </w:rPr>
          <w:t>Chart3DBarShape</w:t>
        </w:r>
        <w:r>
          <w:rPr>
            <w:noProof/>
            <w:webHidden/>
          </w:rPr>
          <w:tab/>
        </w:r>
        <w:r>
          <w:rPr>
            <w:noProof/>
            <w:webHidden/>
          </w:rPr>
          <w:fldChar w:fldCharType="begin"/>
        </w:r>
        <w:r>
          <w:rPr>
            <w:noProof/>
            <w:webHidden/>
          </w:rPr>
          <w:instrText xml:space="preserve"> PAGEREF _Toc69879939 \h </w:instrText>
        </w:r>
        <w:r>
          <w:rPr>
            <w:noProof/>
            <w:webHidden/>
          </w:rPr>
        </w:r>
        <w:r>
          <w:rPr>
            <w:noProof/>
            <w:webHidden/>
          </w:rPr>
          <w:fldChar w:fldCharType="separate"/>
        </w:r>
        <w:r>
          <w:rPr>
            <w:noProof/>
            <w:webHidden/>
          </w:rPr>
          <w:t>73</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40" w:history="1">
        <w:r w:rsidRPr="00FB7017">
          <w:rPr>
            <w:rStyle w:val="Hyperlink"/>
            <w:noProof/>
          </w:rPr>
          <w:t>2.4.24</w:t>
        </w:r>
        <w:r>
          <w:rPr>
            <w:rFonts w:asciiTheme="minorHAnsi" w:eastAsiaTheme="minorEastAsia" w:hAnsiTheme="minorHAnsi" w:cstheme="minorBidi"/>
            <w:noProof/>
            <w:sz w:val="22"/>
            <w:szCs w:val="22"/>
          </w:rPr>
          <w:tab/>
        </w:r>
        <w:r w:rsidRPr="00FB7017">
          <w:rPr>
            <w:rStyle w:val="Hyperlink"/>
            <w:noProof/>
          </w:rPr>
          <w:t>ChartColors</w:t>
        </w:r>
        <w:r>
          <w:rPr>
            <w:noProof/>
            <w:webHidden/>
          </w:rPr>
          <w:tab/>
        </w:r>
        <w:r>
          <w:rPr>
            <w:noProof/>
            <w:webHidden/>
          </w:rPr>
          <w:fldChar w:fldCharType="begin"/>
        </w:r>
        <w:r>
          <w:rPr>
            <w:noProof/>
            <w:webHidden/>
          </w:rPr>
          <w:instrText xml:space="preserve"> PAGEREF _Toc69879940 \h </w:instrText>
        </w:r>
        <w:r>
          <w:rPr>
            <w:noProof/>
            <w:webHidden/>
          </w:rPr>
        </w:r>
        <w:r>
          <w:rPr>
            <w:noProof/>
            <w:webHidden/>
          </w:rPr>
          <w:fldChar w:fldCharType="separate"/>
        </w:r>
        <w:r>
          <w:rPr>
            <w:noProof/>
            <w:webHidden/>
          </w:rPr>
          <w:t>74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41" w:history="1">
        <w:r w:rsidRPr="00FB7017">
          <w:rPr>
            <w:rStyle w:val="Hyperlink"/>
            <w:noProof/>
          </w:rPr>
          <w:t>2.4.25</w:t>
        </w:r>
        <w:r>
          <w:rPr>
            <w:rFonts w:asciiTheme="minorHAnsi" w:eastAsiaTheme="minorEastAsia" w:hAnsiTheme="minorHAnsi" w:cstheme="minorBidi"/>
            <w:noProof/>
            <w:sz w:val="22"/>
            <w:szCs w:val="22"/>
          </w:rPr>
          <w:tab/>
        </w:r>
        <w:r w:rsidRPr="00FB7017">
          <w:rPr>
            <w:rStyle w:val="Hyperlink"/>
            <w:noProof/>
          </w:rPr>
          <w:t>ChartFormat</w:t>
        </w:r>
        <w:r>
          <w:rPr>
            <w:noProof/>
            <w:webHidden/>
          </w:rPr>
          <w:tab/>
        </w:r>
        <w:r>
          <w:rPr>
            <w:noProof/>
            <w:webHidden/>
          </w:rPr>
          <w:fldChar w:fldCharType="begin"/>
        </w:r>
        <w:r>
          <w:rPr>
            <w:noProof/>
            <w:webHidden/>
          </w:rPr>
          <w:instrText xml:space="preserve"> PAGEREF _Toc69879941 \h </w:instrText>
        </w:r>
        <w:r>
          <w:rPr>
            <w:noProof/>
            <w:webHidden/>
          </w:rPr>
        </w:r>
        <w:r>
          <w:rPr>
            <w:noProof/>
            <w:webHidden/>
          </w:rPr>
          <w:fldChar w:fldCharType="separate"/>
        </w:r>
        <w:r>
          <w:rPr>
            <w:noProof/>
            <w:webHidden/>
          </w:rPr>
          <w:t>74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42" w:history="1">
        <w:r w:rsidRPr="00FB7017">
          <w:rPr>
            <w:rStyle w:val="Hyperlink"/>
            <w:noProof/>
          </w:rPr>
          <w:t>2.4.26</w:t>
        </w:r>
        <w:r>
          <w:rPr>
            <w:rFonts w:asciiTheme="minorHAnsi" w:eastAsiaTheme="minorEastAsia" w:hAnsiTheme="minorHAnsi" w:cstheme="minorBidi"/>
            <w:noProof/>
            <w:sz w:val="22"/>
            <w:szCs w:val="22"/>
          </w:rPr>
          <w:tab/>
        </w:r>
        <w:r w:rsidRPr="00FB7017">
          <w:rPr>
            <w:rStyle w:val="Hyperlink"/>
            <w:noProof/>
          </w:rPr>
          <w:t>ChartFrtInfo</w:t>
        </w:r>
        <w:r>
          <w:rPr>
            <w:noProof/>
            <w:webHidden/>
          </w:rPr>
          <w:tab/>
        </w:r>
        <w:r>
          <w:rPr>
            <w:noProof/>
            <w:webHidden/>
          </w:rPr>
          <w:fldChar w:fldCharType="begin"/>
        </w:r>
        <w:r>
          <w:rPr>
            <w:noProof/>
            <w:webHidden/>
          </w:rPr>
          <w:instrText xml:space="preserve"> PAGEREF _Toc69879942 \h </w:instrText>
        </w:r>
        <w:r>
          <w:rPr>
            <w:noProof/>
            <w:webHidden/>
          </w:rPr>
        </w:r>
        <w:r>
          <w:rPr>
            <w:noProof/>
            <w:webHidden/>
          </w:rPr>
          <w:fldChar w:fldCharType="separate"/>
        </w:r>
        <w:r>
          <w:rPr>
            <w:noProof/>
            <w:webHidden/>
          </w:rPr>
          <w:t>75</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43" w:history="1">
        <w:r w:rsidRPr="00FB7017">
          <w:rPr>
            <w:rStyle w:val="Hyperlink"/>
            <w:noProof/>
          </w:rPr>
          <w:t>2.4.27</w:t>
        </w:r>
        <w:r>
          <w:rPr>
            <w:rFonts w:asciiTheme="minorHAnsi" w:eastAsiaTheme="minorEastAsia" w:hAnsiTheme="minorHAnsi" w:cstheme="minorBidi"/>
            <w:noProof/>
            <w:sz w:val="22"/>
            <w:szCs w:val="22"/>
          </w:rPr>
          <w:tab/>
        </w:r>
        <w:r w:rsidRPr="00FB7017">
          <w:rPr>
            <w:rStyle w:val="Hyperlink"/>
            <w:noProof/>
          </w:rPr>
          <w:t>ClrtClient</w:t>
        </w:r>
        <w:r>
          <w:rPr>
            <w:noProof/>
            <w:webHidden/>
          </w:rPr>
          <w:tab/>
        </w:r>
        <w:r>
          <w:rPr>
            <w:noProof/>
            <w:webHidden/>
          </w:rPr>
          <w:fldChar w:fldCharType="begin"/>
        </w:r>
        <w:r>
          <w:rPr>
            <w:noProof/>
            <w:webHidden/>
          </w:rPr>
          <w:instrText xml:space="preserve"> PAGEREF _Toc69879943 \h </w:instrText>
        </w:r>
        <w:r>
          <w:rPr>
            <w:noProof/>
            <w:webHidden/>
          </w:rPr>
        </w:r>
        <w:r>
          <w:rPr>
            <w:noProof/>
            <w:webHidden/>
          </w:rPr>
          <w:fldChar w:fldCharType="separate"/>
        </w:r>
        <w:r>
          <w:rPr>
            <w:noProof/>
            <w:webHidden/>
          </w:rPr>
          <w:t>76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44" w:history="1">
        <w:r w:rsidRPr="00FB7017">
          <w:rPr>
            <w:rStyle w:val="Hyperlink"/>
            <w:noProof/>
          </w:rPr>
          <w:t>2.4.28</w:t>
        </w:r>
        <w:r>
          <w:rPr>
            <w:rFonts w:asciiTheme="minorHAnsi" w:eastAsiaTheme="minorEastAsia" w:hAnsiTheme="minorHAnsi" w:cstheme="minorBidi"/>
            <w:noProof/>
            <w:sz w:val="22"/>
            <w:szCs w:val="22"/>
          </w:rPr>
          <w:tab/>
        </w:r>
        <w:r w:rsidRPr="00FB7017">
          <w:rPr>
            <w:rStyle w:val="Hyperlink"/>
            <w:noProof/>
          </w:rPr>
          <w:t>CodePage</w:t>
        </w:r>
        <w:r>
          <w:rPr>
            <w:noProof/>
            <w:webHidden/>
          </w:rPr>
          <w:tab/>
        </w:r>
        <w:r>
          <w:rPr>
            <w:noProof/>
            <w:webHidden/>
          </w:rPr>
          <w:fldChar w:fldCharType="begin"/>
        </w:r>
        <w:r>
          <w:rPr>
            <w:noProof/>
            <w:webHidden/>
          </w:rPr>
          <w:instrText xml:space="preserve"> PAGEREF _Toc69879944 \h </w:instrText>
        </w:r>
        <w:r>
          <w:rPr>
            <w:noProof/>
            <w:webHidden/>
          </w:rPr>
        </w:r>
        <w:r>
          <w:rPr>
            <w:noProof/>
            <w:webHidden/>
          </w:rPr>
          <w:fldChar w:fldCharType="separate"/>
        </w:r>
        <w:r>
          <w:rPr>
            <w:noProof/>
            <w:webHidden/>
          </w:rPr>
          <w:t>77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45" w:history="1">
        <w:r w:rsidRPr="00FB7017">
          <w:rPr>
            <w:rStyle w:val="Hyperlink"/>
            <w:noProof/>
          </w:rPr>
          <w:t>2.4.29</w:t>
        </w:r>
        <w:r>
          <w:rPr>
            <w:rFonts w:asciiTheme="minorHAnsi" w:eastAsiaTheme="minorEastAsia" w:hAnsiTheme="minorHAnsi" w:cstheme="minorBidi"/>
            <w:noProof/>
            <w:sz w:val="22"/>
            <w:szCs w:val="22"/>
          </w:rPr>
          <w:tab/>
        </w:r>
        <w:r w:rsidRPr="00FB7017">
          <w:rPr>
            <w:rStyle w:val="Hyperlink"/>
            <w:noProof/>
          </w:rPr>
          <w:t>ColumnWidth</w:t>
        </w:r>
        <w:r>
          <w:rPr>
            <w:noProof/>
            <w:webHidden/>
          </w:rPr>
          <w:tab/>
        </w:r>
        <w:r>
          <w:rPr>
            <w:noProof/>
            <w:webHidden/>
          </w:rPr>
          <w:fldChar w:fldCharType="begin"/>
        </w:r>
        <w:r>
          <w:rPr>
            <w:noProof/>
            <w:webHidden/>
          </w:rPr>
          <w:instrText xml:space="preserve"> PAGEREF _Toc69879945 \h </w:instrText>
        </w:r>
        <w:r>
          <w:rPr>
            <w:noProof/>
            <w:webHidden/>
          </w:rPr>
        </w:r>
        <w:r>
          <w:rPr>
            <w:noProof/>
            <w:webHidden/>
          </w:rPr>
          <w:fldChar w:fldCharType="separate"/>
        </w:r>
        <w:r>
          <w:rPr>
            <w:noProof/>
            <w:webHidden/>
          </w:rPr>
          <w:t>77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46" w:history="1">
        <w:r w:rsidRPr="00FB7017">
          <w:rPr>
            <w:rStyle w:val="Hyperlink"/>
            <w:noProof/>
          </w:rPr>
          <w:t>2.4.30</w:t>
        </w:r>
        <w:r>
          <w:rPr>
            <w:rFonts w:asciiTheme="minorHAnsi" w:eastAsiaTheme="minorEastAsia" w:hAnsiTheme="minorHAnsi" w:cstheme="minorBidi"/>
            <w:noProof/>
            <w:sz w:val="22"/>
            <w:szCs w:val="22"/>
          </w:rPr>
          <w:tab/>
        </w:r>
        <w:r w:rsidRPr="00FB7017">
          <w:rPr>
            <w:rStyle w:val="Hyperlink"/>
            <w:noProof/>
          </w:rPr>
          <w:t>Continue</w:t>
        </w:r>
        <w:r>
          <w:rPr>
            <w:noProof/>
            <w:webHidden/>
          </w:rPr>
          <w:tab/>
        </w:r>
        <w:r>
          <w:rPr>
            <w:noProof/>
            <w:webHidden/>
          </w:rPr>
          <w:fldChar w:fldCharType="begin"/>
        </w:r>
        <w:r>
          <w:rPr>
            <w:noProof/>
            <w:webHidden/>
          </w:rPr>
          <w:instrText xml:space="preserve"> PAGEREF _Toc69879946 \h </w:instrText>
        </w:r>
        <w:r>
          <w:rPr>
            <w:noProof/>
            <w:webHidden/>
          </w:rPr>
        </w:r>
        <w:r>
          <w:rPr>
            <w:noProof/>
            <w:webHidden/>
          </w:rPr>
          <w:fldChar w:fldCharType="separate"/>
        </w:r>
        <w:r>
          <w:rPr>
            <w:noProof/>
            <w:webHidden/>
          </w:rPr>
          <w:t>77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47" w:history="1">
        <w:r w:rsidRPr="00FB7017">
          <w:rPr>
            <w:rStyle w:val="Hyperlink"/>
            <w:noProof/>
          </w:rPr>
          <w:t>2.4.31</w:t>
        </w:r>
        <w:r>
          <w:rPr>
            <w:rFonts w:asciiTheme="minorHAnsi" w:eastAsiaTheme="minorEastAsia" w:hAnsiTheme="minorHAnsi" w:cstheme="minorBidi"/>
            <w:noProof/>
            <w:sz w:val="22"/>
            <w:szCs w:val="22"/>
          </w:rPr>
          <w:tab/>
        </w:r>
        <w:r w:rsidRPr="00FB7017">
          <w:rPr>
            <w:rStyle w:val="Hyperlink"/>
            <w:noProof/>
          </w:rPr>
          <w:t>Country</w:t>
        </w:r>
        <w:r>
          <w:rPr>
            <w:noProof/>
            <w:webHidden/>
          </w:rPr>
          <w:tab/>
        </w:r>
        <w:r>
          <w:rPr>
            <w:noProof/>
            <w:webHidden/>
          </w:rPr>
          <w:fldChar w:fldCharType="begin"/>
        </w:r>
        <w:r>
          <w:rPr>
            <w:noProof/>
            <w:webHidden/>
          </w:rPr>
          <w:instrText xml:space="preserve"> PAGEREF _Toc69879947 \h </w:instrText>
        </w:r>
        <w:r>
          <w:rPr>
            <w:noProof/>
            <w:webHidden/>
          </w:rPr>
        </w:r>
        <w:r>
          <w:rPr>
            <w:noProof/>
            <w:webHidden/>
          </w:rPr>
          <w:fldChar w:fldCharType="separate"/>
        </w:r>
        <w:r>
          <w:rPr>
            <w:noProof/>
            <w:webHidden/>
          </w:rPr>
          <w:t>78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48" w:history="1">
        <w:r w:rsidRPr="00FB7017">
          <w:rPr>
            <w:rStyle w:val="Hyperlink"/>
            <w:noProof/>
          </w:rPr>
          <w:t>2.4.32</w:t>
        </w:r>
        <w:r>
          <w:rPr>
            <w:rFonts w:asciiTheme="minorHAnsi" w:eastAsiaTheme="minorEastAsia" w:hAnsiTheme="minorHAnsi" w:cstheme="minorBidi"/>
            <w:noProof/>
            <w:sz w:val="22"/>
            <w:szCs w:val="22"/>
          </w:rPr>
          <w:tab/>
        </w:r>
        <w:r w:rsidRPr="00FB7017">
          <w:rPr>
            <w:rStyle w:val="Hyperlink"/>
            <w:noProof/>
          </w:rPr>
          <w:t>CrtLine</w:t>
        </w:r>
        <w:r>
          <w:rPr>
            <w:noProof/>
            <w:webHidden/>
          </w:rPr>
          <w:tab/>
        </w:r>
        <w:r>
          <w:rPr>
            <w:noProof/>
            <w:webHidden/>
          </w:rPr>
          <w:fldChar w:fldCharType="begin"/>
        </w:r>
        <w:r>
          <w:rPr>
            <w:noProof/>
            <w:webHidden/>
          </w:rPr>
          <w:instrText xml:space="preserve"> PAGEREF _Toc69879948 \h </w:instrText>
        </w:r>
        <w:r>
          <w:rPr>
            <w:noProof/>
            <w:webHidden/>
          </w:rPr>
        </w:r>
        <w:r>
          <w:rPr>
            <w:noProof/>
            <w:webHidden/>
          </w:rPr>
          <w:fldChar w:fldCharType="separate"/>
        </w:r>
        <w:r>
          <w:rPr>
            <w:noProof/>
            <w:webHidden/>
          </w:rPr>
          <w:t>78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49" w:history="1">
        <w:r w:rsidRPr="00FB7017">
          <w:rPr>
            <w:rStyle w:val="Hyperlink"/>
            <w:noProof/>
          </w:rPr>
          <w:t>2.4.33</w:t>
        </w:r>
        <w:r>
          <w:rPr>
            <w:rFonts w:asciiTheme="minorHAnsi" w:eastAsiaTheme="minorEastAsia" w:hAnsiTheme="minorHAnsi" w:cstheme="minorBidi"/>
            <w:noProof/>
            <w:sz w:val="22"/>
            <w:szCs w:val="22"/>
          </w:rPr>
          <w:tab/>
        </w:r>
        <w:r w:rsidRPr="00FB7017">
          <w:rPr>
            <w:rStyle w:val="Hyperlink"/>
            <w:noProof/>
          </w:rPr>
          <w:t>CrtLink</w:t>
        </w:r>
        <w:r>
          <w:rPr>
            <w:noProof/>
            <w:webHidden/>
          </w:rPr>
          <w:tab/>
        </w:r>
        <w:r>
          <w:rPr>
            <w:noProof/>
            <w:webHidden/>
          </w:rPr>
          <w:fldChar w:fldCharType="begin"/>
        </w:r>
        <w:r>
          <w:rPr>
            <w:noProof/>
            <w:webHidden/>
          </w:rPr>
          <w:instrText xml:space="preserve"> PAGEREF _Toc69879949 \h </w:instrText>
        </w:r>
        <w:r>
          <w:rPr>
            <w:noProof/>
            <w:webHidden/>
          </w:rPr>
        </w:r>
        <w:r>
          <w:rPr>
            <w:noProof/>
            <w:webHidden/>
          </w:rPr>
          <w:fldChar w:fldCharType="separate"/>
        </w:r>
        <w:r>
          <w:rPr>
            <w:noProof/>
            <w:webHidden/>
          </w:rPr>
          <w:t>79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50" w:history="1">
        <w:r w:rsidRPr="00FB7017">
          <w:rPr>
            <w:rStyle w:val="Hyperlink"/>
            <w:noProof/>
          </w:rPr>
          <w:t>2.4.34</w:t>
        </w:r>
        <w:r>
          <w:rPr>
            <w:rFonts w:asciiTheme="minorHAnsi" w:eastAsiaTheme="minorEastAsia" w:hAnsiTheme="minorHAnsi" w:cstheme="minorBidi"/>
            <w:noProof/>
            <w:sz w:val="22"/>
            <w:szCs w:val="22"/>
          </w:rPr>
          <w:tab/>
        </w:r>
        <w:r w:rsidRPr="00FB7017">
          <w:rPr>
            <w:rStyle w:val="Hyperlink"/>
            <w:noProof/>
          </w:rPr>
          <w:t>Dat</w:t>
        </w:r>
        <w:r>
          <w:rPr>
            <w:noProof/>
            <w:webHidden/>
          </w:rPr>
          <w:tab/>
        </w:r>
        <w:r>
          <w:rPr>
            <w:noProof/>
            <w:webHidden/>
          </w:rPr>
          <w:fldChar w:fldCharType="begin"/>
        </w:r>
        <w:r>
          <w:rPr>
            <w:noProof/>
            <w:webHidden/>
          </w:rPr>
          <w:instrText xml:space="preserve"> PAGEREF _Toc69879950 \h </w:instrText>
        </w:r>
        <w:r>
          <w:rPr>
            <w:noProof/>
            <w:webHidden/>
          </w:rPr>
        </w:r>
        <w:r>
          <w:rPr>
            <w:noProof/>
            <w:webHidden/>
          </w:rPr>
          <w:fldChar w:fldCharType="separate"/>
        </w:r>
        <w:r>
          <w:rPr>
            <w:noProof/>
            <w:webHidden/>
          </w:rPr>
          <w:t>79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51" w:history="1">
        <w:r w:rsidRPr="00FB7017">
          <w:rPr>
            <w:rStyle w:val="Hyperlink"/>
            <w:noProof/>
          </w:rPr>
          <w:t>2.4.35</w:t>
        </w:r>
        <w:r>
          <w:rPr>
            <w:rFonts w:asciiTheme="minorHAnsi" w:eastAsiaTheme="minorEastAsia" w:hAnsiTheme="minorHAnsi" w:cstheme="minorBidi"/>
            <w:noProof/>
            <w:sz w:val="22"/>
            <w:szCs w:val="22"/>
          </w:rPr>
          <w:tab/>
        </w:r>
        <w:r w:rsidRPr="00FB7017">
          <w:rPr>
            <w:rStyle w:val="Hyperlink"/>
            <w:noProof/>
          </w:rPr>
          <w:t>DataFormat</w:t>
        </w:r>
        <w:r>
          <w:rPr>
            <w:noProof/>
            <w:webHidden/>
          </w:rPr>
          <w:tab/>
        </w:r>
        <w:r>
          <w:rPr>
            <w:noProof/>
            <w:webHidden/>
          </w:rPr>
          <w:fldChar w:fldCharType="begin"/>
        </w:r>
        <w:r>
          <w:rPr>
            <w:noProof/>
            <w:webHidden/>
          </w:rPr>
          <w:instrText xml:space="preserve"> PAGEREF _Toc69879951 \h </w:instrText>
        </w:r>
        <w:r>
          <w:rPr>
            <w:noProof/>
            <w:webHidden/>
          </w:rPr>
        </w:r>
        <w:r>
          <w:rPr>
            <w:noProof/>
            <w:webHidden/>
          </w:rPr>
          <w:fldChar w:fldCharType="separate"/>
        </w:r>
        <w:r>
          <w:rPr>
            <w:noProof/>
            <w:webHidden/>
          </w:rPr>
          <w:t>79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52" w:history="1">
        <w:r w:rsidRPr="00FB7017">
          <w:rPr>
            <w:rStyle w:val="Hyperlink"/>
            <w:noProof/>
          </w:rPr>
          <w:t>2.4.36</w:t>
        </w:r>
        <w:r>
          <w:rPr>
            <w:rFonts w:asciiTheme="minorHAnsi" w:eastAsiaTheme="minorEastAsia" w:hAnsiTheme="minorHAnsi" w:cstheme="minorBidi"/>
            <w:noProof/>
            <w:sz w:val="22"/>
            <w:szCs w:val="22"/>
          </w:rPr>
          <w:tab/>
        </w:r>
        <w:r w:rsidRPr="00FB7017">
          <w:rPr>
            <w:rStyle w:val="Hyperlink"/>
            <w:noProof/>
          </w:rPr>
          <w:t>DataLabExt</w:t>
        </w:r>
        <w:r>
          <w:rPr>
            <w:noProof/>
            <w:webHidden/>
          </w:rPr>
          <w:tab/>
        </w:r>
        <w:r>
          <w:rPr>
            <w:noProof/>
            <w:webHidden/>
          </w:rPr>
          <w:fldChar w:fldCharType="begin"/>
        </w:r>
        <w:r>
          <w:rPr>
            <w:noProof/>
            <w:webHidden/>
          </w:rPr>
          <w:instrText xml:space="preserve"> PAGEREF _Toc69879952 \h </w:instrText>
        </w:r>
        <w:r>
          <w:rPr>
            <w:noProof/>
            <w:webHidden/>
          </w:rPr>
        </w:r>
        <w:r>
          <w:rPr>
            <w:noProof/>
            <w:webHidden/>
          </w:rPr>
          <w:fldChar w:fldCharType="separate"/>
        </w:r>
        <w:r>
          <w:rPr>
            <w:noProof/>
            <w:webHidden/>
          </w:rPr>
          <w:t>80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53" w:history="1">
        <w:r w:rsidRPr="00FB7017">
          <w:rPr>
            <w:rStyle w:val="Hyperlink"/>
            <w:noProof/>
          </w:rPr>
          <w:t>2.4.37</w:t>
        </w:r>
        <w:r>
          <w:rPr>
            <w:rFonts w:asciiTheme="minorHAnsi" w:eastAsiaTheme="minorEastAsia" w:hAnsiTheme="minorHAnsi" w:cstheme="minorBidi"/>
            <w:noProof/>
            <w:sz w:val="22"/>
            <w:szCs w:val="22"/>
          </w:rPr>
          <w:tab/>
        </w:r>
        <w:r w:rsidRPr="00FB7017">
          <w:rPr>
            <w:rStyle w:val="Hyperlink"/>
            <w:noProof/>
          </w:rPr>
          <w:t>DataLabExtContents</w:t>
        </w:r>
        <w:r>
          <w:rPr>
            <w:noProof/>
            <w:webHidden/>
          </w:rPr>
          <w:tab/>
        </w:r>
        <w:r>
          <w:rPr>
            <w:noProof/>
            <w:webHidden/>
          </w:rPr>
          <w:fldChar w:fldCharType="begin"/>
        </w:r>
        <w:r>
          <w:rPr>
            <w:noProof/>
            <w:webHidden/>
          </w:rPr>
          <w:instrText xml:space="preserve"> PAGEREF _Toc69879953 \h </w:instrText>
        </w:r>
        <w:r>
          <w:rPr>
            <w:noProof/>
            <w:webHidden/>
          </w:rPr>
        </w:r>
        <w:r>
          <w:rPr>
            <w:noProof/>
            <w:webHidden/>
          </w:rPr>
          <w:fldChar w:fldCharType="separate"/>
        </w:r>
        <w:r>
          <w:rPr>
            <w:noProof/>
            <w:webHidden/>
          </w:rPr>
          <w:t>81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54" w:history="1">
        <w:r w:rsidRPr="00FB7017">
          <w:rPr>
            <w:rStyle w:val="Hyperlink"/>
            <w:noProof/>
          </w:rPr>
          <w:t>2.4.38</w:t>
        </w:r>
        <w:r>
          <w:rPr>
            <w:rFonts w:asciiTheme="minorHAnsi" w:eastAsiaTheme="minorEastAsia" w:hAnsiTheme="minorHAnsi" w:cstheme="minorBidi"/>
            <w:noProof/>
            <w:sz w:val="22"/>
            <w:szCs w:val="22"/>
          </w:rPr>
          <w:tab/>
        </w:r>
        <w:r w:rsidRPr="00FB7017">
          <w:rPr>
            <w:rStyle w:val="Hyperlink"/>
            <w:noProof/>
          </w:rPr>
          <w:t>Date1904</w:t>
        </w:r>
        <w:r>
          <w:rPr>
            <w:noProof/>
            <w:webHidden/>
          </w:rPr>
          <w:tab/>
        </w:r>
        <w:r>
          <w:rPr>
            <w:noProof/>
            <w:webHidden/>
          </w:rPr>
          <w:fldChar w:fldCharType="begin"/>
        </w:r>
        <w:r>
          <w:rPr>
            <w:noProof/>
            <w:webHidden/>
          </w:rPr>
          <w:instrText xml:space="preserve"> PAGEREF _Toc69879954 \h </w:instrText>
        </w:r>
        <w:r>
          <w:rPr>
            <w:noProof/>
            <w:webHidden/>
          </w:rPr>
        </w:r>
        <w:r>
          <w:rPr>
            <w:noProof/>
            <w:webHidden/>
          </w:rPr>
          <w:fldChar w:fldCharType="separate"/>
        </w:r>
        <w:r>
          <w:rPr>
            <w:noProof/>
            <w:webHidden/>
          </w:rPr>
          <w:t>82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55" w:history="1">
        <w:r w:rsidRPr="00FB7017">
          <w:rPr>
            <w:rStyle w:val="Hyperlink"/>
            <w:noProof/>
          </w:rPr>
          <w:t>2.4.39</w:t>
        </w:r>
        <w:r>
          <w:rPr>
            <w:rFonts w:asciiTheme="minorHAnsi" w:eastAsiaTheme="minorEastAsia" w:hAnsiTheme="minorHAnsi" w:cstheme="minorBidi"/>
            <w:noProof/>
            <w:sz w:val="22"/>
            <w:szCs w:val="22"/>
          </w:rPr>
          <w:tab/>
        </w:r>
        <w:r w:rsidRPr="00FB7017">
          <w:rPr>
            <w:rStyle w:val="Hyperlink"/>
            <w:noProof/>
          </w:rPr>
          <w:t>DefaultText</w:t>
        </w:r>
        <w:r>
          <w:rPr>
            <w:noProof/>
            <w:webHidden/>
          </w:rPr>
          <w:tab/>
        </w:r>
        <w:r>
          <w:rPr>
            <w:noProof/>
            <w:webHidden/>
          </w:rPr>
          <w:fldChar w:fldCharType="begin"/>
        </w:r>
        <w:r>
          <w:rPr>
            <w:noProof/>
            <w:webHidden/>
          </w:rPr>
          <w:instrText xml:space="preserve"> PAGEREF _Toc69879955 \h </w:instrText>
        </w:r>
        <w:r>
          <w:rPr>
            <w:noProof/>
            <w:webHidden/>
          </w:rPr>
        </w:r>
        <w:r>
          <w:rPr>
            <w:noProof/>
            <w:webHidden/>
          </w:rPr>
          <w:fldChar w:fldCharType="separate"/>
        </w:r>
        <w:r>
          <w:rPr>
            <w:noProof/>
            <w:webHidden/>
          </w:rPr>
          <w:t>82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56" w:history="1">
        <w:r w:rsidRPr="00FB7017">
          <w:rPr>
            <w:rStyle w:val="Hyperlink"/>
            <w:noProof/>
          </w:rPr>
          <w:t>2.4.40</w:t>
        </w:r>
        <w:r>
          <w:rPr>
            <w:rFonts w:asciiTheme="minorHAnsi" w:eastAsiaTheme="minorEastAsia" w:hAnsiTheme="minorHAnsi" w:cstheme="minorBidi"/>
            <w:noProof/>
            <w:sz w:val="22"/>
            <w:szCs w:val="22"/>
          </w:rPr>
          <w:tab/>
        </w:r>
        <w:r w:rsidRPr="00FB7017">
          <w:rPr>
            <w:rStyle w:val="Hyperlink"/>
            <w:noProof/>
          </w:rPr>
          <w:t>Dimensions</w:t>
        </w:r>
        <w:r>
          <w:rPr>
            <w:noProof/>
            <w:webHidden/>
          </w:rPr>
          <w:tab/>
        </w:r>
        <w:r>
          <w:rPr>
            <w:noProof/>
            <w:webHidden/>
          </w:rPr>
          <w:fldChar w:fldCharType="begin"/>
        </w:r>
        <w:r>
          <w:rPr>
            <w:noProof/>
            <w:webHidden/>
          </w:rPr>
          <w:instrText xml:space="preserve"> PAGEREF _Toc69879956 \h </w:instrText>
        </w:r>
        <w:r>
          <w:rPr>
            <w:noProof/>
            <w:webHidden/>
          </w:rPr>
        </w:r>
        <w:r>
          <w:rPr>
            <w:noProof/>
            <w:webHidden/>
          </w:rPr>
          <w:fldChar w:fldCharType="separate"/>
        </w:r>
        <w:r>
          <w:rPr>
            <w:noProof/>
            <w:webHidden/>
          </w:rPr>
          <w:t>83</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57" w:history="1">
        <w:r w:rsidRPr="00FB7017">
          <w:rPr>
            <w:rStyle w:val="Hyperlink"/>
            <w:noProof/>
          </w:rPr>
          <w:t>2.4.41</w:t>
        </w:r>
        <w:r>
          <w:rPr>
            <w:rFonts w:asciiTheme="minorHAnsi" w:eastAsiaTheme="minorEastAsia" w:hAnsiTheme="minorHAnsi" w:cstheme="minorBidi"/>
            <w:noProof/>
            <w:sz w:val="22"/>
            <w:szCs w:val="22"/>
          </w:rPr>
          <w:tab/>
        </w:r>
        <w:r w:rsidRPr="00FB7017">
          <w:rPr>
            <w:rStyle w:val="Hyperlink"/>
            <w:noProof/>
          </w:rPr>
          <w:t>DropBar</w:t>
        </w:r>
        <w:r>
          <w:rPr>
            <w:noProof/>
            <w:webHidden/>
          </w:rPr>
          <w:tab/>
        </w:r>
        <w:r>
          <w:rPr>
            <w:noProof/>
            <w:webHidden/>
          </w:rPr>
          <w:fldChar w:fldCharType="begin"/>
        </w:r>
        <w:r>
          <w:rPr>
            <w:noProof/>
            <w:webHidden/>
          </w:rPr>
          <w:instrText xml:space="preserve"> PAGEREF _Toc69879957 \h </w:instrText>
        </w:r>
        <w:r>
          <w:rPr>
            <w:noProof/>
            <w:webHidden/>
          </w:rPr>
        </w:r>
        <w:r>
          <w:rPr>
            <w:noProof/>
            <w:webHidden/>
          </w:rPr>
          <w:fldChar w:fldCharType="separate"/>
        </w:r>
        <w:r>
          <w:rPr>
            <w:noProof/>
            <w:webHidden/>
          </w:rPr>
          <w:t>83</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58" w:history="1">
        <w:r w:rsidRPr="00FB7017">
          <w:rPr>
            <w:rStyle w:val="Hyperlink"/>
            <w:noProof/>
          </w:rPr>
          <w:t>2.4.42</w:t>
        </w:r>
        <w:r>
          <w:rPr>
            <w:rFonts w:asciiTheme="minorHAnsi" w:eastAsiaTheme="minorEastAsia" w:hAnsiTheme="minorHAnsi" w:cstheme="minorBidi"/>
            <w:noProof/>
            <w:sz w:val="22"/>
            <w:szCs w:val="22"/>
          </w:rPr>
          <w:tab/>
        </w:r>
        <w:r w:rsidRPr="00FB7017">
          <w:rPr>
            <w:rStyle w:val="Hyperlink"/>
            <w:noProof/>
          </w:rPr>
          <w:t>End</w:t>
        </w:r>
        <w:r>
          <w:rPr>
            <w:noProof/>
            <w:webHidden/>
          </w:rPr>
          <w:tab/>
        </w:r>
        <w:r>
          <w:rPr>
            <w:noProof/>
            <w:webHidden/>
          </w:rPr>
          <w:fldChar w:fldCharType="begin"/>
        </w:r>
        <w:r>
          <w:rPr>
            <w:noProof/>
            <w:webHidden/>
          </w:rPr>
          <w:instrText xml:space="preserve"> PAGEREF _Toc69879958 \h </w:instrText>
        </w:r>
        <w:r>
          <w:rPr>
            <w:noProof/>
            <w:webHidden/>
          </w:rPr>
        </w:r>
        <w:r>
          <w:rPr>
            <w:noProof/>
            <w:webHidden/>
          </w:rPr>
          <w:fldChar w:fldCharType="separate"/>
        </w:r>
        <w:r>
          <w:rPr>
            <w:noProof/>
            <w:webHidden/>
          </w:rPr>
          <w:t>84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59" w:history="1">
        <w:r w:rsidRPr="00FB7017">
          <w:rPr>
            <w:rStyle w:val="Hyperlink"/>
            <w:noProof/>
          </w:rPr>
          <w:t>2.4.43</w:t>
        </w:r>
        <w:r>
          <w:rPr>
            <w:rFonts w:asciiTheme="minorHAnsi" w:eastAsiaTheme="minorEastAsia" w:hAnsiTheme="minorHAnsi" w:cstheme="minorBidi"/>
            <w:noProof/>
            <w:sz w:val="22"/>
            <w:szCs w:val="22"/>
          </w:rPr>
          <w:tab/>
        </w:r>
        <w:r w:rsidRPr="00FB7017">
          <w:rPr>
            <w:rStyle w:val="Hyperlink"/>
            <w:noProof/>
          </w:rPr>
          <w:t>EndBlock</w:t>
        </w:r>
        <w:r>
          <w:rPr>
            <w:noProof/>
            <w:webHidden/>
          </w:rPr>
          <w:tab/>
        </w:r>
        <w:r>
          <w:rPr>
            <w:noProof/>
            <w:webHidden/>
          </w:rPr>
          <w:fldChar w:fldCharType="begin"/>
        </w:r>
        <w:r>
          <w:rPr>
            <w:noProof/>
            <w:webHidden/>
          </w:rPr>
          <w:instrText xml:space="preserve"> PAGEREF _Toc69879959 \h </w:instrText>
        </w:r>
        <w:r>
          <w:rPr>
            <w:noProof/>
            <w:webHidden/>
          </w:rPr>
        </w:r>
        <w:r>
          <w:rPr>
            <w:noProof/>
            <w:webHidden/>
          </w:rPr>
          <w:fldChar w:fldCharType="separate"/>
        </w:r>
        <w:r>
          <w:rPr>
            <w:noProof/>
            <w:webHidden/>
          </w:rPr>
          <w:t>84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60" w:history="1">
        <w:r w:rsidRPr="00FB7017">
          <w:rPr>
            <w:rStyle w:val="Hyperlink"/>
            <w:noProof/>
          </w:rPr>
          <w:t>2.4.44</w:t>
        </w:r>
        <w:r>
          <w:rPr>
            <w:rFonts w:asciiTheme="minorHAnsi" w:eastAsiaTheme="minorEastAsia" w:hAnsiTheme="minorHAnsi" w:cstheme="minorBidi"/>
            <w:noProof/>
            <w:sz w:val="22"/>
            <w:szCs w:val="22"/>
          </w:rPr>
          <w:tab/>
        </w:r>
        <w:r w:rsidRPr="00FB7017">
          <w:rPr>
            <w:rStyle w:val="Hyperlink"/>
            <w:noProof/>
          </w:rPr>
          <w:t>EndObject</w:t>
        </w:r>
        <w:r>
          <w:rPr>
            <w:noProof/>
            <w:webHidden/>
          </w:rPr>
          <w:tab/>
        </w:r>
        <w:r>
          <w:rPr>
            <w:noProof/>
            <w:webHidden/>
          </w:rPr>
          <w:fldChar w:fldCharType="begin"/>
        </w:r>
        <w:r>
          <w:rPr>
            <w:noProof/>
            <w:webHidden/>
          </w:rPr>
          <w:instrText xml:space="preserve"> PAGEREF _Toc69879960 \h </w:instrText>
        </w:r>
        <w:r>
          <w:rPr>
            <w:noProof/>
            <w:webHidden/>
          </w:rPr>
        </w:r>
        <w:r>
          <w:rPr>
            <w:noProof/>
            <w:webHidden/>
          </w:rPr>
          <w:fldChar w:fldCharType="separate"/>
        </w:r>
        <w:r>
          <w:rPr>
            <w:noProof/>
            <w:webHidden/>
          </w:rPr>
          <w:t>85</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61" w:history="1">
        <w:r w:rsidRPr="00FB7017">
          <w:rPr>
            <w:rStyle w:val="Hyperlink"/>
            <w:noProof/>
          </w:rPr>
          <w:t>2.4.45</w:t>
        </w:r>
        <w:r>
          <w:rPr>
            <w:rFonts w:asciiTheme="minorHAnsi" w:eastAsiaTheme="minorEastAsia" w:hAnsiTheme="minorHAnsi" w:cstheme="minorBidi"/>
            <w:noProof/>
            <w:sz w:val="22"/>
            <w:szCs w:val="22"/>
          </w:rPr>
          <w:tab/>
        </w:r>
        <w:r w:rsidRPr="00FB7017">
          <w:rPr>
            <w:rStyle w:val="Hyperlink"/>
            <w:noProof/>
          </w:rPr>
          <w:t>EOF</w:t>
        </w:r>
        <w:r>
          <w:rPr>
            <w:noProof/>
            <w:webHidden/>
          </w:rPr>
          <w:tab/>
        </w:r>
        <w:r>
          <w:rPr>
            <w:noProof/>
            <w:webHidden/>
          </w:rPr>
          <w:fldChar w:fldCharType="begin"/>
        </w:r>
        <w:r>
          <w:rPr>
            <w:noProof/>
            <w:webHidden/>
          </w:rPr>
          <w:instrText xml:space="preserve"> PAGEREF _Toc69879961 \h </w:instrText>
        </w:r>
        <w:r>
          <w:rPr>
            <w:noProof/>
            <w:webHidden/>
          </w:rPr>
        </w:r>
        <w:r>
          <w:rPr>
            <w:noProof/>
            <w:webHidden/>
          </w:rPr>
          <w:fldChar w:fldCharType="separate"/>
        </w:r>
        <w:r>
          <w:rPr>
            <w:noProof/>
            <w:webHidden/>
          </w:rPr>
          <w:t>85</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62" w:history="1">
        <w:r w:rsidRPr="00FB7017">
          <w:rPr>
            <w:rStyle w:val="Hyperlink"/>
            <w:noProof/>
          </w:rPr>
          <w:t>2.4.46</w:t>
        </w:r>
        <w:r>
          <w:rPr>
            <w:rFonts w:asciiTheme="minorHAnsi" w:eastAsiaTheme="minorEastAsia" w:hAnsiTheme="minorHAnsi" w:cstheme="minorBidi"/>
            <w:noProof/>
            <w:sz w:val="22"/>
            <w:szCs w:val="22"/>
          </w:rPr>
          <w:tab/>
        </w:r>
        <w:r w:rsidRPr="00FB7017">
          <w:rPr>
            <w:rStyle w:val="Hyperlink"/>
            <w:noProof/>
          </w:rPr>
          <w:t>ExcludeColumns</w:t>
        </w:r>
        <w:r>
          <w:rPr>
            <w:noProof/>
            <w:webHidden/>
          </w:rPr>
          <w:tab/>
        </w:r>
        <w:r>
          <w:rPr>
            <w:noProof/>
            <w:webHidden/>
          </w:rPr>
          <w:fldChar w:fldCharType="begin"/>
        </w:r>
        <w:r>
          <w:rPr>
            <w:noProof/>
            <w:webHidden/>
          </w:rPr>
          <w:instrText xml:space="preserve"> PAGEREF _Toc69879962 \h </w:instrText>
        </w:r>
        <w:r>
          <w:rPr>
            <w:noProof/>
            <w:webHidden/>
          </w:rPr>
        </w:r>
        <w:r>
          <w:rPr>
            <w:noProof/>
            <w:webHidden/>
          </w:rPr>
          <w:fldChar w:fldCharType="separate"/>
        </w:r>
        <w:r>
          <w:rPr>
            <w:noProof/>
            <w:webHidden/>
          </w:rPr>
          <w:t>86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63" w:history="1">
        <w:r w:rsidRPr="00FB7017">
          <w:rPr>
            <w:rStyle w:val="Hyperlink"/>
            <w:noProof/>
          </w:rPr>
          <w:t>2.4.47</w:t>
        </w:r>
        <w:r>
          <w:rPr>
            <w:rFonts w:asciiTheme="minorHAnsi" w:eastAsiaTheme="minorEastAsia" w:hAnsiTheme="minorHAnsi" w:cstheme="minorBidi"/>
            <w:noProof/>
            <w:sz w:val="22"/>
            <w:szCs w:val="22"/>
          </w:rPr>
          <w:tab/>
        </w:r>
        <w:r w:rsidRPr="00FB7017">
          <w:rPr>
            <w:rStyle w:val="Hyperlink"/>
            <w:noProof/>
          </w:rPr>
          <w:t>ExcludeRows</w:t>
        </w:r>
        <w:r>
          <w:rPr>
            <w:noProof/>
            <w:webHidden/>
          </w:rPr>
          <w:tab/>
        </w:r>
        <w:r>
          <w:rPr>
            <w:noProof/>
            <w:webHidden/>
          </w:rPr>
          <w:fldChar w:fldCharType="begin"/>
        </w:r>
        <w:r>
          <w:rPr>
            <w:noProof/>
            <w:webHidden/>
          </w:rPr>
          <w:instrText xml:space="preserve"> PAGEREF _Toc69879963 \h </w:instrText>
        </w:r>
        <w:r>
          <w:rPr>
            <w:noProof/>
            <w:webHidden/>
          </w:rPr>
        </w:r>
        <w:r>
          <w:rPr>
            <w:noProof/>
            <w:webHidden/>
          </w:rPr>
          <w:fldChar w:fldCharType="separate"/>
        </w:r>
        <w:r>
          <w:rPr>
            <w:noProof/>
            <w:webHidden/>
          </w:rPr>
          <w:t>86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64" w:history="1">
        <w:r w:rsidRPr="00FB7017">
          <w:rPr>
            <w:rStyle w:val="Hyperlink"/>
            <w:noProof/>
          </w:rPr>
          <w:t>2.4.48</w:t>
        </w:r>
        <w:r>
          <w:rPr>
            <w:rFonts w:asciiTheme="minorHAnsi" w:eastAsiaTheme="minorEastAsia" w:hAnsiTheme="minorHAnsi" w:cstheme="minorBidi"/>
            <w:noProof/>
            <w:sz w:val="22"/>
            <w:szCs w:val="22"/>
          </w:rPr>
          <w:tab/>
        </w:r>
        <w:r w:rsidRPr="00FB7017">
          <w:rPr>
            <w:rStyle w:val="Hyperlink"/>
            <w:noProof/>
          </w:rPr>
          <w:t>Fbi</w:t>
        </w:r>
        <w:r>
          <w:rPr>
            <w:noProof/>
            <w:webHidden/>
          </w:rPr>
          <w:tab/>
        </w:r>
        <w:r>
          <w:rPr>
            <w:noProof/>
            <w:webHidden/>
          </w:rPr>
          <w:fldChar w:fldCharType="begin"/>
        </w:r>
        <w:r>
          <w:rPr>
            <w:noProof/>
            <w:webHidden/>
          </w:rPr>
          <w:instrText xml:space="preserve"> PAGEREF _Toc69879964 \h </w:instrText>
        </w:r>
        <w:r>
          <w:rPr>
            <w:noProof/>
            <w:webHidden/>
          </w:rPr>
        </w:r>
        <w:r>
          <w:rPr>
            <w:noProof/>
            <w:webHidden/>
          </w:rPr>
          <w:fldChar w:fldCharType="separate"/>
        </w:r>
        <w:r>
          <w:rPr>
            <w:noProof/>
            <w:webHidden/>
          </w:rPr>
          <w:t>86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65" w:history="1">
        <w:r w:rsidRPr="00FB7017">
          <w:rPr>
            <w:rStyle w:val="Hyperlink"/>
            <w:noProof/>
          </w:rPr>
          <w:t>2.4.49</w:t>
        </w:r>
        <w:r>
          <w:rPr>
            <w:rFonts w:asciiTheme="minorHAnsi" w:eastAsiaTheme="minorEastAsia" w:hAnsiTheme="minorHAnsi" w:cstheme="minorBidi"/>
            <w:noProof/>
            <w:sz w:val="22"/>
            <w:szCs w:val="22"/>
          </w:rPr>
          <w:tab/>
        </w:r>
        <w:r w:rsidRPr="00FB7017">
          <w:rPr>
            <w:rStyle w:val="Hyperlink"/>
            <w:noProof/>
          </w:rPr>
          <w:t>Fbi2</w:t>
        </w:r>
        <w:r>
          <w:rPr>
            <w:noProof/>
            <w:webHidden/>
          </w:rPr>
          <w:tab/>
        </w:r>
        <w:r>
          <w:rPr>
            <w:noProof/>
            <w:webHidden/>
          </w:rPr>
          <w:fldChar w:fldCharType="begin"/>
        </w:r>
        <w:r>
          <w:rPr>
            <w:noProof/>
            <w:webHidden/>
          </w:rPr>
          <w:instrText xml:space="preserve"> PAGEREF _Toc69879965 \h </w:instrText>
        </w:r>
        <w:r>
          <w:rPr>
            <w:noProof/>
            <w:webHidden/>
          </w:rPr>
        </w:r>
        <w:r>
          <w:rPr>
            <w:noProof/>
            <w:webHidden/>
          </w:rPr>
          <w:fldChar w:fldCharType="separate"/>
        </w:r>
        <w:r>
          <w:rPr>
            <w:noProof/>
            <w:webHidden/>
          </w:rPr>
          <w:t>87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66" w:history="1">
        <w:r w:rsidRPr="00FB7017">
          <w:rPr>
            <w:rStyle w:val="Hyperlink"/>
            <w:noProof/>
          </w:rPr>
          <w:t>2.4.50</w:t>
        </w:r>
        <w:r>
          <w:rPr>
            <w:rFonts w:asciiTheme="minorHAnsi" w:eastAsiaTheme="minorEastAsia" w:hAnsiTheme="minorHAnsi" w:cstheme="minorBidi"/>
            <w:noProof/>
            <w:sz w:val="22"/>
            <w:szCs w:val="22"/>
          </w:rPr>
          <w:tab/>
        </w:r>
        <w:r w:rsidRPr="00FB7017">
          <w:rPr>
            <w:rStyle w:val="Hyperlink"/>
            <w:noProof/>
          </w:rPr>
          <w:t>Font</w:t>
        </w:r>
        <w:r>
          <w:rPr>
            <w:noProof/>
            <w:webHidden/>
          </w:rPr>
          <w:tab/>
        </w:r>
        <w:r>
          <w:rPr>
            <w:noProof/>
            <w:webHidden/>
          </w:rPr>
          <w:fldChar w:fldCharType="begin"/>
        </w:r>
        <w:r>
          <w:rPr>
            <w:noProof/>
            <w:webHidden/>
          </w:rPr>
          <w:instrText xml:space="preserve"> PAGEREF _Toc69879966 \h </w:instrText>
        </w:r>
        <w:r>
          <w:rPr>
            <w:noProof/>
            <w:webHidden/>
          </w:rPr>
        </w:r>
        <w:r>
          <w:rPr>
            <w:noProof/>
            <w:webHidden/>
          </w:rPr>
          <w:fldChar w:fldCharType="separate"/>
        </w:r>
        <w:r>
          <w:rPr>
            <w:noProof/>
            <w:webHidden/>
          </w:rPr>
          <w:t>87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67" w:history="1">
        <w:r w:rsidRPr="00FB7017">
          <w:rPr>
            <w:rStyle w:val="Hyperlink"/>
            <w:noProof/>
          </w:rPr>
          <w:t>2.4.51</w:t>
        </w:r>
        <w:r>
          <w:rPr>
            <w:rFonts w:asciiTheme="minorHAnsi" w:eastAsiaTheme="minorEastAsia" w:hAnsiTheme="minorHAnsi" w:cstheme="minorBidi"/>
            <w:noProof/>
            <w:sz w:val="22"/>
            <w:szCs w:val="22"/>
          </w:rPr>
          <w:tab/>
        </w:r>
        <w:r w:rsidRPr="00FB7017">
          <w:rPr>
            <w:rStyle w:val="Hyperlink"/>
            <w:noProof/>
          </w:rPr>
          <w:t>FontX</w:t>
        </w:r>
        <w:r>
          <w:rPr>
            <w:noProof/>
            <w:webHidden/>
          </w:rPr>
          <w:tab/>
        </w:r>
        <w:r>
          <w:rPr>
            <w:noProof/>
            <w:webHidden/>
          </w:rPr>
          <w:fldChar w:fldCharType="begin"/>
        </w:r>
        <w:r>
          <w:rPr>
            <w:noProof/>
            <w:webHidden/>
          </w:rPr>
          <w:instrText xml:space="preserve"> PAGEREF _Toc69879967 \h </w:instrText>
        </w:r>
        <w:r>
          <w:rPr>
            <w:noProof/>
            <w:webHidden/>
          </w:rPr>
        </w:r>
        <w:r>
          <w:rPr>
            <w:noProof/>
            <w:webHidden/>
          </w:rPr>
          <w:fldChar w:fldCharType="separate"/>
        </w:r>
        <w:r>
          <w:rPr>
            <w:noProof/>
            <w:webHidden/>
          </w:rPr>
          <w:t>89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68" w:history="1">
        <w:r w:rsidRPr="00FB7017">
          <w:rPr>
            <w:rStyle w:val="Hyperlink"/>
            <w:noProof/>
          </w:rPr>
          <w:t>2.4.52</w:t>
        </w:r>
        <w:r>
          <w:rPr>
            <w:rFonts w:asciiTheme="minorHAnsi" w:eastAsiaTheme="minorEastAsia" w:hAnsiTheme="minorHAnsi" w:cstheme="minorBidi"/>
            <w:noProof/>
            <w:sz w:val="22"/>
            <w:szCs w:val="22"/>
          </w:rPr>
          <w:tab/>
        </w:r>
        <w:r w:rsidRPr="00FB7017">
          <w:rPr>
            <w:rStyle w:val="Hyperlink"/>
            <w:noProof/>
          </w:rPr>
          <w:t>Format</w:t>
        </w:r>
        <w:r>
          <w:rPr>
            <w:noProof/>
            <w:webHidden/>
          </w:rPr>
          <w:tab/>
        </w:r>
        <w:r>
          <w:rPr>
            <w:noProof/>
            <w:webHidden/>
          </w:rPr>
          <w:fldChar w:fldCharType="begin"/>
        </w:r>
        <w:r>
          <w:rPr>
            <w:noProof/>
            <w:webHidden/>
          </w:rPr>
          <w:instrText xml:space="preserve"> PAGEREF _Toc69879968 \h </w:instrText>
        </w:r>
        <w:r>
          <w:rPr>
            <w:noProof/>
            <w:webHidden/>
          </w:rPr>
        </w:r>
        <w:r>
          <w:rPr>
            <w:noProof/>
            <w:webHidden/>
          </w:rPr>
          <w:fldChar w:fldCharType="separate"/>
        </w:r>
        <w:r>
          <w:rPr>
            <w:noProof/>
            <w:webHidden/>
          </w:rPr>
          <w:t>89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69" w:history="1">
        <w:r w:rsidRPr="00FB7017">
          <w:rPr>
            <w:rStyle w:val="Hyperlink"/>
            <w:noProof/>
          </w:rPr>
          <w:t>2.4.53</w:t>
        </w:r>
        <w:r>
          <w:rPr>
            <w:rFonts w:asciiTheme="minorHAnsi" w:eastAsiaTheme="minorEastAsia" w:hAnsiTheme="minorHAnsi" w:cstheme="minorBidi"/>
            <w:noProof/>
            <w:sz w:val="22"/>
            <w:szCs w:val="22"/>
          </w:rPr>
          <w:tab/>
        </w:r>
        <w:r w:rsidRPr="00FB7017">
          <w:rPr>
            <w:rStyle w:val="Hyperlink"/>
            <w:noProof/>
          </w:rPr>
          <w:t>Frame</w:t>
        </w:r>
        <w:r>
          <w:rPr>
            <w:noProof/>
            <w:webHidden/>
          </w:rPr>
          <w:tab/>
        </w:r>
        <w:r>
          <w:rPr>
            <w:noProof/>
            <w:webHidden/>
          </w:rPr>
          <w:fldChar w:fldCharType="begin"/>
        </w:r>
        <w:r>
          <w:rPr>
            <w:noProof/>
            <w:webHidden/>
          </w:rPr>
          <w:instrText xml:space="preserve"> PAGEREF _Toc69879969 \h </w:instrText>
        </w:r>
        <w:r>
          <w:rPr>
            <w:noProof/>
            <w:webHidden/>
          </w:rPr>
        </w:r>
        <w:r>
          <w:rPr>
            <w:noProof/>
            <w:webHidden/>
          </w:rPr>
          <w:fldChar w:fldCharType="separate"/>
        </w:r>
        <w:r>
          <w:rPr>
            <w:noProof/>
            <w:webHidden/>
          </w:rPr>
          <w:t>90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70" w:history="1">
        <w:r w:rsidRPr="00FB7017">
          <w:rPr>
            <w:rStyle w:val="Hyperlink"/>
            <w:noProof/>
          </w:rPr>
          <w:t>2.4.54</w:t>
        </w:r>
        <w:r>
          <w:rPr>
            <w:rFonts w:asciiTheme="minorHAnsi" w:eastAsiaTheme="minorEastAsia" w:hAnsiTheme="minorHAnsi" w:cstheme="minorBidi"/>
            <w:noProof/>
            <w:sz w:val="22"/>
            <w:szCs w:val="22"/>
          </w:rPr>
          <w:tab/>
        </w:r>
        <w:r w:rsidRPr="00FB7017">
          <w:rPr>
            <w:rStyle w:val="Hyperlink"/>
            <w:noProof/>
          </w:rPr>
          <w:t>FrtFontList</w:t>
        </w:r>
        <w:r>
          <w:rPr>
            <w:noProof/>
            <w:webHidden/>
          </w:rPr>
          <w:tab/>
        </w:r>
        <w:r>
          <w:rPr>
            <w:noProof/>
            <w:webHidden/>
          </w:rPr>
          <w:fldChar w:fldCharType="begin"/>
        </w:r>
        <w:r>
          <w:rPr>
            <w:noProof/>
            <w:webHidden/>
          </w:rPr>
          <w:instrText xml:space="preserve"> PAGEREF _Toc69879970 \h </w:instrText>
        </w:r>
        <w:r>
          <w:rPr>
            <w:noProof/>
            <w:webHidden/>
          </w:rPr>
        </w:r>
        <w:r>
          <w:rPr>
            <w:noProof/>
            <w:webHidden/>
          </w:rPr>
          <w:fldChar w:fldCharType="separate"/>
        </w:r>
        <w:r>
          <w:rPr>
            <w:noProof/>
            <w:webHidden/>
          </w:rPr>
          <w:t>91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71" w:history="1">
        <w:r w:rsidRPr="00FB7017">
          <w:rPr>
            <w:rStyle w:val="Hyperlink"/>
            <w:noProof/>
          </w:rPr>
          <w:t>2.4.55</w:t>
        </w:r>
        <w:r>
          <w:rPr>
            <w:rFonts w:asciiTheme="minorHAnsi" w:eastAsiaTheme="minorEastAsia" w:hAnsiTheme="minorHAnsi" w:cstheme="minorBidi"/>
            <w:noProof/>
            <w:sz w:val="22"/>
            <w:szCs w:val="22"/>
          </w:rPr>
          <w:tab/>
        </w:r>
        <w:r w:rsidRPr="00FB7017">
          <w:rPr>
            <w:rStyle w:val="Hyperlink"/>
            <w:noProof/>
          </w:rPr>
          <w:t>FrtWrapper</w:t>
        </w:r>
        <w:r>
          <w:rPr>
            <w:noProof/>
            <w:webHidden/>
          </w:rPr>
          <w:tab/>
        </w:r>
        <w:r>
          <w:rPr>
            <w:noProof/>
            <w:webHidden/>
          </w:rPr>
          <w:fldChar w:fldCharType="begin"/>
        </w:r>
        <w:r>
          <w:rPr>
            <w:noProof/>
            <w:webHidden/>
          </w:rPr>
          <w:instrText xml:space="preserve"> PAGEREF _Toc69879971 \h </w:instrText>
        </w:r>
        <w:r>
          <w:rPr>
            <w:noProof/>
            <w:webHidden/>
          </w:rPr>
        </w:r>
        <w:r>
          <w:rPr>
            <w:noProof/>
            <w:webHidden/>
          </w:rPr>
          <w:fldChar w:fldCharType="separate"/>
        </w:r>
        <w:r>
          <w:rPr>
            <w:noProof/>
            <w:webHidden/>
          </w:rPr>
          <w:t>91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72" w:history="1">
        <w:r w:rsidRPr="00FB7017">
          <w:rPr>
            <w:rStyle w:val="Hyperlink"/>
            <w:noProof/>
          </w:rPr>
          <w:t>2.4.56</w:t>
        </w:r>
        <w:r>
          <w:rPr>
            <w:rFonts w:asciiTheme="minorHAnsi" w:eastAsiaTheme="minorEastAsia" w:hAnsiTheme="minorHAnsi" w:cstheme="minorBidi"/>
            <w:noProof/>
            <w:sz w:val="22"/>
            <w:szCs w:val="22"/>
          </w:rPr>
          <w:tab/>
        </w:r>
        <w:r w:rsidRPr="00FB7017">
          <w:rPr>
            <w:rStyle w:val="Hyperlink"/>
            <w:noProof/>
          </w:rPr>
          <w:t>GelFrame</w:t>
        </w:r>
        <w:r>
          <w:rPr>
            <w:noProof/>
            <w:webHidden/>
          </w:rPr>
          <w:tab/>
        </w:r>
        <w:r>
          <w:rPr>
            <w:noProof/>
            <w:webHidden/>
          </w:rPr>
          <w:fldChar w:fldCharType="begin"/>
        </w:r>
        <w:r>
          <w:rPr>
            <w:noProof/>
            <w:webHidden/>
          </w:rPr>
          <w:instrText xml:space="preserve"> PAGEREF _Toc69879972 \h </w:instrText>
        </w:r>
        <w:r>
          <w:rPr>
            <w:noProof/>
            <w:webHidden/>
          </w:rPr>
        </w:r>
        <w:r>
          <w:rPr>
            <w:noProof/>
            <w:webHidden/>
          </w:rPr>
          <w:fldChar w:fldCharType="separate"/>
        </w:r>
        <w:r>
          <w:rPr>
            <w:noProof/>
            <w:webHidden/>
          </w:rPr>
          <w:t>92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73" w:history="1">
        <w:r w:rsidRPr="00FB7017">
          <w:rPr>
            <w:rStyle w:val="Hyperlink"/>
            <w:noProof/>
          </w:rPr>
          <w:t>2.4.57</w:t>
        </w:r>
        <w:r>
          <w:rPr>
            <w:rFonts w:asciiTheme="minorHAnsi" w:eastAsiaTheme="minorEastAsia" w:hAnsiTheme="minorHAnsi" w:cstheme="minorBidi"/>
            <w:noProof/>
            <w:sz w:val="22"/>
            <w:szCs w:val="22"/>
          </w:rPr>
          <w:tab/>
        </w:r>
        <w:r w:rsidRPr="00FB7017">
          <w:rPr>
            <w:rStyle w:val="Hyperlink"/>
            <w:noProof/>
          </w:rPr>
          <w:t>IFmtRecord</w:t>
        </w:r>
        <w:r>
          <w:rPr>
            <w:noProof/>
            <w:webHidden/>
          </w:rPr>
          <w:tab/>
        </w:r>
        <w:r>
          <w:rPr>
            <w:noProof/>
            <w:webHidden/>
          </w:rPr>
          <w:fldChar w:fldCharType="begin"/>
        </w:r>
        <w:r>
          <w:rPr>
            <w:noProof/>
            <w:webHidden/>
          </w:rPr>
          <w:instrText xml:space="preserve"> PAGEREF _Toc69879973 \h </w:instrText>
        </w:r>
        <w:r>
          <w:rPr>
            <w:noProof/>
            <w:webHidden/>
          </w:rPr>
        </w:r>
        <w:r>
          <w:rPr>
            <w:noProof/>
            <w:webHidden/>
          </w:rPr>
          <w:fldChar w:fldCharType="separate"/>
        </w:r>
        <w:r>
          <w:rPr>
            <w:noProof/>
            <w:webHidden/>
          </w:rPr>
          <w:t>94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74" w:history="1">
        <w:r w:rsidRPr="00FB7017">
          <w:rPr>
            <w:rStyle w:val="Hyperlink"/>
            <w:noProof/>
          </w:rPr>
          <w:t>2.4.58</w:t>
        </w:r>
        <w:r>
          <w:rPr>
            <w:rFonts w:asciiTheme="minorHAnsi" w:eastAsiaTheme="minorEastAsia" w:hAnsiTheme="minorHAnsi" w:cstheme="minorBidi"/>
            <w:noProof/>
            <w:sz w:val="22"/>
            <w:szCs w:val="22"/>
          </w:rPr>
          <w:tab/>
        </w:r>
        <w:r w:rsidRPr="00FB7017">
          <w:rPr>
            <w:rStyle w:val="Hyperlink"/>
            <w:noProof/>
          </w:rPr>
          <w:t>Label</w:t>
        </w:r>
        <w:r>
          <w:rPr>
            <w:noProof/>
            <w:webHidden/>
          </w:rPr>
          <w:tab/>
        </w:r>
        <w:r>
          <w:rPr>
            <w:noProof/>
            <w:webHidden/>
          </w:rPr>
          <w:fldChar w:fldCharType="begin"/>
        </w:r>
        <w:r>
          <w:rPr>
            <w:noProof/>
            <w:webHidden/>
          </w:rPr>
          <w:instrText xml:space="preserve"> PAGEREF _Toc69879974 \h </w:instrText>
        </w:r>
        <w:r>
          <w:rPr>
            <w:noProof/>
            <w:webHidden/>
          </w:rPr>
        </w:r>
        <w:r>
          <w:rPr>
            <w:noProof/>
            <w:webHidden/>
          </w:rPr>
          <w:fldChar w:fldCharType="separate"/>
        </w:r>
        <w:r>
          <w:rPr>
            <w:noProof/>
            <w:webHidden/>
          </w:rPr>
          <w:t>94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75" w:history="1">
        <w:r w:rsidRPr="00FB7017">
          <w:rPr>
            <w:rStyle w:val="Hyperlink"/>
            <w:noProof/>
          </w:rPr>
          <w:t>2.4.59</w:t>
        </w:r>
        <w:r>
          <w:rPr>
            <w:rFonts w:asciiTheme="minorHAnsi" w:eastAsiaTheme="minorEastAsia" w:hAnsiTheme="minorHAnsi" w:cstheme="minorBidi"/>
            <w:noProof/>
            <w:sz w:val="22"/>
            <w:szCs w:val="22"/>
          </w:rPr>
          <w:tab/>
        </w:r>
        <w:r w:rsidRPr="00FB7017">
          <w:rPr>
            <w:rStyle w:val="Hyperlink"/>
            <w:noProof/>
          </w:rPr>
          <w:t>Legend</w:t>
        </w:r>
        <w:r>
          <w:rPr>
            <w:noProof/>
            <w:webHidden/>
          </w:rPr>
          <w:tab/>
        </w:r>
        <w:r>
          <w:rPr>
            <w:noProof/>
            <w:webHidden/>
          </w:rPr>
          <w:fldChar w:fldCharType="begin"/>
        </w:r>
        <w:r>
          <w:rPr>
            <w:noProof/>
            <w:webHidden/>
          </w:rPr>
          <w:instrText xml:space="preserve"> PAGEREF _Toc69879975 \h </w:instrText>
        </w:r>
        <w:r>
          <w:rPr>
            <w:noProof/>
            <w:webHidden/>
          </w:rPr>
        </w:r>
        <w:r>
          <w:rPr>
            <w:noProof/>
            <w:webHidden/>
          </w:rPr>
          <w:fldChar w:fldCharType="separate"/>
        </w:r>
        <w:r>
          <w:rPr>
            <w:noProof/>
            <w:webHidden/>
          </w:rPr>
          <w:t>95</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76" w:history="1">
        <w:r w:rsidRPr="00FB7017">
          <w:rPr>
            <w:rStyle w:val="Hyperlink"/>
            <w:noProof/>
          </w:rPr>
          <w:t>2.4.60</w:t>
        </w:r>
        <w:r>
          <w:rPr>
            <w:rFonts w:asciiTheme="minorHAnsi" w:eastAsiaTheme="minorEastAsia" w:hAnsiTheme="minorHAnsi" w:cstheme="minorBidi"/>
            <w:noProof/>
            <w:sz w:val="22"/>
            <w:szCs w:val="22"/>
          </w:rPr>
          <w:tab/>
        </w:r>
        <w:r w:rsidRPr="00FB7017">
          <w:rPr>
            <w:rStyle w:val="Hyperlink"/>
            <w:noProof/>
          </w:rPr>
          <w:t>LegendException</w:t>
        </w:r>
        <w:r>
          <w:rPr>
            <w:noProof/>
            <w:webHidden/>
          </w:rPr>
          <w:tab/>
        </w:r>
        <w:r>
          <w:rPr>
            <w:noProof/>
            <w:webHidden/>
          </w:rPr>
          <w:fldChar w:fldCharType="begin"/>
        </w:r>
        <w:r>
          <w:rPr>
            <w:noProof/>
            <w:webHidden/>
          </w:rPr>
          <w:instrText xml:space="preserve"> PAGEREF _Toc69879976 \h </w:instrText>
        </w:r>
        <w:r>
          <w:rPr>
            <w:noProof/>
            <w:webHidden/>
          </w:rPr>
        </w:r>
        <w:r>
          <w:rPr>
            <w:noProof/>
            <w:webHidden/>
          </w:rPr>
          <w:fldChar w:fldCharType="separate"/>
        </w:r>
        <w:r>
          <w:rPr>
            <w:noProof/>
            <w:webHidden/>
          </w:rPr>
          <w:t>96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77" w:history="1">
        <w:r w:rsidRPr="00FB7017">
          <w:rPr>
            <w:rStyle w:val="Hyperlink"/>
            <w:noProof/>
          </w:rPr>
          <w:t>2.4.61</w:t>
        </w:r>
        <w:r>
          <w:rPr>
            <w:rFonts w:asciiTheme="minorHAnsi" w:eastAsiaTheme="minorEastAsia" w:hAnsiTheme="minorHAnsi" w:cstheme="minorBidi"/>
            <w:noProof/>
            <w:sz w:val="22"/>
            <w:szCs w:val="22"/>
          </w:rPr>
          <w:tab/>
        </w:r>
        <w:r w:rsidRPr="00FB7017">
          <w:rPr>
            <w:rStyle w:val="Hyperlink"/>
            <w:noProof/>
          </w:rPr>
          <w:t>Line</w:t>
        </w:r>
        <w:r>
          <w:rPr>
            <w:noProof/>
            <w:webHidden/>
          </w:rPr>
          <w:tab/>
        </w:r>
        <w:r>
          <w:rPr>
            <w:noProof/>
            <w:webHidden/>
          </w:rPr>
          <w:fldChar w:fldCharType="begin"/>
        </w:r>
        <w:r>
          <w:rPr>
            <w:noProof/>
            <w:webHidden/>
          </w:rPr>
          <w:instrText xml:space="preserve"> PAGEREF _Toc69879977 \h </w:instrText>
        </w:r>
        <w:r>
          <w:rPr>
            <w:noProof/>
            <w:webHidden/>
          </w:rPr>
        </w:r>
        <w:r>
          <w:rPr>
            <w:noProof/>
            <w:webHidden/>
          </w:rPr>
          <w:fldChar w:fldCharType="separate"/>
        </w:r>
        <w:r>
          <w:rPr>
            <w:noProof/>
            <w:webHidden/>
          </w:rPr>
          <w:t>96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78" w:history="1">
        <w:r w:rsidRPr="00FB7017">
          <w:rPr>
            <w:rStyle w:val="Hyperlink"/>
            <w:noProof/>
          </w:rPr>
          <w:t>2.4.62</w:t>
        </w:r>
        <w:r>
          <w:rPr>
            <w:rFonts w:asciiTheme="minorHAnsi" w:eastAsiaTheme="minorEastAsia" w:hAnsiTheme="minorHAnsi" w:cstheme="minorBidi"/>
            <w:noProof/>
            <w:sz w:val="22"/>
            <w:szCs w:val="22"/>
          </w:rPr>
          <w:tab/>
        </w:r>
        <w:r w:rsidRPr="00FB7017">
          <w:rPr>
            <w:rStyle w:val="Hyperlink"/>
            <w:noProof/>
          </w:rPr>
          <w:t>LineFormat</w:t>
        </w:r>
        <w:r>
          <w:rPr>
            <w:noProof/>
            <w:webHidden/>
          </w:rPr>
          <w:tab/>
        </w:r>
        <w:r>
          <w:rPr>
            <w:noProof/>
            <w:webHidden/>
          </w:rPr>
          <w:fldChar w:fldCharType="begin"/>
        </w:r>
        <w:r>
          <w:rPr>
            <w:noProof/>
            <w:webHidden/>
          </w:rPr>
          <w:instrText xml:space="preserve"> PAGEREF _Toc69879978 \h </w:instrText>
        </w:r>
        <w:r>
          <w:rPr>
            <w:noProof/>
            <w:webHidden/>
          </w:rPr>
        </w:r>
        <w:r>
          <w:rPr>
            <w:noProof/>
            <w:webHidden/>
          </w:rPr>
          <w:fldChar w:fldCharType="separate"/>
        </w:r>
        <w:r>
          <w:rPr>
            <w:noProof/>
            <w:webHidden/>
          </w:rPr>
          <w:t>97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79" w:history="1">
        <w:r w:rsidRPr="00FB7017">
          <w:rPr>
            <w:rStyle w:val="Hyperlink"/>
            <w:noProof/>
          </w:rPr>
          <w:t>2.4.63</w:t>
        </w:r>
        <w:r>
          <w:rPr>
            <w:rFonts w:asciiTheme="minorHAnsi" w:eastAsiaTheme="minorEastAsia" w:hAnsiTheme="minorHAnsi" w:cstheme="minorBidi"/>
            <w:noProof/>
            <w:sz w:val="22"/>
            <w:szCs w:val="22"/>
          </w:rPr>
          <w:tab/>
        </w:r>
        <w:r w:rsidRPr="00FB7017">
          <w:rPr>
            <w:rStyle w:val="Hyperlink"/>
            <w:noProof/>
          </w:rPr>
          <w:t>LinkedSelection</w:t>
        </w:r>
        <w:r>
          <w:rPr>
            <w:noProof/>
            <w:webHidden/>
          </w:rPr>
          <w:tab/>
        </w:r>
        <w:r>
          <w:rPr>
            <w:noProof/>
            <w:webHidden/>
          </w:rPr>
          <w:fldChar w:fldCharType="begin"/>
        </w:r>
        <w:r>
          <w:rPr>
            <w:noProof/>
            <w:webHidden/>
          </w:rPr>
          <w:instrText xml:space="preserve"> PAGEREF _Toc69879979 \h </w:instrText>
        </w:r>
        <w:r>
          <w:rPr>
            <w:noProof/>
            <w:webHidden/>
          </w:rPr>
        </w:r>
        <w:r>
          <w:rPr>
            <w:noProof/>
            <w:webHidden/>
          </w:rPr>
          <w:fldChar w:fldCharType="separate"/>
        </w:r>
        <w:r>
          <w:rPr>
            <w:noProof/>
            <w:webHidden/>
          </w:rPr>
          <w:t>98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80" w:history="1">
        <w:r w:rsidRPr="00FB7017">
          <w:rPr>
            <w:rStyle w:val="Hyperlink"/>
            <w:noProof/>
          </w:rPr>
          <w:t>2.4.64</w:t>
        </w:r>
        <w:r>
          <w:rPr>
            <w:rFonts w:asciiTheme="minorHAnsi" w:eastAsiaTheme="minorEastAsia" w:hAnsiTheme="minorHAnsi" w:cstheme="minorBidi"/>
            <w:noProof/>
            <w:sz w:val="22"/>
            <w:szCs w:val="22"/>
          </w:rPr>
          <w:tab/>
        </w:r>
        <w:r w:rsidRPr="00FB7017">
          <w:rPr>
            <w:rStyle w:val="Hyperlink"/>
            <w:noProof/>
          </w:rPr>
          <w:t>MainWindow</w:t>
        </w:r>
        <w:r>
          <w:rPr>
            <w:noProof/>
            <w:webHidden/>
          </w:rPr>
          <w:tab/>
        </w:r>
        <w:r>
          <w:rPr>
            <w:noProof/>
            <w:webHidden/>
          </w:rPr>
          <w:fldChar w:fldCharType="begin"/>
        </w:r>
        <w:r>
          <w:rPr>
            <w:noProof/>
            <w:webHidden/>
          </w:rPr>
          <w:instrText xml:space="preserve"> PAGEREF _Toc69879980 \h </w:instrText>
        </w:r>
        <w:r>
          <w:rPr>
            <w:noProof/>
            <w:webHidden/>
          </w:rPr>
        </w:r>
        <w:r>
          <w:rPr>
            <w:noProof/>
            <w:webHidden/>
          </w:rPr>
          <w:fldChar w:fldCharType="separate"/>
        </w:r>
        <w:r>
          <w:rPr>
            <w:noProof/>
            <w:webHidden/>
          </w:rPr>
          <w:t>99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81" w:history="1">
        <w:r w:rsidRPr="00FB7017">
          <w:rPr>
            <w:rStyle w:val="Hyperlink"/>
            <w:noProof/>
          </w:rPr>
          <w:t>2.4.65</w:t>
        </w:r>
        <w:r>
          <w:rPr>
            <w:rFonts w:asciiTheme="minorHAnsi" w:eastAsiaTheme="minorEastAsia" w:hAnsiTheme="minorHAnsi" w:cstheme="minorBidi"/>
            <w:noProof/>
            <w:sz w:val="22"/>
            <w:szCs w:val="22"/>
          </w:rPr>
          <w:tab/>
        </w:r>
        <w:r w:rsidRPr="00FB7017">
          <w:rPr>
            <w:rStyle w:val="Hyperlink"/>
            <w:noProof/>
          </w:rPr>
          <w:t>MarkerFormat</w:t>
        </w:r>
        <w:r>
          <w:rPr>
            <w:noProof/>
            <w:webHidden/>
          </w:rPr>
          <w:tab/>
        </w:r>
        <w:r>
          <w:rPr>
            <w:noProof/>
            <w:webHidden/>
          </w:rPr>
          <w:fldChar w:fldCharType="begin"/>
        </w:r>
        <w:r>
          <w:rPr>
            <w:noProof/>
            <w:webHidden/>
          </w:rPr>
          <w:instrText xml:space="preserve"> PAGEREF _Toc69879981 \h </w:instrText>
        </w:r>
        <w:r>
          <w:rPr>
            <w:noProof/>
            <w:webHidden/>
          </w:rPr>
        </w:r>
        <w:r>
          <w:rPr>
            <w:noProof/>
            <w:webHidden/>
          </w:rPr>
          <w:fldChar w:fldCharType="separate"/>
        </w:r>
        <w:r>
          <w:rPr>
            <w:noProof/>
            <w:webHidden/>
          </w:rPr>
          <w:t>99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82" w:history="1">
        <w:r w:rsidRPr="00FB7017">
          <w:rPr>
            <w:rStyle w:val="Hyperlink"/>
            <w:noProof/>
          </w:rPr>
          <w:t>2.4.66</w:t>
        </w:r>
        <w:r>
          <w:rPr>
            <w:rFonts w:asciiTheme="minorHAnsi" w:eastAsiaTheme="minorEastAsia" w:hAnsiTheme="minorHAnsi" w:cstheme="minorBidi"/>
            <w:noProof/>
            <w:sz w:val="22"/>
            <w:szCs w:val="22"/>
          </w:rPr>
          <w:tab/>
        </w:r>
        <w:r w:rsidRPr="00FB7017">
          <w:rPr>
            <w:rStyle w:val="Hyperlink"/>
            <w:noProof/>
          </w:rPr>
          <w:t>MaxStatus</w:t>
        </w:r>
        <w:r>
          <w:rPr>
            <w:noProof/>
            <w:webHidden/>
          </w:rPr>
          <w:tab/>
        </w:r>
        <w:r>
          <w:rPr>
            <w:noProof/>
            <w:webHidden/>
          </w:rPr>
          <w:fldChar w:fldCharType="begin"/>
        </w:r>
        <w:r>
          <w:rPr>
            <w:noProof/>
            <w:webHidden/>
          </w:rPr>
          <w:instrText xml:space="preserve"> PAGEREF _Toc69879982 \h </w:instrText>
        </w:r>
        <w:r>
          <w:rPr>
            <w:noProof/>
            <w:webHidden/>
          </w:rPr>
        </w:r>
        <w:r>
          <w:rPr>
            <w:noProof/>
            <w:webHidden/>
          </w:rPr>
          <w:fldChar w:fldCharType="separate"/>
        </w:r>
        <w:r>
          <w:rPr>
            <w:noProof/>
            <w:webHidden/>
          </w:rPr>
          <w:t>101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83" w:history="1">
        <w:r w:rsidRPr="00FB7017">
          <w:rPr>
            <w:rStyle w:val="Hyperlink"/>
            <w:noProof/>
          </w:rPr>
          <w:t>2.4.67</w:t>
        </w:r>
        <w:r>
          <w:rPr>
            <w:rFonts w:asciiTheme="minorHAnsi" w:eastAsiaTheme="minorEastAsia" w:hAnsiTheme="minorHAnsi" w:cstheme="minorBidi"/>
            <w:noProof/>
            <w:sz w:val="22"/>
            <w:szCs w:val="22"/>
          </w:rPr>
          <w:tab/>
        </w:r>
        <w:r w:rsidRPr="00FB7017">
          <w:rPr>
            <w:rStyle w:val="Hyperlink"/>
            <w:noProof/>
          </w:rPr>
          <w:t>MsoDrawing</w:t>
        </w:r>
        <w:r>
          <w:rPr>
            <w:noProof/>
            <w:webHidden/>
          </w:rPr>
          <w:tab/>
        </w:r>
        <w:r>
          <w:rPr>
            <w:noProof/>
            <w:webHidden/>
          </w:rPr>
          <w:fldChar w:fldCharType="begin"/>
        </w:r>
        <w:r>
          <w:rPr>
            <w:noProof/>
            <w:webHidden/>
          </w:rPr>
          <w:instrText xml:space="preserve"> PAGEREF _Toc69879983 \h </w:instrText>
        </w:r>
        <w:r>
          <w:rPr>
            <w:noProof/>
            <w:webHidden/>
          </w:rPr>
        </w:r>
        <w:r>
          <w:rPr>
            <w:noProof/>
            <w:webHidden/>
          </w:rPr>
          <w:fldChar w:fldCharType="separate"/>
        </w:r>
        <w:r>
          <w:rPr>
            <w:noProof/>
            <w:webHidden/>
          </w:rPr>
          <w:t>101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84" w:history="1">
        <w:r w:rsidRPr="00FB7017">
          <w:rPr>
            <w:rStyle w:val="Hyperlink"/>
            <w:noProof/>
          </w:rPr>
          <w:t>2.4.68</w:t>
        </w:r>
        <w:r>
          <w:rPr>
            <w:rFonts w:asciiTheme="minorHAnsi" w:eastAsiaTheme="minorEastAsia" w:hAnsiTheme="minorHAnsi" w:cstheme="minorBidi"/>
            <w:noProof/>
            <w:sz w:val="22"/>
            <w:szCs w:val="22"/>
          </w:rPr>
          <w:tab/>
        </w:r>
        <w:r w:rsidRPr="00FB7017">
          <w:rPr>
            <w:rStyle w:val="Hyperlink"/>
            <w:noProof/>
          </w:rPr>
          <w:t>MsoDrawingGroup</w:t>
        </w:r>
        <w:r>
          <w:rPr>
            <w:noProof/>
            <w:webHidden/>
          </w:rPr>
          <w:tab/>
        </w:r>
        <w:r>
          <w:rPr>
            <w:noProof/>
            <w:webHidden/>
          </w:rPr>
          <w:fldChar w:fldCharType="begin"/>
        </w:r>
        <w:r>
          <w:rPr>
            <w:noProof/>
            <w:webHidden/>
          </w:rPr>
          <w:instrText xml:space="preserve"> PAGEREF _Toc69879984 \h </w:instrText>
        </w:r>
        <w:r>
          <w:rPr>
            <w:noProof/>
            <w:webHidden/>
          </w:rPr>
        </w:r>
        <w:r>
          <w:rPr>
            <w:noProof/>
            <w:webHidden/>
          </w:rPr>
          <w:fldChar w:fldCharType="separate"/>
        </w:r>
        <w:r>
          <w:rPr>
            <w:noProof/>
            <w:webHidden/>
          </w:rPr>
          <w:t>101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85" w:history="1">
        <w:r w:rsidRPr="00FB7017">
          <w:rPr>
            <w:rStyle w:val="Hyperlink"/>
            <w:noProof/>
          </w:rPr>
          <w:t>2.4.69</w:t>
        </w:r>
        <w:r>
          <w:rPr>
            <w:rFonts w:asciiTheme="minorHAnsi" w:eastAsiaTheme="minorEastAsia" w:hAnsiTheme="minorHAnsi" w:cstheme="minorBidi"/>
            <w:noProof/>
            <w:sz w:val="22"/>
            <w:szCs w:val="22"/>
          </w:rPr>
          <w:tab/>
        </w:r>
        <w:r w:rsidRPr="00FB7017">
          <w:rPr>
            <w:rStyle w:val="Hyperlink"/>
            <w:noProof/>
          </w:rPr>
          <w:t>MsoDrawingSelection</w:t>
        </w:r>
        <w:r>
          <w:rPr>
            <w:noProof/>
            <w:webHidden/>
          </w:rPr>
          <w:tab/>
        </w:r>
        <w:r>
          <w:rPr>
            <w:noProof/>
            <w:webHidden/>
          </w:rPr>
          <w:fldChar w:fldCharType="begin"/>
        </w:r>
        <w:r>
          <w:rPr>
            <w:noProof/>
            <w:webHidden/>
          </w:rPr>
          <w:instrText xml:space="preserve"> PAGEREF _Toc69879985 \h </w:instrText>
        </w:r>
        <w:r>
          <w:rPr>
            <w:noProof/>
            <w:webHidden/>
          </w:rPr>
        </w:r>
        <w:r>
          <w:rPr>
            <w:noProof/>
            <w:webHidden/>
          </w:rPr>
          <w:fldChar w:fldCharType="separate"/>
        </w:r>
        <w:r>
          <w:rPr>
            <w:noProof/>
            <w:webHidden/>
          </w:rPr>
          <w:t>102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86" w:history="1">
        <w:r w:rsidRPr="00FB7017">
          <w:rPr>
            <w:rStyle w:val="Hyperlink"/>
            <w:noProof/>
          </w:rPr>
          <w:t>2.4.70</w:t>
        </w:r>
        <w:r>
          <w:rPr>
            <w:rFonts w:asciiTheme="minorHAnsi" w:eastAsiaTheme="minorEastAsia" w:hAnsiTheme="minorHAnsi" w:cstheme="minorBidi"/>
            <w:noProof/>
            <w:sz w:val="22"/>
            <w:szCs w:val="22"/>
          </w:rPr>
          <w:tab/>
        </w:r>
        <w:r w:rsidRPr="00FB7017">
          <w:rPr>
            <w:rStyle w:val="Hyperlink"/>
            <w:noProof/>
          </w:rPr>
          <w:t>Number</w:t>
        </w:r>
        <w:r>
          <w:rPr>
            <w:noProof/>
            <w:webHidden/>
          </w:rPr>
          <w:tab/>
        </w:r>
        <w:r>
          <w:rPr>
            <w:noProof/>
            <w:webHidden/>
          </w:rPr>
          <w:fldChar w:fldCharType="begin"/>
        </w:r>
        <w:r>
          <w:rPr>
            <w:noProof/>
            <w:webHidden/>
          </w:rPr>
          <w:instrText xml:space="preserve"> PAGEREF _Toc69879986 \h </w:instrText>
        </w:r>
        <w:r>
          <w:rPr>
            <w:noProof/>
            <w:webHidden/>
          </w:rPr>
        </w:r>
        <w:r>
          <w:rPr>
            <w:noProof/>
            <w:webHidden/>
          </w:rPr>
          <w:fldChar w:fldCharType="separate"/>
        </w:r>
        <w:r>
          <w:rPr>
            <w:noProof/>
            <w:webHidden/>
          </w:rPr>
          <w:t>102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87" w:history="1">
        <w:r w:rsidRPr="00FB7017">
          <w:rPr>
            <w:rStyle w:val="Hyperlink"/>
            <w:noProof/>
          </w:rPr>
          <w:t>2.4.71</w:t>
        </w:r>
        <w:r>
          <w:rPr>
            <w:rFonts w:asciiTheme="minorHAnsi" w:eastAsiaTheme="minorEastAsia" w:hAnsiTheme="minorHAnsi" w:cstheme="minorBidi"/>
            <w:noProof/>
            <w:sz w:val="22"/>
            <w:szCs w:val="22"/>
          </w:rPr>
          <w:tab/>
        </w:r>
        <w:r w:rsidRPr="00FB7017">
          <w:rPr>
            <w:rStyle w:val="Hyperlink"/>
            <w:noProof/>
          </w:rPr>
          <w:t>Obj</w:t>
        </w:r>
        <w:r>
          <w:rPr>
            <w:noProof/>
            <w:webHidden/>
          </w:rPr>
          <w:tab/>
        </w:r>
        <w:r>
          <w:rPr>
            <w:noProof/>
            <w:webHidden/>
          </w:rPr>
          <w:fldChar w:fldCharType="begin"/>
        </w:r>
        <w:r>
          <w:rPr>
            <w:noProof/>
            <w:webHidden/>
          </w:rPr>
          <w:instrText xml:space="preserve"> PAGEREF _Toc69879987 \h </w:instrText>
        </w:r>
        <w:r>
          <w:rPr>
            <w:noProof/>
            <w:webHidden/>
          </w:rPr>
        </w:r>
        <w:r>
          <w:rPr>
            <w:noProof/>
            <w:webHidden/>
          </w:rPr>
          <w:fldChar w:fldCharType="separate"/>
        </w:r>
        <w:r>
          <w:rPr>
            <w:noProof/>
            <w:webHidden/>
          </w:rPr>
          <w:t>102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88" w:history="1">
        <w:r w:rsidRPr="00FB7017">
          <w:rPr>
            <w:rStyle w:val="Hyperlink"/>
            <w:noProof/>
          </w:rPr>
          <w:t>2.4.72</w:t>
        </w:r>
        <w:r>
          <w:rPr>
            <w:rFonts w:asciiTheme="minorHAnsi" w:eastAsiaTheme="minorEastAsia" w:hAnsiTheme="minorHAnsi" w:cstheme="minorBidi"/>
            <w:noProof/>
            <w:sz w:val="22"/>
            <w:szCs w:val="22"/>
          </w:rPr>
          <w:tab/>
        </w:r>
        <w:r w:rsidRPr="00FB7017">
          <w:rPr>
            <w:rStyle w:val="Hyperlink"/>
            <w:noProof/>
          </w:rPr>
          <w:t>ObjectLink</w:t>
        </w:r>
        <w:r>
          <w:rPr>
            <w:noProof/>
            <w:webHidden/>
          </w:rPr>
          <w:tab/>
        </w:r>
        <w:r>
          <w:rPr>
            <w:noProof/>
            <w:webHidden/>
          </w:rPr>
          <w:fldChar w:fldCharType="begin"/>
        </w:r>
        <w:r>
          <w:rPr>
            <w:noProof/>
            <w:webHidden/>
          </w:rPr>
          <w:instrText xml:space="preserve"> PAGEREF _Toc69879988 \h </w:instrText>
        </w:r>
        <w:r>
          <w:rPr>
            <w:noProof/>
            <w:webHidden/>
          </w:rPr>
        </w:r>
        <w:r>
          <w:rPr>
            <w:noProof/>
            <w:webHidden/>
          </w:rPr>
          <w:fldChar w:fldCharType="separate"/>
        </w:r>
        <w:r>
          <w:rPr>
            <w:noProof/>
            <w:webHidden/>
          </w:rPr>
          <w:t>103</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89" w:history="1">
        <w:r w:rsidRPr="00FB7017">
          <w:rPr>
            <w:rStyle w:val="Hyperlink"/>
            <w:noProof/>
          </w:rPr>
          <w:t>2.4.73</w:t>
        </w:r>
        <w:r>
          <w:rPr>
            <w:rFonts w:asciiTheme="minorHAnsi" w:eastAsiaTheme="minorEastAsia" w:hAnsiTheme="minorHAnsi" w:cstheme="minorBidi"/>
            <w:noProof/>
            <w:sz w:val="22"/>
            <w:szCs w:val="22"/>
          </w:rPr>
          <w:tab/>
        </w:r>
        <w:r w:rsidRPr="00FB7017">
          <w:rPr>
            <w:rStyle w:val="Hyperlink"/>
            <w:noProof/>
          </w:rPr>
          <w:t>Orient</w:t>
        </w:r>
        <w:r>
          <w:rPr>
            <w:noProof/>
            <w:webHidden/>
          </w:rPr>
          <w:tab/>
        </w:r>
        <w:r>
          <w:rPr>
            <w:noProof/>
            <w:webHidden/>
          </w:rPr>
          <w:fldChar w:fldCharType="begin"/>
        </w:r>
        <w:r>
          <w:rPr>
            <w:noProof/>
            <w:webHidden/>
          </w:rPr>
          <w:instrText xml:space="preserve"> PAGEREF _Toc69879989 \h </w:instrText>
        </w:r>
        <w:r>
          <w:rPr>
            <w:noProof/>
            <w:webHidden/>
          </w:rPr>
        </w:r>
        <w:r>
          <w:rPr>
            <w:noProof/>
            <w:webHidden/>
          </w:rPr>
          <w:fldChar w:fldCharType="separate"/>
        </w:r>
        <w:r>
          <w:rPr>
            <w:noProof/>
            <w:webHidden/>
          </w:rPr>
          <w:t>104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90" w:history="1">
        <w:r w:rsidRPr="00FB7017">
          <w:rPr>
            <w:rStyle w:val="Hyperlink"/>
            <w:noProof/>
          </w:rPr>
          <w:t>2.4.74</w:t>
        </w:r>
        <w:r>
          <w:rPr>
            <w:rFonts w:asciiTheme="minorHAnsi" w:eastAsiaTheme="minorEastAsia" w:hAnsiTheme="minorHAnsi" w:cstheme="minorBidi"/>
            <w:noProof/>
            <w:sz w:val="22"/>
            <w:szCs w:val="22"/>
          </w:rPr>
          <w:tab/>
        </w:r>
        <w:r w:rsidRPr="00FB7017">
          <w:rPr>
            <w:rStyle w:val="Hyperlink"/>
            <w:noProof/>
          </w:rPr>
          <w:t>Palette</w:t>
        </w:r>
        <w:r>
          <w:rPr>
            <w:noProof/>
            <w:webHidden/>
          </w:rPr>
          <w:tab/>
        </w:r>
        <w:r>
          <w:rPr>
            <w:noProof/>
            <w:webHidden/>
          </w:rPr>
          <w:fldChar w:fldCharType="begin"/>
        </w:r>
        <w:r>
          <w:rPr>
            <w:noProof/>
            <w:webHidden/>
          </w:rPr>
          <w:instrText xml:space="preserve"> PAGEREF _Toc69879990 \h </w:instrText>
        </w:r>
        <w:r>
          <w:rPr>
            <w:noProof/>
            <w:webHidden/>
          </w:rPr>
        </w:r>
        <w:r>
          <w:rPr>
            <w:noProof/>
            <w:webHidden/>
          </w:rPr>
          <w:fldChar w:fldCharType="separate"/>
        </w:r>
        <w:r>
          <w:rPr>
            <w:noProof/>
            <w:webHidden/>
          </w:rPr>
          <w:t>105</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91" w:history="1">
        <w:r w:rsidRPr="00FB7017">
          <w:rPr>
            <w:rStyle w:val="Hyperlink"/>
            <w:noProof/>
          </w:rPr>
          <w:t>2.4.75</w:t>
        </w:r>
        <w:r>
          <w:rPr>
            <w:rFonts w:asciiTheme="minorHAnsi" w:eastAsiaTheme="minorEastAsia" w:hAnsiTheme="minorHAnsi" w:cstheme="minorBidi"/>
            <w:noProof/>
            <w:sz w:val="22"/>
            <w:szCs w:val="22"/>
          </w:rPr>
          <w:tab/>
        </w:r>
        <w:r w:rsidRPr="00FB7017">
          <w:rPr>
            <w:rStyle w:val="Hyperlink"/>
            <w:noProof/>
          </w:rPr>
          <w:t>PicF</w:t>
        </w:r>
        <w:r>
          <w:rPr>
            <w:noProof/>
            <w:webHidden/>
          </w:rPr>
          <w:tab/>
        </w:r>
        <w:r>
          <w:rPr>
            <w:noProof/>
            <w:webHidden/>
          </w:rPr>
          <w:fldChar w:fldCharType="begin"/>
        </w:r>
        <w:r>
          <w:rPr>
            <w:noProof/>
            <w:webHidden/>
          </w:rPr>
          <w:instrText xml:space="preserve"> PAGEREF _Toc69879991 \h </w:instrText>
        </w:r>
        <w:r>
          <w:rPr>
            <w:noProof/>
            <w:webHidden/>
          </w:rPr>
        </w:r>
        <w:r>
          <w:rPr>
            <w:noProof/>
            <w:webHidden/>
          </w:rPr>
          <w:fldChar w:fldCharType="separate"/>
        </w:r>
        <w:r>
          <w:rPr>
            <w:noProof/>
            <w:webHidden/>
          </w:rPr>
          <w:t>105</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92" w:history="1">
        <w:r w:rsidRPr="00FB7017">
          <w:rPr>
            <w:rStyle w:val="Hyperlink"/>
            <w:noProof/>
          </w:rPr>
          <w:t>2.4.76</w:t>
        </w:r>
        <w:r>
          <w:rPr>
            <w:rFonts w:asciiTheme="minorHAnsi" w:eastAsiaTheme="minorEastAsia" w:hAnsiTheme="minorHAnsi" w:cstheme="minorBidi"/>
            <w:noProof/>
            <w:sz w:val="22"/>
            <w:szCs w:val="22"/>
          </w:rPr>
          <w:tab/>
        </w:r>
        <w:r w:rsidRPr="00FB7017">
          <w:rPr>
            <w:rStyle w:val="Hyperlink"/>
            <w:noProof/>
          </w:rPr>
          <w:t>Pie</w:t>
        </w:r>
        <w:r>
          <w:rPr>
            <w:noProof/>
            <w:webHidden/>
          </w:rPr>
          <w:tab/>
        </w:r>
        <w:r>
          <w:rPr>
            <w:noProof/>
            <w:webHidden/>
          </w:rPr>
          <w:fldChar w:fldCharType="begin"/>
        </w:r>
        <w:r>
          <w:rPr>
            <w:noProof/>
            <w:webHidden/>
          </w:rPr>
          <w:instrText xml:space="preserve"> PAGEREF _Toc69879992 \h </w:instrText>
        </w:r>
        <w:r>
          <w:rPr>
            <w:noProof/>
            <w:webHidden/>
          </w:rPr>
        </w:r>
        <w:r>
          <w:rPr>
            <w:noProof/>
            <w:webHidden/>
          </w:rPr>
          <w:fldChar w:fldCharType="separate"/>
        </w:r>
        <w:r>
          <w:rPr>
            <w:noProof/>
            <w:webHidden/>
          </w:rPr>
          <w:t>106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93" w:history="1">
        <w:r w:rsidRPr="00FB7017">
          <w:rPr>
            <w:rStyle w:val="Hyperlink"/>
            <w:noProof/>
          </w:rPr>
          <w:t>2.4.77</w:t>
        </w:r>
        <w:r>
          <w:rPr>
            <w:rFonts w:asciiTheme="minorHAnsi" w:eastAsiaTheme="minorEastAsia" w:hAnsiTheme="minorHAnsi" w:cstheme="minorBidi"/>
            <w:noProof/>
            <w:sz w:val="22"/>
            <w:szCs w:val="22"/>
          </w:rPr>
          <w:tab/>
        </w:r>
        <w:r w:rsidRPr="00FB7017">
          <w:rPr>
            <w:rStyle w:val="Hyperlink"/>
            <w:noProof/>
          </w:rPr>
          <w:t>PieFormat</w:t>
        </w:r>
        <w:r>
          <w:rPr>
            <w:noProof/>
            <w:webHidden/>
          </w:rPr>
          <w:tab/>
        </w:r>
        <w:r>
          <w:rPr>
            <w:noProof/>
            <w:webHidden/>
          </w:rPr>
          <w:fldChar w:fldCharType="begin"/>
        </w:r>
        <w:r>
          <w:rPr>
            <w:noProof/>
            <w:webHidden/>
          </w:rPr>
          <w:instrText xml:space="preserve"> PAGEREF _Toc69879993 \h </w:instrText>
        </w:r>
        <w:r>
          <w:rPr>
            <w:noProof/>
            <w:webHidden/>
          </w:rPr>
        </w:r>
        <w:r>
          <w:rPr>
            <w:noProof/>
            <w:webHidden/>
          </w:rPr>
          <w:fldChar w:fldCharType="separate"/>
        </w:r>
        <w:r>
          <w:rPr>
            <w:noProof/>
            <w:webHidden/>
          </w:rPr>
          <w:t>107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94" w:history="1">
        <w:r w:rsidRPr="00FB7017">
          <w:rPr>
            <w:rStyle w:val="Hyperlink"/>
            <w:noProof/>
          </w:rPr>
          <w:t>2.4.78</w:t>
        </w:r>
        <w:r>
          <w:rPr>
            <w:rFonts w:asciiTheme="minorHAnsi" w:eastAsiaTheme="minorEastAsia" w:hAnsiTheme="minorHAnsi" w:cstheme="minorBidi"/>
            <w:noProof/>
            <w:sz w:val="22"/>
            <w:szCs w:val="22"/>
          </w:rPr>
          <w:tab/>
        </w:r>
        <w:r w:rsidRPr="00FB7017">
          <w:rPr>
            <w:rStyle w:val="Hyperlink"/>
            <w:noProof/>
          </w:rPr>
          <w:t>PlotArea</w:t>
        </w:r>
        <w:r>
          <w:rPr>
            <w:noProof/>
            <w:webHidden/>
          </w:rPr>
          <w:tab/>
        </w:r>
        <w:r>
          <w:rPr>
            <w:noProof/>
            <w:webHidden/>
          </w:rPr>
          <w:fldChar w:fldCharType="begin"/>
        </w:r>
        <w:r>
          <w:rPr>
            <w:noProof/>
            <w:webHidden/>
          </w:rPr>
          <w:instrText xml:space="preserve"> PAGEREF _Toc69879994 \h </w:instrText>
        </w:r>
        <w:r>
          <w:rPr>
            <w:noProof/>
            <w:webHidden/>
          </w:rPr>
        </w:r>
        <w:r>
          <w:rPr>
            <w:noProof/>
            <w:webHidden/>
          </w:rPr>
          <w:fldChar w:fldCharType="separate"/>
        </w:r>
        <w:r>
          <w:rPr>
            <w:noProof/>
            <w:webHidden/>
          </w:rPr>
          <w:t>107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95" w:history="1">
        <w:r w:rsidRPr="00FB7017">
          <w:rPr>
            <w:rStyle w:val="Hyperlink"/>
            <w:noProof/>
          </w:rPr>
          <w:t>2.4.79</w:t>
        </w:r>
        <w:r>
          <w:rPr>
            <w:rFonts w:asciiTheme="minorHAnsi" w:eastAsiaTheme="minorEastAsia" w:hAnsiTheme="minorHAnsi" w:cstheme="minorBidi"/>
            <w:noProof/>
            <w:sz w:val="22"/>
            <w:szCs w:val="22"/>
          </w:rPr>
          <w:tab/>
        </w:r>
        <w:r w:rsidRPr="00FB7017">
          <w:rPr>
            <w:rStyle w:val="Hyperlink"/>
            <w:noProof/>
          </w:rPr>
          <w:t>PlotGrowth</w:t>
        </w:r>
        <w:r>
          <w:rPr>
            <w:noProof/>
            <w:webHidden/>
          </w:rPr>
          <w:tab/>
        </w:r>
        <w:r>
          <w:rPr>
            <w:noProof/>
            <w:webHidden/>
          </w:rPr>
          <w:fldChar w:fldCharType="begin"/>
        </w:r>
        <w:r>
          <w:rPr>
            <w:noProof/>
            <w:webHidden/>
          </w:rPr>
          <w:instrText xml:space="preserve"> PAGEREF _Toc69879995 \h </w:instrText>
        </w:r>
        <w:r>
          <w:rPr>
            <w:noProof/>
            <w:webHidden/>
          </w:rPr>
        </w:r>
        <w:r>
          <w:rPr>
            <w:noProof/>
            <w:webHidden/>
          </w:rPr>
          <w:fldChar w:fldCharType="separate"/>
        </w:r>
        <w:r>
          <w:rPr>
            <w:noProof/>
            <w:webHidden/>
          </w:rPr>
          <w:t>107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96" w:history="1">
        <w:r w:rsidRPr="00FB7017">
          <w:rPr>
            <w:rStyle w:val="Hyperlink"/>
            <w:noProof/>
          </w:rPr>
          <w:t>2.4.80</w:t>
        </w:r>
        <w:r>
          <w:rPr>
            <w:rFonts w:asciiTheme="minorHAnsi" w:eastAsiaTheme="minorEastAsia" w:hAnsiTheme="minorHAnsi" w:cstheme="minorBidi"/>
            <w:noProof/>
            <w:sz w:val="22"/>
            <w:szCs w:val="22"/>
          </w:rPr>
          <w:tab/>
        </w:r>
        <w:r w:rsidRPr="00FB7017">
          <w:rPr>
            <w:rStyle w:val="Hyperlink"/>
            <w:noProof/>
          </w:rPr>
          <w:t>Pos</w:t>
        </w:r>
        <w:r>
          <w:rPr>
            <w:noProof/>
            <w:webHidden/>
          </w:rPr>
          <w:tab/>
        </w:r>
        <w:r>
          <w:rPr>
            <w:noProof/>
            <w:webHidden/>
          </w:rPr>
          <w:fldChar w:fldCharType="begin"/>
        </w:r>
        <w:r>
          <w:rPr>
            <w:noProof/>
            <w:webHidden/>
          </w:rPr>
          <w:instrText xml:space="preserve"> PAGEREF _Toc69879996 \h </w:instrText>
        </w:r>
        <w:r>
          <w:rPr>
            <w:noProof/>
            <w:webHidden/>
          </w:rPr>
        </w:r>
        <w:r>
          <w:rPr>
            <w:noProof/>
            <w:webHidden/>
          </w:rPr>
          <w:fldChar w:fldCharType="separate"/>
        </w:r>
        <w:r>
          <w:rPr>
            <w:noProof/>
            <w:webHidden/>
          </w:rPr>
          <w:t>108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97" w:history="1">
        <w:r w:rsidRPr="00FB7017">
          <w:rPr>
            <w:rStyle w:val="Hyperlink"/>
            <w:noProof/>
          </w:rPr>
          <w:t>2.4.81</w:t>
        </w:r>
        <w:r>
          <w:rPr>
            <w:rFonts w:asciiTheme="minorHAnsi" w:eastAsiaTheme="minorEastAsia" w:hAnsiTheme="minorHAnsi" w:cstheme="minorBidi"/>
            <w:noProof/>
            <w:sz w:val="22"/>
            <w:szCs w:val="22"/>
          </w:rPr>
          <w:tab/>
        </w:r>
        <w:r w:rsidRPr="00FB7017">
          <w:rPr>
            <w:rStyle w:val="Hyperlink"/>
            <w:noProof/>
          </w:rPr>
          <w:t>Radar</w:t>
        </w:r>
        <w:r>
          <w:rPr>
            <w:noProof/>
            <w:webHidden/>
          </w:rPr>
          <w:tab/>
        </w:r>
        <w:r>
          <w:rPr>
            <w:noProof/>
            <w:webHidden/>
          </w:rPr>
          <w:fldChar w:fldCharType="begin"/>
        </w:r>
        <w:r>
          <w:rPr>
            <w:noProof/>
            <w:webHidden/>
          </w:rPr>
          <w:instrText xml:space="preserve"> PAGEREF _Toc69879997 \h </w:instrText>
        </w:r>
        <w:r>
          <w:rPr>
            <w:noProof/>
            <w:webHidden/>
          </w:rPr>
        </w:r>
        <w:r>
          <w:rPr>
            <w:noProof/>
            <w:webHidden/>
          </w:rPr>
          <w:fldChar w:fldCharType="separate"/>
        </w:r>
        <w:r>
          <w:rPr>
            <w:noProof/>
            <w:webHidden/>
          </w:rPr>
          <w:t>110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98" w:history="1">
        <w:r w:rsidRPr="00FB7017">
          <w:rPr>
            <w:rStyle w:val="Hyperlink"/>
            <w:noProof/>
          </w:rPr>
          <w:t>2.4.82</w:t>
        </w:r>
        <w:r>
          <w:rPr>
            <w:rFonts w:asciiTheme="minorHAnsi" w:eastAsiaTheme="minorEastAsia" w:hAnsiTheme="minorHAnsi" w:cstheme="minorBidi"/>
            <w:noProof/>
            <w:sz w:val="22"/>
            <w:szCs w:val="22"/>
          </w:rPr>
          <w:tab/>
        </w:r>
        <w:r w:rsidRPr="00FB7017">
          <w:rPr>
            <w:rStyle w:val="Hyperlink"/>
            <w:noProof/>
          </w:rPr>
          <w:t>RadarArea</w:t>
        </w:r>
        <w:r>
          <w:rPr>
            <w:noProof/>
            <w:webHidden/>
          </w:rPr>
          <w:tab/>
        </w:r>
        <w:r>
          <w:rPr>
            <w:noProof/>
            <w:webHidden/>
          </w:rPr>
          <w:fldChar w:fldCharType="begin"/>
        </w:r>
        <w:r>
          <w:rPr>
            <w:noProof/>
            <w:webHidden/>
          </w:rPr>
          <w:instrText xml:space="preserve"> PAGEREF _Toc69879998 \h </w:instrText>
        </w:r>
        <w:r>
          <w:rPr>
            <w:noProof/>
            <w:webHidden/>
          </w:rPr>
        </w:r>
        <w:r>
          <w:rPr>
            <w:noProof/>
            <w:webHidden/>
          </w:rPr>
          <w:fldChar w:fldCharType="separate"/>
        </w:r>
        <w:r>
          <w:rPr>
            <w:noProof/>
            <w:webHidden/>
          </w:rPr>
          <w:t>110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79999" w:history="1">
        <w:r w:rsidRPr="00FB7017">
          <w:rPr>
            <w:rStyle w:val="Hyperlink"/>
            <w:noProof/>
          </w:rPr>
          <w:t>2.4.83</w:t>
        </w:r>
        <w:r>
          <w:rPr>
            <w:rFonts w:asciiTheme="minorHAnsi" w:eastAsiaTheme="minorEastAsia" w:hAnsiTheme="minorHAnsi" w:cstheme="minorBidi"/>
            <w:noProof/>
            <w:sz w:val="22"/>
            <w:szCs w:val="22"/>
          </w:rPr>
          <w:tab/>
        </w:r>
        <w:r w:rsidRPr="00FB7017">
          <w:rPr>
            <w:rStyle w:val="Hyperlink"/>
            <w:noProof/>
          </w:rPr>
          <w:t>Scatter</w:t>
        </w:r>
        <w:r>
          <w:rPr>
            <w:noProof/>
            <w:webHidden/>
          </w:rPr>
          <w:tab/>
        </w:r>
        <w:r>
          <w:rPr>
            <w:noProof/>
            <w:webHidden/>
          </w:rPr>
          <w:fldChar w:fldCharType="begin"/>
        </w:r>
        <w:r>
          <w:rPr>
            <w:noProof/>
            <w:webHidden/>
          </w:rPr>
          <w:instrText xml:space="preserve"> PAGEREF _Toc69879999 \h </w:instrText>
        </w:r>
        <w:r>
          <w:rPr>
            <w:noProof/>
            <w:webHidden/>
          </w:rPr>
        </w:r>
        <w:r>
          <w:rPr>
            <w:noProof/>
            <w:webHidden/>
          </w:rPr>
          <w:fldChar w:fldCharType="separate"/>
        </w:r>
        <w:r>
          <w:rPr>
            <w:noProof/>
            <w:webHidden/>
          </w:rPr>
          <w:t>110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00" w:history="1">
        <w:r w:rsidRPr="00FB7017">
          <w:rPr>
            <w:rStyle w:val="Hyperlink"/>
            <w:noProof/>
          </w:rPr>
          <w:t>2.4.84</w:t>
        </w:r>
        <w:r>
          <w:rPr>
            <w:rFonts w:asciiTheme="minorHAnsi" w:eastAsiaTheme="minorEastAsia" w:hAnsiTheme="minorHAnsi" w:cstheme="minorBidi"/>
            <w:noProof/>
            <w:sz w:val="22"/>
            <w:szCs w:val="22"/>
          </w:rPr>
          <w:tab/>
        </w:r>
        <w:r w:rsidRPr="00FB7017">
          <w:rPr>
            <w:rStyle w:val="Hyperlink"/>
            <w:noProof/>
          </w:rPr>
          <w:t>Scl</w:t>
        </w:r>
        <w:r>
          <w:rPr>
            <w:noProof/>
            <w:webHidden/>
          </w:rPr>
          <w:tab/>
        </w:r>
        <w:r>
          <w:rPr>
            <w:noProof/>
            <w:webHidden/>
          </w:rPr>
          <w:fldChar w:fldCharType="begin"/>
        </w:r>
        <w:r>
          <w:rPr>
            <w:noProof/>
            <w:webHidden/>
          </w:rPr>
          <w:instrText xml:space="preserve"> PAGEREF _Toc69880000 \h </w:instrText>
        </w:r>
        <w:r>
          <w:rPr>
            <w:noProof/>
            <w:webHidden/>
          </w:rPr>
        </w:r>
        <w:r>
          <w:rPr>
            <w:noProof/>
            <w:webHidden/>
          </w:rPr>
          <w:fldChar w:fldCharType="separate"/>
        </w:r>
        <w:r>
          <w:rPr>
            <w:noProof/>
            <w:webHidden/>
          </w:rPr>
          <w:t>111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01" w:history="1">
        <w:r w:rsidRPr="00FB7017">
          <w:rPr>
            <w:rStyle w:val="Hyperlink"/>
            <w:noProof/>
          </w:rPr>
          <w:t>2.4.85</w:t>
        </w:r>
        <w:r>
          <w:rPr>
            <w:rFonts w:asciiTheme="minorHAnsi" w:eastAsiaTheme="minorEastAsia" w:hAnsiTheme="minorHAnsi" w:cstheme="minorBidi"/>
            <w:noProof/>
            <w:sz w:val="22"/>
            <w:szCs w:val="22"/>
          </w:rPr>
          <w:tab/>
        </w:r>
        <w:r w:rsidRPr="00FB7017">
          <w:rPr>
            <w:rStyle w:val="Hyperlink"/>
            <w:noProof/>
          </w:rPr>
          <w:t>Selection</w:t>
        </w:r>
        <w:r>
          <w:rPr>
            <w:noProof/>
            <w:webHidden/>
          </w:rPr>
          <w:tab/>
        </w:r>
        <w:r>
          <w:rPr>
            <w:noProof/>
            <w:webHidden/>
          </w:rPr>
          <w:fldChar w:fldCharType="begin"/>
        </w:r>
        <w:r>
          <w:rPr>
            <w:noProof/>
            <w:webHidden/>
          </w:rPr>
          <w:instrText xml:space="preserve"> PAGEREF _Toc69880001 \h </w:instrText>
        </w:r>
        <w:r>
          <w:rPr>
            <w:noProof/>
            <w:webHidden/>
          </w:rPr>
        </w:r>
        <w:r>
          <w:rPr>
            <w:noProof/>
            <w:webHidden/>
          </w:rPr>
          <w:fldChar w:fldCharType="separate"/>
        </w:r>
        <w:r>
          <w:rPr>
            <w:noProof/>
            <w:webHidden/>
          </w:rPr>
          <w:t>112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02" w:history="1">
        <w:r w:rsidRPr="00FB7017">
          <w:rPr>
            <w:rStyle w:val="Hyperlink"/>
            <w:noProof/>
          </w:rPr>
          <w:t>2.4.86</w:t>
        </w:r>
        <w:r>
          <w:rPr>
            <w:rFonts w:asciiTheme="minorHAnsi" w:eastAsiaTheme="minorEastAsia" w:hAnsiTheme="minorHAnsi" w:cstheme="minorBidi"/>
            <w:noProof/>
            <w:sz w:val="22"/>
            <w:szCs w:val="22"/>
          </w:rPr>
          <w:tab/>
        </w:r>
        <w:r w:rsidRPr="00FB7017">
          <w:rPr>
            <w:rStyle w:val="Hyperlink"/>
            <w:noProof/>
          </w:rPr>
          <w:t>SerAuxErrBar</w:t>
        </w:r>
        <w:r>
          <w:rPr>
            <w:noProof/>
            <w:webHidden/>
          </w:rPr>
          <w:tab/>
        </w:r>
        <w:r>
          <w:rPr>
            <w:noProof/>
            <w:webHidden/>
          </w:rPr>
          <w:fldChar w:fldCharType="begin"/>
        </w:r>
        <w:r>
          <w:rPr>
            <w:noProof/>
            <w:webHidden/>
          </w:rPr>
          <w:instrText xml:space="preserve"> PAGEREF _Toc69880002 \h </w:instrText>
        </w:r>
        <w:r>
          <w:rPr>
            <w:noProof/>
            <w:webHidden/>
          </w:rPr>
        </w:r>
        <w:r>
          <w:rPr>
            <w:noProof/>
            <w:webHidden/>
          </w:rPr>
          <w:fldChar w:fldCharType="separate"/>
        </w:r>
        <w:r>
          <w:rPr>
            <w:noProof/>
            <w:webHidden/>
          </w:rPr>
          <w:t>112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03" w:history="1">
        <w:r w:rsidRPr="00FB7017">
          <w:rPr>
            <w:rStyle w:val="Hyperlink"/>
            <w:noProof/>
          </w:rPr>
          <w:t>2.4.87</w:t>
        </w:r>
        <w:r>
          <w:rPr>
            <w:rFonts w:asciiTheme="minorHAnsi" w:eastAsiaTheme="minorEastAsia" w:hAnsiTheme="minorHAnsi" w:cstheme="minorBidi"/>
            <w:noProof/>
            <w:sz w:val="22"/>
            <w:szCs w:val="22"/>
          </w:rPr>
          <w:tab/>
        </w:r>
        <w:r w:rsidRPr="00FB7017">
          <w:rPr>
            <w:rStyle w:val="Hyperlink"/>
            <w:noProof/>
          </w:rPr>
          <w:t>SerAuxTrend</w:t>
        </w:r>
        <w:r>
          <w:rPr>
            <w:noProof/>
            <w:webHidden/>
          </w:rPr>
          <w:tab/>
        </w:r>
        <w:r>
          <w:rPr>
            <w:noProof/>
            <w:webHidden/>
          </w:rPr>
          <w:fldChar w:fldCharType="begin"/>
        </w:r>
        <w:r>
          <w:rPr>
            <w:noProof/>
            <w:webHidden/>
          </w:rPr>
          <w:instrText xml:space="preserve"> PAGEREF _Toc69880003 \h </w:instrText>
        </w:r>
        <w:r>
          <w:rPr>
            <w:noProof/>
            <w:webHidden/>
          </w:rPr>
        </w:r>
        <w:r>
          <w:rPr>
            <w:noProof/>
            <w:webHidden/>
          </w:rPr>
          <w:fldChar w:fldCharType="separate"/>
        </w:r>
        <w:r>
          <w:rPr>
            <w:noProof/>
            <w:webHidden/>
          </w:rPr>
          <w:t>113</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04" w:history="1">
        <w:r w:rsidRPr="00FB7017">
          <w:rPr>
            <w:rStyle w:val="Hyperlink"/>
            <w:noProof/>
          </w:rPr>
          <w:t>2.4.88</w:t>
        </w:r>
        <w:r>
          <w:rPr>
            <w:rFonts w:asciiTheme="minorHAnsi" w:eastAsiaTheme="minorEastAsia" w:hAnsiTheme="minorHAnsi" w:cstheme="minorBidi"/>
            <w:noProof/>
            <w:sz w:val="22"/>
            <w:szCs w:val="22"/>
          </w:rPr>
          <w:tab/>
        </w:r>
        <w:r w:rsidRPr="00FB7017">
          <w:rPr>
            <w:rStyle w:val="Hyperlink"/>
            <w:noProof/>
          </w:rPr>
          <w:t>SerFmt</w:t>
        </w:r>
        <w:r>
          <w:rPr>
            <w:noProof/>
            <w:webHidden/>
          </w:rPr>
          <w:tab/>
        </w:r>
        <w:r>
          <w:rPr>
            <w:noProof/>
            <w:webHidden/>
          </w:rPr>
          <w:fldChar w:fldCharType="begin"/>
        </w:r>
        <w:r>
          <w:rPr>
            <w:noProof/>
            <w:webHidden/>
          </w:rPr>
          <w:instrText xml:space="preserve"> PAGEREF _Toc69880004 \h </w:instrText>
        </w:r>
        <w:r>
          <w:rPr>
            <w:noProof/>
            <w:webHidden/>
          </w:rPr>
        </w:r>
        <w:r>
          <w:rPr>
            <w:noProof/>
            <w:webHidden/>
          </w:rPr>
          <w:fldChar w:fldCharType="separate"/>
        </w:r>
        <w:r>
          <w:rPr>
            <w:noProof/>
            <w:webHidden/>
          </w:rPr>
          <w:t>115</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05" w:history="1">
        <w:r w:rsidRPr="00FB7017">
          <w:rPr>
            <w:rStyle w:val="Hyperlink"/>
            <w:noProof/>
          </w:rPr>
          <w:t>2.4.89</w:t>
        </w:r>
        <w:r>
          <w:rPr>
            <w:rFonts w:asciiTheme="minorHAnsi" w:eastAsiaTheme="minorEastAsia" w:hAnsiTheme="minorHAnsi" w:cstheme="minorBidi"/>
            <w:noProof/>
            <w:sz w:val="22"/>
            <w:szCs w:val="22"/>
          </w:rPr>
          <w:tab/>
        </w:r>
        <w:r w:rsidRPr="00FB7017">
          <w:rPr>
            <w:rStyle w:val="Hyperlink"/>
            <w:noProof/>
          </w:rPr>
          <w:t>Series</w:t>
        </w:r>
        <w:r>
          <w:rPr>
            <w:noProof/>
            <w:webHidden/>
          </w:rPr>
          <w:tab/>
        </w:r>
        <w:r>
          <w:rPr>
            <w:noProof/>
            <w:webHidden/>
          </w:rPr>
          <w:fldChar w:fldCharType="begin"/>
        </w:r>
        <w:r>
          <w:rPr>
            <w:noProof/>
            <w:webHidden/>
          </w:rPr>
          <w:instrText xml:space="preserve"> PAGEREF _Toc69880005 \h </w:instrText>
        </w:r>
        <w:r>
          <w:rPr>
            <w:noProof/>
            <w:webHidden/>
          </w:rPr>
        </w:r>
        <w:r>
          <w:rPr>
            <w:noProof/>
            <w:webHidden/>
          </w:rPr>
          <w:fldChar w:fldCharType="separate"/>
        </w:r>
        <w:r>
          <w:rPr>
            <w:noProof/>
            <w:webHidden/>
          </w:rPr>
          <w:t>115</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06" w:history="1">
        <w:r w:rsidRPr="00FB7017">
          <w:rPr>
            <w:rStyle w:val="Hyperlink"/>
            <w:noProof/>
          </w:rPr>
          <w:t>2.4.90</w:t>
        </w:r>
        <w:r>
          <w:rPr>
            <w:rFonts w:asciiTheme="minorHAnsi" w:eastAsiaTheme="minorEastAsia" w:hAnsiTheme="minorHAnsi" w:cstheme="minorBidi"/>
            <w:noProof/>
            <w:sz w:val="22"/>
            <w:szCs w:val="22"/>
          </w:rPr>
          <w:tab/>
        </w:r>
        <w:r w:rsidRPr="00FB7017">
          <w:rPr>
            <w:rStyle w:val="Hyperlink"/>
            <w:noProof/>
          </w:rPr>
          <w:t>SeriesList</w:t>
        </w:r>
        <w:r>
          <w:rPr>
            <w:noProof/>
            <w:webHidden/>
          </w:rPr>
          <w:tab/>
        </w:r>
        <w:r>
          <w:rPr>
            <w:noProof/>
            <w:webHidden/>
          </w:rPr>
          <w:fldChar w:fldCharType="begin"/>
        </w:r>
        <w:r>
          <w:rPr>
            <w:noProof/>
            <w:webHidden/>
          </w:rPr>
          <w:instrText xml:space="preserve"> PAGEREF _Toc69880006 \h </w:instrText>
        </w:r>
        <w:r>
          <w:rPr>
            <w:noProof/>
            <w:webHidden/>
          </w:rPr>
        </w:r>
        <w:r>
          <w:rPr>
            <w:noProof/>
            <w:webHidden/>
          </w:rPr>
          <w:fldChar w:fldCharType="separate"/>
        </w:r>
        <w:r>
          <w:rPr>
            <w:noProof/>
            <w:webHidden/>
          </w:rPr>
          <w:t>116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07" w:history="1">
        <w:r w:rsidRPr="00FB7017">
          <w:rPr>
            <w:rStyle w:val="Hyperlink"/>
            <w:noProof/>
          </w:rPr>
          <w:t>2.4.91</w:t>
        </w:r>
        <w:r>
          <w:rPr>
            <w:rFonts w:asciiTheme="minorHAnsi" w:eastAsiaTheme="minorEastAsia" w:hAnsiTheme="minorHAnsi" w:cstheme="minorBidi"/>
            <w:noProof/>
            <w:sz w:val="22"/>
            <w:szCs w:val="22"/>
          </w:rPr>
          <w:tab/>
        </w:r>
        <w:r w:rsidRPr="00FB7017">
          <w:rPr>
            <w:rStyle w:val="Hyperlink"/>
            <w:noProof/>
          </w:rPr>
          <w:t>SeriesText</w:t>
        </w:r>
        <w:r>
          <w:rPr>
            <w:noProof/>
            <w:webHidden/>
          </w:rPr>
          <w:tab/>
        </w:r>
        <w:r>
          <w:rPr>
            <w:noProof/>
            <w:webHidden/>
          </w:rPr>
          <w:fldChar w:fldCharType="begin"/>
        </w:r>
        <w:r>
          <w:rPr>
            <w:noProof/>
            <w:webHidden/>
          </w:rPr>
          <w:instrText xml:space="preserve"> PAGEREF _Toc69880007 \h </w:instrText>
        </w:r>
        <w:r>
          <w:rPr>
            <w:noProof/>
            <w:webHidden/>
          </w:rPr>
        </w:r>
        <w:r>
          <w:rPr>
            <w:noProof/>
            <w:webHidden/>
          </w:rPr>
          <w:fldChar w:fldCharType="separate"/>
        </w:r>
        <w:r>
          <w:rPr>
            <w:noProof/>
            <w:webHidden/>
          </w:rPr>
          <w:t>116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08" w:history="1">
        <w:r w:rsidRPr="00FB7017">
          <w:rPr>
            <w:rStyle w:val="Hyperlink"/>
            <w:noProof/>
          </w:rPr>
          <w:t>2.4.92</w:t>
        </w:r>
        <w:r>
          <w:rPr>
            <w:rFonts w:asciiTheme="minorHAnsi" w:eastAsiaTheme="minorEastAsia" w:hAnsiTheme="minorHAnsi" w:cstheme="minorBidi"/>
            <w:noProof/>
            <w:sz w:val="22"/>
            <w:szCs w:val="22"/>
          </w:rPr>
          <w:tab/>
        </w:r>
        <w:r w:rsidRPr="00FB7017">
          <w:rPr>
            <w:rStyle w:val="Hyperlink"/>
            <w:noProof/>
          </w:rPr>
          <w:t>SerParent</w:t>
        </w:r>
        <w:r>
          <w:rPr>
            <w:noProof/>
            <w:webHidden/>
          </w:rPr>
          <w:tab/>
        </w:r>
        <w:r>
          <w:rPr>
            <w:noProof/>
            <w:webHidden/>
          </w:rPr>
          <w:fldChar w:fldCharType="begin"/>
        </w:r>
        <w:r>
          <w:rPr>
            <w:noProof/>
            <w:webHidden/>
          </w:rPr>
          <w:instrText xml:space="preserve"> PAGEREF _Toc69880008 \h </w:instrText>
        </w:r>
        <w:r>
          <w:rPr>
            <w:noProof/>
            <w:webHidden/>
          </w:rPr>
        </w:r>
        <w:r>
          <w:rPr>
            <w:noProof/>
            <w:webHidden/>
          </w:rPr>
          <w:fldChar w:fldCharType="separate"/>
        </w:r>
        <w:r>
          <w:rPr>
            <w:noProof/>
            <w:webHidden/>
          </w:rPr>
          <w:t>116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09" w:history="1">
        <w:r w:rsidRPr="00FB7017">
          <w:rPr>
            <w:rStyle w:val="Hyperlink"/>
            <w:noProof/>
          </w:rPr>
          <w:t>2.4.93</w:t>
        </w:r>
        <w:r>
          <w:rPr>
            <w:rFonts w:asciiTheme="minorHAnsi" w:eastAsiaTheme="minorEastAsia" w:hAnsiTheme="minorHAnsi" w:cstheme="minorBidi"/>
            <w:noProof/>
            <w:sz w:val="22"/>
            <w:szCs w:val="22"/>
          </w:rPr>
          <w:tab/>
        </w:r>
        <w:r w:rsidRPr="00FB7017">
          <w:rPr>
            <w:rStyle w:val="Hyperlink"/>
            <w:noProof/>
          </w:rPr>
          <w:t>SerToCrt</w:t>
        </w:r>
        <w:r>
          <w:rPr>
            <w:noProof/>
            <w:webHidden/>
          </w:rPr>
          <w:tab/>
        </w:r>
        <w:r>
          <w:rPr>
            <w:noProof/>
            <w:webHidden/>
          </w:rPr>
          <w:fldChar w:fldCharType="begin"/>
        </w:r>
        <w:r>
          <w:rPr>
            <w:noProof/>
            <w:webHidden/>
          </w:rPr>
          <w:instrText xml:space="preserve"> PAGEREF _Toc69880009 \h </w:instrText>
        </w:r>
        <w:r>
          <w:rPr>
            <w:noProof/>
            <w:webHidden/>
          </w:rPr>
        </w:r>
        <w:r>
          <w:rPr>
            <w:noProof/>
            <w:webHidden/>
          </w:rPr>
          <w:fldChar w:fldCharType="separate"/>
        </w:r>
        <w:r>
          <w:rPr>
            <w:noProof/>
            <w:webHidden/>
          </w:rPr>
          <w:t>117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10" w:history="1">
        <w:r w:rsidRPr="00FB7017">
          <w:rPr>
            <w:rStyle w:val="Hyperlink"/>
            <w:noProof/>
          </w:rPr>
          <w:t>2.4.94</w:t>
        </w:r>
        <w:r>
          <w:rPr>
            <w:rFonts w:asciiTheme="minorHAnsi" w:eastAsiaTheme="minorEastAsia" w:hAnsiTheme="minorHAnsi" w:cstheme="minorBidi"/>
            <w:noProof/>
            <w:sz w:val="22"/>
            <w:szCs w:val="22"/>
          </w:rPr>
          <w:tab/>
        </w:r>
        <w:r w:rsidRPr="00FB7017">
          <w:rPr>
            <w:rStyle w:val="Hyperlink"/>
            <w:noProof/>
          </w:rPr>
          <w:t>ShtProps</w:t>
        </w:r>
        <w:r>
          <w:rPr>
            <w:noProof/>
            <w:webHidden/>
          </w:rPr>
          <w:tab/>
        </w:r>
        <w:r>
          <w:rPr>
            <w:noProof/>
            <w:webHidden/>
          </w:rPr>
          <w:fldChar w:fldCharType="begin"/>
        </w:r>
        <w:r>
          <w:rPr>
            <w:noProof/>
            <w:webHidden/>
          </w:rPr>
          <w:instrText xml:space="preserve"> PAGEREF _Toc69880010 \h </w:instrText>
        </w:r>
        <w:r>
          <w:rPr>
            <w:noProof/>
            <w:webHidden/>
          </w:rPr>
        </w:r>
        <w:r>
          <w:rPr>
            <w:noProof/>
            <w:webHidden/>
          </w:rPr>
          <w:fldChar w:fldCharType="separate"/>
        </w:r>
        <w:r>
          <w:rPr>
            <w:noProof/>
            <w:webHidden/>
          </w:rPr>
          <w:t>117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11" w:history="1">
        <w:r w:rsidRPr="00FB7017">
          <w:rPr>
            <w:rStyle w:val="Hyperlink"/>
            <w:noProof/>
          </w:rPr>
          <w:t>2.4.95</w:t>
        </w:r>
        <w:r>
          <w:rPr>
            <w:rFonts w:asciiTheme="minorHAnsi" w:eastAsiaTheme="minorEastAsia" w:hAnsiTheme="minorHAnsi" w:cstheme="minorBidi"/>
            <w:noProof/>
            <w:sz w:val="22"/>
            <w:szCs w:val="22"/>
          </w:rPr>
          <w:tab/>
        </w:r>
        <w:r w:rsidRPr="00FB7017">
          <w:rPr>
            <w:rStyle w:val="Hyperlink"/>
            <w:noProof/>
          </w:rPr>
          <w:t>StartBlock</w:t>
        </w:r>
        <w:r>
          <w:rPr>
            <w:noProof/>
            <w:webHidden/>
          </w:rPr>
          <w:tab/>
        </w:r>
        <w:r>
          <w:rPr>
            <w:noProof/>
            <w:webHidden/>
          </w:rPr>
          <w:fldChar w:fldCharType="begin"/>
        </w:r>
        <w:r>
          <w:rPr>
            <w:noProof/>
            <w:webHidden/>
          </w:rPr>
          <w:instrText xml:space="preserve"> PAGEREF _Toc69880011 \h </w:instrText>
        </w:r>
        <w:r>
          <w:rPr>
            <w:noProof/>
            <w:webHidden/>
          </w:rPr>
        </w:r>
        <w:r>
          <w:rPr>
            <w:noProof/>
            <w:webHidden/>
          </w:rPr>
          <w:fldChar w:fldCharType="separate"/>
        </w:r>
        <w:r>
          <w:rPr>
            <w:noProof/>
            <w:webHidden/>
          </w:rPr>
          <w:t>118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12" w:history="1">
        <w:r w:rsidRPr="00FB7017">
          <w:rPr>
            <w:rStyle w:val="Hyperlink"/>
            <w:noProof/>
          </w:rPr>
          <w:t>2.4.96</w:t>
        </w:r>
        <w:r>
          <w:rPr>
            <w:rFonts w:asciiTheme="minorHAnsi" w:eastAsiaTheme="minorEastAsia" w:hAnsiTheme="minorHAnsi" w:cstheme="minorBidi"/>
            <w:noProof/>
            <w:sz w:val="22"/>
            <w:szCs w:val="22"/>
          </w:rPr>
          <w:tab/>
        </w:r>
        <w:r w:rsidRPr="00FB7017">
          <w:rPr>
            <w:rStyle w:val="Hyperlink"/>
            <w:noProof/>
          </w:rPr>
          <w:t>StartObject</w:t>
        </w:r>
        <w:r>
          <w:rPr>
            <w:noProof/>
            <w:webHidden/>
          </w:rPr>
          <w:tab/>
        </w:r>
        <w:r>
          <w:rPr>
            <w:noProof/>
            <w:webHidden/>
          </w:rPr>
          <w:fldChar w:fldCharType="begin"/>
        </w:r>
        <w:r>
          <w:rPr>
            <w:noProof/>
            <w:webHidden/>
          </w:rPr>
          <w:instrText xml:space="preserve"> PAGEREF _Toc69880012 \h </w:instrText>
        </w:r>
        <w:r>
          <w:rPr>
            <w:noProof/>
            <w:webHidden/>
          </w:rPr>
        </w:r>
        <w:r>
          <w:rPr>
            <w:noProof/>
            <w:webHidden/>
          </w:rPr>
          <w:fldChar w:fldCharType="separate"/>
        </w:r>
        <w:r>
          <w:rPr>
            <w:noProof/>
            <w:webHidden/>
          </w:rPr>
          <w:t>120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13" w:history="1">
        <w:r w:rsidRPr="00FB7017">
          <w:rPr>
            <w:rStyle w:val="Hyperlink"/>
            <w:noProof/>
          </w:rPr>
          <w:t>2.4.97</w:t>
        </w:r>
        <w:r>
          <w:rPr>
            <w:rFonts w:asciiTheme="minorHAnsi" w:eastAsiaTheme="minorEastAsia" w:hAnsiTheme="minorHAnsi" w:cstheme="minorBidi"/>
            <w:noProof/>
            <w:sz w:val="22"/>
            <w:szCs w:val="22"/>
          </w:rPr>
          <w:tab/>
        </w:r>
        <w:r w:rsidRPr="00FB7017">
          <w:rPr>
            <w:rStyle w:val="Hyperlink"/>
            <w:noProof/>
          </w:rPr>
          <w:t>Surf</w:t>
        </w:r>
        <w:r>
          <w:rPr>
            <w:noProof/>
            <w:webHidden/>
          </w:rPr>
          <w:tab/>
        </w:r>
        <w:r>
          <w:rPr>
            <w:noProof/>
            <w:webHidden/>
          </w:rPr>
          <w:fldChar w:fldCharType="begin"/>
        </w:r>
        <w:r>
          <w:rPr>
            <w:noProof/>
            <w:webHidden/>
          </w:rPr>
          <w:instrText xml:space="preserve"> PAGEREF _Toc69880013 \h </w:instrText>
        </w:r>
        <w:r>
          <w:rPr>
            <w:noProof/>
            <w:webHidden/>
          </w:rPr>
        </w:r>
        <w:r>
          <w:rPr>
            <w:noProof/>
            <w:webHidden/>
          </w:rPr>
          <w:fldChar w:fldCharType="separate"/>
        </w:r>
        <w:r>
          <w:rPr>
            <w:noProof/>
            <w:webHidden/>
          </w:rPr>
          <w:t>122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14" w:history="1">
        <w:r w:rsidRPr="00FB7017">
          <w:rPr>
            <w:rStyle w:val="Hyperlink"/>
            <w:noProof/>
          </w:rPr>
          <w:t>2.4.98</w:t>
        </w:r>
        <w:r>
          <w:rPr>
            <w:rFonts w:asciiTheme="minorHAnsi" w:eastAsiaTheme="minorEastAsia" w:hAnsiTheme="minorHAnsi" w:cstheme="minorBidi"/>
            <w:noProof/>
            <w:sz w:val="22"/>
            <w:szCs w:val="22"/>
          </w:rPr>
          <w:tab/>
        </w:r>
        <w:r w:rsidRPr="00FB7017">
          <w:rPr>
            <w:rStyle w:val="Hyperlink"/>
            <w:noProof/>
          </w:rPr>
          <w:t>Text</w:t>
        </w:r>
        <w:r>
          <w:rPr>
            <w:noProof/>
            <w:webHidden/>
          </w:rPr>
          <w:tab/>
        </w:r>
        <w:r>
          <w:rPr>
            <w:noProof/>
            <w:webHidden/>
          </w:rPr>
          <w:fldChar w:fldCharType="begin"/>
        </w:r>
        <w:r>
          <w:rPr>
            <w:noProof/>
            <w:webHidden/>
          </w:rPr>
          <w:instrText xml:space="preserve"> PAGEREF _Toc69880014 \h </w:instrText>
        </w:r>
        <w:r>
          <w:rPr>
            <w:noProof/>
            <w:webHidden/>
          </w:rPr>
        </w:r>
        <w:r>
          <w:rPr>
            <w:noProof/>
            <w:webHidden/>
          </w:rPr>
          <w:fldChar w:fldCharType="separate"/>
        </w:r>
        <w:r>
          <w:rPr>
            <w:noProof/>
            <w:webHidden/>
          </w:rPr>
          <w:t>122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15" w:history="1">
        <w:r w:rsidRPr="00FB7017">
          <w:rPr>
            <w:rStyle w:val="Hyperlink"/>
            <w:noProof/>
          </w:rPr>
          <w:t>2.4.99</w:t>
        </w:r>
        <w:r>
          <w:rPr>
            <w:rFonts w:asciiTheme="minorHAnsi" w:eastAsiaTheme="minorEastAsia" w:hAnsiTheme="minorHAnsi" w:cstheme="minorBidi"/>
            <w:noProof/>
            <w:sz w:val="22"/>
            <w:szCs w:val="22"/>
          </w:rPr>
          <w:tab/>
        </w:r>
        <w:r w:rsidRPr="00FB7017">
          <w:rPr>
            <w:rStyle w:val="Hyperlink"/>
            <w:noProof/>
          </w:rPr>
          <w:t>Tick</w:t>
        </w:r>
        <w:r>
          <w:rPr>
            <w:noProof/>
            <w:webHidden/>
          </w:rPr>
          <w:tab/>
        </w:r>
        <w:r>
          <w:rPr>
            <w:noProof/>
            <w:webHidden/>
          </w:rPr>
          <w:fldChar w:fldCharType="begin"/>
        </w:r>
        <w:r>
          <w:rPr>
            <w:noProof/>
            <w:webHidden/>
          </w:rPr>
          <w:instrText xml:space="preserve"> PAGEREF _Toc69880015 \h </w:instrText>
        </w:r>
        <w:r>
          <w:rPr>
            <w:noProof/>
            <w:webHidden/>
          </w:rPr>
        </w:r>
        <w:r>
          <w:rPr>
            <w:noProof/>
            <w:webHidden/>
          </w:rPr>
          <w:fldChar w:fldCharType="separate"/>
        </w:r>
        <w:r>
          <w:rPr>
            <w:noProof/>
            <w:webHidden/>
          </w:rPr>
          <w:t>127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16" w:history="1">
        <w:r w:rsidRPr="00FB7017">
          <w:rPr>
            <w:rStyle w:val="Hyperlink"/>
            <w:noProof/>
          </w:rPr>
          <w:t>2.4.100</w:t>
        </w:r>
        <w:r>
          <w:rPr>
            <w:rFonts w:asciiTheme="minorHAnsi" w:eastAsiaTheme="minorEastAsia" w:hAnsiTheme="minorHAnsi" w:cstheme="minorBidi"/>
            <w:noProof/>
            <w:sz w:val="22"/>
            <w:szCs w:val="22"/>
          </w:rPr>
          <w:tab/>
        </w:r>
        <w:r w:rsidRPr="00FB7017">
          <w:rPr>
            <w:rStyle w:val="Hyperlink"/>
            <w:noProof/>
          </w:rPr>
          <w:t>TxO</w:t>
        </w:r>
        <w:r>
          <w:rPr>
            <w:noProof/>
            <w:webHidden/>
          </w:rPr>
          <w:tab/>
        </w:r>
        <w:r>
          <w:rPr>
            <w:noProof/>
            <w:webHidden/>
          </w:rPr>
          <w:fldChar w:fldCharType="begin"/>
        </w:r>
        <w:r>
          <w:rPr>
            <w:noProof/>
            <w:webHidden/>
          </w:rPr>
          <w:instrText xml:space="preserve"> PAGEREF _Toc69880016 \h </w:instrText>
        </w:r>
        <w:r>
          <w:rPr>
            <w:noProof/>
            <w:webHidden/>
          </w:rPr>
        </w:r>
        <w:r>
          <w:rPr>
            <w:noProof/>
            <w:webHidden/>
          </w:rPr>
          <w:fldChar w:fldCharType="separate"/>
        </w:r>
        <w:r>
          <w:rPr>
            <w:noProof/>
            <w:webHidden/>
          </w:rPr>
          <w:t>130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17" w:history="1">
        <w:r w:rsidRPr="00FB7017">
          <w:rPr>
            <w:rStyle w:val="Hyperlink"/>
            <w:noProof/>
          </w:rPr>
          <w:t>2.4.101</w:t>
        </w:r>
        <w:r>
          <w:rPr>
            <w:rFonts w:asciiTheme="minorHAnsi" w:eastAsiaTheme="minorEastAsia" w:hAnsiTheme="minorHAnsi" w:cstheme="minorBidi"/>
            <w:noProof/>
            <w:sz w:val="22"/>
            <w:szCs w:val="22"/>
          </w:rPr>
          <w:tab/>
        </w:r>
        <w:r w:rsidRPr="00FB7017">
          <w:rPr>
            <w:rStyle w:val="Hyperlink"/>
            <w:noProof/>
          </w:rPr>
          <w:t>Units</w:t>
        </w:r>
        <w:r>
          <w:rPr>
            <w:noProof/>
            <w:webHidden/>
          </w:rPr>
          <w:tab/>
        </w:r>
        <w:r>
          <w:rPr>
            <w:noProof/>
            <w:webHidden/>
          </w:rPr>
          <w:fldChar w:fldCharType="begin"/>
        </w:r>
        <w:r>
          <w:rPr>
            <w:noProof/>
            <w:webHidden/>
          </w:rPr>
          <w:instrText xml:space="preserve"> PAGEREF _Toc69880017 \h </w:instrText>
        </w:r>
        <w:r>
          <w:rPr>
            <w:noProof/>
            <w:webHidden/>
          </w:rPr>
        </w:r>
        <w:r>
          <w:rPr>
            <w:noProof/>
            <w:webHidden/>
          </w:rPr>
          <w:fldChar w:fldCharType="separate"/>
        </w:r>
        <w:r>
          <w:rPr>
            <w:noProof/>
            <w:webHidden/>
          </w:rPr>
          <w:t>132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18" w:history="1">
        <w:r w:rsidRPr="00FB7017">
          <w:rPr>
            <w:rStyle w:val="Hyperlink"/>
            <w:noProof/>
          </w:rPr>
          <w:t>2.4.102</w:t>
        </w:r>
        <w:r>
          <w:rPr>
            <w:rFonts w:asciiTheme="minorHAnsi" w:eastAsiaTheme="minorEastAsia" w:hAnsiTheme="minorHAnsi" w:cstheme="minorBidi"/>
            <w:noProof/>
            <w:sz w:val="22"/>
            <w:szCs w:val="22"/>
          </w:rPr>
          <w:tab/>
        </w:r>
        <w:r w:rsidRPr="00FB7017">
          <w:rPr>
            <w:rStyle w:val="Hyperlink"/>
            <w:noProof/>
          </w:rPr>
          <w:t>ValueRange</w:t>
        </w:r>
        <w:r>
          <w:rPr>
            <w:noProof/>
            <w:webHidden/>
          </w:rPr>
          <w:tab/>
        </w:r>
        <w:r>
          <w:rPr>
            <w:noProof/>
            <w:webHidden/>
          </w:rPr>
          <w:fldChar w:fldCharType="begin"/>
        </w:r>
        <w:r>
          <w:rPr>
            <w:noProof/>
            <w:webHidden/>
          </w:rPr>
          <w:instrText xml:space="preserve"> PAGEREF _Toc69880018 \h </w:instrText>
        </w:r>
        <w:r>
          <w:rPr>
            <w:noProof/>
            <w:webHidden/>
          </w:rPr>
        </w:r>
        <w:r>
          <w:rPr>
            <w:noProof/>
            <w:webHidden/>
          </w:rPr>
          <w:fldChar w:fldCharType="separate"/>
        </w:r>
        <w:r>
          <w:rPr>
            <w:noProof/>
            <w:webHidden/>
          </w:rPr>
          <w:t>132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19" w:history="1">
        <w:r w:rsidRPr="00FB7017">
          <w:rPr>
            <w:rStyle w:val="Hyperlink"/>
            <w:noProof/>
          </w:rPr>
          <w:t>2.4.103</w:t>
        </w:r>
        <w:r>
          <w:rPr>
            <w:rFonts w:asciiTheme="minorHAnsi" w:eastAsiaTheme="minorEastAsia" w:hAnsiTheme="minorHAnsi" w:cstheme="minorBidi"/>
            <w:noProof/>
            <w:sz w:val="22"/>
            <w:szCs w:val="22"/>
          </w:rPr>
          <w:tab/>
        </w:r>
        <w:r w:rsidRPr="00FB7017">
          <w:rPr>
            <w:rStyle w:val="Hyperlink"/>
            <w:noProof/>
          </w:rPr>
          <w:t>WinDoc</w:t>
        </w:r>
        <w:r>
          <w:rPr>
            <w:noProof/>
            <w:webHidden/>
          </w:rPr>
          <w:tab/>
        </w:r>
        <w:r>
          <w:rPr>
            <w:noProof/>
            <w:webHidden/>
          </w:rPr>
          <w:fldChar w:fldCharType="begin"/>
        </w:r>
        <w:r>
          <w:rPr>
            <w:noProof/>
            <w:webHidden/>
          </w:rPr>
          <w:instrText xml:space="preserve"> PAGEREF _Toc69880019 \h </w:instrText>
        </w:r>
        <w:r>
          <w:rPr>
            <w:noProof/>
            <w:webHidden/>
          </w:rPr>
        </w:r>
        <w:r>
          <w:rPr>
            <w:noProof/>
            <w:webHidden/>
          </w:rPr>
          <w:fldChar w:fldCharType="separate"/>
        </w:r>
        <w:r>
          <w:rPr>
            <w:noProof/>
            <w:webHidden/>
          </w:rPr>
          <w:t>135</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20" w:history="1">
        <w:r w:rsidRPr="00FB7017">
          <w:rPr>
            <w:rStyle w:val="Hyperlink"/>
            <w:noProof/>
          </w:rPr>
          <w:t>2.4.104</w:t>
        </w:r>
        <w:r>
          <w:rPr>
            <w:rFonts w:asciiTheme="minorHAnsi" w:eastAsiaTheme="minorEastAsia" w:hAnsiTheme="minorHAnsi" w:cstheme="minorBidi"/>
            <w:noProof/>
            <w:sz w:val="22"/>
            <w:szCs w:val="22"/>
          </w:rPr>
          <w:tab/>
        </w:r>
        <w:r w:rsidRPr="00FB7017">
          <w:rPr>
            <w:rStyle w:val="Hyperlink"/>
            <w:noProof/>
          </w:rPr>
          <w:t>Window1</w:t>
        </w:r>
        <w:r>
          <w:rPr>
            <w:noProof/>
            <w:webHidden/>
          </w:rPr>
          <w:tab/>
        </w:r>
        <w:r>
          <w:rPr>
            <w:noProof/>
            <w:webHidden/>
          </w:rPr>
          <w:fldChar w:fldCharType="begin"/>
        </w:r>
        <w:r>
          <w:rPr>
            <w:noProof/>
            <w:webHidden/>
          </w:rPr>
          <w:instrText xml:space="preserve"> PAGEREF _Toc69880020 \h </w:instrText>
        </w:r>
        <w:r>
          <w:rPr>
            <w:noProof/>
            <w:webHidden/>
          </w:rPr>
        </w:r>
        <w:r>
          <w:rPr>
            <w:noProof/>
            <w:webHidden/>
          </w:rPr>
          <w:fldChar w:fldCharType="separate"/>
        </w:r>
        <w:r>
          <w:rPr>
            <w:noProof/>
            <w:webHidden/>
          </w:rPr>
          <w:t>135</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21" w:history="1">
        <w:r w:rsidRPr="00FB7017">
          <w:rPr>
            <w:rStyle w:val="Hyperlink"/>
            <w:noProof/>
          </w:rPr>
          <w:t>2.4.105</w:t>
        </w:r>
        <w:r>
          <w:rPr>
            <w:rFonts w:asciiTheme="minorHAnsi" w:eastAsiaTheme="minorEastAsia" w:hAnsiTheme="minorHAnsi" w:cstheme="minorBidi"/>
            <w:noProof/>
            <w:sz w:val="22"/>
            <w:szCs w:val="22"/>
          </w:rPr>
          <w:tab/>
        </w:r>
        <w:r w:rsidRPr="00FB7017">
          <w:rPr>
            <w:rStyle w:val="Hyperlink"/>
            <w:noProof/>
          </w:rPr>
          <w:t>Window1_10</w:t>
        </w:r>
        <w:r>
          <w:rPr>
            <w:noProof/>
            <w:webHidden/>
          </w:rPr>
          <w:tab/>
        </w:r>
        <w:r>
          <w:rPr>
            <w:noProof/>
            <w:webHidden/>
          </w:rPr>
          <w:fldChar w:fldCharType="begin"/>
        </w:r>
        <w:r>
          <w:rPr>
            <w:noProof/>
            <w:webHidden/>
          </w:rPr>
          <w:instrText xml:space="preserve"> PAGEREF _Toc69880021 \h </w:instrText>
        </w:r>
        <w:r>
          <w:rPr>
            <w:noProof/>
            <w:webHidden/>
          </w:rPr>
        </w:r>
        <w:r>
          <w:rPr>
            <w:noProof/>
            <w:webHidden/>
          </w:rPr>
          <w:fldChar w:fldCharType="separate"/>
        </w:r>
        <w:r>
          <w:rPr>
            <w:noProof/>
            <w:webHidden/>
          </w:rPr>
          <w:t>136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22" w:history="1">
        <w:r w:rsidRPr="00FB7017">
          <w:rPr>
            <w:rStyle w:val="Hyperlink"/>
            <w:noProof/>
          </w:rPr>
          <w:t>2.4.106</w:t>
        </w:r>
        <w:r>
          <w:rPr>
            <w:rFonts w:asciiTheme="minorHAnsi" w:eastAsiaTheme="minorEastAsia" w:hAnsiTheme="minorHAnsi" w:cstheme="minorBidi"/>
            <w:noProof/>
            <w:sz w:val="22"/>
            <w:szCs w:val="22"/>
          </w:rPr>
          <w:tab/>
        </w:r>
        <w:r w:rsidRPr="00FB7017">
          <w:rPr>
            <w:rStyle w:val="Hyperlink"/>
            <w:noProof/>
          </w:rPr>
          <w:t>Window2Graph</w:t>
        </w:r>
        <w:r>
          <w:rPr>
            <w:noProof/>
            <w:webHidden/>
          </w:rPr>
          <w:tab/>
        </w:r>
        <w:r>
          <w:rPr>
            <w:noProof/>
            <w:webHidden/>
          </w:rPr>
          <w:fldChar w:fldCharType="begin"/>
        </w:r>
        <w:r>
          <w:rPr>
            <w:noProof/>
            <w:webHidden/>
          </w:rPr>
          <w:instrText xml:space="preserve"> PAGEREF _Toc69880022 \h </w:instrText>
        </w:r>
        <w:r>
          <w:rPr>
            <w:noProof/>
            <w:webHidden/>
          </w:rPr>
        </w:r>
        <w:r>
          <w:rPr>
            <w:noProof/>
            <w:webHidden/>
          </w:rPr>
          <w:fldChar w:fldCharType="separate"/>
        </w:r>
        <w:r>
          <w:rPr>
            <w:noProof/>
            <w:webHidden/>
          </w:rPr>
          <w:t>136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23" w:history="1">
        <w:r w:rsidRPr="00FB7017">
          <w:rPr>
            <w:rStyle w:val="Hyperlink"/>
            <w:noProof/>
          </w:rPr>
          <w:t>2.4.107</w:t>
        </w:r>
        <w:r>
          <w:rPr>
            <w:rFonts w:asciiTheme="minorHAnsi" w:eastAsiaTheme="minorEastAsia" w:hAnsiTheme="minorHAnsi" w:cstheme="minorBidi"/>
            <w:noProof/>
            <w:sz w:val="22"/>
            <w:szCs w:val="22"/>
          </w:rPr>
          <w:tab/>
        </w:r>
        <w:r w:rsidRPr="00FB7017">
          <w:rPr>
            <w:rStyle w:val="Hyperlink"/>
            <w:noProof/>
          </w:rPr>
          <w:t>YMult</w:t>
        </w:r>
        <w:r>
          <w:rPr>
            <w:noProof/>
            <w:webHidden/>
          </w:rPr>
          <w:tab/>
        </w:r>
        <w:r>
          <w:rPr>
            <w:noProof/>
            <w:webHidden/>
          </w:rPr>
          <w:fldChar w:fldCharType="begin"/>
        </w:r>
        <w:r>
          <w:rPr>
            <w:noProof/>
            <w:webHidden/>
          </w:rPr>
          <w:instrText xml:space="preserve"> PAGEREF _Toc69880023 \h </w:instrText>
        </w:r>
        <w:r>
          <w:rPr>
            <w:noProof/>
            <w:webHidden/>
          </w:rPr>
        </w:r>
        <w:r>
          <w:rPr>
            <w:noProof/>
            <w:webHidden/>
          </w:rPr>
          <w:fldChar w:fldCharType="separate"/>
        </w:r>
        <w:r>
          <w:rPr>
            <w:noProof/>
            <w:webHidden/>
          </w:rPr>
          <w:t>137</w:t>
        </w:r>
        <w:r>
          <w:rPr>
            <w:noProof/>
            <w:webHidden/>
          </w:rPr>
          <w:fldChar w:fldCharType="end"/>
        </w:r>
      </w:hyperlink>
    </w:p>
    <w:p w:rsidR="005664AD" w:rsidRDefault="005664AD">
      <w:pPr>
        <w:pStyle w:val="TOC2"/>
        <w:rPr>
          <w:rFonts w:asciiTheme="minorHAnsi" w:eastAsiaTheme="minorEastAsia" w:hAnsiTheme="minorHAnsi" w:cstheme="minorBidi"/>
          <w:noProof/>
          <w:sz w:val="22"/>
          <w:szCs w:val="22"/>
        </w:rPr>
      </w:pPr>
      <w:hyperlink w:anchor="_Toc69880024" w:history="1">
        <w:r w:rsidRPr="00FB7017">
          <w:rPr>
            <w:rStyle w:val="Hyperlink"/>
            <w:noProof/>
          </w:rPr>
          <w:t>2.5</w:t>
        </w:r>
        <w:r>
          <w:rPr>
            <w:rFonts w:asciiTheme="minorHAnsi" w:eastAsiaTheme="minorEastAsia" w:hAnsiTheme="minorHAnsi" w:cstheme="minorBidi"/>
            <w:noProof/>
            <w:sz w:val="22"/>
            <w:szCs w:val="22"/>
          </w:rPr>
          <w:tab/>
        </w:r>
        <w:r w:rsidRPr="00FB7017">
          <w:rPr>
            <w:rStyle w:val="Hyperlink"/>
            <w:noProof/>
          </w:rPr>
          <w:t>Structures</w:t>
        </w:r>
        <w:r>
          <w:rPr>
            <w:noProof/>
            <w:webHidden/>
          </w:rPr>
          <w:tab/>
        </w:r>
        <w:r>
          <w:rPr>
            <w:noProof/>
            <w:webHidden/>
          </w:rPr>
          <w:fldChar w:fldCharType="begin"/>
        </w:r>
        <w:r>
          <w:rPr>
            <w:noProof/>
            <w:webHidden/>
          </w:rPr>
          <w:instrText xml:space="preserve"> PAGEREF _Toc69880024 \h </w:instrText>
        </w:r>
        <w:r>
          <w:rPr>
            <w:noProof/>
            <w:webHidden/>
          </w:rPr>
        </w:r>
        <w:r>
          <w:rPr>
            <w:noProof/>
            <w:webHidden/>
          </w:rPr>
          <w:fldChar w:fldCharType="separate"/>
        </w:r>
        <w:r>
          <w:rPr>
            <w:noProof/>
            <w:webHidden/>
          </w:rPr>
          <w:t>138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25" w:history="1">
        <w:r w:rsidRPr="00FB7017">
          <w:rPr>
            <w:rStyle w:val="Hyperlink"/>
            <w:noProof/>
          </w:rPr>
          <w:t>2.5.1</w:t>
        </w:r>
        <w:r>
          <w:rPr>
            <w:rFonts w:asciiTheme="minorHAnsi" w:eastAsiaTheme="minorEastAsia" w:hAnsiTheme="minorHAnsi" w:cstheme="minorBidi"/>
            <w:noProof/>
            <w:sz w:val="22"/>
            <w:szCs w:val="22"/>
          </w:rPr>
          <w:tab/>
        </w:r>
        <w:r w:rsidRPr="00FB7017">
          <w:rPr>
            <w:rStyle w:val="Hyperlink"/>
            <w:noProof/>
          </w:rPr>
          <w:t>Boolean</w:t>
        </w:r>
        <w:r>
          <w:rPr>
            <w:noProof/>
            <w:webHidden/>
          </w:rPr>
          <w:tab/>
        </w:r>
        <w:r>
          <w:rPr>
            <w:noProof/>
            <w:webHidden/>
          </w:rPr>
          <w:fldChar w:fldCharType="begin"/>
        </w:r>
        <w:r>
          <w:rPr>
            <w:noProof/>
            <w:webHidden/>
          </w:rPr>
          <w:instrText xml:space="preserve"> PAGEREF _Toc69880025 \h </w:instrText>
        </w:r>
        <w:r>
          <w:rPr>
            <w:noProof/>
            <w:webHidden/>
          </w:rPr>
        </w:r>
        <w:r>
          <w:rPr>
            <w:noProof/>
            <w:webHidden/>
          </w:rPr>
          <w:fldChar w:fldCharType="separate"/>
        </w:r>
        <w:r>
          <w:rPr>
            <w:noProof/>
            <w:webHidden/>
          </w:rPr>
          <w:t>138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26" w:history="1">
        <w:r w:rsidRPr="00FB7017">
          <w:rPr>
            <w:rStyle w:val="Hyperlink"/>
            <w:noProof/>
          </w:rPr>
          <w:t>2.5.2</w:t>
        </w:r>
        <w:r>
          <w:rPr>
            <w:rFonts w:asciiTheme="minorHAnsi" w:eastAsiaTheme="minorEastAsia" w:hAnsiTheme="minorHAnsi" w:cstheme="minorBidi"/>
            <w:noProof/>
            <w:sz w:val="22"/>
            <w:szCs w:val="22"/>
          </w:rPr>
          <w:tab/>
        </w:r>
        <w:r w:rsidRPr="00FB7017">
          <w:rPr>
            <w:rStyle w:val="Hyperlink"/>
            <w:noProof/>
          </w:rPr>
          <w:t>CFrtId</w:t>
        </w:r>
        <w:r>
          <w:rPr>
            <w:noProof/>
            <w:webHidden/>
          </w:rPr>
          <w:tab/>
        </w:r>
        <w:r>
          <w:rPr>
            <w:noProof/>
            <w:webHidden/>
          </w:rPr>
          <w:fldChar w:fldCharType="begin"/>
        </w:r>
        <w:r>
          <w:rPr>
            <w:noProof/>
            <w:webHidden/>
          </w:rPr>
          <w:instrText xml:space="preserve"> PAGEREF _Toc69880026 \h </w:instrText>
        </w:r>
        <w:r>
          <w:rPr>
            <w:noProof/>
            <w:webHidden/>
          </w:rPr>
        </w:r>
        <w:r>
          <w:rPr>
            <w:noProof/>
            <w:webHidden/>
          </w:rPr>
          <w:fldChar w:fldCharType="separate"/>
        </w:r>
        <w:r>
          <w:rPr>
            <w:noProof/>
            <w:webHidden/>
          </w:rPr>
          <w:t>138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27" w:history="1">
        <w:r w:rsidRPr="00FB7017">
          <w:rPr>
            <w:rStyle w:val="Hyperlink"/>
            <w:noProof/>
          </w:rPr>
          <w:t>2.5.3</w:t>
        </w:r>
        <w:r>
          <w:rPr>
            <w:rFonts w:asciiTheme="minorHAnsi" w:eastAsiaTheme="minorEastAsia" w:hAnsiTheme="minorHAnsi" w:cstheme="minorBidi"/>
            <w:noProof/>
            <w:sz w:val="22"/>
            <w:szCs w:val="22"/>
          </w:rPr>
          <w:tab/>
        </w:r>
        <w:r w:rsidRPr="00FB7017">
          <w:rPr>
            <w:rStyle w:val="Hyperlink"/>
            <w:noProof/>
          </w:rPr>
          <w:t>ChartNumNillable</w:t>
        </w:r>
        <w:r>
          <w:rPr>
            <w:noProof/>
            <w:webHidden/>
          </w:rPr>
          <w:tab/>
        </w:r>
        <w:r>
          <w:rPr>
            <w:noProof/>
            <w:webHidden/>
          </w:rPr>
          <w:fldChar w:fldCharType="begin"/>
        </w:r>
        <w:r>
          <w:rPr>
            <w:noProof/>
            <w:webHidden/>
          </w:rPr>
          <w:instrText xml:space="preserve"> PAGEREF _Toc69880027 \h </w:instrText>
        </w:r>
        <w:r>
          <w:rPr>
            <w:noProof/>
            <w:webHidden/>
          </w:rPr>
        </w:r>
        <w:r>
          <w:rPr>
            <w:noProof/>
            <w:webHidden/>
          </w:rPr>
          <w:fldChar w:fldCharType="separate"/>
        </w:r>
        <w:r>
          <w:rPr>
            <w:noProof/>
            <w:webHidden/>
          </w:rPr>
          <w:t>139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28" w:history="1">
        <w:r w:rsidRPr="00FB7017">
          <w:rPr>
            <w:rStyle w:val="Hyperlink"/>
            <w:noProof/>
          </w:rPr>
          <w:t>2.5.4</w:t>
        </w:r>
        <w:r>
          <w:rPr>
            <w:rFonts w:asciiTheme="minorHAnsi" w:eastAsiaTheme="minorEastAsia" w:hAnsiTheme="minorHAnsi" w:cstheme="minorBidi"/>
            <w:noProof/>
            <w:sz w:val="22"/>
            <w:szCs w:val="22"/>
          </w:rPr>
          <w:tab/>
        </w:r>
        <w:r w:rsidRPr="00FB7017">
          <w:rPr>
            <w:rStyle w:val="Hyperlink"/>
            <w:noProof/>
          </w:rPr>
          <w:t>DateUnit</w:t>
        </w:r>
        <w:r>
          <w:rPr>
            <w:noProof/>
            <w:webHidden/>
          </w:rPr>
          <w:tab/>
        </w:r>
        <w:r>
          <w:rPr>
            <w:noProof/>
            <w:webHidden/>
          </w:rPr>
          <w:fldChar w:fldCharType="begin"/>
        </w:r>
        <w:r>
          <w:rPr>
            <w:noProof/>
            <w:webHidden/>
          </w:rPr>
          <w:instrText xml:space="preserve"> PAGEREF _Toc69880028 \h </w:instrText>
        </w:r>
        <w:r>
          <w:rPr>
            <w:noProof/>
            <w:webHidden/>
          </w:rPr>
        </w:r>
        <w:r>
          <w:rPr>
            <w:noProof/>
            <w:webHidden/>
          </w:rPr>
          <w:fldChar w:fldCharType="separate"/>
        </w:r>
        <w:r>
          <w:rPr>
            <w:noProof/>
            <w:webHidden/>
          </w:rPr>
          <w:t>139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29" w:history="1">
        <w:r w:rsidRPr="00FB7017">
          <w:rPr>
            <w:rStyle w:val="Hyperlink"/>
            <w:noProof/>
          </w:rPr>
          <w:t>2.5.5</w:t>
        </w:r>
        <w:r>
          <w:rPr>
            <w:rFonts w:asciiTheme="minorHAnsi" w:eastAsiaTheme="minorEastAsia" w:hAnsiTheme="minorHAnsi" w:cstheme="minorBidi"/>
            <w:noProof/>
            <w:sz w:val="22"/>
            <w:szCs w:val="22"/>
          </w:rPr>
          <w:tab/>
        </w:r>
        <w:r w:rsidRPr="00FB7017">
          <w:rPr>
            <w:rStyle w:val="Hyperlink"/>
            <w:noProof/>
          </w:rPr>
          <w:t>FontIndex</w:t>
        </w:r>
        <w:r>
          <w:rPr>
            <w:noProof/>
            <w:webHidden/>
          </w:rPr>
          <w:tab/>
        </w:r>
        <w:r>
          <w:rPr>
            <w:noProof/>
            <w:webHidden/>
          </w:rPr>
          <w:fldChar w:fldCharType="begin"/>
        </w:r>
        <w:r>
          <w:rPr>
            <w:noProof/>
            <w:webHidden/>
          </w:rPr>
          <w:instrText xml:space="preserve"> PAGEREF _Toc69880029 \h </w:instrText>
        </w:r>
        <w:r>
          <w:rPr>
            <w:noProof/>
            <w:webHidden/>
          </w:rPr>
        </w:r>
        <w:r>
          <w:rPr>
            <w:noProof/>
            <w:webHidden/>
          </w:rPr>
          <w:fldChar w:fldCharType="separate"/>
        </w:r>
        <w:r>
          <w:rPr>
            <w:noProof/>
            <w:webHidden/>
          </w:rPr>
          <w:t>139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30" w:history="1">
        <w:r w:rsidRPr="00FB7017">
          <w:rPr>
            <w:rStyle w:val="Hyperlink"/>
            <w:noProof/>
          </w:rPr>
          <w:t>2.5.6</w:t>
        </w:r>
        <w:r>
          <w:rPr>
            <w:rFonts w:asciiTheme="minorHAnsi" w:eastAsiaTheme="minorEastAsia" w:hAnsiTheme="minorHAnsi" w:cstheme="minorBidi"/>
            <w:noProof/>
            <w:sz w:val="22"/>
            <w:szCs w:val="22"/>
          </w:rPr>
          <w:tab/>
        </w:r>
        <w:r w:rsidRPr="00FB7017">
          <w:rPr>
            <w:rStyle w:val="Hyperlink"/>
            <w:noProof/>
          </w:rPr>
          <w:t>FontInfo</w:t>
        </w:r>
        <w:r>
          <w:rPr>
            <w:noProof/>
            <w:webHidden/>
          </w:rPr>
          <w:tab/>
        </w:r>
        <w:r>
          <w:rPr>
            <w:noProof/>
            <w:webHidden/>
          </w:rPr>
          <w:fldChar w:fldCharType="begin"/>
        </w:r>
        <w:r>
          <w:rPr>
            <w:noProof/>
            <w:webHidden/>
          </w:rPr>
          <w:instrText xml:space="preserve"> PAGEREF _Toc69880030 \h </w:instrText>
        </w:r>
        <w:r>
          <w:rPr>
            <w:noProof/>
            <w:webHidden/>
          </w:rPr>
        </w:r>
        <w:r>
          <w:rPr>
            <w:noProof/>
            <w:webHidden/>
          </w:rPr>
          <w:fldChar w:fldCharType="separate"/>
        </w:r>
        <w:r>
          <w:rPr>
            <w:noProof/>
            <w:webHidden/>
          </w:rPr>
          <w:t>140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31" w:history="1">
        <w:r w:rsidRPr="00FB7017">
          <w:rPr>
            <w:rStyle w:val="Hyperlink"/>
            <w:noProof/>
          </w:rPr>
          <w:t>2.5.7</w:t>
        </w:r>
        <w:r>
          <w:rPr>
            <w:rFonts w:asciiTheme="minorHAnsi" w:eastAsiaTheme="minorEastAsia" w:hAnsiTheme="minorHAnsi" w:cstheme="minorBidi"/>
            <w:noProof/>
            <w:sz w:val="22"/>
            <w:szCs w:val="22"/>
          </w:rPr>
          <w:tab/>
        </w:r>
        <w:r w:rsidRPr="00FB7017">
          <w:rPr>
            <w:rStyle w:val="Hyperlink"/>
            <w:noProof/>
          </w:rPr>
          <w:t>FormatRun</w:t>
        </w:r>
        <w:r>
          <w:rPr>
            <w:noProof/>
            <w:webHidden/>
          </w:rPr>
          <w:tab/>
        </w:r>
        <w:r>
          <w:rPr>
            <w:noProof/>
            <w:webHidden/>
          </w:rPr>
          <w:fldChar w:fldCharType="begin"/>
        </w:r>
        <w:r>
          <w:rPr>
            <w:noProof/>
            <w:webHidden/>
          </w:rPr>
          <w:instrText xml:space="preserve"> PAGEREF _Toc69880031 \h </w:instrText>
        </w:r>
        <w:r>
          <w:rPr>
            <w:noProof/>
            <w:webHidden/>
          </w:rPr>
        </w:r>
        <w:r>
          <w:rPr>
            <w:noProof/>
            <w:webHidden/>
          </w:rPr>
          <w:fldChar w:fldCharType="separate"/>
        </w:r>
        <w:r>
          <w:rPr>
            <w:noProof/>
            <w:webHidden/>
          </w:rPr>
          <w:t>140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32" w:history="1">
        <w:r w:rsidRPr="00FB7017">
          <w:rPr>
            <w:rStyle w:val="Hyperlink"/>
            <w:noProof/>
          </w:rPr>
          <w:t>2.5.8</w:t>
        </w:r>
        <w:r>
          <w:rPr>
            <w:rFonts w:asciiTheme="minorHAnsi" w:eastAsiaTheme="minorEastAsia" w:hAnsiTheme="minorHAnsi" w:cstheme="minorBidi"/>
            <w:noProof/>
            <w:sz w:val="22"/>
            <w:szCs w:val="22"/>
          </w:rPr>
          <w:tab/>
        </w:r>
        <w:r w:rsidRPr="00FB7017">
          <w:rPr>
            <w:rStyle w:val="Hyperlink"/>
            <w:noProof/>
          </w:rPr>
          <w:t>FrtFlags</w:t>
        </w:r>
        <w:r>
          <w:rPr>
            <w:noProof/>
            <w:webHidden/>
          </w:rPr>
          <w:tab/>
        </w:r>
        <w:r>
          <w:rPr>
            <w:noProof/>
            <w:webHidden/>
          </w:rPr>
          <w:fldChar w:fldCharType="begin"/>
        </w:r>
        <w:r>
          <w:rPr>
            <w:noProof/>
            <w:webHidden/>
          </w:rPr>
          <w:instrText xml:space="preserve"> PAGEREF _Toc69880032 \h </w:instrText>
        </w:r>
        <w:r>
          <w:rPr>
            <w:noProof/>
            <w:webHidden/>
          </w:rPr>
        </w:r>
        <w:r>
          <w:rPr>
            <w:noProof/>
            <w:webHidden/>
          </w:rPr>
          <w:fldChar w:fldCharType="separate"/>
        </w:r>
        <w:r>
          <w:rPr>
            <w:noProof/>
            <w:webHidden/>
          </w:rPr>
          <w:t>140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33" w:history="1">
        <w:r w:rsidRPr="00FB7017">
          <w:rPr>
            <w:rStyle w:val="Hyperlink"/>
            <w:noProof/>
          </w:rPr>
          <w:t>2.5.9</w:t>
        </w:r>
        <w:r>
          <w:rPr>
            <w:rFonts w:asciiTheme="minorHAnsi" w:eastAsiaTheme="minorEastAsia" w:hAnsiTheme="minorHAnsi" w:cstheme="minorBidi"/>
            <w:noProof/>
            <w:sz w:val="22"/>
            <w:szCs w:val="22"/>
          </w:rPr>
          <w:tab/>
        </w:r>
        <w:r w:rsidRPr="00FB7017">
          <w:rPr>
            <w:rStyle w:val="Hyperlink"/>
            <w:noProof/>
          </w:rPr>
          <w:t>FrtHeader</w:t>
        </w:r>
        <w:r>
          <w:rPr>
            <w:noProof/>
            <w:webHidden/>
          </w:rPr>
          <w:tab/>
        </w:r>
        <w:r>
          <w:rPr>
            <w:noProof/>
            <w:webHidden/>
          </w:rPr>
          <w:fldChar w:fldCharType="begin"/>
        </w:r>
        <w:r>
          <w:rPr>
            <w:noProof/>
            <w:webHidden/>
          </w:rPr>
          <w:instrText xml:space="preserve"> PAGEREF _Toc69880033 \h </w:instrText>
        </w:r>
        <w:r>
          <w:rPr>
            <w:noProof/>
            <w:webHidden/>
          </w:rPr>
        </w:r>
        <w:r>
          <w:rPr>
            <w:noProof/>
            <w:webHidden/>
          </w:rPr>
          <w:fldChar w:fldCharType="separate"/>
        </w:r>
        <w:r>
          <w:rPr>
            <w:noProof/>
            <w:webHidden/>
          </w:rPr>
          <w:t>141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34" w:history="1">
        <w:r w:rsidRPr="00FB7017">
          <w:rPr>
            <w:rStyle w:val="Hyperlink"/>
            <w:noProof/>
          </w:rPr>
          <w:t>2.5.10</w:t>
        </w:r>
        <w:r>
          <w:rPr>
            <w:rFonts w:asciiTheme="minorHAnsi" w:eastAsiaTheme="minorEastAsia" w:hAnsiTheme="minorHAnsi" w:cstheme="minorBidi"/>
            <w:noProof/>
            <w:sz w:val="22"/>
            <w:szCs w:val="22"/>
          </w:rPr>
          <w:tab/>
        </w:r>
        <w:r w:rsidRPr="00FB7017">
          <w:rPr>
            <w:rStyle w:val="Hyperlink"/>
            <w:noProof/>
          </w:rPr>
          <w:t>FrtHeaderOld</w:t>
        </w:r>
        <w:r>
          <w:rPr>
            <w:noProof/>
            <w:webHidden/>
          </w:rPr>
          <w:tab/>
        </w:r>
        <w:r>
          <w:rPr>
            <w:noProof/>
            <w:webHidden/>
          </w:rPr>
          <w:fldChar w:fldCharType="begin"/>
        </w:r>
        <w:r>
          <w:rPr>
            <w:noProof/>
            <w:webHidden/>
          </w:rPr>
          <w:instrText xml:space="preserve"> PAGEREF _Toc69880034 \h </w:instrText>
        </w:r>
        <w:r>
          <w:rPr>
            <w:noProof/>
            <w:webHidden/>
          </w:rPr>
        </w:r>
        <w:r>
          <w:rPr>
            <w:noProof/>
            <w:webHidden/>
          </w:rPr>
          <w:fldChar w:fldCharType="separate"/>
        </w:r>
        <w:r>
          <w:rPr>
            <w:noProof/>
            <w:webHidden/>
          </w:rPr>
          <w:t>141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35" w:history="1">
        <w:r w:rsidRPr="00FB7017">
          <w:rPr>
            <w:rStyle w:val="Hyperlink"/>
            <w:noProof/>
          </w:rPr>
          <w:t>2.5.11</w:t>
        </w:r>
        <w:r>
          <w:rPr>
            <w:rFonts w:asciiTheme="minorHAnsi" w:eastAsiaTheme="minorEastAsia" w:hAnsiTheme="minorHAnsi" w:cstheme="minorBidi"/>
            <w:noProof/>
            <w:sz w:val="22"/>
            <w:szCs w:val="22"/>
          </w:rPr>
          <w:tab/>
        </w:r>
        <w:r w:rsidRPr="00FB7017">
          <w:rPr>
            <w:rStyle w:val="Hyperlink"/>
            <w:noProof/>
          </w:rPr>
          <w:t>FtCf</w:t>
        </w:r>
        <w:r>
          <w:rPr>
            <w:noProof/>
            <w:webHidden/>
          </w:rPr>
          <w:tab/>
        </w:r>
        <w:r>
          <w:rPr>
            <w:noProof/>
            <w:webHidden/>
          </w:rPr>
          <w:fldChar w:fldCharType="begin"/>
        </w:r>
        <w:r>
          <w:rPr>
            <w:noProof/>
            <w:webHidden/>
          </w:rPr>
          <w:instrText xml:space="preserve"> PAGEREF _Toc69880035 \h </w:instrText>
        </w:r>
        <w:r>
          <w:rPr>
            <w:noProof/>
            <w:webHidden/>
          </w:rPr>
        </w:r>
        <w:r>
          <w:rPr>
            <w:noProof/>
            <w:webHidden/>
          </w:rPr>
          <w:fldChar w:fldCharType="separate"/>
        </w:r>
        <w:r>
          <w:rPr>
            <w:noProof/>
            <w:webHidden/>
          </w:rPr>
          <w:t>142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36" w:history="1">
        <w:r w:rsidRPr="00FB7017">
          <w:rPr>
            <w:rStyle w:val="Hyperlink"/>
            <w:noProof/>
          </w:rPr>
          <w:t>2.5.12</w:t>
        </w:r>
        <w:r>
          <w:rPr>
            <w:rFonts w:asciiTheme="minorHAnsi" w:eastAsiaTheme="minorEastAsia" w:hAnsiTheme="minorHAnsi" w:cstheme="minorBidi"/>
            <w:noProof/>
            <w:sz w:val="22"/>
            <w:szCs w:val="22"/>
          </w:rPr>
          <w:tab/>
        </w:r>
        <w:r w:rsidRPr="00FB7017">
          <w:rPr>
            <w:rStyle w:val="Hyperlink"/>
            <w:noProof/>
          </w:rPr>
          <w:t>FtCmo</w:t>
        </w:r>
        <w:r>
          <w:rPr>
            <w:noProof/>
            <w:webHidden/>
          </w:rPr>
          <w:tab/>
        </w:r>
        <w:r>
          <w:rPr>
            <w:noProof/>
            <w:webHidden/>
          </w:rPr>
          <w:fldChar w:fldCharType="begin"/>
        </w:r>
        <w:r>
          <w:rPr>
            <w:noProof/>
            <w:webHidden/>
          </w:rPr>
          <w:instrText xml:space="preserve"> PAGEREF _Toc69880036 \h </w:instrText>
        </w:r>
        <w:r>
          <w:rPr>
            <w:noProof/>
            <w:webHidden/>
          </w:rPr>
        </w:r>
        <w:r>
          <w:rPr>
            <w:noProof/>
            <w:webHidden/>
          </w:rPr>
          <w:fldChar w:fldCharType="separate"/>
        </w:r>
        <w:r>
          <w:rPr>
            <w:noProof/>
            <w:webHidden/>
          </w:rPr>
          <w:t>142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37" w:history="1">
        <w:r w:rsidRPr="00FB7017">
          <w:rPr>
            <w:rStyle w:val="Hyperlink"/>
            <w:noProof/>
          </w:rPr>
          <w:t>2.5.13</w:t>
        </w:r>
        <w:r>
          <w:rPr>
            <w:rFonts w:asciiTheme="minorHAnsi" w:eastAsiaTheme="minorEastAsia" w:hAnsiTheme="minorHAnsi" w:cstheme="minorBidi"/>
            <w:noProof/>
            <w:sz w:val="22"/>
            <w:szCs w:val="22"/>
          </w:rPr>
          <w:tab/>
        </w:r>
        <w:r w:rsidRPr="00FB7017">
          <w:rPr>
            <w:rStyle w:val="Hyperlink"/>
            <w:noProof/>
          </w:rPr>
          <w:t>FtGmo</w:t>
        </w:r>
        <w:r>
          <w:rPr>
            <w:noProof/>
            <w:webHidden/>
          </w:rPr>
          <w:tab/>
        </w:r>
        <w:r>
          <w:rPr>
            <w:noProof/>
            <w:webHidden/>
          </w:rPr>
          <w:fldChar w:fldCharType="begin"/>
        </w:r>
        <w:r>
          <w:rPr>
            <w:noProof/>
            <w:webHidden/>
          </w:rPr>
          <w:instrText xml:space="preserve"> PAGEREF _Toc69880037 \h </w:instrText>
        </w:r>
        <w:r>
          <w:rPr>
            <w:noProof/>
            <w:webHidden/>
          </w:rPr>
        </w:r>
        <w:r>
          <w:rPr>
            <w:noProof/>
            <w:webHidden/>
          </w:rPr>
          <w:fldChar w:fldCharType="separate"/>
        </w:r>
        <w:r>
          <w:rPr>
            <w:noProof/>
            <w:webHidden/>
          </w:rPr>
          <w:t>144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38" w:history="1">
        <w:r w:rsidRPr="00FB7017">
          <w:rPr>
            <w:rStyle w:val="Hyperlink"/>
            <w:noProof/>
          </w:rPr>
          <w:t>2.5.14</w:t>
        </w:r>
        <w:r>
          <w:rPr>
            <w:rFonts w:asciiTheme="minorHAnsi" w:eastAsiaTheme="minorEastAsia" w:hAnsiTheme="minorHAnsi" w:cstheme="minorBidi"/>
            <w:noProof/>
            <w:sz w:val="22"/>
            <w:szCs w:val="22"/>
          </w:rPr>
          <w:tab/>
        </w:r>
        <w:r w:rsidRPr="00FB7017">
          <w:rPr>
            <w:rStyle w:val="Hyperlink"/>
            <w:noProof/>
          </w:rPr>
          <w:t>Graph_Col</w:t>
        </w:r>
        <w:r>
          <w:rPr>
            <w:noProof/>
            <w:webHidden/>
          </w:rPr>
          <w:tab/>
        </w:r>
        <w:r>
          <w:rPr>
            <w:noProof/>
            <w:webHidden/>
          </w:rPr>
          <w:fldChar w:fldCharType="begin"/>
        </w:r>
        <w:r>
          <w:rPr>
            <w:noProof/>
            <w:webHidden/>
          </w:rPr>
          <w:instrText xml:space="preserve"> PAGEREF _Toc69880038 \h </w:instrText>
        </w:r>
        <w:r>
          <w:rPr>
            <w:noProof/>
            <w:webHidden/>
          </w:rPr>
        </w:r>
        <w:r>
          <w:rPr>
            <w:noProof/>
            <w:webHidden/>
          </w:rPr>
          <w:fldChar w:fldCharType="separate"/>
        </w:r>
        <w:r>
          <w:rPr>
            <w:noProof/>
            <w:webHidden/>
          </w:rPr>
          <w:t>144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39" w:history="1">
        <w:r w:rsidRPr="00FB7017">
          <w:rPr>
            <w:rStyle w:val="Hyperlink"/>
            <w:noProof/>
          </w:rPr>
          <w:t>2.5.15</w:t>
        </w:r>
        <w:r>
          <w:rPr>
            <w:rFonts w:asciiTheme="minorHAnsi" w:eastAsiaTheme="minorEastAsia" w:hAnsiTheme="minorHAnsi" w:cstheme="minorBidi"/>
            <w:noProof/>
            <w:sz w:val="22"/>
            <w:szCs w:val="22"/>
          </w:rPr>
          <w:tab/>
        </w:r>
        <w:r w:rsidRPr="00FB7017">
          <w:rPr>
            <w:rStyle w:val="Hyperlink"/>
            <w:noProof/>
          </w:rPr>
          <w:t>Graph_Rw</w:t>
        </w:r>
        <w:r>
          <w:rPr>
            <w:noProof/>
            <w:webHidden/>
          </w:rPr>
          <w:tab/>
        </w:r>
        <w:r>
          <w:rPr>
            <w:noProof/>
            <w:webHidden/>
          </w:rPr>
          <w:fldChar w:fldCharType="begin"/>
        </w:r>
        <w:r>
          <w:rPr>
            <w:noProof/>
            <w:webHidden/>
          </w:rPr>
          <w:instrText xml:space="preserve"> PAGEREF _Toc69880039 \h </w:instrText>
        </w:r>
        <w:r>
          <w:rPr>
            <w:noProof/>
            <w:webHidden/>
          </w:rPr>
        </w:r>
        <w:r>
          <w:rPr>
            <w:noProof/>
            <w:webHidden/>
          </w:rPr>
          <w:fldChar w:fldCharType="separate"/>
        </w:r>
        <w:r>
          <w:rPr>
            <w:noProof/>
            <w:webHidden/>
          </w:rPr>
          <w:t>144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40" w:history="1">
        <w:r w:rsidRPr="00FB7017">
          <w:rPr>
            <w:rStyle w:val="Hyperlink"/>
            <w:noProof/>
          </w:rPr>
          <w:t>2.5.16</w:t>
        </w:r>
        <w:r>
          <w:rPr>
            <w:rFonts w:asciiTheme="minorHAnsi" w:eastAsiaTheme="minorEastAsia" w:hAnsiTheme="minorHAnsi" w:cstheme="minorBidi"/>
            <w:noProof/>
            <w:sz w:val="22"/>
            <w:szCs w:val="22"/>
          </w:rPr>
          <w:tab/>
        </w:r>
        <w:r w:rsidRPr="00FB7017">
          <w:rPr>
            <w:rStyle w:val="Hyperlink"/>
            <w:noProof/>
          </w:rPr>
          <w:t>Icv</w:t>
        </w:r>
        <w:r>
          <w:rPr>
            <w:noProof/>
            <w:webHidden/>
          </w:rPr>
          <w:tab/>
        </w:r>
        <w:r>
          <w:rPr>
            <w:noProof/>
            <w:webHidden/>
          </w:rPr>
          <w:fldChar w:fldCharType="begin"/>
        </w:r>
        <w:r>
          <w:rPr>
            <w:noProof/>
            <w:webHidden/>
          </w:rPr>
          <w:instrText xml:space="preserve"> PAGEREF _Toc69880040 \h </w:instrText>
        </w:r>
        <w:r>
          <w:rPr>
            <w:noProof/>
            <w:webHidden/>
          </w:rPr>
        </w:r>
        <w:r>
          <w:rPr>
            <w:noProof/>
            <w:webHidden/>
          </w:rPr>
          <w:fldChar w:fldCharType="separate"/>
        </w:r>
        <w:r>
          <w:rPr>
            <w:noProof/>
            <w:webHidden/>
          </w:rPr>
          <w:t>144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41" w:history="1">
        <w:r w:rsidRPr="00FB7017">
          <w:rPr>
            <w:rStyle w:val="Hyperlink"/>
            <w:noProof/>
          </w:rPr>
          <w:t>2.5.17</w:t>
        </w:r>
        <w:r>
          <w:rPr>
            <w:rFonts w:asciiTheme="minorHAnsi" w:eastAsiaTheme="minorEastAsia" w:hAnsiTheme="minorHAnsi" w:cstheme="minorBidi"/>
            <w:noProof/>
            <w:sz w:val="22"/>
            <w:szCs w:val="22"/>
          </w:rPr>
          <w:tab/>
        </w:r>
        <w:r w:rsidRPr="00FB7017">
          <w:rPr>
            <w:rStyle w:val="Hyperlink"/>
            <w:noProof/>
          </w:rPr>
          <w:t>IcvChart</w:t>
        </w:r>
        <w:r>
          <w:rPr>
            <w:noProof/>
            <w:webHidden/>
          </w:rPr>
          <w:tab/>
        </w:r>
        <w:r>
          <w:rPr>
            <w:noProof/>
            <w:webHidden/>
          </w:rPr>
          <w:fldChar w:fldCharType="begin"/>
        </w:r>
        <w:r>
          <w:rPr>
            <w:noProof/>
            <w:webHidden/>
          </w:rPr>
          <w:instrText xml:space="preserve"> PAGEREF _Toc69880041 \h </w:instrText>
        </w:r>
        <w:r>
          <w:rPr>
            <w:noProof/>
            <w:webHidden/>
          </w:rPr>
        </w:r>
        <w:r>
          <w:rPr>
            <w:noProof/>
            <w:webHidden/>
          </w:rPr>
          <w:fldChar w:fldCharType="separate"/>
        </w:r>
        <w:r>
          <w:rPr>
            <w:noProof/>
            <w:webHidden/>
          </w:rPr>
          <w:t>147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42" w:history="1">
        <w:r w:rsidRPr="00FB7017">
          <w:rPr>
            <w:rStyle w:val="Hyperlink"/>
            <w:noProof/>
          </w:rPr>
          <w:t>2.5.18</w:t>
        </w:r>
        <w:r>
          <w:rPr>
            <w:rFonts w:asciiTheme="minorHAnsi" w:eastAsiaTheme="minorEastAsia" w:hAnsiTheme="minorHAnsi" w:cstheme="minorBidi"/>
            <w:noProof/>
            <w:sz w:val="22"/>
            <w:szCs w:val="22"/>
          </w:rPr>
          <w:tab/>
        </w:r>
        <w:r w:rsidRPr="00FB7017">
          <w:rPr>
            <w:rStyle w:val="Hyperlink"/>
            <w:noProof/>
          </w:rPr>
          <w:t>IcvFont</w:t>
        </w:r>
        <w:r>
          <w:rPr>
            <w:noProof/>
            <w:webHidden/>
          </w:rPr>
          <w:tab/>
        </w:r>
        <w:r>
          <w:rPr>
            <w:noProof/>
            <w:webHidden/>
          </w:rPr>
          <w:fldChar w:fldCharType="begin"/>
        </w:r>
        <w:r>
          <w:rPr>
            <w:noProof/>
            <w:webHidden/>
          </w:rPr>
          <w:instrText xml:space="preserve"> PAGEREF _Toc69880042 \h </w:instrText>
        </w:r>
        <w:r>
          <w:rPr>
            <w:noProof/>
            <w:webHidden/>
          </w:rPr>
        </w:r>
        <w:r>
          <w:rPr>
            <w:noProof/>
            <w:webHidden/>
          </w:rPr>
          <w:fldChar w:fldCharType="separate"/>
        </w:r>
        <w:r>
          <w:rPr>
            <w:noProof/>
            <w:webHidden/>
          </w:rPr>
          <w:t>148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43" w:history="1">
        <w:r w:rsidRPr="00FB7017">
          <w:rPr>
            <w:rStyle w:val="Hyperlink"/>
            <w:noProof/>
          </w:rPr>
          <w:t>2.5.19</w:t>
        </w:r>
        <w:r>
          <w:rPr>
            <w:rFonts w:asciiTheme="minorHAnsi" w:eastAsiaTheme="minorEastAsia" w:hAnsiTheme="minorHAnsi" w:cstheme="minorBidi"/>
            <w:noProof/>
            <w:sz w:val="22"/>
            <w:szCs w:val="22"/>
          </w:rPr>
          <w:tab/>
        </w:r>
        <w:r w:rsidRPr="00FB7017">
          <w:rPr>
            <w:rStyle w:val="Hyperlink"/>
            <w:noProof/>
          </w:rPr>
          <w:t>IFmt</w:t>
        </w:r>
        <w:r>
          <w:rPr>
            <w:noProof/>
            <w:webHidden/>
          </w:rPr>
          <w:tab/>
        </w:r>
        <w:r>
          <w:rPr>
            <w:noProof/>
            <w:webHidden/>
          </w:rPr>
          <w:fldChar w:fldCharType="begin"/>
        </w:r>
        <w:r>
          <w:rPr>
            <w:noProof/>
            <w:webHidden/>
          </w:rPr>
          <w:instrText xml:space="preserve"> PAGEREF _Toc69880043 \h </w:instrText>
        </w:r>
        <w:r>
          <w:rPr>
            <w:noProof/>
            <w:webHidden/>
          </w:rPr>
        </w:r>
        <w:r>
          <w:rPr>
            <w:noProof/>
            <w:webHidden/>
          </w:rPr>
          <w:fldChar w:fldCharType="separate"/>
        </w:r>
        <w:r>
          <w:rPr>
            <w:noProof/>
            <w:webHidden/>
          </w:rPr>
          <w:t>148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44" w:history="1">
        <w:r w:rsidRPr="00FB7017">
          <w:rPr>
            <w:rStyle w:val="Hyperlink"/>
            <w:noProof/>
          </w:rPr>
          <w:t>2.5.20</w:t>
        </w:r>
        <w:r>
          <w:rPr>
            <w:rFonts w:asciiTheme="minorHAnsi" w:eastAsiaTheme="minorEastAsia" w:hAnsiTheme="minorHAnsi" w:cstheme="minorBidi"/>
            <w:noProof/>
            <w:sz w:val="22"/>
            <w:szCs w:val="22"/>
          </w:rPr>
          <w:tab/>
        </w:r>
        <w:r w:rsidRPr="00FB7017">
          <w:rPr>
            <w:rStyle w:val="Hyperlink"/>
            <w:noProof/>
          </w:rPr>
          <w:t>LongRGB</w:t>
        </w:r>
        <w:r>
          <w:rPr>
            <w:noProof/>
            <w:webHidden/>
          </w:rPr>
          <w:tab/>
        </w:r>
        <w:r>
          <w:rPr>
            <w:noProof/>
            <w:webHidden/>
          </w:rPr>
          <w:fldChar w:fldCharType="begin"/>
        </w:r>
        <w:r>
          <w:rPr>
            <w:noProof/>
            <w:webHidden/>
          </w:rPr>
          <w:instrText xml:space="preserve"> PAGEREF _Toc69880044 \h </w:instrText>
        </w:r>
        <w:r>
          <w:rPr>
            <w:noProof/>
            <w:webHidden/>
          </w:rPr>
        </w:r>
        <w:r>
          <w:rPr>
            <w:noProof/>
            <w:webHidden/>
          </w:rPr>
          <w:fldChar w:fldCharType="separate"/>
        </w:r>
        <w:r>
          <w:rPr>
            <w:noProof/>
            <w:webHidden/>
          </w:rPr>
          <w:t>148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45" w:history="1">
        <w:r w:rsidRPr="00FB7017">
          <w:rPr>
            <w:rStyle w:val="Hyperlink"/>
            <w:noProof/>
          </w:rPr>
          <w:t>2.5.21</w:t>
        </w:r>
        <w:r>
          <w:rPr>
            <w:rFonts w:asciiTheme="minorHAnsi" w:eastAsiaTheme="minorEastAsia" w:hAnsiTheme="minorHAnsi" w:cstheme="minorBidi"/>
            <w:noProof/>
            <w:sz w:val="22"/>
            <w:szCs w:val="22"/>
          </w:rPr>
          <w:tab/>
        </w:r>
        <w:r w:rsidRPr="00FB7017">
          <w:rPr>
            <w:rStyle w:val="Hyperlink"/>
            <w:noProof/>
          </w:rPr>
          <w:t>NilChartNum</w:t>
        </w:r>
        <w:r>
          <w:rPr>
            <w:noProof/>
            <w:webHidden/>
          </w:rPr>
          <w:tab/>
        </w:r>
        <w:r>
          <w:rPr>
            <w:noProof/>
            <w:webHidden/>
          </w:rPr>
          <w:fldChar w:fldCharType="begin"/>
        </w:r>
        <w:r>
          <w:rPr>
            <w:noProof/>
            <w:webHidden/>
          </w:rPr>
          <w:instrText xml:space="preserve"> PAGEREF _Toc69880045 \h </w:instrText>
        </w:r>
        <w:r>
          <w:rPr>
            <w:noProof/>
            <w:webHidden/>
          </w:rPr>
        </w:r>
        <w:r>
          <w:rPr>
            <w:noProof/>
            <w:webHidden/>
          </w:rPr>
          <w:fldChar w:fldCharType="separate"/>
        </w:r>
        <w:r>
          <w:rPr>
            <w:noProof/>
            <w:webHidden/>
          </w:rPr>
          <w:t>149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46" w:history="1">
        <w:r w:rsidRPr="00FB7017">
          <w:rPr>
            <w:rStyle w:val="Hyperlink"/>
            <w:noProof/>
          </w:rPr>
          <w:t>2.5.22</w:t>
        </w:r>
        <w:r>
          <w:rPr>
            <w:rFonts w:asciiTheme="minorHAnsi" w:eastAsiaTheme="minorEastAsia" w:hAnsiTheme="minorHAnsi" w:cstheme="minorBidi"/>
            <w:noProof/>
            <w:sz w:val="22"/>
            <w:szCs w:val="22"/>
          </w:rPr>
          <w:tab/>
        </w:r>
        <w:r w:rsidRPr="00FB7017">
          <w:rPr>
            <w:rStyle w:val="Hyperlink"/>
            <w:noProof/>
          </w:rPr>
          <w:t>OfficeArtClientAnchorChart</w:t>
        </w:r>
        <w:r>
          <w:rPr>
            <w:noProof/>
            <w:webHidden/>
          </w:rPr>
          <w:tab/>
        </w:r>
        <w:r>
          <w:rPr>
            <w:noProof/>
            <w:webHidden/>
          </w:rPr>
          <w:fldChar w:fldCharType="begin"/>
        </w:r>
        <w:r>
          <w:rPr>
            <w:noProof/>
            <w:webHidden/>
          </w:rPr>
          <w:instrText xml:space="preserve"> PAGEREF _Toc69880046 \h </w:instrText>
        </w:r>
        <w:r>
          <w:rPr>
            <w:noProof/>
            <w:webHidden/>
          </w:rPr>
        </w:r>
        <w:r>
          <w:rPr>
            <w:noProof/>
            <w:webHidden/>
          </w:rPr>
          <w:fldChar w:fldCharType="separate"/>
        </w:r>
        <w:r>
          <w:rPr>
            <w:noProof/>
            <w:webHidden/>
          </w:rPr>
          <w:t>149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47" w:history="1">
        <w:r w:rsidRPr="00FB7017">
          <w:rPr>
            <w:rStyle w:val="Hyperlink"/>
            <w:noProof/>
          </w:rPr>
          <w:t>2.5.23</w:t>
        </w:r>
        <w:r>
          <w:rPr>
            <w:rFonts w:asciiTheme="minorHAnsi" w:eastAsiaTheme="minorEastAsia" w:hAnsiTheme="minorHAnsi" w:cstheme="minorBidi"/>
            <w:noProof/>
            <w:sz w:val="22"/>
            <w:szCs w:val="22"/>
          </w:rPr>
          <w:tab/>
        </w:r>
        <w:r w:rsidRPr="00FB7017">
          <w:rPr>
            <w:rStyle w:val="Hyperlink"/>
            <w:noProof/>
          </w:rPr>
          <w:t>OfficeArtClientData</w:t>
        </w:r>
        <w:r>
          <w:rPr>
            <w:noProof/>
            <w:webHidden/>
          </w:rPr>
          <w:tab/>
        </w:r>
        <w:r>
          <w:rPr>
            <w:noProof/>
            <w:webHidden/>
          </w:rPr>
          <w:fldChar w:fldCharType="begin"/>
        </w:r>
        <w:r>
          <w:rPr>
            <w:noProof/>
            <w:webHidden/>
          </w:rPr>
          <w:instrText xml:space="preserve"> PAGEREF _Toc69880047 \h </w:instrText>
        </w:r>
        <w:r>
          <w:rPr>
            <w:noProof/>
            <w:webHidden/>
          </w:rPr>
        </w:r>
        <w:r>
          <w:rPr>
            <w:noProof/>
            <w:webHidden/>
          </w:rPr>
          <w:fldChar w:fldCharType="separate"/>
        </w:r>
        <w:r>
          <w:rPr>
            <w:noProof/>
            <w:webHidden/>
          </w:rPr>
          <w:t>150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48" w:history="1">
        <w:r w:rsidRPr="00FB7017">
          <w:rPr>
            <w:rStyle w:val="Hyperlink"/>
            <w:noProof/>
          </w:rPr>
          <w:t>2.5.24</w:t>
        </w:r>
        <w:r>
          <w:rPr>
            <w:rFonts w:asciiTheme="minorHAnsi" w:eastAsiaTheme="minorEastAsia" w:hAnsiTheme="minorHAnsi" w:cstheme="minorBidi"/>
            <w:noProof/>
            <w:sz w:val="22"/>
            <w:szCs w:val="22"/>
          </w:rPr>
          <w:tab/>
        </w:r>
        <w:r w:rsidRPr="00FB7017">
          <w:rPr>
            <w:rStyle w:val="Hyperlink"/>
            <w:noProof/>
          </w:rPr>
          <w:t>OfficeArtClientTextbox</w:t>
        </w:r>
        <w:r>
          <w:rPr>
            <w:noProof/>
            <w:webHidden/>
          </w:rPr>
          <w:tab/>
        </w:r>
        <w:r>
          <w:rPr>
            <w:noProof/>
            <w:webHidden/>
          </w:rPr>
          <w:fldChar w:fldCharType="begin"/>
        </w:r>
        <w:r>
          <w:rPr>
            <w:noProof/>
            <w:webHidden/>
          </w:rPr>
          <w:instrText xml:space="preserve"> PAGEREF _Toc69880048 \h </w:instrText>
        </w:r>
        <w:r>
          <w:rPr>
            <w:noProof/>
            <w:webHidden/>
          </w:rPr>
        </w:r>
        <w:r>
          <w:rPr>
            <w:noProof/>
            <w:webHidden/>
          </w:rPr>
          <w:fldChar w:fldCharType="separate"/>
        </w:r>
        <w:r>
          <w:rPr>
            <w:noProof/>
            <w:webHidden/>
          </w:rPr>
          <w:t>151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49" w:history="1">
        <w:r w:rsidRPr="00FB7017">
          <w:rPr>
            <w:rStyle w:val="Hyperlink"/>
            <w:noProof/>
          </w:rPr>
          <w:t>2.5.25</w:t>
        </w:r>
        <w:r>
          <w:rPr>
            <w:rFonts w:asciiTheme="minorHAnsi" w:eastAsiaTheme="minorEastAsia" w:hAnsiTheme="minorHAnsi" w:cstheme="minorBidi"/>
            <w:noProof/>
            <w:sz w:val="22"/>
            <w:szCs w:val="22"/>
          </w:rPr>
          <w:tab/>
        </w:r>
        <w:r w:rsidRPr="00FB7017">
          <w:rPr>
            <w:rStyle w:val="Hyperlink"/>
            <w:noProof/>
          </w:rPr>
          <w:t>PositionMode</w:t>
        </w:r>
        <w:r>
          <w:rPr>
            <w:noProof/>
            <w:webHidden/>
          </w:rPr>
          <w:tab/>
        </w:r>
        <w:r>
          <w:rPr>
            <w:noProof/>
            <w:webHidden/>
          </w:rPr>
          <w:fldChar w:fldCharType="begin"/>
        </w:r>
        <w:r>
          <w:rPr>
            <w:noProof/>
            <w:webHidden/>
          </w:rPr>
          <w:instrText xml:space="preserve"> PAGEREF _Toc69880049 \h </w:instrText>
        </w:r>
        <w:r>
          <w:rPr>
            <w:noProof/>
            <w:webHidden/>
          </w:rPr>
        </w:r>
        <w:r>
          <w:rPr>
            <w:noProof/>
            <w:webHidden/>
          </w:rPr>
          <w:fldChar w:fldCharType="separate"/>
        </w:r>
        <w:r>
          <w:rPr>
            <w:noProof/>
            <w:webHidden/>
          </w:rPr>
          <w:t>151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50" w:history="1">
        <w:r w:rsidRPr="00FB7017">
          <w:rPr>
            <w:rStyle w:val="Hyperlink"/>
            <w:noProof/>
          </w:rPr>
          <w:t>2.5.26</w:t>
        </w:r>
        <w:r>
          <w:rPr>
            <w:rFonts w:asciiTheme="minorHAnsi" w:eastAsiaTheme="minorEastAsia" w:hAnsiTheme="minorHAnsi" w:cstheme="minorBidi"/>
            <w:noProof/>
            <w:sz w:val="22"/>
            <w:szCs w:val="22"/>
          </w:rPr>
          <w:tab/>
        </w:r>
        <w:r w:rsidRPr="00FB7017">
          <w:rPr>
            <w:rStyle w:val="Hyperlink"/>
            <w:noProof/>
          </w:rPr>
          <w:t>Run</w:t>
        </w:r>
        <w:r>
          <w:rPr>
            <w:noProof/>
            <w:webHidden/>
          </w:rPr>
          <w:tab/>
        </w:r>
        <w:r>
          <w:rPr>
            <w:noProof/>
            <w:webHidden/>
          </w:rPr>
          <w:fldChar w:fldCharType="begin"/>
        </w:r>
        <w:r>
          <w:rPr>
            <w:noProof/>
            <w:webHidden/>
          </w:rPr>
          <w:instrText xml:space="preserve"> PAGEREF _Toc69880050 \h </w:instrText>
        </w:r>
        <w:r>
          <w:rPr>
            <w:noProof/>
            <w:webHidden/>
          </w:rPr>
        </w:r>
        <w:r>
          <w:rPr>
            <w:noProof/>
            <w:webHidden/>
          </w:rPr>
          <w:fldChar w:fldCharType="separate"/>
        </w:r>
        <w:r>
          <w:rPr>
            <w:noProof/>
            <w:webHidden/>
          </w:rPr>
          <w:t>151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51" w:history="1">
        <w:r w:rsidRPr="00FB7017">
          <w:rPr>
            <w:rStyle w:val="Hyperlink"/>
            <w:noProof/>
          </w:rPr>
          <w:t>2.5.27</w:t>
        </w:r>
        <w:r>
          <w:rPr>
            <w:rFonts w:asciiTheme="minorHAnsi" w:eastAsiaTheme="minorEastAsia" w:hAnsiTheme="minorHAnsi" w:cstheme="minorBidi"/>
            <w:noProof/>
            <w:sz w:val="22"/>
            <w:szCs w:val="22"/>
          </w:rPr>
          <w:tab/>
        </w:r>
        <w:r w:rsidRPr="00FB7017">
          <w:rPr>
            <w:rStyle w:val="Hyperlink"/>
            <w:noProof/>
          </w:rPr>
          <w:t>ShortXLUnicodeString</w:t>
        </w:r>
        <w:r>
          <w:rPr>
            <w:noProof/>
            <w:webHidden/>
          </w:rPr>
          <w:tab/>
        </w:r>
        <w:r>
          <w:rPr>
            <w:noProof/>
            <w:webHidden/>
          </w:rPr>
          <w:fldChar w:fldCharType="begin"/>
        </w:r>
        <w:r>
          <w:rPr>
            <w:noProof/>
            <w:webHidden/>
          </w:rPr>
          <w:instrText xml:space="preserve"> PAGEREF _Toc69880051 \h </w:instrText>
        </w:r>
        <w:r>
          <w:rPr>
            <w:noProof/>
            <w:webHidden/>
          </w:rPr>
        </w:r>
        <w:r>
          <w:rPr>
            <w:noProof/>
            <w:webHidden/>
          </w:rPr>
          <w:fldChar w:fldCharType="separate"/>
        </w:r>
        <w:r>
          <w:rPr>
            <w:noProof/>
            <w:webHidden/>
          </w:rPr>
          <w:t>152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52" w:history="1">
        <w:r w:rsidRPr="00FB7017">
          <w:rPr>
            <w:rStyle w:val="Hyperlink"/>
            <w:noProof/>
          </w:rPr>
          <w:t>2.5.28</w:t>
        </w:r>
        <w:r>
          <w:rPr>
            <w:rFonts w:asciiTheme="minorHAnsi" w:eastAsiaTheme="minorEastAsia" w:hAnsiTheme="minorHAnsi" w:cstheme="minorBidi"/>
            <w:noProof/>
            <w:sz w:val="22"/>
            <w:szCs w:val="22"/>
          </w:rPr>
          <w:tab/>
        </w:r>
        <w:r w:rsidRPr="00FB7017">
          <w:rPr>
            <w:rStyle w:val="Hyperlink"/>
            <w:noProof/>
          </w:rPr>
          <w:t>TxOLastRun</w:t>
        </w:r>
        <w:r>
          <w:rPr>
            <w:noProof/>
            <w:webHidden/>
          </w:rPr>
          <w:tab/>
        </w:r>
        <w:r>
          <w:rPr>
            <w:noProof/>
            <w:webHidden/>
          </w:rPr>
          <w:fldChar w:fldCharType="begin"/>
        </w:r>
        <w:r>
          <w:rPr>
            <w:noProof/>
            <w:webHidden/>
          </w:rPr>
          <w:instrText xml:space="preserve"> PAGEREF _Toc69880052 \h </w:instrText>
        </w:r>
        <w:r>
          <w:rPr>
            <w:noProof/>
            <w:webHidden/>
          </w:rPr>
        </w:r>
        <w:r>
          <w:rPr>
            <w:noProof/>
            <w:webHidden/>
          </w:rPr>
          <w:fldChar w:fldCharType="separate"/>
        </w:r>
        <w:r>
          <w:rPr>
            <w:noProof/>
            <w:webHidden/>
          </w:rPr>
          <w:t>152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53" w:history="1">
        <w:r w:rsidRPr="00FB7017">
          <w:rPr>
            <w:rStyle w:val="Hyperlink"/>
            <w:noProof/>
          </w:rPr>
          <w:t>2.5.29</w:t>
        </w:r>
        <w:r>
          <w:rPr>
            <w:rFonts w:asciiTheme="minorHAnsi" w:eastAsiaTheme="minorEastAsia" w:hAnsiTheme="minorHAnsi" w:cstheme="minorBidi"/>
            <w:noProof/>
            <w:sz w:val="22"/>
            <w:szCs w:val="22"/>
          </w:rPr>
          <w:tab/>
        </w:r>
        <w:r w:rsidRPr="00FB7017">
          <w:rPr>
            <w:rStyle w:val="Hyperlink"/>
            <w:noProof/>
          </w:rPr>
          <w:t>TxORuns</w:t>
        </w:r>
        <w:r>
          <w:rPr>
            <w:noProof/>
            <w:webHidden/>
          </w:rPr>
          <w:tab/>
        </w:r>
        <w:r>
          <w:rPr>
            <w:noProof/>
            <w:webHidden/>
          </w:rPr>
          <w:fldChar w:fldCharType="begin"/>
        </w:r>
        <w:r>
          <w:rPr>
            <w:noProof/>
            <w:webHidden/>
          </w:rPr>
          <w:instrText xml:space="preserve"> PAGEREF _Toc69880053 \h </w:instrText>
        </w:r>
        <w:r>
          <w:rPr>
            <w:noProof/>
            <w:webHidden/>
          </w:rPr>
        </w:r>
        <w:r>
          <w:rPr>
            <w:noProof/>
            <w:webHidden/>
          </w:rPr>
          <w:fldChar w:fldCharType="separate"/>
        </w:r>
        <w:r>
          <w:rPr>
            <w:noProof/>
            <w:webHidden/>
          </w:rPr>
          <w:t>153</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54" w:history="1">
        <w:r w:rsidRPr="00FB7017">
          <w:rPr>
            <w:rStyle w:val="Hyperlink"/>
            <w:noProof/>
          </w:rPr>
          <w:t>2.5.30</w:t>
        </w:r>
        <w:r>
          <w:rPr>
            <w:rFonts w:asciiTheme="minorHAnsi" w:eastAsiaTheme="minorEastAsia" w:hAnsiTheme="minorHAnsi" w:cstheme="minorBidi"/>
            <w:noProof/>
            <w:sz w:val="22"/>
            <w:szCs w:val="22"/>
          </w:rPr>
          <w:tab/>
        </w:r>
        <w:r w:rsidRPr="00FB7017">
          <w:rPr>
            <w:rStyle w:val="Hyperlink"/>
            <w:noProof/>
          </w:rPr>
          <w:t>XLUnicodeString</w:t>
        </w:r>
        <w:r>
          <w:rPr>
            <w:noProof/>
            <w:webHidden/>
          </w:rPr>
          <w:tab/>
        </w:r>
        <w:r>
          <w:rPr>
            <w:noProof/>
            <w:webHidden/>
          </w:rPr>
          <w:fldChar w:fldCharType="begin"/>
        </w:r>
        <w:r>
          <w:rPr>
            <w:noProof/>
            <w:webHidden/>
          </w:rPr>
          <w:instrText xml:space="preserve"> PAGEREF _Toc69880054 \h </w:instrText>
        </w:r>
        <w:r>
          <w:rPr>
            <w:noProof/>
            <w:webHidden/>
          </w:rPr>
        </w:r>
        <w:r>
          <w:rPr>
            <w:noProof/>
            <w:webHidden/>
          </w:rPr>
          <w:fldChar w:fldCharType="separate"/>
        </w:r>
        <w:r>
          <w:rPr>
            <w:noProof/>
            <w:webHidden/>
          </w:rPr>
          <w:t>153</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55" w:history="1">
        <w:r w:rsidRPr="00FB7017">
          <w:rPr>
            <w:rStyle w:val="Hyperlink"/>
            <w:noProof/>
          </w:rPr>
          <w:t>2.5.31</w:t>
        </w:r>
        <w:r>
          <w:rPr>
            <w:rFonts w:asciiTheme="minorHAnsi" w:eastAsiaTheme="minorEastAsia" w:hAnsiTheme="minorHAnsi" w:cstheme="minorBidi"/>
            <w:noProof/>
            <w:sz w:val="22"/>
            <w:szCs w:val="22"/>
          </w:rPr>
          <w:tab/>
        </w:r>
        <w:r w:rsidRPr="00FB7017">
          <w:rPr>
            <w:rStyle w:val="Hyperlink"/>
            <w:noProof/>
          </w:rPr>
          <w:t>XLUnicodeStringMin2</w:t>
        </w:r>
        <w:r>
          <w:rPr>
            <w:noProof/>
            <w:webHidden/>
          </w:rPr>
          <w:tab/>
        </w:r>
        <w:r>
          <w:rPr>
            <w:noProof/>
            <w:webHidden/>
          </w:rPr>
          <w:fldChar w:fldCharType="begin"/>
        </w:r>
        <w:r>
          <w:rPr>
            <w:noProof/>
            <w:webHidden/>
          </w:rPr>
          <w:instrText xml:space="preserve"> PAGEREF _Toc69880055 \h </w:instrText>
        </w:r>
        <w:r>
          <w:rPr>
            <w:noProof/>
            <w:webHidden/>
          </w:rPr>
        </w:r>
        <w:r>
          <w:rPr>
            <w:noProof/>
            <w:webHidden/>
          </w:rPr>
          <w:fldChar w:fldCharType="separate"/>
        </w:r>
        <w:r>
          <w:rPr>
            <w:noProof/>
            <w:webHidden/>
          </w:rPr>
          <w:t>154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56" w:history="1">
        <w:r w:rsidRPr="00FB7017">
          <w:rPr>
            <w:rStyle w:val="Hyperlink"/>
            <w:noProof/>
          </w:rPr>
          <w:t>2.5.32</w:t>
        </w:r>
        <w:r>
          <w:rPr>
            <w:rFonts w:asciiTheme="minorHAnsi" w:eastAsiaTheme="minorEastAsia" w:hAnsiTheme="minorHAnsi" w:cstheme="minorBidi"/>
            <w:noProof/>
            <w:sz w:val="22"/>
            <w:szCs w:val="22"/>
          </w:rPr>
          <w:tab/>
        </w:r>
        <w:r w:rsidRPr="00FB7017">
          <w:rPr>
            <w:rStyle w:val="Hyperlink"/>
            <w:noProof/>
          </w:rPr>
          <w:t>XLUnicodeStringNoCch</w:t>
        </w:r>
        <w:r>
          <w:rPr>
            <w:noProof/>
            <w:webHidden/>
          </w:rPr>
          <w:tab/>
        </w:r>
        <w:r>
          <w:rPr>
            <w:noProof/>
            <w:webHidden/>
          </w:rPr>
          <w:fldChar w:fldCharType="begin"/>
        </w:r>
        <w:r>
          <w:rPr>
            <w:noProof/>
            <w:webHidden/>
          </w:rPr>
          <w:instrText xml:space="preserve"> PAGEREF _Toc69880056 \h </w:instrText>
        </w:r>
        <w:r>
          <w:rPr>
            <w:noProof/>
            <w:webHidden/>
          </w:rPr>
        </w:r>
        <w:r>
          <w:rPr>
            <w:noProof/>
            <w:webHidden/>
          </w:rPr>
          <w:fldChar w:fldCharType="separate"/>
        </w:r>
        <w:r>
          <w:rPr>
            <w:noProof/>
            <w:webHidden/>
          </w:rPr>
          <w:t>154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57" w:history="1">
        <w:r w:rsidRPr="00FB7017">
          <w:rPr>
            <w:rStyle w:val="Hyperlink"/>
            <w:noProof/>
          </w:rPr>
          <w:t>2.5.33</w:t>
        </w:r>
        <w:r>
          <w:rPr>
            <w:rFonts w:asciiTheme="minorHAnsi" w:eastAsiaTheme="minorEastAsia" w:hAnsiTheme="minorHAnsi" w:cstheme="minorBidi"/>
            <w:noProof/>
            <w:sz w:val="22"/>
            <w:szCs w:val="22"/>
          </w:rPr>
          <w:tab/>
        </w:r>
        <w:r w:rsidRPr="00FB7017">
          <w:rPr>
            <w:rStyle w:val="Hyperlink"/>
            <w:noProof/>
          </w:rPr>
          <w:t>Xnum</w:t>
        </w:r>
        <w:r>
          <w:rPr>
            <w:noProof/>
            <w:webHidden/>
          </w:rPr>
          <w:tab/>
        </w:r>
        <w:r>
          <w:rPr>
            <w:noProof/>
            <w:webHidden/>
          </w:rPr>
          <w:fldChar w:fldCharType="begin"/>
        </w:r>
        <w:r>
          <w:rPr>
            <w:noProof/>
            <w:webHidden/>
          </w:rPr>
          <w:instrText xml:space="preserve"> PAGEREF _Toc69880057 \h </w:instrText>
        </w:r>
        <w:r>
          <w:rPr>
            <w:noProof/>
            <w:webHidden/>
          </w:rPr>
        </w:r>
        <w:r>
          <w:rPr>
            <w:noProof/>
            <w:webHidden/>
          </w:rPr>
          <w:fldChar w:fldCharType="separate"/>
        </w:r>
        <w:r>
          <w:rPr>
            <w:noProof/>
            <w:webHidden/>
          </w:rPr>
          <w:t>154</w:t>
        </w:r>
        <w:r>
          <w:rPr>
            <w:noProof/>
            <w:webHidden/>
          </w:rPr>
          <w:fldChar w:fldCharType="end"/>
        </w:r>
      </w:hyperlink>
    </w:p>
    <w:p w:rsidR="005664AD" w:rsidRDefault="005664AD">
      <w:pPr>
        <w:pStyle w:val="TOC1"/>
        <w:rPr>
          <w:rFonts w:asciiTheme="minorHAnsi" w:eastAsiaTheme="minorEastAsia" w:hAnsiTheme="minorHAnsi" w:cstheme="minorBidi"/>
          <w:b w:val="0"/>
          <w:bCs w:val="0"/>
          <w:noProof/>
          <w:sz w:val="22"/>
          <w:szCs w:val="22"/>
        </w:rPr>
      </w:pPr>
      <w:hyperlink w:anchor="_Toc69880058" w:history="1">
        <w:r w:rsidRPr="00FB7017">
          <w:rPr>
            <w:rStyle w:val="Hyperlink"/>
            <w:noProof/>
          </w:rPr>
          <w:t>3</w:t>
        </w:r>
        <w:r>
          <w:rPr>
            <w:rFonts w:asciiTheme="minorHAnsi" w:eastAsiaTheme="minorEastAsia" w:hAnsiTheme="minorHAnsi" w:cstheme="minorBidi"/>
            <w:b w:val="0"/>
            <w:bCs w:val="0"/>
            <w:noProof/>
            <w:sz w:val="22"/>
            <w:szCs w:val="22"/>
          </w:rPr>
          <w:tab/>
        </w:r>
        <w:r w:rsidRPr="00FB7017">
          <w:rPr>
            <w:rStyle w:val="Hyperlink"/>
            <w:noProof/>
          </w:rPr>
          <w:t>Structure Examples</w:t>
        </w:r>
        <w:r>
          <w:rPr>
            <w:noProof/>
            <w:webHidden/>
          </w:rPr>
          <w:tab/>
        </w:r>
        <w:r>
          <w:rPr>
            <w:noProof/>
            <w:webHidden/>
          </w:rPr>
          <w:fldChar w:fldCharType="begin"/>
        </w:r>
        <w:r>
          <w:rPr>
            <w:noProof/>
            <w:webHidden/>
          </w:rPr>
          <w:instrText xml:space="preserve"> PAGEREF _Toc69880058 \h </w:instrText>
        </w:r>
        <w:r>
          <w:rPr>
            <w:noProof/>
            <w:webHidden/>
          </w:rPr>
        </w:r>
        <w:r>
          <w:rPr>
            <w:noProof/>
            <w:webHidden/>
          </w:rPr>
          <w:fldChar w:fldCharType="separate"/>
        </w:r>
        <w:r>
          <w:rPr>
            <w:noProof/>
            <w:webHidden/>
          </w:rPr>
          <w:t>155</w:t>
        </w:r>
        <w:r>
          <w:rPr>
            <w:noProof/>
            <w:webHidden/>
          </w:rPr>
          <w:fldChar w:fldCharType="end"/>
        </w:r>
      </w:hyperlink>
    </w:p>
    <w:p w:rsidR="005664AD" w:rsidRDefault="005664AD">
      <w:pPr>
        <w:pStyle w:val="TOC2"/>
        <w:rPr>
          <w:rFonts w:asciiTheme="minorHAnsi" w:eastAsiaTheme="minorEastAsia" w:hAnsiTheme="minorHAnsi" w:cstheme="minorBidi"/>
          <w:noProof/>
          <w:sz w:val="22"/>
          <w:szCs w:val="22"/>
        </w:rPr>
      </w:pPr>
      <w:hyperlink w:anchor="_Toc69880059" w:history="1">
        <w:r w:rsidRPr="00FB7017">
          <w:rPr>
            <w:rStyle w:val="Hyperlink"/>
            <w:noProof/>
          </w:rPr>
          <w:t>3.1</w:t>
        </w:r>
        <w:r>
          <w:rPr>
            <w:rFonts w:asciiTheme="minorHAnsi" w:eastAsiaTheme="minorEastAsia" w:hAnsiTheme="minorHAnsi" w:cstheme="minorBidi"/>
            <w:noProof/>
            <w:sz w:val="22"/>
            <w:szCs w:val="22"/>
          </w:rPr>
          <w:tab/>
        </w:r>
        <w:r w:rsidRPr="00FB7017">
          <w:rPr>
            <w:rStyle w:val="Hyperlink"/>
            <w:noProof/>
          </w:rPr>
          <w:t>Graph - Column Chart</w:t>
        </w:r>
        <w:r>
          <w:rPr>
            <w:noProof/>
            <w:webHidden/>
          </w:rPr>
          <w:tab/>
        </w:r>
        <w:r>
          <w:rPr>
            <w:noProof/>
            <w:webHidden/>
          </w:rPr>
          <w:fldChar w:fldCharType="begin"/>
        </w:r>
        <w:r>
          <w:rPr>
            <w:noProof/>
            <w:webHidden/>
          </w:rPr>
          <w:instrText xml:space="preserve"> PAGEREF _Toc69880059 \h </w:instrText>
        </w:r>
        <w:r>
          <w:rPr>
            <w:noProof/>
            <w:webHidden/>
          </w:rPr>
        </w:r>
        <w:r>
          <w:rPr>
            <w:noProof/>
            <w:webHidden/>
          </w:rPr>
          <w:fldChar w:fldCharType="separate"/>
        </w:r>
        <w:r>
          <w:rPr>
            <w:noProof/>
            <w:webHidden/>
          </w:rPr>
          <w:t>155</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60" w:history="1">
        <w:r w:rsidRPr="00FB7017">
          <w:rPr>
            <w:rStyle w:val="Hyperlink"/>
            <w:noProof/>
          </w:rPr>
          <w:t>3.1.1</w:t>
        </w:r>
        <w:r>
          <w:rPr>
            <w:rFonts w:asciiTheme="minorHAnsi" w:eastAsiaTheme="minorEastAsia" w:hAnsiTheme="minorHAnsi" w:cstheme="minorBidi"/>
            <w:noProof/>
            <w:sz w:val="22"/>
            <w:szCs w:val="22"/>
          </w:rPr>
          <w:tab/>
        </w:r>
        <w:r w:rsidRPr="00FB7017">
          <w:rPr>
            <w:rStyle w:val="Hyperlink"/>
            <w:noProof/>
          </w:rPr>
          <w:t>Graph - Column Chart: Chart</w:t>
        </w:r>
        <w:r>
          <w:rPr>
            <w:noProof/>
            <w:webHidden/>
          </w:rPr>
          <w:tab/>
        </w:r>
        <w:r>
          <w:rPr>
            <w:noProof/>
            <w:webHidden/>
          </w:rPr>
          <w:fldChar w:fldCharType="begin"/>
        </w:r>
        <w:r>
          <w:rPr>
            <w:noProof/>
            <w:webHidden/>
          </w:rPr>
          <w:instrText xml:space="preserve"> PAGEREF _Toc69880060 \h </w:instrText>
        </w:r>
        <w:r>
          <w:rPr>
            <w:noProof/>
            <w:webHidden/>
          </w:rPr>
        </w:r>
        <w:r>
          <w:rPr>
            <w:noProof/>
            <w:webHidden/>
          </w:rPr>
          <w:fldChar w:fldCharType="separate"/>
        </w:r>
        <w:r>
          <w:rPr>
            <w:noProof/>
            <w:webHidden/>
          </w:rPr>
          <w:t>156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61" w:history="1">
        <w:r w:rsidRPr="00FB7017">
          <w:rPr>
            <w:rStyle w:val="Hyperlink"/>
            <w:noProof/>
          </w:rPr>
          <w:t>3.1.2</w:t>
        </w:r>
        <w:r>
          <w:rPr>
            <w:rFonts w:asciiTheme="minorHAnsi" w:eastAsiaTheme="minorEastAsia" w:hAnsiTheme="minorHAnsi" w:cstheme="minorBidi"/>
            <w:noProof/>
            <w:sz w:val="22"/>
            <w:szCs w:val="22"/>
          </w:rPr>
          <w:tab/>
        </w:r>
        <w:r w:rsidRPr="00FB7017">
          <w:rPr>
            <w:rStyle w:val="Hyperlink"/>
            <w:noProof/>
          </w:rPr>
          <w:t>Graph - Column Chart: Scl</w:t>
        </w:r>
        <w:r>
          <w:rPr>
            <w:noProof/>
            <w:webHidden/>
          </w:rPr>
          <w:tab/>
        </w:r>
        <w:r>
          <w:rPr>
            <w:noProof/>
            <w:webHidden/>
          </w:rPr>
          <w:fldChar w:fldCharType="begin"/>
        </w:r>
        <w:r>
          <w:rPr>
            <w:noProof/>
            <w:webHidden/>
          </w:rPr>
          <w:instrText xml:space="preserve"> PAGEREF _Toc69880061 \h </w:instrText>
        </w:r>
        <w:r>
          <w:rPr>
            <w:noProof/>
            <w:webHidden/>
          </w:rPr>
        </w:r>
        <w:r>
          <w:rPr>
            <w:noProof/>
            <w:webHidden/>
          </w:rPr>
          <w:fldChar w:fldCharType="separate"/>
        </w:r>
        <w:r>
          <w:rPr>
            <w:noProof/>
            <w:webHidden/>
          </w:rPr>
          <w:t>156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62" w:history="1">
        <w:r w:rsidRPr="00FB7017">
          <w:rPr>
            <w:rStyle w:val="Hyperlink"/>
            <w:noProof/>
          </w:rPr>
          <w:t>3.1.3</w:t>
        </w:r>
        <w:r>
          <w:rPr>
            <w:rFonts w:asciiTheme="minorHAnsi" w:eastAsiaTheme="minorEastAsia" w:hAnsiTheme="minorHAnsi" w:cstheme="minorBidi"/>
            <w:noProof/>
            <w:sz w:val="22"/>
            <w:szCs w:val="22"/>
          </w:rPr>
          <w:tab/>
        </w:r>
        <w:r w:rsidRPr="00FB7017">
          <w:rPr>
            <w:rStyle w:val="Hyperlink"/>
            <w:noProof/>
          </w:rPr>
          <w:t>Graph - Column Chart: PlotGrowth</w:t>
        </w:r>
        <w:r>
          <w:rPr>
            <w:noProof/>
            <w:webHidden/>
          </w:rPr>
          <w:tab/>
        </w:r>
        <w:r>
          <w:rPr>
            <w:noProof/>
            <w:webHidden/>
          </w:rPr>
          <w:fldChar w:fldCharType="begin"/>
        </w:r>
        <w:r>
          <w:rPr>
            <w:noProof/>
            <w:webHidden/>
          </w:rPr>
          <w:instrText xml:space="preserve"> PAGEREF _Toc69880062 \h </w:instrText>
        </w:r>
        <w:r>
          <w:rPr>
            <w:noProof/>
            <w:webHidden/>
          </w:rPr>
        </w:r>
        <w:r>
          <w:rPr>
            <w:noProof/>
            <w:webHidden/>
          </w:rPr>
          <w:fldChar w:fldCharType="separate"/>
        </w:r>
        <w:r>
          <w:rPr>
            <w:noProof/>
            <w:webHidden/>
          </w:rPr>
          <w:t>156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63" w:history="1">
        <w:r w:rsidRPr="00FB7017">
          <w:rPr>
            <w:rStyle w:val="Hyperlink"/>
            <w:noProof/>
          </w:rPr>
          <w:t>3.1.4</w:t>
        </w:r>
        <w:r>
          <w:rPr>
            <w:rFonts w:asciiTheme="minorHAnsi" w:eastAsiaTheme="minorEastAsia" w:hAnsiTheme="minorHAnsi" w:cstheme="minorBidi"/>
            <w:noProof/>
            <w:sz w:val="22"/>
            <w:szCs w:val="22"/>
          </w:rPr>
          <w:tab/>
        </w:r>
        <w:r w:rsidRPr="00FB7017">
          <w:rPr>
            <w:rStyle w:val="Hyperlink"/>
            <w:noProof/>
          </w:rPr>
          <w:t>Graph - Column Chart: Series</w:t>
        </w:r>
        <w:r>
          <w:rPr>
            <w:noProof/>
            <w:webHidden/>
          </w:rPr>
          <w:tab/>
        </w:r>
        <w:r>
          <w:rPr>
            <w:noProof/>
            <w:webHidden/>
          </w:rPr>
          <w:fldChar w:fldCharType="begin"/>
        </w:r>
        <w:r>
          <w:rPr>
            <w:noProof/>
            <w:webHidden/>
          </w:rPr>
          <w:instrText xml:space="preserve"> PAGEREF _Toc69880063 \h </w:instrText>
        </w:r>
        <w:r>
          <w:rPr>
            <w:noProof/>
            <w:webHidden/>
          </w:rPr>
        </w:r>
        <w:r>
          <w:rPr>
            <w:noProof/>
            <w:webHidden/>
          </w:rPr>
          <w:fldChar w:fldCharType="separate"/>
        </w:r>
        <w:r>
          <w:rPr>
            <w:noProof/>
            <w:webHidden/>
          </w:rPr>
          <w:t>157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64" w:history="1">
        <w:r w:rsidRPr="00FB7017">
          <w:rPr>
            <w:rStyle w:val="Hyperlink"/>
            <w:noProof/>
          </w:rPr>
          <w:t>3.1.5</w:t>
        </w:r>
        <w:r>
          <w:rPr>
            <w:rFonts w:asciiTheme="minorHAnsi" w:eastAsiaTheme="minorEastAsia" w:hAnsiTheme="minorHAnsi" w:cstheme="minorBidi"/>
            <w:noProof/>
            <w:sz w:val="22"/>
            <w:szCs w:val="22"/>
          </w:rPr>
          <w:tab/>
        </w:r>
        <w:r w:rsidRPr="00FB7017">
          <w:rPr>
            <w:rStyle w:val="Hyperlink"/>
            <w:noProof/>
          </w:rPr>
          <w:t>Graph - Column Chart: Begin</w:t>
        </w:r>
        <w:r>
          <w:rPr>
            <w:noProof/>
            <w:webHidden/>
          </w:rPr>
          <w:tab/>
        </w:r>
        <w:r>
          <w:rPr>
            <w:noProof/>
            <w:webHidden/>
          </w:rPr>
          <w:fldChar w:fldCharType="begin"/>
        </w:r>
        <w:r>
          <w:rPr>
            <w:noProof/>
            <w:webHidden/>
          </w:rPr>
          <w:instrText xml:space="preserve"> PAGEREF _Toc69880064 \h </w:instrText>
        </w:r>
        <w:r>
          <w:rPr>
            <w:noProof/>
            <w:webHidden/>
          </w:rPr>
        </w:r>
        <w:r>
          <w:rPr>
            <w:noProof/>
            <w:webHidden/>
          </w:rPr>
          <w:fldChar w:fldCharType="separate"/>
        </w:r>
        <w:r>
          <w:rPr>
            <w:noProof/>
            <w:webHidden/>
          </w:rPr>
          <w:t>157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65" w:history="1">
        <w:r w:rsidRPr="00FB7017">
          <w:rPr>
            <w:rStyle w:val="Hyperlink"/>
            <w:noProof/>
          </w:rPr>
          <w:t>3.1.6</w:t>
        </w:r>
        <w:r>
          <w:rPr>
            <w:rFonts w:asciiTheme="minorHAnsi" w:eastAsiaTheme="minorEastAsia" w:hAnsiTheme="minorHAnsi" w:cstheme="minorBidi"/>
            <w:noProof/>
            <w:sz w:val="22"/>
            <w:szCs w:val="22"/>
          </w:rPr>
          <w:tab/>
        </w:r>
        <w:r w:rsidRPr="00FB7017">
          <w:rPr>
            <w:rStyle w:val="Hyperlink"/>
            <w:noProof/>
          </w:rPr>
          <w:t>Graph - Column Chart: BRAI</w:t>
        </w:r>
        <w:r>
          <w:rPr>
            <w:noProof/>
            <w:webHidden/>
          </w:rPr>
          <w:tab/>
        </w:r>
        <w:r>
          <w:rPr>
            <w:noProof/>
            <w:webHidden/>
          </w:rPr>
          <w:fldChar w:fldCharType="begin"/>
        </w:r>
        <w:r>
          <w:rPr>
            <w:noProof/>
            <w:webHidden/>
          </w:rPr>
          <w:instrText xml:space="preserve"> PAGEREF _Toc69880065 \h </w:instrText>
        </w:r>
        <w:r>
          <w:rPr>
            <w:noProof/>
            <w:webHidden/>
          </w:rPr>
        </w:r>
        <w:r>
          <w:rPr>
            <w:noProof/>
            <w:webHidden/>
          </w:rPr>
          <w:fldChar w:fldCharType="separate"/>
        </w:r>
        <w:r>
          <w:rPr>
            <w:noProof/>
            <w:webHidden/>
          </w:rPr>
          <w:t>157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66" w:history="1">
        <w:r w:rsidRPr="00FB7017">
          <w:rPr>
            <w:rStyle w:val="Hyperlink"/>
            <w:noProof/>
          </w:rPr>
          <w:t>3.1.7</w:t>
        </w:r>
        <w:r>
          <w:rPr>
            <w:rFonts w:asciiTheme="minorHAnsi" w:eastAsiaTheme="minorEastAsia" w:hAnsiTheme="minorHAnsi" w:cstheme="minorBidi"/>
            <w:noProof/>
            <w:sz w:val="22"/>
            <w:szCs w:val="22"/>
          </w:rPr>
          <w:tab/>
        </w:r>
        <w:r w:rsidRPr="00FB7017">
          <w:rPr>
            <w:rStyle w:val="Hyperlink"/>
            <w:noProof/>
          </w:rPr>
          <w:t>Graph - Column Chart: SeriesText</w:t>
        </w:r>
        <w:r>
          <w:rPr>
            <w:noProof/>
            <w:webHidden/>
          </w:rPr>
          <w:tab/>
        </w:r>
        <w:r>
          <w:rPr>
            <w:noProof/>
            <w:webHidden/>
          </w:rPr>
          <w:fldChar w:fldCharType="begin"/>
        </w:r>
        <w:r>
          <w:rPr>
            <w:noProof/>
            <w:webHidden/>
          </w:rPr>
          <w:instrText xml:space="preserve"> PAGEREF _Toc69880066 \h </w:instrText>
        </w:r>
        <w:r>
          <w:rPr>
            <w:noProof/>
            <w:webHidden/>
          </w:rPr>
        </w:r>
        <w:r>
          <w:rPr>
            <w:noProof/>
            <w:webHidden/>
          </w:rPr>
          <w:fldChar w:fldCharType="separate"/>
        </w:r>
        <w:r>
          <w:rPr>
            <w:noProof/>
            <w:webHidden/>
          </w:rPr>
          <w:t>158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67" w:history="1">
        <w:r w:rsidRPr="00FB7017">
          <w:rPr>
            <w:rStyle w:val="Hyperlink"/>
            <w:noProof/>
          </w:rPr>
          <w:t>3.1.8</w:t>
        </w:r>
        <w:r>
          <w:rPr>
            <w:rFonts w:asciiTheme="minorHAnsi" w:eastAsiaTheme="minorEastAsia" w:hAnsiTheme="minorHAnsi" w:cstheme="minorBidi"/>
            <w:noProof/>
            <w:sz w:val="22"/>
            <w:szCs w:val="22"/>
          </w:rPr>
          <w:tab/>
        </w:r>
        <w:r w:rsidRPr="00FB7017">
          <w:rPr>
            <w:rStyle w:val="Hyperlink"/>
            <w:noProof/>
          </w:rPr>
          <w:t>Graph - Column Chart: BRAI{1}</w:t>
        </w:r>
        <w:r>
          <w:rPr>
            <w:noProof/>
            <w:webHidden/>
          </w:rPr>
          <w:tab/>
        </w:r>
        <w:r>
          <w:rPr>
            <w:noProof/>
            <w:webHidden/>
          </w:rPr>
          <w:fldChar w:fldCharType="begin"/>
        </w:r>
        <w:r>
          <w:rPr>
            <w:noProof/>
            <w:webHidden/>
          </w:rPr>
          <w:instrText xml:space="preserve"> PAGEREF _Toc69880067 \h </w:instrText>
        </w:r>
        <w:r>
          <w:rPr>
            <w:noProof/>
            <w:webHidden/>
          </w:rPr>
        </w:r>
        <w:r>
          <w:rPr>
            <w:noProof/>
            <w:webHidden/>
          </w:rPr>
          <w:fldChar w:fldCharType="separate"/>
        </w:r>
        <w:r>
          <w:rPr>
            <w:noProof/>
            <w:webHidden/>
          </w:rPr>
          <w:t>158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68" w:history="1">
        <w:r w:rsidRPr="00FB7017">
          <w:rPr>
            <w:rStyle w:val="Hyperlink"/>
            <w:noProof/>
          </w:rPr>
          <w:t>3.1.9</w:t>
        </w:r>
        <w:r>
          <w:rPr>
            <w:rFonts w:asciiTheme="minorHAnsi" w:eastAsiaTheme="minorEastAsia" w:hAnsiTheme="minorHAnsi" w:cstheme="minorBidi"/>
            <w:noProof/>
            <w:sz w:val="22"/>
            <w:szCs w:val="22"/>
          </w:rPr>
          <w:tab/>
        </w:r>
        <w:r w:rsidRPr="00FB7017">
          <w:rPr>
            <w:rStyle w:val="Hyperlink"/>
            <w:noProof/>
          </w:rPr>
          <w:t>Graph - Column Chart: BRAI{2}</w:t>
        </w:r>
        <w:r>
          <w:rPr>
            <w:noProof/>
            <w:webHidden/>
          </w:rPr>
          <w:tab/>
        </w:r>
        <w:r>
          <w:rPr>
            <w:noProof/>
            <w:webHidden/>
          </w:rPr>
          <w:fldChar w:fldCharType="begin"/>
        </w:r>
        <w:r>
          <w:rPr>
            <w:noProof/>
            <w:webHidden/>
          </w:rPr>
          <w:instrText xml:space="preserve"> PAGEREF _Toc69880068 \h </w:instrText>
        </w:r>
        <w:r>
          <w:rPr>
            <w:noProof/>
            <w:webHidden/>
          </w:rPr>
        </w:r>
        <w:r>
          <w:rPr>
            <w:noProof/>
            <w:webHidden/>
          </w:rPr>
          <w:fldChar w:fldCharType="separate"/>
        </w:r>
        <w:r>
          <w:rPr>
            <w:noProof/>
            <w:webHidden/>
          </w:rPr>
          <w:t>159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69" w:history="1">
        <w:r w:rsidRPr="00FB7017">
          <w:rPr>
            <w:rStyle w:val="Hyperlink"/>
            <w:noProof/>
          </w:rPr>
          <w:t>3.1.10</w:t>
        </w:r>
        <w:r>
          <w:rPr>
            <w:rFonts w:asciiTheme="minorHAnsi" w:eastAsiaTheme="minorEastAsia" w:hAnsiTheme="minorHAnsi" w:cstheme="minorBidi"/>
            <w:noProof/>
            <w:sz w:val="22"/>
            <w:szCs w:val="22"/>
          </w:rPr>
          <w:tab/>
        </w:r>
        <w:r w:rsidRPr="00FB7017">
          <w:rPr>
            <w:rStyle w:val="Hyperlink"/>
            <w:noProof/>
          </w:rPr>
          <w:t>Graph - Column Chart: DataFormat</w:t>
        </w:r>
        <w:r>
          <w:rPr>
            <w:noProof/>
            <w:webHidden/>
          </w:rPr>
          <w:tab/>
        </w:r>
        <w:r>
          <w:rPr>
            <w:noProof/>
            <w:webHidden/>
          </w:rPr>
          <w:fldChar w:fldCharType="begin"/>
        </w:r>
        <w:r>
          <w:rPr>
            <w:noProof/>
            <w:webHidden/>
          </w:rPr>
          <w:instrText xml:space="preserve"> PAGEREF _Toc69880069 \h </w:instrText>
        </w:r>
        <w:r>
          <w:rPr>
            <w:noProof/>
            <w:webHidden/>
          </w:rPr>
        </w:r>
        <w:r>
          <w:rPr>
            <w:noProof/>
            <w:webHidden/>
          </w:rPr>
          <w:fldChar w:fldCharType="separate"/>
        </w:r>
        <w:r>
          <w:rPr>
            <w:noProof/>
            <w:webHidden/>
          </w:rPr>
          <w:t>159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70" w:history="1">
        <w:r w:rsidRPr="00FB7017">
          <w:rPr>
            <w:rStyle w:val="Hyperlink"/>
            <w:noProof/>
          </w:rPr>
          <w:t>3.1.11</w:t>
        </w:r>
        <w:r>
          <w:rPr>
            <w:rFonts w:asciiTheme="minorHAnsi" w:eastAsiaTheme="minorEastAsia" w:hAnsiTheme="minorHAnsi" w:cstheme="minorBidi"/>
            <w:noProof/>
            <w:sz w:val="22"/>
            <w:szCs w:val="22"/>
          </w:rPr>
          <w:tab/>
        </w:r>
        <w:r w:rsidRPr="00FB7017">
          <w:rPr>
            <w:rStyle w:val="Hyperlink"/>
            <w:noProof/>
          </w:rPr>
          <w:t>Graph - Column Chart: SerToCrt</w:t>
        </w:r>
        <w:r>
          <w:rPr>
            <w:noProof/>
            <w:webHidden/>
          </w:rPr>
          <w:tab/>
        </w:r>
        <w:r>
          <w:rPr>
            <w:noProof/>
            <w:webHidden/>
          </w:rPr>
          <w:fldChar w:fldCharType="begin"/>
        </w:r>
        <w:r>
          <w:rPr>
            <w:noProof/>
            <w:webHidden/>
          </w:rPr>
          <w:instrText xml:space="preserve"> PAGEREF _Toc69880070 \h </w:instrText>
        </w:r>
        <w:r>
          <w:rPr>
            <w:noProof/>
            <w:webHidden/>
          </w:rPr>
        </w:r>
        <w:r>
          <w:rPr>
            <w:noProof/>
            <w:webHidden/>
          </w:rPr>
          <w:fldChar w:fldCharType="separate"/>
        </w:r>
        <w:r>
          <w:rPr>
            <w:noProof/>
            <w:webHidden/>
          </w:rPr>
          <w:t>160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71" w:history="1">
        <w:r w:rsidRPr="00FB7017">
          <w:rPr>
            <w:rStyle w:val="Hyperlink"/>
            <w:noProof/>
          </w:rPr>
          <w:t>3.1.12</w:t>
        </w:r>
        <w:r>
          <w:rPr>
            <w:rFonts w:asciiTheme="minorHAnsi" w:eastAsiaTheme="minorEastAsia" w:hAnsiTheme="minorHAnsi" w:cstheme="minorBidi"/>
            <w:noProof/>
            <w:sz w:val="22"/>
            <w:szCs w:val="22"/>
          </w:rPr>
          <w:tab/>
        </w:r>
        <w:r w:rsidRPr="00FB7017">
          <w:rPr>
            <w:rStyle w:val="Hyperlink"/>
            <w:noProof/>
          </w:rPr>
          <w:t>Graph - Column Chart: ShtProps</w:t>
        </w:r>
        <w:r>
          <w:rPr>
            <w:noProof/>
            <w:webHidden/>
          </w:rPr>
          <w:tab/>
        </w:r>
        <w:r>
          <w:rPr>
            <w:noProof/>
            <w:webHidden/>
          </w:rPr>
          <w:fldChar w:fldCharType="begin"/>
        </w:r>
        <w:r>
          <w:rPr>
            <w:noProof/>
            <w:webHidden/>
          </w:rPr>
          <w:instrText xml:space="preserve"> PAGEREF _Toc69880071 \h </w:instrText>
        </w:r>
        <w:r>
          <w:rPr>
            <w:noProof/>
            <w:webHidden/>
          </w:rPr>
        </w:r>
        <w:r>
          <w:rPr>
            <w:noProof/>
            <w:webHidden/>
          </w:rPr>
          <w:fldChar w:fldCharType="separate"/>
        </w:r>
        <w:r>
          <w:rPr>
            <w:noProof/>
            <w:webHidden/>
          </w:rPr>
          <w:t>160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72" w:history="1">
        <w:r w:rsidRPr="00FB7017">
          <w:rPr>
            <w:rStyle w:val="Hyperlink"/>
            <w:noProof/>
          </w:rPr>
          <w:t>3.1.13</w:t>
        </w:r>
        <w:r>
          <w:rPr>
            <w:rFonts w:asciiTheme="minorHAnsi" w:eastAsiaTheme="minorEastAsia" w:hAnsiTheme="minorHAnsi" w:cstheme="minorBidi"/>
            <w:noProof/>
            <w:sz w:val="22"/>
            <w:szCs w:val="22"/>
          </w:rPr>
          <w:tab/>
        </w:r>
        <w:r w:rsidRPr="00FB7017">
          <w:rPr>
            <w:rStyle w:val="Hyperlink"/>
            <w:noProof/>
          </w:rPr>
          <w:t>Graph - Column Chart: DefaultText</w:t>
        </w:r>
        <w:r>
          <w:rPr>
            <w:noProof/>
            <w:webHidden/>
          </w:rPr>
          <w:tab/>
        </w:r>
        <w:r>
          <w:rPr>
            <w:noProof/>
            <w:webHidden/>
          </w:rPr>
          <w:fldChar w:fldCharType="begin"/>
        </w:r>
        <w:r>
          <w:rPr>
            <w:noProof/>
            <w:webHidden/>
          </w:rPr>
          <w:instrText xml:space="preserve"> PAGEREF _Toc69880072 \h </w:instrText>
        </w:r>
        <w:r>
          <w:rPr>
            <w:noProof/>
            <w:webHidden/>
          </w:rPr>
        </w:r>
        <w:r>
          <w:rPr>
            <w:noProof/>
            <w:webHidden/>
          </w:rPr>
          <w:fldChar w:fldCharType="separate"/>
        </w:r>
        <w:r>
          <w:rPr>
            <w:noProof/>
            <w:webHidden/>
          </w:rPr>
          <w:t>161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73" w:history="1">
        <w:r w:rsidRPr="00FB7017">
          <w:rPr>
            <w:rStyle w:val="Hyperlink"/>
            <w:noProof/>
          </w:rPr>
          <w:t>3.1.14</w:t>
        </w:r>
        <w:r>
          <w:rPr>
            <w:rFonts w:asciiTheme="minorHAnsi" w:eastAsiaTheme="minorEastAsia" w:hAnsiTheme="minorHAnsi" w:cstheme="minorBidi"/>
            <w:noProof/>
            <w:sz w:val="22"/>
            <w:szCs w:val="22"/>
          </w:rPr>
          <w:tab/>
        </w:r>
        <w:r w:rsidRPr="00FB7017">
          <w:rPr>
            <w:rStyle w:val="Hyperlink"/>
            <w:noProof/>
          </w:rPr>
          <w:t>Graph - Column Chart: Text</w:t>
        </w:r>
        <w:r>
          <w:rPr>
            <w:noProof/>
            <w:webHidden/>
          </w:rPr>
          <w:tab/>
        </w:r>
        <w:r>
          <w:rPr>
            <w:noProof/>
            <w:webHidden/>
          </w:rPr>
          <w:fldChar w:fldCharType="begin"/>
        </w:r>
        <w:r>
          <w:rPr>
            <w:noProof/>
            <w:webHidden/>
          </w:rPr>
          <w:instrText xml:space="preserve"> PAGEREF _Toc69880073 \h </w:instrText>
        </w:r>
        <w:r>
          <w:rPr>
            <w:noProof/>
            <w:webHidden/>
          </w:rPr>
        </w:r>
        <w:r>
          <w:rPr>
            <w:noProof/>
            <w:webHidden/>
          </w:rPr>
          <w:fldChar w:fldCharType="separate"/>
        </w:r>
        <w:r>
          <w:rPr>
            <w:noProof/>
            <w:webHidden/>
          </w:rPr>
          <w:t>161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74" w:history="1">
        <w:r w:rsidRPr="00FB7017">
          <w:rPr>
            <w:rStyle w:val="Hyperlink"/>
            <w:noProof/>
          </w:rPr>
          <w:t>3.1.15</w:t>
        </w:r>
        <w:r>
          <w:rPr>
            <w:rFonts w:asciiTheme="minorHAnsi" w:eastAsiaTheme="minorEastAsia" w:hAnsiTheme="minorHAnsi" w:cstheme="minorBidi"/>
            <w:noProof/>
            <w:sz w:val="22"/>
            <w:szCs w:val="22"/>
          </w:rPr>
          <w:tab/>
        </w:r>
        <w:r w:rsidRPr="00FB7017">
          <w:rPr>
            <w:rStyle w:val="Hyperlink"/>
            <w:noProof/>
          </w:rPr>
          <w:t>Graph - Column Chart: FontX</w:t>
        </w:r>
        <w:r>
          <w:rPr>
            <w:noProof/>
            <w:webHidden/>
          </w:rPr>
          <w:tab/>
        </w:r>
        <w:r>
          <w:rPr>
            <w:noProof/>
            <w:webHidden/>
          </w:rPr>
          <w:fldChar w:fldCharType="begin"/>
        </w:r>
        <w:r>
          <w:rPr>
            <w:noProof/>
            <w:webHidden/>
          </w:rPr>
          <w:instrText xml:space="preserve"> PAGEREF _Toc69880074 \h </w:instrText>
        </w:r>
        <w:r>
          <w:rPr>
            <w:noProof/>
            <w:webHidden/>
          </w:rPr>
        </w:r>
        <w:r>
          <w:rPr>
            <w:noProof/>
            <w:webHidden/>
          </w:rPr>
          <w:fldChar w:fldCharType="separate"/>
        </w:r>
        <w:r>
          <w:rPr>
            <w:noProof/>
            <w:webHidden/>
          </w:rPr>
          <w:t>163</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75" w:history="1">
        <w:r w:rsidRPr="00FB7017">
          <w:rPr>
            <w:rStyle w:val="Hyperlink"/>
            <w:noProof/>
          </w:rPr>
          <w:t>3.1.16</w:t>
        </w:r>
        <w:r>
          <w:rPr>
            <w:rFonts w:asciiTheme="minorHAnsi" w:eastAsiaTheme="minorEastAsia" w:hAnsiTheme="minorHAnsi" w:cstheme="minorBidi"/>
            <w:noProof/>
            <w:sz w:val="22"/>
            <w:szCs w:val="22"/>
          </w:rPr>
          <w:tab/>
        </w:r>
        <w:r w:rsidRPr="00FB7017">
          <w:rPr>
            <w:rStyle w:val="Hyperlink"/>
            <w:noProof/>
          </w:rPr>
          <w:t>Graph - Column Chart: AxesUsed</w:t>
        </w:r>
        <w:r>
          <w:rPr>
            <w:noProof/>
            <w:webHidden/>
          </w:rPr>
          <w:tab/>
        </w:r>
        <w:r>
          <w:rPr>
            <w:noProof/>
            <w:webHidden/>
          </w:rPr>
          <w:fldChar w:fldCharType="begin"/>
        </w:r>
        <w:r>
          <w:rPr>
            <w:noProof/>
            <w:webHidden/>
          </w:rPr>
          <w:instrText xml:space="preserve"> PAGEREF _Toc69880075 \h </w:instrText>
        </w:r>
        <w:r>
          <w:rPr>
            <w:noProof/>
            <w:webHidden/>
          </w:rPr>
        </w:r>
        <w:r>
          <w:rPr>
            <w:noProof/>
            <w:webHidden/>
          </w:rPr>
          <w:fldChar w:fldCharType="separate"/>
        </w:r>
        <w:r>
          <w:rPr>
            <w:noProof/>
            <w:webHidden/>
          </w:rPr>
          <w:t>163</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76" w:history="1">
        <w:r w:rsidRPr="00FB7017">
          <w:rPr>
            <w:rStyle w:val="Hyperlink"/>
            <w:noProof/>
          </w:rPr>
          <w:t>3.1.17</w:t>
        </w:r>
        <w:r>
          <w:rPr>
            <w:rFonts w:asciiTheme="minorHAnsi" w:eastAsiaTheme="minorEastAsia" w:hAnsiTheme="minorHAnsi" w:cstheme="minorBidi"/>
            <w:noProof/>
            <w:sz w:val="22"/>
            <w:szCs w:val="22"/>
          </w:rPr>
          <w:tab/>
        </w:r>
        <w:r w:rsidRPr="00FB7017">
          <w:rPr>
            <w:rStyle w:val="Hyperlink"/>
            <w:noProof/>
          </w:rPr>
          <w:t>Graph - Column Chart: AxisParent</w:t>
        </w:r>
        <w:r>
          <w:rPr>
            <w:noProof/>
            <w:webHidden/>
          </w:rPr>
          <w:tab/>
        </w:r>
        <w:r>
          <w:rPr>
            <w:noProof/>
            <w:webHidden/>
          </w:rPr>
          <w:fldChar w:fldCharType="begin"/>
        </w:r>
        <w:r>
          <w:rPr>
            <w:noProof/>
            <w:webHidden/>
          </w:rPr>
          <w:instrText xml:space="preserve"> PAGEREF _Toc69880076 \h </w:instrText>
        </w:r>
        <w:r>
          <w:rPr>
            <w:noProof/>
            <w:webHidden/>
          </w:rPr>
        </w:r>
        <w:r>
          <w:rPr>
            <w:noProof/>
            <w:webHidden/>
          </w:rPr>
          <w:fldChar w:fldCharType="separate"/>
        </w:r>
        <w:r>
          <w:rPr>
            <w:noProof/>
            <w:webHidden/>
          </w:rPr>
          <w:t>164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77" w:history="1">
        <w:r w:rsidRPr="00FB7017">
          <w:rPr>
            <w:rStyle w:val="Hyperlink"/>
            <w:noProof/>
          </w:rPr>
          <w:t>3.1.18</w:t>
        </w:r>
        <w:r>
          <w:rPr>
            <w:rFonts w:asciiTheme="minorHAnsi" w:eastAsiaTheme="minorEastAsia" w:hAnsiTheme="minorHAnsi" w:cstheme="minorBidi"/>
            <w:noProof/>
            <w:sz w:val="22"/>
            <w:szCs w:val="22"/>
          </w:rPr>
          <w:tab/>
        </w:r>
        <w:r w:rsidRPr="00FB7017">
          <w:rPr>
            <w:rStyle w:val="Hyperlink"/>
            <w:noProof/>
          </w:rPr>
          <w:t>Graph - Column Chart: Pos</w:t>
        </w:r>
        <w:r>
          <w:rPr>
            <w:noProof/>
            <w:webHidden/>
          </w:rPr>
          <w:tab/>
        </w:r>
        <w:r>
          <w:rPr>
            <w:noProof/>
            <w:webHidden/>
          </w:rPr>
          <w:fldChar w:fldCharType="begin"/>
        </w:r>
        <w:r>
          <w:rPr>
            <w:noProof/>
            <w:webHidden/>
          </w:rPr>
          <w:instrText xml:space="preserve"> PAGEREF _Toc69880077 \h </w:instrText>
        </w:r>
        <w:r>
          <w:rPr>
            <w:noProof/>
            <w:webHidden/>
          </w:rPr>
        </w:r>
        <w:r>
          <w:rPr>
            <w:noProof/>
            <w:webHidden/>
          </w:rPr>
          <w:fldChar w:fldCharType="separate"/>
        </w:r>
        <w:r>
          <w:rPr>
            <w:noProof/>
            <w:webHidden/>
          </w:rPr>
          <w:t>164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78" w:history="1">
        <w:r w:rsidRPr="00FB7017">
          <w:rPr>
            <w:rStyle w:val="Hyperlink"/>
            <w:noProof/>
          </w:rPr>
          <w:t>3.1.19</w:t>
        </w:r>
        <w:r>
          <w:rPr>
            <w:rFonts w:asciiTheme="minorHAnsi" w:eastAsiaTheme="minorEastAsia" w:hAnsiTheme="minorHAnsi" w:cstheme="minorBidi"/>
            <w:noProof/>
            <w:sz w:val="22"/>
            <w:szCs w:val="22"/>
          </w:rPr>
          <w:tab/>
        </w:r>
        <w:r w:rsidRPr="00FB7017">
          <w:rPr>
            <w:rStyle w:val="Hyperlink"/>
            <w:noProof/>
          </w:rPr>
          <w:t>Graph - Column Chart: Axis</w:t>
        </w:r>
        <w:r>
          <w:rPr>
            <w:noProof/>
            <w:webHidden/>
          </w:rPr>
          <w:tab/>
        </w:r>
        <w:r>
          <w:rPr>
            <w:noProof/>
            <w:webHidden/>
          </w:rPr>
          <w:fldChar w:fldCharType="begin"/>
        </w:r>
        <w:r>
          <w:rPr>
            <w:noProof/>
            <w:webHidden/>
          </w:rPr>
          <w:instrText xml:space="preserve"> PAGEREF _Toc69880078 \h </w:instrText>
        </w:r>
        <w:r>
          <w:rPr>
            <w:noProof/>
            <w:webHidden/>
          </w:rPr>
        </w:r>
        <w:r>
          <w:rPr>
            <w:noProof/>
            <w:webHidden/>
          </w:rPr>
          <w:fldChar w:fldCharType="separate"/>
        </w:r>
        <w:r>
          <w:rPr>
            <w:noProof/>
            <w:webHidden/>
          </w:rPr>
          <w:t>165</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79" w:history="1">
        <w:r w:rsidRPr="00FB7017">
          <w:rPr>
            <w:rStyle w:val="Hyperlink"/>
            <w:noProof/>
          </w:rPr>
          <w:t>3.1.20</w:t>
        </w:r>
        <w:r>
          <w:rPr>
            <w:rFonts w:asciiTheme="minorHAnsi" w:eastAsiaTheme="minorEastAsia" w:hAnsiTheme="minorHAnsi" w:cstheme="minorBidi"/>
            <w:noProof/>
            <w:sz w:val="22"/>
            <w:szCs w:val="22"/>
          </w:rPr>
          <w:tab/>
        </w:r>
        <w:r w:rsidRPr="00FB7017">
          <w:rPr>
            <w:rStyle w:val="Hyperlink"/>
            <w:noProof/>
          </w:rPr>
          <w:t>Graph - Column Chart: CatSerRange</w:t>
        </w:r>
        <w:r>
          <w:rPr>
            <w:noProof/>
            <w:webHidden/>
          </w:rPr>
          <w:tab/>
        </w:r>
        <w:r>
          <w:rPr>
            <w:noProof/>
            <w:webHidden/>
          </w:rPr>
          <w:fldChar w:fldCharType="begin"/>
        </w:r>
        <w:r>
          <w:rPr>
            <w:noProof/>
            <w:webHidden/>
          </w:rPr>
          <w:instrText xml:space="preserve"> PAGEREF _Toc69880079 \h </w:instrText>
        </w:r>
        <w:r>
          <w:rPr>
            <w:noProof/>
            <w:webHidden/>
          </w:rPr>
        </w:r>
        <w:r>
          <w:rPr>
            <w:noProof/>
            <w:webHidden/>
          </w:rPr>
          <w:fldChar w:fldCharType="separate"/>
        </w:r>
        <w:r>
          <w:rPr>
            <w:noProof/>
            <w:webHidden/>
          </w:rPr>
          <w:t>165</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80" w:history="1">
        <w:r w:rsidRPr="00FB7017">
          <w:rPr>
            <w:rStyle w:val="Hyperlink"/>
            <w:noProof/>
          </w:rPr>
          <w:t>3.1.21</w:t>
        </w:r>
        <w:r>
          <w:rPr>
            <w:rFonts w:asciiTheme="minorHAnsi" w:eastAsiaTheme="minorEastAsia" w:hAnsiTheme="minorHAnsi" w:cstheme="minorBidi"/>
            <w:noProof/>
            <w:sz w:val="22"/>
            <w:szCs w:val="22"/>
          </w:rPr>
          <w:tab/>
        </w:r>
        <w:r w:rsidRPr="00FB7017">
          <w:rPr>
            <w:rStyle w:val="Hyperlink"/>
            <w:noProof/>
          </w:rPr>
          <w:t>Graph - Column Chart: Tick</w:t>
        </w:r>
        <w:r>
          <w:rPr>
            <w:noProof/>
            <w:webHidden/>
          </w:rPr>
          <w:tab/>
        </w:r>
        <w:r>
          <w:rPr>
            <w:noProof/>
            <w:webHidden/>
          </w:rPr>
          <w:fldChar w:fldCharType="begin"/>
        </w:r>
        <w:r>
          <w:rPr>
            <w:noProof/>
            <w:webHidden/>
          </w:rPr>
          <w:instrText xml:space="preserve"> PAGEREF _Toc69880080 \h </w:instrText>
        </w:r>
        <w:r>
          <w:rPr>
            <w:noProof/>
            <w:webHidden/>
          </w:rPr>
        </w:r>
        <w:r>
          <w:rPr>
            <w:noProof/>
            <w:webHidden/>
          </w:rPr>
          <w:fldChar w:fldCharType="separate"/>
        </w:r>
        <w:r>
          <w:rPr>
            <w:noProof/>
            <w:webHidden/>
          </w:rPr>
          <w:t>166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81" w:history="1">
        <w:r w:rsidRPr="00FB7017">
          <w:rPr>
            <w:rStyle w:val="Hyperlink"/>
            <w:noProof/>
          </w:rPr>
          <w:t>3.1.22</w:t>
        </w:r>
        <w:r>
          <w:rPr>
            <w:rFonts w:asciiTheme="minorHAnsi" w:eastAsiaTheme="minorEastAsia" w:hAnsiTheme="minorHAnsi" w:cstheme="minorBidi"/>
            <w:noProof/>
            <w:sz w:val="22"/>
            <w:szCs w:val="22"/>
          </w:rPr>
          <w:tab/>
        </w:r>
        <w:r w:rsidRPr="00FB7017">
          <w:rPr>
            <w:rStyle w:val="Hyperlink"/>
            <w:noProof/>
          </w:rPr>
          <w:t>Graph - Column Chart: Axis{1}</w:t>
        </w:r>
        <w:r>
          <w:rPr>
            <w:noProof/>
            <w:webHidden/>
          </w:rPr>
          <w:tab/>
        </w:r>
        <w:r>
          <w:rPr>
            <w:noProof/>
            <w:webHidden/>
          </w:rPr>
          <w:fldChar w:fldCharType="begin"/>
        </w:r>
        <w:r>
          <w:rPr>
            <w:noProof/>
            <w:webHidden/>
          </w:rPr>
          <w:instrText xml:space="preserve"> PAGEREF _Toc69880081 \h </w:instrText>
        </w:r>
        <w:r>
          <w:rPr>
            <w:noProof/>
            <w:webHidden/>
          </w:rPr>
        </w:r>
        <w:r>
          <w:rPr>
            <w:noProof/>
            <w:webHidden/>
          </w:rPr>
          <w:fldChar w:fldCharType="separate"/>
        </w:r>
        <w:r>
          <w:rPr>
            <w:noProof/>
            <w:webHidden/>
          </w:rPr>
          <w:t>167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82" w:history="1">
        <w:r w:rsidRPr="00FB7017">
          <w:rPr>
            <w:rStyle w:val="Hyperlink"/>
            <w:noProof/>
          </w:rPr>
          <w:t>3.1.23</w:t>
        </w:r>
        <w:r>
          <w:rPr>
            <w:rFonts w:asciiTheme="minorHAnsi" w:eastAsiaTheme="minorEastAsia" w:hAnsiTheme="minorHAnsi" w:cstheme="minorBidi"/>
            <w:noProof/>
            <w:sz w:val="22"/>
            <w:szCs w:val="22"/>
          </w:rPr>
          <w:tab/>
        </w:r>
        <w:r w:rsidRPr="00FB7017">
          <w:rPr>
            <w:rStyle w:val="Hyperlink"/>
            <w:noProof/>
          </w:rPr>
          <w:t>Graph - Column Chart: ValueRange</w:t>
        </w:r>
        <w:r>
          <w:rPr>
            <w:noProof/>
            <w:webHidden/>
          </w:rPr>
          <w:tab/>
        </w:r>
        <w:r>
          <w:rPr>
            <w:noProof/>
            <w:webHidden/>
          </w:rPr>
          <w:fldChar w:fldCharType="begin"/>
        </w:r>
        <w:r>
          <w:rPr>
            <w:noProof/>
            <w:webHidden/>
          </w:rPr>
          <w:instrText xml:space="preserve"> PAGEREF _Toc69880082 \h </w:instrText>
        </w:r>
        <w:r>
          <w:rPr>
            <w:noProof/>
            <w:webHidden/>
          </w:rPr>
        </w:r>
        <w:r>
          <w:rPr>
            <w:noProof/>
            <w:webHidden/>
          </w:rPr>
          <w:fldChar w:fldCharType="separate"/>
        </w:r>
        <w:r>
          <w:rPr>
            <w:noProof/>
            <w:webHidden/>
          </w:rPr>
          <w:t>167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83" w:history="1">
        <w:r w:rsidRPr="00FB7017">
          <w:rPr>
            <w:rStyle w:val="Hyperlink"/>
            <w:noProof/>
          </w:rPr>
          <w:t>3.1.24</w:t>
        </w:r>
        <w:r>
          <w:rPr>
            <w:rFonts w:asciiTheme="minorHAnsi" w:eastAsiaTheme="minorEastAsia" w:hAnsiTheme="minorHAnsi" w:cstheme="minorBidi"/>
            <w:noProof/>
            <w:sz w:val="22"/>
            <w:szCs w:val="22"/>
          </w:rPr>
          <w:tab/>
        </w:r>
        <w:r w:rsidRPr="00FB7017">
          <w:rPr>
            <w:rStyle w:val="Hyperlink"/>
            <w:noProof/>
          </w:rPr>
          <w:t>Graph - Column Chart: Tick{1}</w:t>
        </w:r>
        <w:r>
          <w:rPr>
            <w:noProof/>
            <w:webHidden/>
          </w:rPr>
          <w:tab/>
        </w:r>
        <w:r>
          <w:rPr>
            <w:noProof/>
            <w:webHidden/>
          </w:rPr>
          <w:fldChar w:fldCharType="begin"/>
        </w:r>
        <w:r>
          <w:rPr>
            <w:noProof/>
            <w:webHidden/>
          </w:rPr>
          <w:instrText xml:space="preserve"> PAGEREF _Toc69880083 \h </w:instrText>
        </w:r>
        <w:r>
          <w:rPr>
            <w:noProof/>
            <w:webHidden/>
          </w:rPr>
        </w:r>
        <w:r>
          <w:rPr>
            <w:noProof/>
            <w:webHidden/>
          </w:rPr>
          <w:fldChar w:fldCharType="separate"/>
        </w:r>
        <w:r>
          <w:rPr>
            <w:noProof/>
            <w:webHidden/>
          </w:rPr>
          <w:t>168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84" w:history="1">
        <w:r w:rsidRPr="00FB7017">
          <w:rPr>
            <w:rStyle w:val="Hyperlink"/>
            <w:noProof/>
          </w:rPr>
          <w:t>3.1.25</w:t>
        </w:r>
        <w:r>
          <w:rPr>
            <w:rFonts w:asciiTheme="minorHAnsi" w:eastAsiaTheme="minorEastAsia" w:hAnsiTheme="minorHAnsi" w:cstheme="minorBidi"/>
            <w:noProof/>
            <w:sz w:val="22"/>
            <w:szCs w:val="22"/>
          </w:rPr>
          <w:tab/>
        </w:r>
        <w:r w:rsidRPr="00FB7017">
          <w:rPr>
            <w:rStyle w:val="Hyperlink"/>
            <w:noProof/>
          </w:rPr>
          <w:t>Graph - Column Chart: AxisLine</w:t>
        </w:r>
        <w:r>
          <w:rPr>
            <w:noProof/>
            <w:webHidden/>
          </w:rPr>
          <w:tab/>
        </w:r>
        <w:r>
          <w:rPr>
            <w:noProof/>
            <w:webHidden/>
          </w:rPr>
          <w:fldChar w:fldCharType="begin"/>
        </w:r>
        <w:r>
          <w:rPr>
            <w:noProof/>
            <w:webHidden/>
          </w:rPr>
          <w:instrText xml:space="preserve"> PAGEREF _Toc69880084 \h </w:instrText>
        </w:r>
        <w:r>
          <w:rPr>
            <w:noProof/>
            <w:webHidden/>
          </w:rPr>
        </w:r>
        <w:r>
          <w:rPr>
            <w:noProof/>
            <w:webHidden/>
          </w:rPr>
          <w:fldChar w:fldCharType="separate"/>
        </w:r>
        <w:r>
          <w:rPr>
            <w:noProof/>
            <w:webHidden/>
          </w:rPr>
          <w:t>170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85" w:history="1">
        <w:r w:rsidRPr="00FB7017">
          <w:rPr>
            <w:rStyle w:val="Hyperlink"/>
            <w:noProof/>
          </w:rPr>
          <w:t>3.1.26</w:t>
        </w:r>
        <w:r>
          <w:rPr>
            <w:rFonts w:asciiTheme="minorHAnsi" w:eastAsiaTheme="minorEastAsia" w:hAnsiTheme="minorHAnsi" w:cstheme="minorBidi"/>
            <w:noProof/>
            <w:sz w:val="22"/>
            <w:szCs w:val="22"/>
          </w:rPr>
          <w:tab/>
        </w:r>
        <w:r w:rsidRPr="00FB7017">
          <w:rPr>
            <w:rStyle w:val="Hyperlink"/>
            <w:noProof/>
          </w:rPr>
          <w:t>Graph - Column Chart: LineFormat</w:t>
        </w:r>
        <w:r>
          <w:rPr>
            <w:noProof/>
            <w:webHidden/>
          </w:rPr>
          <w:tab/>
        </w:r>
        <w:r>
          <w:rPr>
            <w:noProof/>
            <w:webHidden/>
          </w:rPr>
          <w:fldChar w:fldCharType="begin"/>
        </w:r>
        <w:r>
          <w:rPr>
            <w:noProof/>
            <w:webHidden/>
          </w:rPr>
          <w:instrText xml:space="preserve"> PAGEREF _Toc69880085 \h </w:instrText>
        </w:r>
        <w:r>
          <w:rPr>
            <w:noProof/>
            <w:webHidden/>
          </w:rPr>
        </w:r>
        <w:r>
          <w:rPr>
            <w:noProof/>
            <w:webHidden/>
          </w:rPr>
          <w:fldChar w:fldCharType="separate"/>
        </w:r>
        <w:r>
          <w:rPr>
            <w:noProof/>
            <w:webHidden/>
          </w:rPr>
          <w:t>170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86" w:history="1">
        <w:r w:rsidRPr="00FB7017">
          <w:rPr>
            <w:rStyle w:val="Hyperlink"/>
            <w:noProof/>
          </w:rPr>
          <w:t>3.1.27</w:t>
        </w:r>
        <w:r>
          <w:rPr>
            <w:rFonts w:asciiTheme="minorHAnsi" w:eastAsiaTheme="minorEastAsia" w:hAnsiTheme="minorHAnsi" w:cstheme="minorBidi"/>
            <w:noProof/>
            <w:sz w:val="22"/>
            <w:szCs w:val="22"/>
          </w:rPr>
          <w:tab/>
        </w:r>
        <w:r w:rsidRPr="00FB7017">
          <w:rPr>
            <w:rStyle w:val="Hyperlink"/>
            <w:noProof/>
          </w:rPr>
          <w:t>Graph - Column Chart: Frame</w:t>
        </w:r>
        <w:r>
          <w:rPr>
            <w:noProof/>
            <w:webHidden/>
          </w:rPr>
          <w:tab/>
        </w:r>
        <w:r>
          <w:rPr>
            <w:noProof/>
            <w:webHidden/>
          </w:rPr>
          <w:fldChar w:fldCharType="begin"/>
        </w:r>
        <w:r>
          <w:rPr>
            <w:noProof/>
            <w:webHidden/>
          </w:rPr>
          <w:instrText xml:space="preserve"> PAGEREF _Toc69880086 \h </w:instrText>
        </w:r>
        <w:r>
          <w:rPr>
            <w:noProof/>
            <w:webHidden/>
          </w:rPr>
        </w:r>
        <w:r>
          <w:rPr>
            <w:noProof/>
            <w:webHidden/>
          </w:rPr>
          <w:fldChar w:fldCharType="separate"/>
        </w:r>
        <w:r>
          <w:rPr>
            <w:noProof/>
            <w:webHidden/>
          </w:rPr>
          <w:t>171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87" w:history="1">
        <w:r w:rsidRPr="00FB7017">
          <w:rPr>
            <w:rStyle w:val="Hyperlink"/>
            <w:noProof/>
          </w:rPr>
          <w:t>3.1.28</w:t>
        </w:r>
        <w:r>
          <w:rPr>
            <w:rFonts w:asciiTheme="minorHAnsi" w:eastAsiaTheme="minorEastAsia" w:hAnsiTheme="minorHAnsi" w:cstheme="minorBidi"/>
            <w:noProof/>
            <w:sz w:val="22"/>
            <w:szCs w:val="22"/>
          </w:rPr>
          <w:tab/>
        </w:r>
        <w:r w:rsidRPr="00FB7017">
          <w:rPr>
            <w:rStyle w:val="Hyperlink"/>
            <w:noProof/>
          </w:rPr>
          <w:t>Graph - Column Chart: LineFormat{1}</w:t>
        </w:r>
        <w:r>
          <w:rPr>
            <w:noProof/>
            <w:webHidden/>
          </w:rPr>
          <w:tab/>
        </w:r>
        <w:r>
          <w:rPr>
            <w:noProof/>
            <w:webHidden/>
          </w:rPr>
          <w:fldChar w:fldCharType="begin"/>
        </w:r>
        <w:r>
          <w:rPr>
            <w:noProof/>
            <w:webHidden/>
          </w:rPr>
          <w:instrText xml:space="preserve"> PAGEREF _Toc69880087 \h </w:instrText>
        </w:r>
        <w:r>
          <w:rPr>
            <w:noProof/>
            <w:webHidden/>
          </w:rPr>
        </w:r>
        <w:r>
          <w:rPr>
            <w:noProof/>
            <w:webHidden/>
          </w:rPr>
          <w:fldChar w:fldCharType="separate"/>
        </w:r>
        <w:r>
          <w:rPr>
            <w:noProof/>
            <w:webHidden/>
          </w:rPr>
          <w:t>171</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88" w:history="1">
        <w:r w:rsidRPr="00FB7017">
          <w:rPr>
            <w:rStyle w:val="Hyperlink"/>
            <w:noProof/>
          </w:rPr>
          <w:t>3.1.29</w:t>
        </w:r>
        <w:r>
          <w:rPr>
            <w:rFonts w:asciiTheme="minorHAnsi" w:eastAsiaTheme="minorEastAsia" w:hAnsiTheme="minorHAnsi" w:cstheme="minorBidi"/>
            <w:noProof/>
            <w:sz w:val="22"/>
            <w:szCs w:val="22"/>
          </w:rPr>
          <w:tab/>
        </w:r>
        <w:r w:rsidRPr="00FB7017">
          <w:rPr>
            <w:rStyle w:val="Hyperlink"/>
            <w:noProof/>
          </w:rPr>
          <w:t>Graph - Column Chart: AreaFormat</w:t>
        </w:r>
        <w:r>
          <w:rPr>
            <w:noProof/>
            <w:webHidden/>
          </w:rPr>
          <w:tab/>
        </w:r>
        <w:r>
          <w:rPr>
            <w:noProof/>
            <w:webHidden/>
          </w:rPr>
          <w:fldChar w:fldCharType="begin"/>
        </w:r>
        <w:r>
          <w:rPr>
            <w:noProof/>
            <w:webHidden/>
          </w:rPr>
          <w:instrText xml:space="preserve"> PAGEREF _Toc69880088 \h </w:instrText>
        </w:r>
        <w:r>
          <w:rPr>
            <w:noProof/>
            <w:webHidden/>
          </w:rPr>
        </w:r>
        <w:r>
          <w:rPr>
            <w:noProof/>
            <w:webHidden/>
          </w:rPr>
          <w:fldChar w:fldCharType="separate"/>
        </w:r>
        <w:r>
          <w:rPr>
            <w:noProof/>
            <w:webHidden/>
          </w:rPr>
          <w:t>172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89" w:history="1">
        <w:r w:rsidRPr="00FB7017">
          <w:rPr>
            <w:rStyle w:val="Hyperlink"/>
            <w:noProof/>
          </w:rPr>
          <w:t>3.1.30</w:t>
        </w:r>
        <w:r>
          <w:rPr>
            <w:rFonts w:asciiTheme="minorHAnsi" w:eastAsiaTheme="minorEastAsia" w:hAnsiTheme="minorHAnsi" w:cstheme="minorBidi"/>
            <w:noProof/>
            <w:sz w:val="22"/>
            <w:szCs w:val="22"/>
          </w:rPr>
          <w:tab/>
        </w:r>
        <w:r w:rsidRPr="00FB7017">
          <w:rPr>
            <w:rStyle w:val="Hyperlink"/>
            <w:noProof/>
          </w:rPr>
          <w:t>Graph - Column Chart: ChartFormat</w:t>
        </w:r>
        <w:r>
          <w:rPr>
            <w:noProof/>
            <w:webHidden/>
          </w:rPr>
          <w:tab/>
        </w:r>
        <w:r>
          <w:rPr>
            <w:noProof/>
            <w:webHidden/>
          </w:rPr>
          <w:fldChar w:fldCharType="begin"/>
        </w:r>
        <w:r>
          <w:rPr>
            <w:noProof/>
            <w:webHidden/>
          </w:rPr>
          <w:instrText xml:space="preserve"> PAGEREF _Toc69880089 \h </w:instrText>
        </w:r>
        <w:r>
          <w:rPr>
            <w:noProof/>
            <w:webHidden/>
          </w:rPr>
        </w:r>
        <w:r>
          <w:rPr>
            <w:noProof/>
            <w:webHidden/>
          </w:rPr>
          <w:fldChar w:fldCharType="separate"/>
        </w:r>
        <w:r>
          <w:rPr>
            <w:noProof/>
            <w:webHidden/>
          </w:rPr>
          <w:t>174</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90" w:history="1">
        <w:r w:rsidRPr="00FB7017">
          <w:rPr>
            <w:rStyle w:val="Hyperlink"/>
            <w:noProof/>
          </w:rPr>
          <w:t>3.1.31</w:t>
        </w:r>
        <w:r>
          <w:rPr>
            <w:rFonts w:asciiTheme="minorHAnsi" w:eastAsiaTheme="minorEastAsia" w:hAnsiTheme="minorHAnsi" w:cstheme="minorBidi"/>
            <w:noProof/>
            <w:sz w:val="22"/>
            <w:szCs w:val="22"/>
          </w:rPr>
          <w:tab/>
        </w:r>
        <w:r w:rsidRPr="00FB7017">
          <w:rPr>
            <w:rStyle w:val="Hyperlink"/>
            <w:noProof/>
          </w:rPr>
          <w:t>Graph - Column Chart: Bar</w:t>
        </w:r>
        <w:r>
          <w:rPr>
            <w:noProof/>
            <w:webHidden/>
          </w:rPr>
          <w:tab/>
        </w:r>
        <w:r>
          <w:rPr>
            <w:noProof/>
            <w:webHidden/>
          </w:rPr>
          <w:fldChar w:fldCharType="begin"/>
        </w:r>
        <w:r>
          <w:rPr>
            <w:noProof/>
            <w:webHidden/>
          </w:rPr>
          <w:instrText xml:space="preserve"> PAGEREF _Toc69880090 \h </w:instrText>
        </w:r>
        <w:r>
          <w:rPr>
            <w:noProof/>
            <w:webHidden/>
          </w:rPr>
        </w:r>
        <w:r>
          <w:rPr>
            <w:noProof/>
            <w:webHidden/>
          </w:rPr>
          <w:fldChar w:fldCharType="separate"/>
        </w:r>
        <w:r>
          <w:rPr>
            <w:noProof/>
            <w:webHidden/>
          </w:rPr>
          <w:t>174</w:t>
        </w:r>
        <w:r>
          <w:rPr>
            <w:noProof/>
            <w:webHidden/>
          </w:rPr>
          <w:fldChar w:fldCharType="end"/>
        </w:r>
      </w:hyperlink>
    </w:p>
    <w:p w:rsidR="005664AD" w:rsidRDefault="005664AD">
      <w:pPr>
        <w:pStyle w:val="TOC2"/>
        <w:rPr>
          <w:rFonts w:asciiTheme="minorHAnsi" w:eastAsiaTheme="minorEastAsia" w:hAnsiTheme="minorHAnsi" w:cstheme="minorBidi"/>
          <w:noProof/>
          <w:sz w:val="22"/>
          <w:szCs w:val="22"/>
        </w:rPr>
      </w:pPr>
      <w:hyperlink w:anchor="_Toc69880091" w:history="1">
        <w:r w:rsidRPr="00FB7017">
          <w:rPr>
            <w:rStyle w:val="Hyperlink"/>
            <w:noProof/>
          </w:rPr>
          <w:t>3.2</w:t>
        </w:r>
        <w:r>
          <w:rPr>
            <w:rFonts w:asciiTheme="minorHAnsi" w:eastAsiaTheme="minorEastAsia" w:hAnsiTheme="minorHAnsi" w:cstheme="minorBidi"/>
            <w:noProof/>
            <w:sz w:val="22"/>
            <w:szCs w:val="22"/>
          </w:rPr>
          <w:tab/>
        </w:r>
        <w:r w:rsidRPr="00FB7017">
          <w:rPr>
            <w:rStyle w:val="Hyperlink"/>
            <w:noProof/>
          </w:rPr>
          <w:t>Graph - Pie Chart</w:t>
        </w:r>
        <w:r>
          <w:rPr>
            <w:noProof/>
            <w:webHidden/>
          </w:rPr>
          <w:tab/>
        </w:r>
        <w:r>
          <w:rPr>
            <w:noProof/>
            <w:webHidden/>
          </w:rPr>
          <w:fldChar w:fldCharType="begin"/>
        </w:r>
        <w:r>
          <w:rPr>
            <w:noProof/>
            <w:webHidden/>
          </w:rPr>
          <w:instrText xml:space="preserve"> PAGEREF _Toc69880091 \h </w:instrText>
        </w:r>
        <w:r>
          <w:rPr>
            <w:noProof/>
            <w:webHidden/>
          </w:rPr>
        </w:r>
        <w:r>
          <w:rPr>
            <w:noProof/>
            <w:webHidden/>
          </w:rPr>
          <w:fldChar w:fldCharType="separate"/>
        </w:r>
        <w:r>
          <w:rPr>
            <w:noProof/>
            <w:webHidden/>
          </w:rPr>
          <w:t>175</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92" w:history="1">
        <w:r w:rsidRPr="00FB7017">
          <w:rPr>
            <w:rStyle w:val="Hyperlink"/>
            <w:noProof/>
          </w:rPr>
          <w:t>3.2.1</w:t>
        </w:r>
        <w:r>
          <w:rPr>
            <w:rFonts w:asciiTheme="minorHAnsi" w:eastAsiaTheme="minorEastAsia" w:hAnsiTheme="minorHAnsi" w:cstheme="minorBidi"/>
            <w:noProof/>
            <w:sz w:val="22"/>
            <w:szCs w:val="22"/>
          </w:rPr>
          <w:tab/>
        </w:r>
        <w:r w:rsidRPr="00FB7017">
          <w:rPr>
            <w:rStyle w:val="Hyperlink"/>
            <w:noProof/>
          </w:rPr>
          <w:t>Graph - Pie Chart: Orient</w:t>
        </w:r>
        <w:r>
          <w:rPr>
            <w:noProof/>
            <w:webHidden/>
          </w:rPr>
          <w:tab/>
        </w:r>
        <w:r>
          <w:rPr>
            <w:noProof/>
            <w:webHidden/>
          </w:rPr>
          <w:fldChar w:fldCharType="begin"/>
        </w:r>
        <w:r>
          <w:rPr>
            <w:noProof/>
            <w:webHidden/>
          </w:rPr>
          <w:instrText xml:space="preserve"> PAGEREF _Toc69880092 \h </w:instrText>
        </w:r>
        <w:r>
          <w:rPr>
            <w:noProof/>
            <w:webHidden/>
          </w:rPr>
        </w:r>
        <w:r>
          <w:rPr>
            <w:noProof/>
            <w:webHidden/>
          </w:rPr>
          <w:fldChar w:fldCharType="separate"/>
        </w:r>
        <w:r>
          <w:rPr>
            <w:noProof/>
            <w:webHidden/>
          </w:rPr>
          <w:t>175</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93" w:history="1">
        <w:r w:rsidRPr="00FB7017">
          <w:rPr>
            <w:rStyle w:val="Hyperlink"/>
            <w:noProof/>
          </w:rPr>
          <w:t>3.2.2</w:t>
        </w:r>
        <w:r>
          <w:rPr>
            <w:rFonts w:asciiTheme="minorHAnsi" w:eastAsiaTheme="minorEastAsia" w:hAnsiTheme="minorHAnsi" w:cstheme="minorBidi"/>
            <w:noProof/>
            <w:sz w:val="22"/>
            <w:szCs w:val="22"/>
          </w:rPr>
          <w:tab/>
        </w:r>
        <w:r w:rsidRPr="00FB7017">
          <w:rPr>
            <w:rStyle w:val="Hyperlink"/>
            <w:noProof/>
          </w:rPr>
          <w:t>Graph - Pie Chart: Chart</w:t>
        </w:r>
        <w:r>
          <w:rPr>
            <w:noProof/>
            <w:webHidden/>
          </w:rPr>
          <w:tab/>
        </w:r>
        <w:r>
          <w:rPr>
            <w:noProof/>
            <w:webHidden/>
          </w:rPr>
          <w:fldChar w:fldCharType="begin"/>
        </w:r>
        <w:r>
          <w:rPr>
            <w:noProof/>
            <w:webHidden/>
          </w:rPr>
          <w:instrText xml:space="preserve"> PAGEREF _Toc69880093 \h </w:instrText>
        </w:r>
        <w:r>
          <w:rPr>
            <w:noProof/>
            <w:webHidden/>
          </w:rPr>
        </w:r>
        <w:r>
          <w:rPr>
            <w:noProof/>
            <w:webHidden/>
          </w:rPr>
          <w:fldChar w:fldCharType="separate"/>
        </w:r>
        <w:r>
          <w:rPr>
            <w:noProof/>
            <w:webHidden/>
          </w:rPr>
          <w:t>176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94" w:history="1">
        <w:r w:rsidRPr="00FB7017">
          <w:rPr>
            <w:rStyle w:val="Hyperlink"/>
            <w:noProof/>
          </w:rPr>
          <w:t>3.2.3</w:t>
        </w:r>
        <w:r>
          <w:rPr>
            <w:rFonts w:asciiTheme="minorHAnsi" w:eastAsiaTheme="minorEastAsia" w:hAnsiTheme="minorHAnsi" w:cstheme="minorBidi"/>
            <w:noProof/>
            <w:sz w:val="22"/>
            <w:szCs w:val="22"/>
          </w:rPr>
          <w:tab/>
        </w:r>
        <w:r w:rsidRPr="00FB7017">
          <w:rPr>
            <w:rStyle w:val="Hyperlink"/>
            <w:noProof/>
          </w:rPr>
          <w:t>Graph - Pie Chart: ShtProps</w:t>
        </w:r>
        <w:r>
          <w:rPr>
            <w:noProof/>
            <w:webHidden/>
          </w:rPr>
          <w:tab/>
        </w:r>
        <w:r>
          <w:rPr>
            <w:noProof/>
            <w:webHidden/>
          </w:rPr>
          <w:fldChar w:fldCharType="begin"/>
        </w:r>
        <w:r>
          <w:rPr>
            <w:noProof/>
            <w:webHidden/>
          </w:rPr>
          <w:instrText xml:space="preserve"> PAGEREF _Toc69880094 \h </w:instrText>
        </w:r>
        <w:r>
          <w:rPr>
            <w:noProof/>
            <w:webHidden/>
          </w:rPr>
        </w:r>
        <w:r>
          <w:rPr>
            <w:noProof/>
            <w:webHidden/>
          </w:rPr>
          <w:fldChar w:fldCharType="separate"/>
        </w:r>
        <w:r>
          <w:rPr>
            <w:noProof/>
            <w:webHidden/>
          </w:rPr>
          <w:t>176</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95" w:history="1">
        <w:r w:rsidRPr="00FB7017">
          <w:rPr>
            <w:rStyle w:val="Hyperlink"/>
            <w:noProof/>
          </w:rPr>
          <w:t>3.2.4</w:t>
        </w:r>
        <w:r>
          <w:rPr>
            <w:rFonts w:asciiTheme="minorHAnsi" w:eastAsiaTheme="minorEastAsia" w:hAnsiTheme="minorHAnsi" w:cstheme="minorBidi"/>
            <w:noProof/>
            <w:sz w:val="22"/>
            <w:szCs w:val="22"/>
          </w:rPr>
          <w:tab/>
        </w:r>
        <w:r w:rsidRPr="00FB7017">
          <w:rPr>
            <w:rStyle w:val="Hyperlink"/>
            <w:noProof/>
          </w:rPr>
          <w:t>Graph - Pie Chart: AxesUsed</w:t>
        </w:r>
        <w:r>
          <w:rPr>
            <w:noProof/>
            <w:webHidden/>
          </w:rPr>
          <w:tab/>
        </w:r>
        <w:r>
          <w:rPr>
            <w:noProof/>
            <w:webHidden/>
          </w:rPr>
          <w:fldChar w:fldCharType="begin"/>
        </w:r>
        <w:r>
          <w:rPr>
            <w:noProof/>
            <w:webHidden/>
          </w:rPr>
          <w:instrText xml:space="preserve"> PAGEREF _Toc69880095 \h </w:instrText>
        </w:r>
        <w:r>
          <w:rPr>
            <w:noProof/>
            <w:webHidden/>
          </w:rPr>
        </w:r>
        <w:r>
          <w:rPr>
            <w:noProof/>
            <w:webHidden/>
          </w:rPr>
          <w:fldChar w:fldCharType="separate"/>
        </w:r>
        <w:r>
          <w:rPr>
            <w:noProof/>
            <w:webHidden/>
          </w:rPr>
          <w:t>177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96" w:history="1">
        <w:r w:rsidRPr="00FB7017">
          <w:rPr>
            <w:rStyle w:val="Hyperlink"/>
            <w:noProof/>
          </w:rPr>
          <w:t>3.2.5</w:t>
        </w:r>
        <w:r>
          <w:rPr>
            <w:rFonts w:asciiTheme="minorHAnsi" w:eastAsiaTheme="minorEastAsia" w:hAnsiTheme="minorHAnsi" w:cstheme="minorBidi"/>
            <w:noProof/>
            <w:sz w:val="22"/>
            <w:szCs w:val="22"/>
          </w:rPr>
          <w:tab/>
        </w:r>
        <w:r w:rsidRPr="00FB7017">
          <w:rPr>
            <w:rStyle w:val="Hyperlink"/>
            <w:noProof/>
          </w:rPr>
          <w:t>Graph - Pie Chart: AxisParent</w:t>
        </w:r>
        <w:r>
          <w:rPr>
            <w:noProof/>
            <w:webHidden/>
          </w:rPr>
          <w:tab/>
        </w:r>
        <w:r>
          <w:rPr>
            <w:noProof/>
            <w:webHidden/>
          </w:rPr>
          <w:fldChar w:fldCharType="begin"/>
        </w:r>
        <w:r>
          <w:rPr>
            <w:noProof/>
            <w:webHidden/>
          </w:rPr>
          <w:instrText xml:space="preserve"> PAGEREF _Toc69880096 \h </w:instrText>
        </w:r>
        <w:r>
          <w:rPr>
            <w:noProof/>
            <w:webHidden/>
          </w:rPr>
        </w:r>
        <w:r>
          <w:rPr>
            <w:noProof/>
            <w:webHidden/>
          </w:rPr>
          <w:fldChar w:fldCharType="separate"/>
        </w:r>
        <w:r>
          <w:rPr>
            <w:noProof/>
            <w:webHidden/>
          </w:rPr>
          <w:t>177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97" w:history="1">
        <w:r w:rsidRPr="00FB7017">
          <w:rPr>
            <w:rStyle w:val="Hyperlink"/>
            <w:noProof/>
          </w:rPr>
          <w:t>3.2.6</w:t>
        </w:r>
        <w:r>
          <w:rPr>
            <w:rFonts w:asciiTheme="minorHAnsi" w:eastAsiaTheme="minorEastAsia" w:hAnsiTheme="minorHAnsi" w:cstheme="minorBidi"/>
            <w:noProof/>
            <w:sz w:val="22"/>
            <w:szCs w:val="22"/>
          </w:rPr>
          <w:tab/>
        </w:r>
        <w:r w:rsidRPr="00FB7017">
          <w:rPr>
            <w:rStyle w:val="Hyperlink"/>
            <w:noProof/>
          </w:rPr>
          <w:t>Graph - Pie Chart: ChartFormat</w:t>
        </w:r>
        <w:r>
          <w:rPr>
            <w:noProof/>
            <w:webHidden/>
          </w:rPr>
          <w:tab/>
        </w:r>
        <w:r>
          <w:rPr>
            <w:noProof/>
            <w:webHidden/>
          </w:rPr>
          <w:fldChar w:fldCharType="begin"/>
        </w:r>
        <w:r>
          <w:rPr>
            <w:noProof/>
            <w:webHidden/>
          </w:rPr>
          <w:instrText xml:space="preserve"> PAGEREF _Toc69880097 \h </w:instrText>
        </w:r>
        <w:r>
          <w:rPr>
            <w:noProof/>
            <w:webHidden/>
          </w:rPr>
        </w:r>
        <w:r>
          <w:rPr>
            <w:noProof/>
            <w:webHidden/>
          </w:rPr>
          <w:fldChar w:fldCharType="separate"/>
        </w:r>
        <w:r>
          <w:rPr>
            <w:noProof/>
            <w:webHidden/>
          </w:rPr>
          <w:t>177</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98" w:history="1">
        <w:r w:rsidRPr="00FB7017">
          <w:rPr>
            <w:rStyle w:val="Hyperlink"/>
            <w:noProof/>
          </w:rPr>
          <w:t>3.2.7</w:t>
        </w:r>
        <w:r>
          <w:rPr>
            <w:rFonts w:asciiTheme="minorHAnsi" w:eastAsiaTheme="minorEastAsia" w:hAnsiTheme="minorHAnsi" w:cstheme="minorBidi"/>
            <w:noProof/>
            <w:sz w:val="22"/>
            <w:szCs w:val="22"/>
          </w:rPr>
          <w:tab/>
        </w:r>
        <w:r w:rsidRPr="00FB7017">
          <w:rPr>
            <w:rStyle w:val="Hyperlink"/>
            <w:noProof/>
          </w:rPr>
          <w:t>Graph - Pie Chart: Pie</w:t>
        </w:r>
        <w:r>
          <w:rPr>
            <w:noProof/>
            <w:webHidden/>
          </w:rPr>
          <w:tab/>
        </w:r>
        <w:r>
          <w:rPr>
            <w:noProof/>
            <w:webHidden/>
          </w:rPr>
          <w:fldChar w:fldCharType="begin"/>
        </w:r>
        <w:r>
          <w:rPr>
            <w:noProof/>
            <w:webHidden/>
          </w:rPr>
          <w:instrText xml:space="preserve"> PAGEREF _Toc69880098 \h </w:instrText>
        </w:r>
        <w:r>
          <w:rPr>
            <w:noProof/>
            <w:webHidden/>
          </w:rPr>
        </w:r>
        <w:r>
          <w:rPr>
            <w:noProof/>
            <w:webHidden/>
          </w:rPr>
          <w:fldChar w:fldCharType="separate"/>
        </w:r>
        <w:r>
          <w:rPr>
            <w:noProof/>
            <w:webHidden/>
          </w:rPr>
          <w:t>178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099" w:history="1">
        <w:r w:rsidRPr="00FB7017">
          <w:rPr>
            <w:rStyle w:val="Hyperlink"/>
            <w:noProof/>
          </w:rPr>
          <w:t>3.2.8</w:t>
        </w:r>
        <w:r>
          <w:rPr>
            <w:rFonts w:asciiTheme="minorHAnsi" w:eastAsiaTheme="minorEastAsia" w:hAnsiTheme="minorHAnsi" w:cstheme="minorBidi"/>
            <w:noProof/>
            <w:sz w:val="22"/>
            <w:szCs w:val="22"/>
          </w:rPr>
          <w:tab/>
        </w:r>
        <w:r w:rsidRPr="00FB7017">
          <w:rPr>
            <w:rStyle w:val="Hyperlink"/>
            <w:noProof/>
          </w:rPr>
          <w:t>Graph - Pie Chart: Legend</w:t>
        </w:r>
        <w:r>
          <w:rPr>
            <w:noProof/>
            <w:webHidden/>
          </w:rPr>
          <w:tab/>
        </w:r>
        <w:r>
          <w:rPr>
            <w:noProof/>
            <w:webHidden/>
          </w:rPr>
          <w:fldChar w:fldCharType="begin"/>
        </w:r>
        <w:r>
          <w:rPr>
            <w:noProof/>
            <w:webHidden/>
          </w:rPr>
          <w:instrText xml:space="preserve"> PAGEREF _Toc69880099 \h </w:instrText>
        </w:r>
        <w:r>
          <w:rPr>
            <w:noProof/>
            <w:webHidden/>
          </w:rPr>
        </w:r>
        <w:r>
          <w:rPr>
            <w:noProof/>
            <w:webHidden/>
          </w:rPr>
          <w:fldChar w:fldCharType="separate"/>
        </w:r>
        <w:r>
          <w:rPr>
            <w:noProof/>
            <w:webHidden/>
          </w:rPr>
          <w:t>178</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100" w:history="1">
        <w:r w:rsidRPr="00FB7017">
          <w:rPr>
            <w:rStyle w:val="Hyperlink"/>
            <w:noProof/>
          </w:rPr>
          <w:t>3.2.9</w:t>
        </w:r>
        <w:r>
          <w:rPr>
            <w:rFonts w:asciiTheme="minorHAnsi" w:eastAsiaTheme="minorEastAsia" w:hAnsiTheme="minorHAnsi" w:cstheme="minorBidi"/>
            <w:noProof/>
            <w:sz w:val="22"/>
            <w:szCs w:val="22"/>
          </w:rPr>
          <w:tab/>
        </w:r>
        <w:r w:rsidRPr="00FB7017">
          <w:rPr>
            <w:rStyle w:val="Hyperlink"/>
            <w:noProof/>
          </w:rPr>
          <w:t>Graph - Pie Chart: Begin</w:t>
        </w:r>
        <w:r>
          <w:rPr>
            <w:noProof/>
            <w:webHidden/>
          </w:rPr>
          <w:tab/>
        </w:r>
        <w:r>
          <w:rPr>
            <w:noProof/>
            <w:webHidden/>
          </w:rPr>
          <w:fldChar w:fldCharType="begin"/>
        </w:r>
        <w:r>
          <w:rPr>
            <w:noProof/>
            <w:webHidden/>
          </w:rPr>
          <w:instrText xml:space="preserve"> PAGEREF _Toc69880100 \h </w:instrText>
        </w:r>
        <w:r>
          <w:rPr>
            <w:noProof/>
            <w:webHidden/>
          </w:rPr>
        </w:r>
        <w:r>
          <w:rPr>
            <w:noProof/>
            <w:webHidden/>
          </w:rPr>
          <w:fldChar w:fldCharType="separate"/>
        </w:r>
        <w:r>
          <w:rPr>
            <w:noProof/>
            <w:webHidden/>
          </w:rPr>
          <w:t>179</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101" w:history="1">
        <w:r w:rsidRPr="00FB7017">
          <w:rPr>
            <w:rStyle w:val="Hyperlink"/>
            <w:noProof/>
          </w:rPr>
          <w:t>3.2.10</w:t>
        </w:r>
        <w:r>
          <w:rPr>
            <w:rFonts w:asciiTheme="minorHAnsi" w:eastAsiaTheme="minorEastAsia" w:hAnsiTheme="minorHAnsi" w:cstheme="minorBidi"/>
            <w:noProof/>
            <w:sz w:val="22"/>
            <w:szCs w:val="22"/>
          </w:rPr>
          <w:tab/>
        </w:r>
        <w:r w:rsidRPr="00FB7017">
          <w:rPr>
            <w:rStyle w:val="Hyperlink"/>
            <w:noProof/>
          </w:rPr>
          <w:t>Graph - Pie Chart: Pos</w:t>
        </w:r>
        <w:r>
          <w:rPr>
            <w:noProof/>
            <w:webHidden/>
          </w:rPr>
          <w:tab/>
        </w:r>
        <w:r>
          <w:rPr>
            <w:noProof/>
            <w:webHidden/>
          </w:rPr>
          <w:fldChar w:fldCharType="begin"/>
        </w:r>
        <w:r>
          <w:rPr>
            <w:noProof/>
            <w:webHidden/>
          </w:rPr>
          <w:instrText xml:space="preserve"> PAGEREF _Toc69880101 \h </w:instrText>
        </w:r>
        <w:r>
          <w:rPr>
            <w:noProof/>
            <w:webHidden/>
          </w:rPr>
        </w:r>
        <w:r>
          <w:rPr>
            <w:noProof/>
            <w:webHidden/>
          </w:rPr>
          <w:fldChar w:fldCharType="separate"/>
        </w:r>
        <w:r>
          <w:rPr>
            <w:noProof/>
            <w:webHidden/>
          </w:rPr>
          <w:t>180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102" w:history="1">
        <w:r w:rsidRPr="00FB7017">
          <w:rPr>
            <w:rStyle w:val="Hyperlink"/>
            <w:noProof/>
          </w:rPr>
          <w:t>3.2.11</w:t>
        </w:r>
        <w:r>
          <w:rPr>
            <w:rFonts w:asciiTheme="minorHAnsi" w:eastAsiaTheme="minorEastAsia" w:hAnsiTheme="minorHAnsi" w:cstheme="minorBidi"/>
            <w:noProof/>
            <w:sz w:val="22"/>
            <w:szCs w:val="22"/>
          </w:rPr>
          <w:tab/>
        </w:r>
        <w:r w:rsidRPr="00FB7017">
          <w:rPr>
            <w:rStyle w:val="Hyperlink"/>
            <w:noProof/>
          </w:rPr>
          <w:t>Graph - Pie Chart: Text</w:t>
        </w:r>
        <w:r>
          <w:rPr>
            <w:noProof/>
            <w:webHidden/>
          </w:rPr>
          <w:tab/>
        </w:r>
        <w:r>
          <w:rPr>
            <w:noProof/>
            <w:webHidden/>
          </w:rPr>
          <w:fldChar w:fldCharType="begin"/>
        </w:r>
        <w:r>
          <w:rPr>
            <w:noProof/>
            <w:webHidden/>
          </w:rPr>
          <w:instrText xml:space="preserve"> PAGEREF _Toc69880102 \h </w:instrText>
        </w:r>
        <w:r>
          <w:rPr>
            <w:noProof/>
            <w:webHidden/>
          </w:rPr>
        </w:r>
        <w:r>
          <w:rPr>
            <w:noProof/>
            <w:webHidden/>
          </w:rPr>
          <w:fldChar w:fldCharType="separate"/>
        </w:r>
        <w:r>
          <w:rPr>
            <w:noProof/>
            <w:webHidden/>
          </w:rPr>
          <w:t>180</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103" w:history="1">
        <w:r w:rsidRPr="00FB7017">
          <w:rPr>
            <w:rStyle w:val="Hyperlink"/>
            <w:noProof/>
          </w:rPr>
          <w:t>3.2.12</w:t>
        </w:r>
        <w:r>
          <w:rPr>
            <w:rFonts w:asciiTheme="minorHAnsi" w:eastAsiaTheme="minorEastAsia" w:hAnsiTheme="minorHAnsi" w:cstheme="minorBidi"/>
            <w:noProof/>
            <w:sz w:val="22"/>
            <w:szCs w:val="22"/>
          </w:rPr>
          <w:tab/>
        </w:r>
        <w:r w:rsidRPr="00FB7017">
          <w:rPr>
            <w:rStyle w:val="Hyperlink"/>
            <w:noProof/>
          </w:rPr>
          <w:t>Graph - Pie Chart: Begin{1}</w:t>
        </w:r>
        <w:r>
          <w:rPr>
            <w:noProof/>
            <w:webHidden/>
          </w:rPr>
          <w:tab/>
        </w:r>
        <w:r>
          <w:rPr>
            <w:noProof/>
            <w:webHidden/>
          </w:rPr>
          <w:fldChar w:fldCharType="begin"/>
        </w:r>
        <w:r>
          <w:rPr>
            <w:noProof/>
            <w:webHidden/>
          </w:rPr>
          <w:instrText xml:space="preserve"> PAGEREF _Toc69880103 \h </w:instrText>
        </w:r>
        <w:r>
          <w:rPr>
            <w:noProof/>
            <w:webHidden/>
          </w:rPr>
        </w:r>
        <w:r>
          <w:rPr>
            <w:noProof/>
            <w:webHidden/>
          </w:rPr>
          <w:fldChar w:fldCharType="separate"/>
        </w:r>
        <w:r>
          <w:rPr>
            <w:noProof/>
            <w:webHidden/>
          </w:rPr>
          <w:t>182</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104" w:history="1">
        <w:r w:rsidRPr="00FB7017">
          <w:rPr>
            <w:rStyle w:val="Hyperlink"/>
            <w:noProof/>
          </w:rPr>
          <w:t>3.2.13</w:t>
        </w:r>
        <w:r>
          <w:rPr>
            <w:rFonts w:asciiTheme="minorHAnsi" w:eastAsiaTheme="minorEastAsia" w:hAnsiTheme="minorHAnsi" w:cstheme="minorBidi"/>
            <w:noProof/>
            <w:sz w:val="22"/>
            <w:szCs w:val="22"/>
          </w:rPr>
          <w:tab/>
        </w:r>
        <w:r w:rsidRPr="00FB7017">
          <w:rPr>
            <w:rStyle w:val="Hyperlink"/>
            <w:noProof/>
          </w:rPr>
          <w:t>Graph - Pie Chart: BRAI</w:t>
        </w:r>
        <w:r>
          <w:rPr>
            <w:noProof/>
            <w:webHidden/>
          </w:rPr>
          <w:tab/>
        </w:r>
        <w:r>
          <w:rPr>
            <w:noProof/>
            <w:webHidden/>
          </w:rPr>
          <w:fldChar w:fldCharType="begin"/>
        </w:r>
        <w:r>
          <w:rPr>
            <w:noProof/>
            <w:webHidden/>
          </w:rPr>
          <w:instrText xml:space="preserve"> PAGEREF _Toc69880104 \h </w:instrText>
        </w:r>
        <w:r>
          <w:rPr>
            <w:noProof/>
            <w:webHidden/>
          </w:rPr>
        </w:r>
        <w:r>
          <w:rPr>
            <w:noProof/>
            <w:webHidden/>
          </w:rPr>
          <w:fldChar w:fldCharType="separate"/>
        </w:r>
        <w:r>
          <w:rPr>
            <w:noProof/>
            <w:webHidden/>
          </w:rPr>
          <w:t>183</w:t>
        </w:r>
        <w:r>
          <w:rPr>
            <w:noProof/>
            <w:webHidden/>
          </w:rPr>
          <w:fldChar w:fldCharType="end"/>
        </w:r>
      </w:hyperlink>
    </w:p>
    <w:p w:rsidR="005664AD" w:rsidRDefault="005664AD">
      <w:pPr>
        <w:pStyle w:val="TOC3"/>
        <w:rPr>
          <w:rFonts w:asciiTheme="minorHAnsi" w:eastAsiaTheme="minorEastAsia" w:hAnsiTheme="minorHAnsi" w:cstheme="minorBidi"/>
          <w:noProof/>
          <w:sz w:val="22"/>
          <w:szCs w:val="22"/>
        </w:rPr>
      </w:pPr>
      <w:hyperlink w:anchor="_Toc69880105" w:history="1">
        <w:r w:rsidRPr="00FB7017">
          <w:rPr>
            <w:rStyle w:val="Hyperlink"/>
            <w:noProof/>
          </w:rPr>
          <w:t>3.2.14</w:t>
        </w:r>
        <w:r>
          <w:rPr>
            <w:rFonts w:asciiTheme="minorHAnsi" w:eastAsiaTheme="minorEastAsia" w:hAnsiTheme="minorHAnsi" w:cstheme="minorBidi"/>
            <w:noProof/>
            <w:sz w:val="22"/>
            <w:szCs w:val="22"/>
          </w:rPr>
          <w:tab/>
        </w:r>
        <w:r w:rsidRPr="00FB7017">
          <w:rPr>
            <w:rStyle w:val="Hyperlink"/>
            <w:noProof/>
          </w:rPr>
          <w:t>Graph - Pie Chart: End</w:t>
        </w:r>
        <w:r>
          <w:rPr>
            <w:noProof/>
            <w:webHidden/>
          </w:rPr>
          <w:tab/>
        </w:r>
        <w:r>
          <w:rPr>
            <w:noProof/>
            <w:webHidden/>
          </w:rPr>
          <w:fldChar w:fldCharType="begin"/>
        </w:r>
        <w:r>
          <w:rPr>
            <w:noProof/>
            <w:webHidden/>
          </w:rPr>
          <w:instrText xml:space="preserve"> PAGEREF _Toc69880105 \h </w:instrText>
        </w:r>
        <w:r>
          <w:rPr>
            <w:noProof/>
            <w:webHidden/>
          </w:rPr>
        </w:r>
        <w:r>
          <w:rPr>
            <w:noProof/>
            <w:webHidden/>
          </w:rPr>
          <w:fldChar w:fldCharType="separate"/>
        </w:r>
        <w:r>
          <w:rPr>
            <w:noProof/>
            <w:webHidden/>
          </w:rPr>
          <w:t>183</w:t>
        </w:r>
        <w:r>
          <w:rPr>
            <w:noProof/>
            <w:webHidden/>
          </w:rPr>
          <w:fldChar w:fldCharType="end"/>
        </w:r>
      </w:hyperlink>
    </w:p>
    <w:p w:rsidR="005664AD" w:rsidRDefault="005664AD">
      <w:pPr>
        <w:pStyle w:val="TOC1"/>
        <w:rPr>
          <w:rFonts w:asciiTheme="minorHAnsi" w:eastAsiaTheme="minorEastAsia" w:hAnsiTheme="minorHAnsi" w:cstheme="minorBidi"/>
          <w:b w:val="0"/>
          <w:bCs w:val="0"/>
          <w:noProof/>
          <w:sz w:val="22"/>
          <w:szCs w:val="22"/>
        </w:rPr>
      </w:pPr>
      <w:hyperlink w:anchor="_Toc69880106" w:history="1">
        <w:r w:rsidRPr="00FB7017">
          <w:rPr>
            <w:rStyle w:val="Hyperlink"/>
            <w:noProof/>
          </w:rPr>
          <w:t>4</w:t>
        </w:r>
        <w:r>
          <w:rPr>
            <w:rFonts w:asciiTheme="minorHAnsi" w:eastAsiaTheme="minorEastAsia" w:hAnsiTheme="minorHAnsi" w:cstheme="minorBidi"/>
            <w:b w:val="0"/>
            <w:bCs w:val="0"/>
            <w:noProof/>
            <w:sz w:val="22"/>
            <w:szCs w:val="22"/>
          </w:rPr>
          <w:tab/>
        </w:r>
        <w:r w:rsidRPr="00FB7017">
          <w:rPr>
            <w:rStyle w:val="Hyperlink"/>
            <w:noProof/>
          </w:rPr>
          <w:t>Security Considerations</w:t>
        </w:r>
        <w:r>
          <w:rPr>
            <w:noProof/>
            <w:webHidden/>
          </w:rPr>
          <w:tab/>
        </w:r>
        <w:r>
          <w:rPr>
            <w:noProof/>
            <w:webHidden/>
          </w:rPr>
          <w:fldChar w:fldCharType="begin"/>
        </w:r>
        <w:r>
          <w:rPr>
            <w:noProof/>
            <w:webHidden/>
          </w:rPr>
          <w:instrText xml:space="preserve"> PAGEREF _Toc69880106 \h </w:instrText>
        </w:r>
        <w:r>
          <w:rPr>
            <w:noProof/>
            <w:webHidden/>
          </w:rPr>
        </w:r>
        <w:r>
          <w:rPr>
            <w:noProof/>
            <w:webHidden/>
          </w:rPr>
          <w:fldChar w:fldCharType="separate"/>
        </w:r>
        <w:r>
          <w:rPr>
            <w:noProof/>
            <w:webHidden/>
          </w:rPr>
          <w:t>184</w:t>
        </w:r>
        <w:r>
          <w:rPr>
            <w:noProof/>
            <w:webHidden/>
          </w:rPr>
          <w:fldChar w:fldCharType="end"/>
        </w:r>
      </w:hyperlink>
    </w:p>
    <w:p w:rsidR="005664AD" w:rsidRDefault="005664AD">
      <w:pPr>
        <w:pStyle w:val="TOC1"/>
        <w:rPr>
          <w:rFonts w:asciiTheme="minorHAnsi" w:eastAsiaTheme="minorEastAsia" w:hAnsiTheme="minorHAnsi" w:cstheme="minorBidi"/>
          <w:b w:val="0"/>
          <w:bCs w:val="0"/>
          <w:noProof/>
          <w:sz w:val="22"/>
          <w:szCs w:val="22"/>
        </w:rPr>
      </w:pPr>
      <w:hyperlink w:anchor="_Toc69880107" w:history="1">
        <w:r w:rsidRPr="00FB7017">
          <w:rPr>
            <w:rStyle w:val="Hyperlink"/>
            <w:noProof/>
          </w:rPr>
          <w:t>5</w:t>
        </w:r>
        <w:r>
          <w:rPr>
            <w:rFonts w:asciiTheme="minorHAnsi" w:eastAsiaTheme="minorEastAsia" w:hAnsiTheme="minorHAnsi" w:cstheme="minorBidi"/>
            <w:b w:val="0"/>
            <w:bCs w:val="0"/>
            <w:noProof/>
            <w:sz w:val="22"/>
            <w:szCs w:val="22"/>
          </w:rPr>
          <w:tab/>
        </w:r>
        <w:r w:rsidRPr="00FB7017">
          <w:rPr>
            <w:rStyle w:val="Hyperlink"/>
            <w:noProof/>
          </w:rPr>
          <w:t>Appendix A: Product Behavior</w:t>
        </w:r>
        <w:r>
          <w:rPr>
            <w:noProof/>
            <w:webHidden/>
          </w:rPr>
          <w:tab/>
        </w:r>
        <w:r>
          <w:rPr>
            <w:noProof/>
            <w:webHidden/>
          </w:rPr>
          <w:fldChar w:fldCharType="begin"/>
        </w:r>
        <w:r>
          <w:rPr>
            <w:noProof/>
            <w:webHidden/>
          </w:rPr>
          <w:instrText xml:space="preserve"> PAGEREF _Toc69880107 \h </w:instrText>
        </w:r>
        <w:r>
          <w:rPr>
            <w:noProof/>
            <w:webHidden/>
          </w:rPr>
        </w:r>
        <w:r>
          <w:rPr>
            <w:noProof/>
            <w:webHidden/>
          </w:rPr>
          <w:fldChar w:fldCharType="separate"/>
        </w:r>
        <w:r>
          <w:rPr>
            <w:noProof/>
            <w:webHidden/>
          </w:rPr>
          <w:t>185</w:t>
        </w:r>
        <w:r>
          <w:rPr>
            <w:noProof/>
            <w:webHidden/>
          </w:rPr>
          <w:fldChar w:fldCharType="end"/>
        </w:r>
      </w:hyperlink>
    </w:p>
    <w:p w:rsidR="005664AD" w:rsidRDefault="005664AD">
      <w:pPr>
        <w:pStyle w:val="TOC1"/>
        <w:rPr>
          <w:rFonts w:asciiTheme="minorHAnsi" w:eastAsiaTheme="minorEastAsia" w:hAnsiTheme="minorHAnsi" w:cstheme="minorBidi"/>
          <w:b w:val="0"/>
          <w:bCs w:val="0"/>
          <w:noProof/>
          <w:sz w:val="22"/>
          <w:szCs w:val="22"/>
        </w:rPr>
      </w:pPr>
      <w:hyperlink w:anchor="_Toc69880108" w:history="1">
        <w:r w:rsidRPr="00FB7017">
          <w:rPr>
            <w:rStyle w:val="Hyperlink"/>
            <w:noProof/>
          </w:rPr>
          <w:t>6</w:t>
        </w:r>
        <w:r>
          <w:rPr>
            <w:rFonts w:asciiTheme="minorHAnsi" w:eastAsiaTheme="minorEastAsia" w:hAnsiTheme="minorHAnsi" w:cstheme="minorBidi"/>
            <w:b w:val="0"/>
            <w:bCs w:val="0"/>
            <w:noProof/>
            <w:sz w:val="22"/>
            <w:szCs w:val="22"/>
          </w:rPr>
          <w:tab/>
        </w:r>
        <w:r w:rsidRPr="00FB7017">
          <w:rPr>
            <w:rStyle w:val="Hyperlink"/>
            <w:noProof/>
          </w:rPr>
          <w:t>Change Tracking</w:t>
        </w:r>
        <w:r>
          <w:rPr>
            <w:noProof/>
            <w:webHidden/>
          </w:rPr>
          <w:tab/>
        </w:r>
        <w:r>
          <w:rPr>
            <w:noProof/>
            <w:webHidden/>
          </w:rPr>
          <w:fldChar w:fldCharType="begin"/>
        </w:r>
        <w:r>
          <w:rPr>
            <w:noProof/>
            <w:webHidden/>
          </w:rPr>
          <w:instrText xml:space="preserve"> PAGEREF _Toc69880108 \h </w:instrText>
        </w:r>
        <w:r>
          <w:rPr>
            <w:noProof/>
            <w:webHidden/>
          </w:rPr>
        </w:r>
        <w:r>
          <w:rPr>
            <w:noProof/>
            <w:webHidden/>
          </w:rPr>
          <w:fldChar w:fldCharType="separate"/>
        </w:r>
        <w:r>
          <w:rPr>
            <w:noProof/>
            <w:webHidden/>
          </w:rPr>
          <w:t>190</w:t>
        </w:r>
        <w:r>
          <w:rPr>
            <w:noProof/>
            <w:webHidden/>
          </w:rPr>
          <w:fldChar w:fldCharType="end"/>
        </w:r>
      </w:hyperlink>
    </w:p>
    <w:p w:rsidR="005664AD" w:rsidRDefault="005664AD">
      <w:pPr>
        <w:pStyle w:val="TOC1"/>
        <w:rPr>
          <w:rFonts w:asciiTheme="minorHAnsi" w:eastAsiaTheme="minorEastAsia" w:hAnsiTheme="minorHAnsi" w:cstheme="minorBidi"/>
          <w:b w:val="0"/>
          <w:bCs w:val="0"/>
          <w:noProof/>
          <w:sz w:val="22"/>
          <w:szCs w:val="22"/>
        </w:rPr>
      </w:pPr>
      <w:hyperlink w:anchor="_Toc69880109" w:history="1">
        <w:r w:rsidRPr="00FB7017">
          <w:rPr>
            <w:rStyle w:val="Hyperlink"/>
            <w:noProof/>
          </w:rPr>
          <w:t>7</w:t>
        </w:r>
        <w:r>
          <w:rPr>
            <w:rFonts w:asciiTheme="minorHAnsi" w:eastAsiaTheme="minorEastAsia" w:hAnsiTheme="minorHAnsi" w:cstheme="minorBidi"/>
            <w:b w:val="0"/>
            <w:bCs w:val="0"/>
            <w:noProof/>
            <w:sz w:val="22"/>
            <w:szCs w:val="22"/>
          </w:rPr>
          <w:tab/>
        </w:r>
        <w:r w:rsidRPr="00FB7017">
          <w:rPr>
            <w:rStyle w:val="Hyperlink"/>
            <w:noProof/>
          </w:rPr>
          <w:t>Index</w:t>
        </w:r>
        <w:r>
          <w:rPr>
            <w:noProof/>
            <w:webHidden/>
          </w:rPr>
          <w:tab/>
        </w:r>
        <w:r>
          <w:rPr>
            <w:noProof/>
            <w:webHidden/>
          </w:rPr>
          <w:fldChar w:fldCharType="begin"/>
        </w:r>
        <w:r>
          <w:rPr>
            <w:noProof/>
            <w:webHidden/>
          </w:rPr>
          <w:instrText xml:space="preserve"> PAGEREF _Toc69880109 \h </w:instrText>
        </w:r>
        <w:r>
          <w:rPr>
            <w:noProof/>
            <w:webHidden/>
          </w:rPr>
        </w:r>
        <w:r>
          <w:rPr>
            <w:noProof/>
            <w:webHidden/>
          </w:rPr>
          <w:fldChar w:fldCharType="separate"/>
        </w:r>
        <w:r>
          <w:rPr>
            <w:noProof/>
            <w:webHidden/>
          </w:rPr>
          <w:t>191</w:t>
        </w:r>
        <w:r>
          <w:rPr>
            <w:noProof/>
            <w:webHidden/>
          </w:rPr>
          <w:fldChar w:fldCharType="end"/>
        </w:r>
      </w:hyperlink>
    </w:p>
    <w:p w:rsidR="00626771" w:rsidRDefault="005664AD">
      <w:r>
        <w:fldChar w:fldCharType="end"/>
      </w:r>
    </w:p>
    <w:p w:rsidR="00626771" w:rsidRDefault="005664AD">
      <w:pPr>
        <w:pStyle w:val="Heading1"/>
      </w:pPr>
      <w:bookmarkStart w:id="1" w:name="section_d01049cbc2924f6082247ba67d2a12e1"/>
      <w:bookmarkStart w:id="2" w:name="_Toc69879869"/>
      <w:r>
        <w:lastRenderedPageBreak/>
        <w:t>Introduction</w:t>
      </w:r>
      <w:bookmarkEnd w:id="1"/>
      <w:bookmarkEnd w:id="2"/>
      <w:r>
        <w:fldChar w:fldCharType="begin"/>
      </w:r>
      <w:r>
        <w:instrText xml:space="preserve"> XE "Introduction" </w:instrText>
      </w:r>
      <w:r>
        <w:fldChar w:fldCharType="end"/>
      </w:r>
    </w:p>
    <w:p w:rsidR="00626771" w:rsidRDefault="005664AD">
      <w:r>
        <w:t xml:space="preserve">This document specifies the Office Graph </w:t>
      </w:r>
      <w:r>
        <w:t>Binary File Format. This file format is a collection of records and structures that specify a single chart or graph and the tabular data that the chart or graph represents.</w:t>
      </w:r>
    </w:p>
    <w:p w:rsidR="00626771" w:rsidRDefault="005664AD">
      <w:r>
        <w:t>Sections 1.7 and 2 of this specification are normative. All other sections and exam</w:t>
      </w:r>
      <w:r>
        <w:t>ples in this specification are informative.</w:t>
      </w:r>
    </w:p>
    <w:p w:rsidR="00626771" w:rsidRDefault="005664AD">
      <w:pPr>
        <w:pStyle w:val="Heading2"/>
      </w:pPr>
      <w:bookmarkStart w:id="3" w:name="section_f53f31f70d154c95b4713ac21520d67a"/>
      <w:bookmarkStart w:id="4" w:name="_Toc69879870"/>
      <w:r>
        <w:t>Glossary</w:t>
      </w:r>
      <w:bookmarkEnd w:id="3"/>
      <w:bookmarkEnd w:id="4"/>
      <w:r>
        <w:fldChar w:fldCharType="begin"/>
      </w:r>
      <w:r>
        <w:instrText xml:space="preserve"> XE "Glossary" </w:instrText>
      </w:r>
      <w:r>
        <w:fldChar w:fldCharType="end"/>
      </w:r>
    </w:p>
    <w:p w:rsidR="00626771" w:rsidRDefault="005664AD">
      <w:r>
        <w:t>This document uses the following terms:</w:t>
      </w:r>
    </w:p>
    <w:p w:rsidR="00626771" w:rsidRDefault="005664AD">
      <w:pPr>
        <w:ind w:left="548" w:hanging="274"/>
      </w:pPr>
      <w:bookmarkStart w:id="5" w:name="gt_f97b18d4-bf3e-4e80-bd1c-4f58aba7c43b"/>
      <w:r>
        <w:rPr>
          <w:b/>
        </w:rPr>
        <w:t>3-D Phong shading</w:t>
      </w:r>
      <w:r>
        <w:t>: A shading algorithm that is used to apply shading to 3-D charts. The algorithm interpolates color between points on the surface</w:t>
      </w:r>
      <w:r>
        <w:t xml:space="preserve"> of a chart to give a smooth 3-D appearance.</w:t>
      </w:r>
      <w:bookmarkEnd w:id="5"/>
    </w:p>
    <w:p w:rsidR="00626771" w:rsidRDefault="005664AD">
      <w:pPr>
        <w:ind w:left="548" w:hanging="274"/>
      </w:pPr>
      <w:bookmarkStart w:id="6" w:name="gt_2c0759a5-6721-422b-8cb9-f4bb09e07c84"/>
      <w:r>
        <w:rPr>
          <w:b/>
        </w:rPr>
        <w:t>active cell</w:t>
      </w:r>
      <w:r>
        <w:t>: The cell that is currently selected in a worksheet.</w:t>
      </w:r>
      <w:bookmarkEnd w:id="6"/>
    </w:p>
    <w:p w:rsidR="00626771" w:rsidRDefault="005664AD">
      <w:pPr>
        <w:ind w:left="548" w:hanging="274"/>
      </w:pPr>
      <w:bookmarkStart w:id="7" w:name="gt_80f9bad1-fedf-4a68-a660-a4b16843dbef"/>
      <w:r>
        <w:rPr>
          <w:b/>
        </w:rPr>
        <w:t>active selection</w:t>
      </w:r>
      <w:r>
        <w:t xml:space="preserve">: The current selection of cells, rows, or columns that includes the </w:t>
      </w:r>
      <w:hyperlink w:anchor="gt_2c0759a5-6721-422b-8cb9-f4bb09e07c84">
        <w:r>
          <w:rPr>
            <w:rStyle w:val="HyperlinkGreen"/>
            <w:b/>
          </w:rPr>
          <w:t>active cell</w:t>
        </w:r>
      </w:hyperlink>
      <w:r>
        <w:t xml:space="preserve"> in a datasheet.</w:t>
      </w:r>
      <w:bookmarkEnd w:id="7"/>
    </w:p>
    <w:p w:rsidR="00626771" w:rsidRDefault="005664AD">
      <w:pPr>
        <w:ind w:left="548" w:hanging="274"/>
      </w:pPr>
      <w:bookmarkStart w:id="8" w:name="gt_084d6638-17a5-4bf5-8bf1-70881bdeb997"/>
      <w:r>
        <w:rPr>
          <w:b/>
        </w:rPr>
        <w:t>anchor</w:t>
      </w:r>
      <w:r>
        <w:t xml:space="preserve">: A set of qualifiers and quantifiers that specifies the location of an element or object within a document. These values are typically relative to another element or known location in the document, such as the edge of a </w:t>
      </w:r>
      <w:r>
        <w:t>page or margin.</w:t>
      </w:r>
      <w:bookmarkEnd w:id="8"/>
    </w:p>
    <w:p w:rsidR="00626771" w:rsidRDefault="005664AD">
      <w:pPr>
        <w:ind w:left="548" w:hanging="274"/>
      </w:pPr>
      <w:bookmarkStart w:id="9"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power. ABNF differs from standard </w:t>
      </w:r>
      <w:r>
        <w:t xml:space="preserve">BNF in its definitions and uses of naming rules, repetition, alternatives, order-independence, and value ranges. For more information, see </w:t>
      </w:r>
      <w:hyperlink r:id="rId15">
        <w:r>
          <w:rPr>
            <w:rStyle w:val="Hyperlink"/>
          </w:rPr>
          <w:t>[RFC5234]</w:t>
        </w:r>
      </w:hyperlink>
      <w:r>
        <w:t>.</w:t>
      </w:r>
      <w:bookmarkEnd w:id="9"/>
    </w:p>
    <w:p w:rsidR="00626771" w:rsidRDefault="005664AD">
      <w:pPr>
        <w:ind w:left="548" w:hanging="274"/>
      </w:pPr>
      <w:bookmarkStart w:id="10" w:name="gt_8e2b1aa9-87f0-4a42-aa3d-9e3a5d5a826c"/>
      <w:r>
        <w:rPr>
          <w:b/>
        </w:rPr>
        <w:t>background color</w:t>
      </w:r>
      <w:r>
        <w:t xml:space="preserve">: A color against which </w:t>
      </w:r>
      <w:r>
        <w:t xml:space="preserve">characters, patterns, and graphics are displayed. See also </w:t>
      </w:r>
      <w:hyperlink w:anchor="gt_6710b91a-10b4-4df0-885f-99e53e7f816a">
        <w:r>
          <w:rPr>
            <w:rStyle w:val="HyperlinkGreen"/>
            <w:b/>
          </w:rPr>
          <w:t>foreground color</w:t>
        </w:r>
      </w:hyperlink>
      <w:r>
        <w:t>.</w:t>
      </w:r>
      <w:bookmarkEnd w:id="10"/>
    </w:p>
    <w:p w:rsidR="00626771" w:rsidRDefault="005664AD">
      <w:pPr>
        <w:ind w:left="548" w:hanging="274"/>
      </w:pPr>
      <w:bookmarkStart w:id="11" w:name="gt_b7cc0e52-196c-41e1-afa2-14da4352ac5d"/>
      <w:r>
        <w:rPr>
          <w:b/>
        </w:rPr>
        <w:t>beta</w:t>
      </w:r>
      <w:r>
        <w:t>: A pre-released version of a product that is sent to customers and partners for evaluation and feedback.</w:t>
      </w:r>
      <w:bookmarkEnd w:id="11"/>
    </w:p>
    <w:p w:rsidR="00626771" w:rsidRDefault="005664AD">
      <w:pPr>
        <w:ind w:left="548" w:hanging="274"/>
      </w:pPr>
      <w:bookmarkStart w:id="12" w:name="gt_6f6f9e8e-5966-4727-8527-7e02fb864e7e"/>
      <w:r>
        <w:rPr>
          <w:b/>
        </w:rPr>
        <w:t>big-end</w:t>
      </w:r>
      <w:r>
        <w:rPr>
          <w:b/>
        </w:rPr>
        <w:t>ian</w:t>
      </w:r>
      <w:r>
        <w:t>: Multiple-byte values that are byte-ordered with the most significant byte stored in the memory location with the lowest address.</w:t>
      </w:r>
      <w:bookmarkEnd w:id="12"/>
    </w:p>
    <w:p w:rsidR="00626771" w:rsidRDefault="005664AD">
      <w:pPr>
        <w:ind w:left="548" w:hanging="274"/>
      </w:pPr>
      <w:bookmarkStart w:id="13" w:name="gt_f9965de8-cd18-4e26-a9c6-adfee3d67517"/>
      <w:r>
        <w:rPr>
          <w:b/>
        </w:rPr>
        <w:t>Binary Interchange File Format (BIFF)</w:t>
      </w:r>
      <w:r>
        <w:t>: The binary file formats that are used to save Excel workbooks.</w:t>
      </w:r>
      <w:bookmarkEnd w:id="13"/>
    </w:p>
    <w:p w:rsidR="00626771" w:rsidRDefault="005664AD">
      <w:pPr>
        <w:ind w:left="548" w:hanging="274"/>
      </w:pPr>
      <w:bookmarkStart w:id="14" w:name="gt_85bbea8d-a9f4-40a2-b4f8-68b587d21a4c"/>
      <w:r>
        <w:rPr>
          <w:b/>
        </w:rPr>
        <w:t>border</w:t>
      </w:r>
      <w:r>
        <w:t xml:space="preserve">: A line that </w:t>
      </w:r>
      <w:r>
        <w:t>can be applied to the outer edge of a cell, shape, object, or chart element. A border can be variously formatted for style, color, and thickness.</w:t>
      </w:r>
      <w:bookmarkEnd w:id="14"/>
    </w:p>
    <w:p w:rsidR="00626771" w:rsidRDefault="005664AD">
      <w:pPr>
        <w:ind w:left="548" w:hanging="274"/>
      </w:pPr>
      <w:bookmarkStart w:id="15" w:name="gt_e349a155-0fb9-4ba1-abd4-e363e21abcd1"/>
      <w:r>
        <w:rPr>
          <w:b/>
        </w:rPr>
        <w:t>bounding rectangle</w:t>
      </w:r>
      <w:r>
        <w:t>: A frame that encompasses an object. A bounding rectangle is not rotated and, therefore, al</w:t>
      </w:r>
      <w:r>
        <w:t>ways aligns along the x and y axes.</w:t>
      </w:r>
      <w:bookmarkEnd w:id="15"/>
    </w:p>
    <w:p w:rsidR="00626771" w:rsidRDefault="005664AD">
      <w:pPr>
        <w:ind w:left="548" w:hanging="274"/>
      </w:pPr>
      <w:bookmarkStart w:id="16" w:name="gt_3a0cf938-5b61-4460-bdbb-3540d84d4180"/>
      <w:r>
        <w:rPr>
          <w:b/>
        </w:rPr>
        <w:t>bubble size</w:t>
      </w:r>
      <w:r>
        <w:t>: A value that represents the diameter of a bubble in a bubble chart.</w:t>
      </w:r>
      <w:bookmarkEnd w:id="16"/>
    </w:p>
    <w:p w:rsidR="00626771" w:rsidRDefault="005664AD">
      <w:pPr>
        <w:ind w:left="548" w:hanging="274"/>
      </w:pPr>
      <w:bookmarkStart w:id="17" w:name="gt_0748643f-8a66-42ea-959a-3acd533eedc5"/>
      <w:r>
        <w:rPr>
          <w:b/>
        </w:rPr>
        <w:t>build identifier</w:t>
      </w:r>
      <w:r>
        <w:t>: An integer that identifies a build.</w:t>
      </w:r>
      <w:bookmarkEnd w:id="17"/>
    </w:p>
    <w:p w:rsidR="00626771" w:rsidRDefault="005664AD">
      <w:pPr>
        <w:ind w:left="548" w:hanging="274"/>
      </w:pPr>
      <w:bookmarkStart w:id="18" w:name="gt_7d6acf13-ba4d-4a0a-930e-3eaee465c7f1"/>
      <w:r>
        <w:rPr>
          <w:b/>
        </w:rPr>
        <w:t>category</w:t>
      </w:r>
      <w:r>
        <w:t xml:space="preserve">: </w:t>
      </w:r>
      <w:r>
        <w:t xml:space="preserve">A subdivision of items into useful groups such as geographical regions. For example, categories that represent geographical regions could be North, South, East, and West. </w:t>
      </w:r>
      <w:bookmarkEnd w:id="18"/>
    </w:p>
    <w:p w:rsidR="00626771" w:rsidRDefault="005664AD">
      <w:pPr>
        <w:ind w:left="548" w:hanging="274"/>
      </w:pPr>
      <w:bookmarkStart w:id="19" w:name="gt_43d1e51e-4f26-493b-b7c9-e84e920d7461"/>
      <w:r>
        <w:rPr>
          <w:b/>
        </w:rPr>
        <w:lastRenderedPageBreak/>
        <w:t>cell</w:t>
      </w:r>
      <w:r>
        <w:t>: A box that is formed by the intersection of a row and a column</w:t>
      </w:r>
      <w:r>
        <w:t xml:space="preserve"> in a worksheet or a table. A cell can contain numbers, strings, and formulas, and various formats can be applied to that data.</w:t>
      </w:r>
      <w:bookmarkEnd w:id="19"/>
    </w:p>
    <w:p w:rsidR="00626771" w:rsidRDefault="005664AD">
      <w:pPr>
        <w:ind w:left="548" w:hanging="274"/>
      </w:pPr>
      <w:bookmarkStart w:id="20" w:name="gt_5004b992-4a9c-41c9-b65c-b2e7a2b04204"/>
      <w:r>
        <w:rPr>
          <w:b/>
        </w:rPr>
        <w:t>character set</w:t>
      </w:r>
      <w:r>
        <w:t>: A mapping between the characters of a written language and the values that are used to represent those characters</w:t>
      </w:r>
      <w:r>
        <w:t xml:space="preserve"> to a computer. </w:t>
      </w:r>
      <w:bookmarkEnd w:id="20"/>
    </w:p>
    <w:p w:rsidR="00626771" w:rsidRDefault="005664AD">
      <w:pPr>
        <w:ind w:left="548" w:hanging="274"/>
      </w:pPr>
      <w:bookmarkStart w:id="21" w:name="gt_5524dd6c-3d8d-4784-bfca-a3323acceb39"/>
      <w:r>
        <w:rPr>
          <w:b/>
        </w:rPr>
        <w:t>chart area</w:t>
      </w:r>
      <w:r>
        <w:t>: A region in a chart object that is used to position chart elements, render axes, and plot data.</w:t>
      </w:r>
      <w:bookmarkEnd w:id="21"/>
    </w:p>
    <w:p w:rsidR="00626771" w:rsidRDefault="005664AD">
      <w:pPr>
        <w:ind w:left="548" w:hanging="274"/>
      </w:pPr>
      <w:bookmarkStart w:id="22" w:name="gt_da561b7b-c629-4cd8-bfaa-6e62471d9e83"/>
      <w:r>
        <w:rPr>
          <w:b/>
        </w:rPr>
        <w:t>chart sheet</w:t>
      </w:r>
      <w:r>
        <w:t>: A single logical container that is used to create and store charts in a workbook.</w:t>
      </w:r>
      <w:bookmarkEnd w:id="22"/>
    </w:p>
    <w:p w:rsidR="00626771" w:rsidRDefault="005664AD">
      <w:pPr>
        <w:ind w:left="548" w:hanging="274"/>
      </w:pPr>
      <w:bookmarkStart w:id="23" w:name="gt_f7cc10c4-9e64-42e6-8e2b-6ae97bff1f05"/>
      <w:r>
        <w:rPr>
          <w:b/>
        </w:rPr>
        <w:t>chart window</w:t>
      </w:r>
      <w:r>
        <w:t>: A separate window that</w:t>
      </w:r>
      <w:r>
        <w:t xml:space="preserve"> is used to display a chart.</w:t>
      </w:r>
      <w:bookmarkEnd w:id="23"/>
    </w:p>
    <w:p w:rsidR="00626771" w:rsidRDefault="005664AD">
      <w:pPr>
        <w:ind w:left="548" w:hanging="274"/>
      </w:pPr>
      <w:bookmarkStart w:id="24" w:name="gt_210637d9-9634-4652-a935-ded3cd434f38"/>
      <w:r>
        <w:rPr>
          <w:b/>
        </w:rPr>
        <w:t>code page</w:t>
      </w:r>
      <w:r>
        <w:t xml:space="preserve">: An ordered set of characters of a specific script in which a numerical index (code-point value) is associated with each character. Code pages are a means of providing support for </w:t>
      </w:r>
      <w:hyperlink w:anchor="gt_5004b992-4a9c-41c9-b65c-b2e7a2b04204">
        <w:r>
          <w:rPr>
            <w:rStyle w:val="HyperlinkGreen"/>
            <w:b/>
          </w:rPr>
          <w:t>character sets</w:t>
        </w:r>
      </w:hyperlink>
      <w:r>
        <w:t xml:space="preserve"> and keyboard layouts used in different countries. Devices such as the display and keyboard can be configured to use a specific code page and to switch from one code page (such as the United States) to another (such a</w:t>
      </w:r>
      <w:r>
        <w:t>s Portugal) at the user's request.</w:t>
      </w:r>
      <w:bookmarkEnd w:id="24"/>
    </w:p>
    <w:p w:rsidR="00626771" w:rsidRDefault="005664AD">
      <w:pPr>
        <w:ind w:left="548" w:hanging="274"/>
      </w:pPr>
      <w:bookmarkStart w:id="25" w:name="gt_05879d13-b9e0-4333-b96d-63cc3433997e"/>
      <w:r>
        <w:rPr>
          <w:b/>
        </w:rPr>
        <w:t>color palette</w:t>
      </w:r>
      <w:r>
        <w:t>: A collection of colors that is available to format text, shapes, cells, and chart elements.</w:t>
      </w:r>
      <w:bookmarkEnd w:id="25"/>
    </w:p>
    <w:p w:rsidR="00626771" w:rsidRDefault="005664AD">
      <w:pPr>
        <w:ind w:left="548" w:hanging="274"/>
      </w:pPr>
      <w:bookmarkStart w:id="26" w:name="gt_48362fa4-9da5-4556-be29-da399f875328"/>
      <w:r>
        <w:rPr>
          <w:b/>
        </w:rPr>
        <w:t>data label</w:t>
      </w:r>
      <w:r>
        <w:t>: A label that provides detailed information about a data point on a chart.</w:t>
      </w:r>
      <w:bookmarkEnd w:id="26"/>
    </w:p>
    <w:p w:rsidR="00626771" w:rsidRDefault="005664AD">
      <w:pPr>
        <w:ind w:left="548" w:hanging="274"/>
      </w:pPr>
      <w:bookmarkStart w:id="27" w:name="gt_4a742a31-af1c-4e9d-a104-7c9be0f37c2b"/>
      <w:r>
        <w:rPr>
          <w:b/>
        </w:rPr>
        <w:t>data marker</w:t>
      </w:r>
      <w:r>
        <w:t xml:space="preserve">: A customizable </w:t>
      </w:r>
      <w:r>
        <w:t>symbol or shape that identifies a data point on a line, scatter, or radar chart. A data marker can be formatted with various sizes and colors.</w:t>
      </w:r>
      <w:bookmarkEnd w:id="27"/>
    </w:p>
    <w:p w:rsidR="00626771" w:rsidRDefault="005664AD">
      <w:pPr>
        <w:ind w:left="548" w:hanging="274"/>
      </w:pPr>
      <w:bookmarkStart w:id="28" w:name="gt_044a2880-814e-4b2f-b3eb-e5d78d499896"/>
      <w:r>
        <w:rPr>
          <w:b/>
        </w:rPr>
        <w:t>datasheet</w:t>
      </w:r>
      <w:r>
        <w:t>: A worksheet window that contains the source data for a Microsoft Graph chart object.</w:t>
      </w:r>
      <w:bookmarkEnd w:id="28"/>
    </w:p>
    <w:p w:rsidR="00626771" w:rsidRDefault="005664AD">
      <w:pPr>
        <w:ind w:left="548" w:hanging="274"/>
      </w:pPr>
      <w:bookmarkStart w:id="29" w:name="gt_cfc29c5e-eb23-4077-b6eb-492f20f5c87f"/>
      <w:r>
        <w:rPr>
          <w:b/>
        </w:rPr>
        <w:t>date system</w:t>
      </w:r>
      <w:r>
        <w:t>: A me</w:t>
      </w:r>
      <w:r>
        <w:t>thod of calculating calendar dates and times.</w:t>
      </w:r>
      <w:bookmarkEnd w:id="29"/>
    </w:p>
    <w:p w:rsidR="00626771" w:rsidRDefault="005664AD">
      <w:pPr>
        <w:ind w:left="548" w:hanging="274"/>
      </w:pPr>
      <w:bookmarkStart w:id="30" w:name="gt_7d807b62-cff1-4e03-a73f-840844345b83"/>
      <w:r>
        <w:rPr>
          <w:b/>
        </w:rPr>
        <w:t>display units</w:t>
      </w:r>
      <w:r>
        <w:t>: An axis-formatting option that determines how numeric units are displayed on a value axis.</w:t>
      </w:r>
      <w:bookmarkEnd w:id="30"/>
    </w:p>
    <w:p w:rsidR="00626771" w:rsidRDefault="005664AD">
      <w:pPr>
        <w:ind w:left="548" w:hanging="274"/>
      </w:pPr>
      <w:bookmarkStart w:id="31" w:name="gt_dae18ea5-2a98-4e10-9570-7f4ac695c6b8"/>
      <w:r>
        <w:rPr>
          <w:b/>
        </w:rPr>
        <w:t>distributed alignment</w:t>
      </w:r>
      <w:r>
        <w:t xml:space="preserve">: A formatting setting that spreads text evenly, both vertically and horizontally, </w:t>
      </w:r>
      <w:r>
        <w:t xml:space="preserve">between the edges of a cell, object, or page. Distributed alignment is used primarily with East Asian languages. See also </w:t>
      </w:r>
      <w:hyperlink w:anchor="gt_11eced66-af2c-4391-8b45-87a60ad41483">
        <w:r>
          <w:rPr>
            <w:rStyle w:val="HyperlinkGreen"/>
            <w:b/>
          </w:rPr>
          <w:t>justify distributed</w:t>
        </w:r>
      </w:hyperlink>
      <w:r>
        <w:t>.</w:t>
      </w:r>
      <w:bookmarkEnd w:id="31"/>
    </w:p>
    <w:p w:rsidR="00626771" w:rsidRDefault="005664AD">
      <w:pPr>
        <w:ind w:left="548" w:hanging="274"/>
      </w:pPr>
      <w:bookmarkStart w:id="32" w:name="gt_d8bcbdc9-46a4-44e5-b184-40c565e4dd07"/>
      <w:r>
        <w:rPr>
          <w:b/>
        </w:rPr>
        <w:t>down bar</w:t>
      </w:r>
      <w:r>
        <w:t xml:space="preserve">: See </w:t>
      </w:r>
      <w:hyperlink w:anchor="gt_54f291c2-81aa-41b6-8831-88d180a09ea0">
        <w:r>
          <w:rPr>
            <w:rStyle w:val="HyperlinkGreen"/>
            <w:b/>
          </w:rPr>
          <w:t>up-down bar</w:t>
        </w:r>
      </w:hyperlink>
      <w:r>
        <w:t>.</w:t>
      </w:r>
      <w:bookmarkEnd w:id="32"/>
    </w:p>
    <w:p w:rsidR="00626771" w:rsidRDefault="005664AD">
      <w:pPr>
        <w:ind w:left="548" w:hanging="274"/>
      </w:pPr>
      <w:bookmarkStart w:id="33" w:name="gt_51dfe494-9c84-4a0e-9d53-06068c5ce3ac"/>
      <w:r>
        <w:rPr>
          <w:b/>
        </w:rPr>
        <w:t>drawing object</w:t>
      </w:r>
      <w:r>
        <w:t>: A shape, curve, line, WordArt, or other type of graphical object that can be inserted into a document.</w:t>
      </w:r>
      <w:bookmarkEnd w:id="33"/>
    </w:p>
    <w:p w:rsidR="00626771" w:rsidRDefault="005664AD">
      <w:pPr>
        <w:ind w:left="548" w:hanging="274"/>
      </w:pPr>
      <w:bookmarkStart w:id="34" w:name="gt_e8c745bf-646c-4acd-8b5e-5314fa4965fa"/>
      <w:r>
        <w:rPr>
          <w:b/>
        </w:rPr>
        <w:t>drop lines</w:t>
      </w:r>
      <w:r>
        <w:t>: A set of supplemental lines on an area chart or a line chart. Drop lines increase the l</w:t>
      </w:r>
      <w:r>
        <w:t>egibility of a chart by connecting each data point in a series to the category axis.</w:t>
      </w:r>
      <w:bookmarkEnd w:id="34"/>
    </w:p>
    <w:p w:rsidR="00626771" w:rsidRDefault="005664AD">
      <w:pPr>
        <w:ind w:left="548" w:hanging="274"/>
      </w:pPr>
      <w:bookmarkStart w:id="35" w:name="gt_215c1c51-d5ef-46af-8596-d7ef63c1fe89"/>
      <w:r>
        <w:rPr>
          <w:b/>
        </w:rPr>
        <w:t>fill</w:t>
      </w:r>
      <w:r>
        <w:t xml:space="preserve">: A color, pattern, or other attribute that is used to format the background of a cell, shape, or chart element. See also fill color and </w:t>
      </w:r>
      <w:hyperlink w:anchor="gt_87f0d54c-75c5-4242-a462-f55a2a95be9e">
        <w:r>
          <w:rPr>
            <w:rStyle w:val="HyperlinkGreen"/>
            <w:b/>
          </w:rPr>
          <w:t>fill pattern</w:t>
        </w:r>
      </w:hyperlink>
      <w:r>
        <w:t>.</w:t>
      </w:r>
      <w:bookmarkEnd w:id="35"/>
    </w:p>
    <w:p w:rsidR="00626771" w:rsidRDefault="005664AD">
      <w:pPr>
        <w:ind w:left="548" w:hanging="274"/>
      </w:pPr>
      <w:bookmarkStart w:id="36" w:name="gt_87f0d54c-75c5-4242-a462-f55a2a95be9e"/>
      <w:r>
        <w:rPr>
          <w:b/>
        </w:rPr>
        <w:t>fill pattern</w:t>
      </w:r>
      <w:r>
        <w:t>: A repetitive design that users can add to the background of a cell, shape, or chart element.</w:t>
      </w:r>
      <w:bookmarkEnd w:id="36"/>
    </w:p>
    <w:p w:rsidR="00626771" w:rsidRDefault="005664AD">
      <w:pPr>
        <w:ind w:left="548" w:hanging="274"/>
      </w:pPr>
      <w:bookmarkStart w:id="37" w:name="gt_237156df-b9cf-4b8a-9753-98001801a90d"/>
      <w:r>
        <w:rPr>
          <w:b/>
        </w:rPr>
        <w:t>floating-point number</w:t>
      </w:r>
      <w:r>
        <w:t xml:space="preserve">: A number that is represented by a mantissa and an exponent according to a given </w:t>
      </w:r>
      <w:r>
        <w:t>base. The mantissa is typically a value between "0" and "1". To find the value of a floating-point number, the base is raised to the power of the exponent, and the mantissa is multiplied by the result.</w:t>
      </w:r>
      <w:bookmarkEnd w:id="37"/>
    </w:p>
    <w:p w:rsidR="00626771" w:rsidRDefault="005664AD">
      <w:pPr>
        <w:ind w:left="548" w:hanging="274"/>
      </w:pPr>
      <w:bookmarkStart w:id="38" w:name="gt_dc38c098-e0d3-4701-9656-5f2cf4d80f29"/>
      <w:r>
        <w:rPr>
          <w:b/>
        </w:rPr>
        <w:t>floor</w:t>
      </w:r>
      <w:r>
        <w:t>: An extension of the horizontal axis, or the are</w:t>
      </w:r>
      <w:r>
        <w:t xml:space="preserve">a created by the inclusion of the z axis, in a 3-D chart to create a three-dimensional effect. See also </w:t>
      </w:r>
      <w:hyperlink w:anchor="gt_c9b1bc1a-a2cf-429d-bf06-27019e9bb73c">
        <w:r>
          <w:rPr>
            <w:rStyle w:val="HyperlinkGreen"/>
            <w:b/>
          </w:rPr>
          <w:t>wall</w:t>
        </w:r>
      </w:hyperlink>
      <w:r>
        <w:t>.</w:t>
      </w:r>
      <w:bookmarkEnd w:id="38"/>
    </w:p>
    <w:p w:rsidR="00626771" w:rsidRDefault="005664AD">
      <w:pPr>
        <w:ind w:left="548" w:hanging="274"/>
      </w:pPr>
      <w:bookmarkStart w:id="39" w:name="gt_f8aa3f46-99d1-49bb-858f-b4bfa546c1c2"/>
      <w:r>
        <w:rPr>
          <w:b/>
        </w:rPr>
        <w:lastRenderedPageBreak/>
        <w:t>font</w:t>
      </w:r>
      <w:r>
        <w:t>: An object that defines the graphic design, or formatting, of a collection of n</w:t>
      </w:r>
      <w:r>
        <w:t>umbers, symbols, and letters. A font specifies the style (such as bold and strikeout), size, family (a typeface such as Times New Roman), and other qualities to describe how the collection is drawn.</w:t>
      </w:r>
      <w:bookmarkEnd w:id="39"/>
    </w:p>
    <w:p w:rsidR="00626771" w:rsidRDefault="005664AD">
      <w:pPr>
        <w:ind w:left="548" w:hanging="274"/>
      </w:pPr>
      <w:bookmarkStart w:id="40" w:name="gt_47254269-4165-4a8c-92a0-c920f732d0bd"/>
      <w:r>
        <w:rPr>
          <w:b/>
        </w:rPr>
        <w:t>font scaling</w:t>
      </w:r>
      <w:r>
        <w:t>: A process of resizing a proportionally-spac</w:t>
      </w:r>
      <w:r>
        <w:t>ed font.</w:t>
      </w:r>
      <w:bookmarkEnd w:id="40"/>
    </w:p>
    <w:p w:rsidR="00626771" w:rsidRDefault="005664AD">
      <w:pPr>
        <w:ind w:left="548" w:hanging="274"/>
      </w:pPr>
      <w:bookmarkStart w:id="41" w:name="gt_0a5478cf-8836-4a9a-a663-7684366646a3"/>
      <w:r>
        <w:rPr>
          <w:b/>
        </w:rPr>
        <w:t>forecast</w:t>
      </w:r>
      <w:r>
        <w:t>: The process of projecting values forward or backward in a series, based on trends in existing data.</w:t>
      </w:r>
      <w:bookmarkEnd w:id="41"/>
    </w:p>
    <w:p w:rsidR="00626771" w:rsidRDefault="005664AD">
      <w:pPr>
        <w:ind w:left="548" w:hanging="274"/>
      </w:pPr>
      <w:bookmarkStart w:id="42" w:name="gt_6710b91a-10b4-4df0-885f-99e53e7f816a"/>
      <w:r>
        <w:rPr>
          <w:b/>
        </w:rPr>
        <w:t>foreground color</w:t>
      </w:r>
      <w:r>
        <w:t xml:space="preserve">: A color that is used to display text, patterns, and other objects that appear in front of or on top of the </w:t>
      </w:r>
      <w:hyperlink w:anchor="gt_8e2b1aa9-87f0-4a42-aa3d-9e3a5d5a826c">
        <w:r>
          <w:rPr>
            <w:rStyle w:val="HyperlinkGreen"/>
            <w:b/>
          </w:rPr>
          <w:t>background color</w:t>
        </w:r>
      </w:hyperlink>
      <w:r>
        <w:t>.</w:t>
      </w:r>
      <w:bookmarkEnd w:id="42"/>
    </w:p>
    <w:p w:rsidR="00626771" w:rsidRDefault="005664AD">
      <w:pPr>
        <w:ind w:left="548" w:hanging="274"/>
      </w:pPr>
      <w:bookmarkStart w:id="43" w:name="gt_07085e26-506a-4b35-81ad-972464e277ff"/>
      <w:r>
        <w:rPr>
          <w:b/>
        </w:rPr>
        <w:t>format string</w:t>
      </w:r>
      <w:r>
        <w:t>: A string that contains the number formatting information to apply to data, such as decimal position, percentage indicator, or currency symbol.</w:t>
      </w:r>
      <w:bookmarkEnd w:id="43"/>
    </w:p>
    <w:p w:rsidR="00626771" w:rsidRDefault="005664AD">
      <w:pPr>
        <w:ind w:left="548" w:hanging="274"/>
      </w:pPr>
      <w:bookmarkStart w:id="44" w:name="gt_10031ac8-2a26-4200-beee-cd8d9420ca96"/>
      <w:r>
        <w:rPr>
          <w:b/>
        </w:rPr>
        <w:t>formatting run</w:t>
      </w:r>
      <w:r>
        <w:t>: A se</w:t>
      </w:r>
      <w:r>
        <w:t xml:space="preserve">t of formatting properties that are applied to a </w:t>
      </w:r>
      <w:hyperlink w:anchor="gt_393612a7-9552-48b0-abf6-0371dbd6d553">
        <w:r>
          <w:rPr>
            <w:rStyle w:val="HyperlinkGreen"/>
            <w:b/>
          </w:rPr>
          <w:t>text run</w:t>
        </w:r>
      </w:hyperlink>
      <w:r>
        <w:t>.</w:t>
      </w:r>
      <w:bookmarkEnd w:id="44"/>
    </w:p>
    <w:p w:rsidR="00626771" w:rsidRDefault="005664AD">
      <w:pPr>
        <w:ind w:left="548" w:hanging="274"/>
      </w:pPr>
      <w:bookmarkStart w:id="45" w:name="gt_f9d85460-6133-492b-9b3d-730bf40e5169"/>
      <w:r>
        <w:rPr>
          <w:b/>
        </w:rPr>
        <w:t>formula</w:t>
      </w:r>
      <w:r>
        <w:t>: A logical equation or function that produces a result in a spreadsheet application.</w:t>
      </w:r>
      <w:bookmarkEnd w:id="45"/>
    </w:p>
    <w:p w:rsidR="00626771" w:rsidRDefault="005664AD">
      <w:pPr>
        <w:ind w:left="548" w:hanging="274"/>
      </w:pPr>
      <w:bookmarkStart w:id="46" w:name="gt_f4c97882-38e3-4b03-9f11-09ee6566da21"/>
      <w:r>
        <w:rPr>
          <w:b/>
        </w:rPr>
        <w:t>graph object</w:t>
      </w:r>
      <w:r>
        <w:t xml:space="preserve">: </w:t>
      </w:r>
      <w:r>
        <w:t>An object that represents a chart and the datasheet that contains the data for that chart.</w:t>
      </w:r>
      <w:bookmarkEnd w:id="46"/>
    </w:p>
    <w:p w:rsidR="00626771" w:rsidRDefault="005664AD">
      <w:pPr>
        <w:ind w:left="548" w:hanging="274"/>
      </w:pPr>
      <w:bookmarkStart w:id="47" w:name="gt_56aec928-ddcc-4415-9d08-5d1dd3982bbc"/>
      <w:r>
        <w:rPr>
          <w:b/>
        </w:rPr>
        <w:t>high-low lines</w:t>
      </w:r>
      <w:r>
        <w:t>: Supplemental lines that are added to a line chart and connect the maximum data points of one series with the minimum data points of another series fo</w:t>
      </w:r>
      <w:r>
        <w:t xml:space="preserve">r each </w:t>
      </w:r>
      <w:hyperlink w:anchor="gt_7d6acf13-ba4d-4a0a-930e-3eaee465c7f1">
        <w:r>
          <w:rPr>
            <w:rStyle w:val="HyperlinkGreen"/>
            <w:b/>
          </w:rPr>
          <w:t>category</w:t>
        </w:r>
      </w:hyperlink>
      <w:r>
        <w:t>. High-low lines are typically used on stock charts.</w:t>
      </w:r>
      <w:bookmarkEnd w:id="47"/>
    </w:p>
    <w:p w:rsidR="00626771" w:rsidRDefault="005664AD">
      <w:pPr>
        <w:ind w:left="548" w:hanging="274"/>
      </w:pPr>
      <w:bookmarkStart w:id="48" w:name="gt_f0e60ca8-51d5-4553-9126-3d89a4d08f90"/>
      <w:r>
        <w:rPr>
          <w:b/>
        </w:rPr>
        <w:t>horizontal alignment</w:t>
      </w:r>
      <w:r>
        <w:t>: A formatting setting that specifies how content is positioned within the horizontal space of a cell, obj</w:t>
      </w:r>
      <w:r>
        <w:t>ect, or page. Content can be aligned along the left or right edge, or distributed evenly across the horizontal space.</w:t>
      </w:r>
      <w:bookmarkEnd w:id="48"/>
    </w:p>
    <w:p w:rsidR="00626771" w:rsidRDefault="005664AD">
      <w:pPr>
        <w:ind w:left="548" w:hanging="274"/>
      </w:pPr>
      <w:bookmarkStart w:id="49" w:name="gt_11eced66-af2c-4391-8b45-87a60ad41483"/>
      <w:r>
        <w:rPr>
          <w:b/>
        </w:rPr>
        <w:t>justify distributed</w:t>
      </w:r>
      <w:r>
        <w:t>: A special, distributed-alignment setting that evenly distributes the last line of text in a cell. The setting is prim</w:t>
      </w:r>
      <w:r>
        <w:t xml:space="preserve">arily used for East Asian languages. See also </w:t>
      </w:r>
      <w:hyperlink w:anchor="gt_dae18ea5-2a98-4e10-9570-7f4ac695c6b8">
        <w:r>
          <w:rPr>
            <w:rStyle w:val="HyperlinkGreen"/>
            <w:b/>
          </w:rPr>
          <w:t>distributed alignment</w:t>
        </w:r>
      </w:hyperlink>
      <w:r>
        <w:t>.</w:t>
      </w:r>
      <w:bookmarkEnd w:id="49"/>
    </w:p>
    <w:p w:rsidR="00626771" w:rsidRDefault="005664AD">
      <w:pPr>
        <w:ind w:left="548" w:hanging="274"/>
      </w:pPr>
      <w:bookmarkStart w:id="50" w:name="gt_8b7c448e-82e3-4d22-a8ba-52e0a10b14fa"/>
      <w:r>
        <w:rPr>
          <w:b/>
        </w:rPr>
        <w:t>leader line</w:t>
      </w:r>
      <w:r>
        <w:t>: A line that connects a data label to its corresponding data point. The primary purpose of a leader line is to in</w:t>
      </w:r>
      <w:r>
        <w:t>crease legibility.</w:t>
      </w:r>
      <w:bookmarkEnd w:id="50"/>
    </w:p>
    <w:p w:rsidR="00626771" w:rsidRDefault="005664AD">
      <w:pPr>
        <w:ind w:left="548" w:hanging="274"/>
      </w:pPr>
      <w:bookmarkStart w:id="51" w:name="gt_b8c262f8-6c09-457a-9b68-4bf3a08ab067"/>
      <w:r>
        <w:rPr>
          <w:b/>
        </w:rPr>
        <w:t>left-to-right</w:t>
      </w:r>
      <w:r>
        <w:t>: A reading order in which characters in words are read from left to right, and words are read from left to right in sentences.</w:t>
      </w:r>
      <w:bookmarkEnd w:id="51"/>
    </w:p>
    <w:p w:rsidR="00626771" w:rsidRDefault="005664AD">
      <w:pPr>
        <w:ind w:left="548" w:hanging="274"/>
      </w:pPr>
      <w:bookmarkStart w:id="52" w:name="gt_6c27eb24-fb59-4bc8-8962-9cdac46a748e"/>
      <w:r>
        <w:rPr>
          <w:b/>
        </w:rPr>
        <w:t>legend entry</w:t>
      </w:r>
      <w:r>
        <w:t xml:space="preserve">: An item in a chart legend that identifies a single series or </w:t>
      </w:r>
      <w:hyperlink w:anchor="gt_7d6acf13-ba4d-4a0a-930e-3eaee465c7f1">
        <w:r>
          <w:rPr>
            <w:rStyle w:val="HyperlinkGreen"/>
            <w:b/>
          </w:rPr>
          <w:t>category</w:t>
        </w:r>
      </w:hyperlink>
      <w:r>
        <w:t>.</w:t>
      </w:r>
      <w:bookmarkEnd w:id="52"/>
    </w:p>
    <w:p w:rsidR="00626771" w:rsidRDefault="005664AD">
      <w:pPr>
        <w:ind w:left="548" w:hanging="274"/>
      </w:pPr>
      <w:bookmarkStart w:id="53" w:name="gt_6981bc96-6d51-425c-9550-63c5b8b08e54"/>
      <w:r>
        <w:rPr>
          <w:b/>
        </w:rPr>
        <w:t>legend key</w:t>
      </w:r>
      <w:r>
        <w:t>: A symbol that is associated with a legend entry.</w:t>
      </w:r>
      <w:bookmarkEnd w:id="53"/>
    </w:p>
    <w:p w:rsidR="00626771" w:rsidRDefault="005664AD">
      <w:pPr>
        <w:ind w:left="548" w:hanging="274"/>
      </w:pPr>
      <w:bookmarkStart w:id="54" w:name="gt_079478cb-f4c5-4ce5-b72b-2144da5d2ce7"/>
      <w:r>
        <w:rPr>
          <w:b/>
        </w:rPr>
        <w:t>little-endian</w:t>
      </w:r>
      <w:r>
        <w:t>: Multiple-byte values that are byte-ordered with the least significant byte stored in the memory location with the lowest address.</w:t>
      </w:r>
      <w:bookmarkEnd w:id="54"/>
    </w:p>
    <w:p w:rsidR="00626771" w:rsidRDefault="005664AD">
      <w:pPr>
        <w:ind w:left="548" w:hanging="274"/>
      </w:pPr>
      <w:bookmarkStart w:id="55" w:name="gt_2803347c-6396-46a5-9ede-6bef1149b013"/>
      <w:r>
        <w:rPr>
          <w:b/>
        </w:rPr>
        <w:t>major gridline</w:t>
      </w:r>
      <w:r>
        <w:t>: A horizontal or vertical line that is in the plot area of a chart and corresponds to the major scaling unit on an axis.</w:t>
      </w:r>
      <w:bookmarkEnd w:id="55"/>
    </w:p>
    <w:p w:rsidR="00626771" w:rsidRDefault="005664AD">
      <w:pPr>
        <w:ind w:left="548" w:hanging="274"/>
      </w:pPr>
      <w:bookmarkStart w:id="56" w:name="gt_a0f545a5-4d18-4580-903b-8d563f4b65fb"/>
      <w:r>
        <w:rPr>
          <w:b/>
        </w:rPr>
        <w:t>major tick mark</w:t>
      </w:r>
      <w:r>
        <w:t xml:space="preserve">: A </w:t>
      </w:r>
      <w:hyperlink w:anchor="gt_caaacada-56ef-47d1-9605-037fea071abd">
        <w:r>
          <w:rPr>
            <w:rStyle w:val="HyperlinkGreen"/>
            <w:b/>
          </w:rPr>
          <w:t>tick mark</w:t>
        </w:r>
      </w:hyperlink>
      <w:r>
        <w:t xml:space="preserve"> that corresponds to a major </w:t>
      </w:r>
      <w:r>
        <w:t>scaling unit on an axis.</w:t>
      </w:r>
      <w:bookmarkEnd w:id="56"/>
    </w:p>
    <w:p w:rsidR="00626771" w:rsidRDefault="005664AD">
      <w:pPr>
        <w:ind w:left="548" w:hanging="274"/>
      </w:pPr>
      <w:bookmarkStart w:id="57" w:name="gt_ae5f028e-7e28-4a0b-bec6-2c87913f7db7"/>
      <w:r>
        <w:rPr>
          <w:b/>
        </w:rPr>
        <w:t>metafile</w:t>
      </w:r>
      <w:r>
        <w:t>: A file that stores an image as graphical objects, such as lines, circles, and polygons, instead of pixels. A metafile preserves an image more accurately than pixels when an image is resized.</w:t>
      </w:r>
      <w:bookmarkEnd w:id="57"/>
    </w:p>
    <w:p w:rsidR="00626771" w:rsidRDefault="005664AD">
      <w:pPr>
        <w:ind w:left="548" w:hanging="274"/>
      </w:pPr>
      <w:bookmarkStart w:id="58" w:name="gt_49980976-6314-43ad-ad51-8d3e55ef4b59"/>
      <w:r>
        <w:rPr>
          <w:b/>
        </w:rPr>
        <w:t>minor gridline</w:t>
      </w:r>
      <w:r>
        <w:t>: A horizontal o</w:t>
      </w:r>
      <w:r>
        <w:t>r vertical line that is in the plot area of a chart and corresponds to the minor scaling unit on an axis.</w:t>
      </w:r>
      <w:bookmarkEnd w:id="58"/>
    </w:p>
    <w:p w:rsidR="00626771" w:rsidRDefault="005664AD">
      <w:pPr>
        <w:ind w:left="548" w:hanging="274"/>
      </w:pPr>
      <w:bookmarkStart w:id="59" w:name="gt_c2eb605a-6c5a-427e-8608-f16940de82a6"/>
      <w:r>
        <w:rPr>
          <w:b/>
        </w:rPr>
        <w:t>minor tick mark</w:t>
      </w:r>
      <w:r>
        <w:t xml:space="preserve">: A </w:t>
      </w:r>
      <w:hyperlink w:anchor="gt_caaacada-56ef-47d1-9605-037fea071abd">
        <w:r>
          <w:rPr>
            <w:rStyle w:val="HyperlinkGreen"/>
            <w:b/>
          </w:rPr>
          <w:t>tick mark</w:t>
        </w:r>
      </w:hyperlink>
      <w:r>
        <w:t xml:space="preserve"> that corresponds to a minor scaling unit on an axis.</w:t>
      </w:r>
      <w:bookmarkEnd w:id="59"/>
    </w:p>
    <w:p w:rsidR="00626771" w:rsidRDefault="005664AD">
      <w:pPr>
        <w:ind w:left="548" w:hanging="274"/>
      </w:pPr>
      <w:bookmarkStart w:id="60" w:name="gt_4b582231-b8d5-4dea-bda8-83c6f83b05e6"/>
      <w:r>
        <w:rPr>
          <w:b/>
        </w:rPr>
        <w:lastRenderedPageBreak/>
        <w:t>moving</w:t>
      </w:r>
      <w:r>
        <w:rPr>
          <w:b/>
        </w:rPr>
        <w:t xml:space="preserve"> average</w:t>
      </w:r>
      <w:r>
        <w:t>: A type of trendline that is calculated based on the most recent period of data points in a series.</w:t>
      </w:r>
      <w:bookmarkEnd w:id="60"/>
    </w:p>
    <w:p w:rsidR="00626771" w:rsidRDefault="005664AD">
      <w:pPr>
        <w:ind w:left="548" w:hanging="274"/>
      </w:pPr>
      <w:bookmarkStart w:id="61" w:name="gt_16fc3e8f-047a-42fe-b28c-4856c09cd74b"/>
      <w:r>
        <w:rPr>
          <w:b/>
        </w:rPr>
        <w:t>number format</w:t>
      </w:r>
      <w:r>
        <w:t>: A property of a cell or other type of object that determines how numerical data is displayed or interpreted. For example, a currency</w:t>
      </w:r>
      <w:r>
        <w:t xml:space="preserve"> number format affixes the proper currency symbol to the number.</w:t>
      </w:r>
      <w:bookmarkEnd w:id="61"/>
    </w:p>
    <w:p w:rsidR="00626771" w:rsidRDefault="005664AD">
      <w:pPr>
        <w:ind w:left="548" w:hanging="274"/>
      </w:pPr>
      <w:bookmarkStart w:id="62" w:name="gt_b39d4d3a-2d16-4bab-b9fd-ba8e1f16e6a4"/>
      <w:r>
        <w:rPr>
          <w:b/>
        </w:rPr>
        <w:t>OLE compound file</w:t>
      </w:r>
      <w:r>
        <w:t xml:space="preserve">: A form of structured storage, as described in </w:t>
      </w:r>
      <w:hyperlink r:id="rId16" w:anchor="Section_53989ce47b054f8d829bd08d6148375b">
        <w:r>
          <w:rPr>
            <w:rStyle w:val="Hyperlink"/>
          </w:rPr>
          <w:t>[MS-CFB]</w:t>
        </w:r>
      </w:hyperlink>
      <w:r>
        <w:t>. A compound file allows independent storages and streams to exist within a single file.</w:t>
      </w:r>
      <w:bookmarkEnd w:id="62"/>
    </w:p>
    <w:p w:rsidR="00626771" w:rsidRDefault="005664AD">
      <w:pPr>
        <w:ind w:left="548" w:hanging="274"/>
      </w:pPr>
      <w:bookmarkStart w:id="63" w:name="gt_8032f3a8-7274-45a4-aa01-5e7d8645f0c0"/>
      <w:r>
        <w:rPr>
          <w:b/>
        </w:rPr>
        <w:t>OLE server</w:t>
      </w:r>
      <w:r>
        <w:t>: An application or DLL that supplies a linked or embedded OLE object to another application.</w:t>
      </w:r>
      <w:bookmarkEnd w:id="63"/>
    </w:p>
    <w:p w:rsidR="00626771" w:rsidRDefault="005664AD">
      <w:pPr>
        <w:ind w:left="548" w:hanging="274"/>
      </w:pPr>
      <w:bookmarkStart w:id="64" w:name="gt_d20b50ce-6124-4bda-ba32-5d132016d639"/>
      <w:r>
        <w:rPr>
          <w:b/>
        </w:rPr>
        <w:t>outline</w:t>
      </w:r>
      <w:r>
        <w:t>: A nested grouping of rows or columns that are in a wor</w:t>
      </w:r>
      <w:r>
        <w:t>ksheet.</w:t>
      </w:r>
      <w:bookmarkEnd w:id="64"/>
    </w:p>
    <w:p w:rsidR="00626771" w:rsidRDefault="005664AD">
      <w:pPr>
        <w:ind w:left="548" w:hanging="274"/>
      </w:pPr>
      <w:bookmarkStart w:id="65" w:name="gt_4e818802-fdc1-4227-b32f-1a3cb0943de7"/>
      <w:r>
        <w:rPr>
          <w:b/>
        </w:rPr>
        <w:t>outline effect</w:t>
      </w:r>
      <w:r>
        <w:t>: A formatting effect in which a line is placed around the edge of a shape or around each character in a text string.</w:t>
      </w:r>
      <w:bookmarkEnd w:id="65"/>
    </w:p>
    <w:p w:rsidR="00626771" w:rsidRDefault="005664AD">
      <w:pPr>
        <w:ind w:left="548" w:hanging="274"/>
      </w:pPr>
      <w:bookmarkStart w:id="66" w:name="gt_1607fcec-cc19-40a2-9a61-678f90f5943e"/>
      <w:r>
        <w:rPr>
          <w:b/>
        </w:rPr>
        <w:t>out-of-memory</w:t>
      </w:r>
      <w:r>
        <w:t>: A state of a computer or application when it halts because all of the available volatile memory has b</w:t>
      </w:r>
      <w:r>
        <w:t>een allocated and none is currently available for reallocation.</w:t>
      </w:r>
      <w:bookmarkEnd w:id="66"/>
    </w:p>
    <w:p w:rsidR="00626771" w:rsidRDefault="005664AD">
      <w:pPr>
        <w:ind w:left="548" w:hanging="274"/>
      </w:pPr>
      <w:bookmarkStart w:id="67" w:name="gt_5bf6768b-586e-4869-8247-e0f9e899183c"/>
      <w:r>
        <w:rPr>
          <w:b/>
        </w:rPr>
        <w:t>plot area</w:t>
      </w:r>
      <w:r>
        <w:t>: A portion of a chart area that contains the plotted data and axes.</w:t>
      </w:r>
      <w:bookmarkEnd w:id="67"/>
    </w:p>
    <w:p w:rsidR="00626771" w:rsidRDefault="005664AD">
      <w:pPr>
        <w:ind w:left="548" w:hanging="274"/>
      </w:pPr>
      <w:bookmarkStart w:id="68" w:name="gt_d072e4da-7898-4227-8f25-9fe77db43571"/>
      <w:r>
        <w:rPr>
          <w:b/>
        </w:rPr>
        <w:t>point</w:t>
      </w:r>
      <w:r>
        <w:t>: A unit of measurement for fonts and spacing. A point is equal to 1/72 of an inch.</w:t>
      </w:r>
      <w:bookmarkEnd w:id="68"/>
    </w:p>
    <w:p w:rsidR="00626771" w:rsidRDefault="005664AD">
      <w:pPr>
        <w:ind w:left="548" w:hanging="274"/>
      </w:pPr>
      <w:bookmarkStart w:id="69" w:name="gt_e2300016-b59d-4384-9b70-c000523747e0"/>
      <w:r>
        <w:rPr>
          <w:b/>
        </w:rPr>
        <w:t>primary pie</w:t>
      </w:r>
      <w:r>
        <w:t>: The main cha</w:t>
      </w:r>
      <w:r>
        <w:t>rt in a bar of pie or pie of pie chart. A primary pie chart has one pie slice (data point) that is a grouping of data points.</w:t>
      </w:r>
      <w:bookmarkEnd w:id="69"/>
    </w:p>
    <w:p w:rsidR="00626771" w:rsidRDefault="005664AD">
      <w:pPr>
        <w:ind w:left="548" w:hanging="274"/>
      </w:pPr>
      <w:bookmarkStart w:id="70" w:name="gt_c2c93fec-8d3e-45de-8010-c738cc1cea99"/>
      <w:r>
        <w:rPr>
          <w:b/>
        </w:rPr>
        <w:t>range</w:t>
      </w:r>
      <w:r>
        <w:t>: An addressable region that is in a workbook. A range typically consists of zero or more cells and represents a single, cont</w:t>
      </w:r>
      <w:r>
        <w:t>iguous rectangle of cells on a single sheet.</w:t>
      </w:r>
      <w:bookmarkEnd w:id="70"/>
    </w:p>
    <w:p w:rsidR="00626771" w:rsidRDefault="005664AD">
      <w:pPr>
        <w:ind w:left="548" w:hanging="274"/>
      </w:pPr>
      <w:bookmarkStart w:id="71" w:name="gt_defb8e89-c809-4682-81f3-19c547363361"/>
      <w:r>
        <w:rPr>
          <w:b/>
        </w:rPr>
        <w:t>reading order</w:t>
      </w:r>
      <w:r>
        <w:t>: The positioning of characters in words and the positioning of words in sentences. This can be left-to-right or right-to-left.</w:t>
      </w:r>
      <w:bookmarkEnd w:id="71"/>
    </w:p>
    <w:p w:rsidR="00626771" w:rsidRDefault="005664AD">
      <w:pPr>
        <w:ind w:left="548" w:hanging="274"/>
      </w:pPr>
      <w:bookmarkStart w:id="72" w:name="gt_91359688-7863-4e88-b507-f57b3dada5ec"/>
      <w:r>
        <w:rPr>
          <w:b/>
        </w:rPr>
        <w:t>right-to-left</w:t>
      </w:r>
      <w:r>
        <w:t>: A reading and display order that is optimized for right</w:t>
      </w:r>
      <w:r>
        <w:t>-to-left languages.</w:t>
      </w:r>
      <w:bookmarkEnd w:id="72"/>
    </w:p>
    <w:p w:rsidR="00626771" w:rsidRDefault="005664AD">
      <w:pPr>
        <w:ind w:left="548" w:hanging="274"/>
      </w:pPr>
      <w:bookmarkStart w:id="73" w:name="gt_e452a278-4e13-44c6-9f1b-db3c93841bc6"/>
      <w:r>
        <w:rPr>
          <w:b/>
        </w:rPr>
        <w:t>secondary bar/pie</w:t>
      </w:r>
      <w:r>
        <w:t>: A secondary chart in a bar of pie or pie of pie chart that displays the detailed data of the grouped data point in the primary pie chart. The secondary bar/pie chart takes the form of a stacked bar chart or a pie char</w:t>
      </w:r>
      <w:r>
        <w:t>t that is connected to the primary pie chart with series lines.</w:t>
      </w:r>
      <w:bookmarkEnd w:id="73"/>
    </w:p>
    <w:p w:rsidR="00626771" w:rsidRDefault="005664AD">
      <w:pPr>
        <w:ind w:left="548" w:hanging="274"/>
      </w:pPr>
      <w:bookmarkStart w:id="74" w:name="gt_f27adb49-1bec-4bfa-a1a8-0eb4db1ba595"/>
      <w:r>
        <w:rPr>
          <w:b/>
        </w:rPr>
        <w:t>selected</w:t>
      </w:r>
      <w:r>
        <w:t>: The condition of a set of items that has focus in a workbook.</w:t>
      </w:r>
      <w:bookmarkEnd w:id="74"/>
    </w:p>
    <w:p w:rsidR="00626771" w:rsidRDefault="005664AD">
      <w:pPr>
        <w:ind w:left="548" w:hanging="274"/>
      </w:pPr>
      <w:bookmarkStart w:id="75" w:name="gt_8a241461-3c59-45fb-9094-b6692a0c27fe"/>
      <w:r>
        <w:rPr>
          <w:b/>
        </w:rPr>
        <w:t>selection</w:t>
      </w:r>
      <w:r>
        <w:t>: An item or set of items, such as cells, shapes, objects, and chart elements, that has focus in a document.</w:t>
      </w:r>
      <w:bookmarkEnd w:id="75"/>
    </w:p>
    <w:p w:rsidR="00626771" w:rsidRDefault="005664AD">
      <w:pPr>
        <w:ind w:left="548" w:hanging="274"/>
      </w:pPr>
      <w:bookmarkStart w:id="76" w:name="gt_bda50b03-68fa-49f9-bd9e-d0dc289ac88a"/>
      <w:r>
        <w:rPr>
          <w:b/>
        </w:rPr>
        <w:t>series line</w:t>
      </w:r>
      <w:r>
        <w:t>: A supplemental line on a stacked column, stacked bar, pie of pie, or bar of pie chart that connects each data point in a series with the next data point to increase legibility.</w:t>
      </w:r>
      <w:bookmarkEnd w:id="76"/>
    </w:p>
    <w:p w:rsidR="00626771" w:rsidRDefault="005664AD">
      <w:pPr>
        <w:ind w:left="548" w:hanging="274"/>
      </w:pPr>
      <w:bookmarkStart w:id="77" w:name="gt_83056968-00f2-463b-abc6-607dbb242cbf"/>
      <w:r>
        <w:rPr>
          <w:b/>
        </w:rPr>
        <w:t>shadow effect</w:t>
      </w:r>
      <w:r>
        <w:t>: A formatting effect that makes a font or object app</w:t>
      </w:r>
      <w:r>
        <w:t>ear to be elevated from the page or screen surface, and therefore casts a shadow.</w:t>
      </w:r>
      <w:bookmarkEnd w:id="77"/>
    </w:p>
    <w:p w:rsidR="00626771" w:rsidRDefault="005664AD">
      <w:pPr>
        <w:ind w:left="548" w:hanging="274"/>
      </w:pPr>
      <w:bookmarkStart w:id="78" w:name="gt_0b356926-f9cb-4dc2-a859-71441d62503d"/>
      <w:r>
        <w:rPr>
          <w:b/>
        </w:rPr>
        <w:t>sheet</w:t>
      </w:r>
      <w:r>
        <w:t xml:space="preserve">: A part of an Excel workbook. There are four types of sheets: worksheet, macro sheet, dialog sheet, and </w:t>
      </w:r>
      <w:hyperlink w:anchor="gt_da561b7b-c629-4cd8-bfaa-6e62471d9e83">
        <w:r>
          <w:rPr>
            <w:rStyle w:val="HyperlinkGreen"/>
            <w:b/>
          </w:rPr>
          <w:t>ch</w:t>
        </w:r>
        <w:r>
          <w:rPr>
            <w:rStyle w:val="HyperlinkGreen"/>
            <w:b/>
          </w:rPr>
          <w:t>art sheet</w:t>
        </w:r>
      </w:hyperlink>
      <w:r>
        <w:t xml:space="preserve">. Multiple sheets are stored together within a workbook. </w:t>
      </w:r>
      <w:bookmarkEnd w:id="78"/>
    </w:p>
    <w:p w:rsidR="00626771" w:rsidRDefault="005664AD">
      <w:pPr>
        <w:ind w:left="548" w:hanging="274"/>
      </w:pPr>
      <w:bookmarkStart w:id="79" w:name="gt_b16d9600-aebb-4a4f-bf14-c38e13c11c14"/>
      <w:r>
        <w:rPr>
          <w:b/>
        </w:rPr>
        <w:t>strikethrough formatting</w:t>
      </w:r>
      <w:r>
        <w:t>: A formatting option in which characters are crossed out by horizontal line.</w:t>
      </w:r>
      <w:bookmarkEnd w:id="79"/>
    </w:p>
    <w:p w:rsidR="00626771" w:rsidRDefault="005664AD">
      <w:pPr>
        <w:ind w:left="548" w:hanging="274"/>
      </w:pPr>
      <w:bookmarkStart w:id="80" w:name="gt_874d5ba8-6fd5-4c63-97f3-f35cfeda95fe"/>
      <w:r>
        <w:rPr>
          <w:b/>
        </w:rPr>
        <w:t>system palette</w:t>
      </w:r>
      <w:r>
        <w:t>: An itemization of all of the colors that can be displayed by the operat</w:t>
      </w:r>
      <w:r>
        <w:t>ing system for a device.</w:t>
      </w:r>
      <w:bookmarkEnd w:id="80"/>
    </w:p>
    <w:p w:rsidR="00626771" w:rsidRDefault="005664AD">
      <w:pPr>
        <w:ind w:left="548" w:hanging="274"/>
      </w:pPr>
      <w:bookmarkStart w:id="81" w:name="gt_393612a7-9552-48b0-abf6-0371dbd6d553"/>
      <w:r>
        <w:rPr>
          <w:b/>
        </w:rPr>
        <w:lastRenderedPageBreak/>
        <w:t>text run</w:t>
      </w:r>
      <w:r>
        <w:t>: A string of characters that represents a discrete span of text with the same formatting properties.</w:t>
      </w:r>
      <w:bookmarkEnd w:id="81"/>
    </w:p>
    <w:p w:rsidR="00626771" w:rsidRDefault="005664AD">
      <w:pPr>
        <w:ind w:left="548" w:hanging="274"/>
      </w:pPr>
      <w:bookmarkStart w:id="82" w:name="gt_caaacada-56ef-47d1-9605-037fea071abd"/>
      <w:r>
        <w:rPr>
          <w:b/>
        </w:rPr>
        <w:t>tick mark</w:t>
      </w:r>
      <w:r>
        <w:t>: A small line of measurement, similar to a division line on a ruler, that intersects an axis in a chart.</w:t>
      </w:r>
      <w:bookmarkEnd w:id="82"/>
    </w:p>
    <w:p w:rsidR="00626771" w:rsidRDefault="005664AD">
      <w:pPr>
        <w:ind w:left="548" w:hanging="274"/>
      </w:pPr>
      <w:bookmarkStart w:id="83" w:name="gt_d5df9e9f-4c24-41e9-a015-44bd67d1a67c"/>
      <w:r>
        <w:rPr>
          <w:b/>
        </w:rPr>
        <w:t>trendl</w:t>
      </w:r>
      <w:r>
        <w:rPr>
          <w:b/>
        </w:rPr>
        <w:t>ine</w:t>
      </w:r>
      <w:r>
        <w:t>: A line that is added to a chart to show the trend of multiple data points in a series. A trendline is used to facilitate regression analysis.</w:t>
      </w:r>
      <w:bookmarkEnd w:id="83"/>
    </w:p>
    <w:p w:rsidR="00626771" w:rsidRDefault="005664AD">
      <w:pPr>
        <w:ind w:left="548" w:hanging="274"/>
      </w:pPr>
      <w:bookmarkStart w:id="84" w:name="gt_4b82472c-103d-4eff-a07e-6a0f784e3382"/>
      <w:r>
        <w:rPr>
          <w:b/>
        </w:rPr>
        <w:t>twip</w:t>
      </w:r>
      <w:r>
        <w:t xml:space="preserve">: A unit of measurement that is used in typesetting and desktop publishing. It equals one-twentieth of a </w:t>
      </w:r>
      <w:r>
        <w:t>printer's point, or 1/1440 of an inch.</w:t>
      </w:r>
      <w:bookmarkEnd w:id="84"/>
    </w:p>
    <w:p w:rsidR="00626771" w:rsidRDefault="005664AD">
      <w:pPr>
        <w:ind w:left="548" w:hanging="274"/>
      </w:pPr>
      <w:bookmarkStart w:id="85"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w:t>
      </w:r>
      <w:r>
        <w:t xml:space="preserve">andard </w:t>
      </w:r>
      <w:hyperlink r:id="rId17">
        <w:r>
          <w:rPr>
            <w:rStyle w:val="Hyperlink"/>
          </w:rPr>
          <w:t>[UNICODE5.0.0/2007]</w:t>
        </w:r>
      </w:hyperlink>
      <w:r>
        <w:t xml:space="preserve"> provides three forms (UTF-8, UTF-16, and UTF-32) and seven schemes (UTF-8, UTF-16, UTF-16 BE, UTF-16 LE, UTF-32, UTF-32 LE, and UTF-32 BE).</w:t>
      </w:r>
      <w:bookmarkEnd w:id="85"/>
    </w:p>
    <w:p w:rsidR="00626771" w:rsidRDefault="005664AD">
      <w:pPr>
        <w:ind w:left="548" w:hanging="274"/>
      </w:pPr>
      <w:bookmarkStart w:id="86" w:name="gt_24acb31a-39aa-4a44-829b-c18e1767a4ac"/>
      <w:r>
        <w:rPr>
          <w:b/>
        </w:rPr>
        <w:t>up bar</w:t>
      </w:r>
      <w:r>
        <w:t xml:space="preserve">: See </w:t>
      </w:r>
      <w:hyperlink w:anchor="gt_54f291c2-81aa-41b6-8831-88d180a09ea0">
        <w:r>
          <w:rPr>
            <w:rStyle w:val="HyperlinkGreen"/>
            <w:b/>
          </w:rPr>
          <w:t>up-down bar</w:t>
        </w:r>
      </w:hyperlink>
      <w:r>
        <w:t>.</w:t>
      </w:r>
      <w:bookmarkEnd w:id="86"/>
    </w:p>
    <w:p w:rsidR="00626771" w:rsidRDefault="005664AD">
      <w:pPr>
        <w:ind w:left="548" w:hanging="274"/>
      </w:pPr>
      <w:bookmarkStart w:id="87" w:name="gt_54f291c2-81aa-41b6-8831-88d180a09ea0"/>
      <w:r>
        <w:rPr>
          <w:b/>
        </w:rPr>
        <w:t>up-down bar</w:t>
      </w:r>
      <w:r>
        <w:t>: A vertical bar that highlights the difference between data points in a line chart that contains more than one data series.</w:t>
      </w:r>
      <w:bookmarkEnd w:id="87"/>
    </w:p>
    <w:p w:rsidR="00626771" w:rsidRDefault="005664AD">
      <w:pPr>
        <w:ind w:left="548" w:hanging="274"/>
      </w:pPr>
      <w:bookmarkStart w:id="88" w:name="gt_5a59a612-2d00-4cb5-9565-952243641878"/>
      <w:r>
        <w:rPr>
          <w:b/>
        </w:rPr>
        <w:t>vertical alignment</w:t>
      </w:r>
      <w:r>
        <w:t>: A formatting setting that s</w:t>
      </w:r>
      <w:r>
        <w:t>pecifies how content is positioned within the vertical space of a cell, object, or page. Content can be aligned along the top or bottom edge, or distributed evenly across the vertical space.</w:t>
      </w:r>
      <w:bookmarkEnd w:id="88"/>
    </w:p>
    <w:p w:rsidR="00626771" w:rsidRDefault="005664AD">
      <w:pPr>
        <w:ind w:left="548" w:hanging="274"/>
      </w:pPr>
      <w:bookmarkStart w:id="89" w:name="gt_c9b1bc1a-a2cf-429d-bf06-27019e9bb73c"/>
      <w:r>
        <w:rPr>
          <w:b/>
        </w:rPr>
        <w:t>wall</w:t>
      </w:r>
      <w:r>
        <w:t>: An extension of the background of a 3-D chart to create a t</w:t>
      </w:r>
      <w:r>
        <w:t xml:space="preserve">hree-dimensional effect. See also </w:t>
      </w:r>
      <w:hyperlink w:anchor="gt_dc38c098-e0d3-4701-9656-5f2cf4d80f29">
        <w:r>
          <w:rPr>
            <w:rStyle w:val="HyperlinkGreen"/>
            <w:b/>
          </w:rPr>
          <w:t>floor</w:t>
        </w:r>
      </w:hyperlink>
      <w:r>
        <w:t>.</w:t>
      </w:r>
      <w:bookmarkEnd w:id="89"/>
    </w:p>
    <w:p w:rsidR="00626771" w:rsidRDefault="005664AD">
      <w:pPr>
        <w:ind w:left="548" w:hanging="274"/>
      </w:pPr>
      <w:bookmarkStart w:id="90"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90"/>
    </w:p>
    <w:p w:rsidR="00626771" w:rsidRDefault="005664AD">
      <w:pPr>
        <w:ind w:left="548" w:hanging="274"/>
      </w:pPr>
      <w:bookmarkStart w:id="91" w:name="gt_bfb33471-a018-422b-bc63-177c8bc1831f"/>
      <w:r>
        <w:rPr>
          <w:b/>
        </w:rPr>
        <w:t>zoom level</w:t>
      </w:r>
      <w:r>
        <w:t>: The degree to which a portion</w:t>
      </w:r>
      <w:r>
        <w:t xml:space="preserve"> of an image, document, or other screen object is made to appear closer or farther away relative to its default appearance. This value is usually expressed as a percentage of the default appearance.</w:t>
      </w:r>
      <w:bookmarkEnd w:id="91"/>
    </w:p>
    <w:p w:rsidR="00626771" w:rsidRDefault="005664AD">
      <w:pPr>
        <w:ind w:left="548" w:hanging="274"/>
      </w:pPr>
      <w:bookmarkStart w:id="92" w:name="gt_5d059b23-337a-4ab8-82f5-e3789b2e7ae9"/>
      <w:r>
        <w:rPr>
          <w:b/>
        </w:rPr>
        <w:t>z-order</w:t>
      </w:r>
      <w:r>
        <w:t>: The rendering order of an object on a z axis.</w:t>
      </w:r>
      <w:bookmarkEnd w:id="92"/>
    </w:p>
    <w:p w:rsidR="00626771" w:rsidRDefault="005664AD">
      <w:pPr>
        <w:ind w:left="548" w:hanging="274"/>
      </w:pPr>
      <w:r>
        <w:rPr>
          <w:b/>
        </w:rPr>
        <w:t>MA</w:t>
      </w:r>
      <w:r>
        <w:rPr>
          <w:b/>
        </w:rPr>
        <w:t>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626771" w:rsidRDefault="005664AD">
      <w:pPr>
        <w:pStyle w:val="Heading2"/>
      </w:pPr>
      <w:bookmarkStart w:id="93" w:name="section_73853fa3af884740bc1cefe62ec96614"/>
      <w:bookmarkStart w:id="94" w:name="_Toc69879871"/>
      <w:r>
        <w:t>References</w:t>
      </w:r>
      <w:bookmarkEnd w:id="93"/>
      <w:bookmarkEnd w:id="94"/>
      <w:r>
        <w:fldChar w:fldCharType="begin"/>
      </w:r>
      <w:r>
        <w:instrText xml:space="preserve"> XE "Re</w:instrText>
      </w:r>
      <w:r>
        <w:instrText xml:space="preserve">ferences" </w:instrText>
      </w:r>
      <w:r>
        <w:fldChar w:fldCharType="end"/>
      </w:r>
    </w:p>
    <w:p w:rsidR="00626771" w:rsidRDefault="005664AD">
      <w:r w:rsidRPr="00301053">
        <w:t>Links to a document in the Microsoft Open Specifications library point to the correct section in the most recently published version of the referenced document. However, because individual documents in the library are not updated at the same t</w:t>
      </w:r>
      <w:r w:rsidRPr="00301053">
        <w:t xml:space="preserve">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626771" w:rsidRDefault="005664AD">
      <w:pPr>
        <w:pStyle w:val="Heading3"/>
      </w:pPr>
      <w:bookmarkStart w:id="95" w:name="section_666adc1a6db04c4d997d93fb4793f57c"/>
      <w:bookmarkStart w:id="96" w:name="_Toc69879872"/>
      <w:r>
        <w:t>Normative References</w:t>
      </w:r>
      <w:bookmarkEnd w:id="95"/>
      <w:bookmarkEnd w:id="96"/>
      <w:r>
        <w:fldChar w:fldCharType="begin"/>
      </w:r>
      <w:r>
        <w:instrText xml:space="preserve"> XE "References:normative" </w:instrText>
      </w:r>
      <w:r>
        <w:fldChar w:fldCharType="end"/>
      </w:r>
      <w:r>
        <w:fldChar w:fldCharType="begin"/>
      </w:r>
      <w:r>
        <w:instrText xml:space="preserve"> XE "Normative </w:instrText>
      </w:r>
      <w:r>
        <w:instrText xml:space="preserve">references" </w:instrText>
      </w:r>
      <w:r>
        <w:fldChar w:fldCharType="end"/>
      </w:r>
    </w:p>
    <w:p w:rsidR="00626771" w:rsidRDefault="005664AD">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w:t>
      </w:r>
      <w:r>
        <w:t xml:space="preserve">ill assist you in finding the relevant information. </w:t>
      </w:r>
    </w:p>
    <w:p w:rsidR="00626771" w:rsidRDefault="005664AD">
      <w:pPr>
        <w:spacing w:after="200"/>
      </w:pPr>
      <w:r>
        <w:t xml:space="preserve">[CODEPG] Microsoft Corporation, "Code Pages", </w:t>
      </w:r>
      <w:hyperlink r:id="rId21">
        <w:r>
          <w:rPr>
            <w:rStyle w:val="Hyperlink"/>
          </w:rPr>
          <w:t>https://docs.microsoft.com/en-us/globalization/encoding/code-pages</w:t>
        </w:r>
      </w:hyperlink>
    </w:p>
    <w:p w:rsidR="00626771" w:rsidRDefault="005664AD">
      <w:pPr>
        <w:spacing w:after="200"/>
      </w:pPr>
      <w:r>
        <w:t>[ECMA-376] ECMA Internati</w:t>
      </w:r>
      <w:r>
        <w:t xml:space="preserve">onal, "Office Open XML File Formats", 1st Edition, ECMA-376, December 2006, </w:t>
      </w:r>
      <w:hyperlink r:id="rId22">
        <w:r>
          <w:rPr>
            <w:rStyle w:val="Hyperlink"/>
          </w:rPr>
          <w:t>http://www.ecma-international.org/publications/standards/Ecma-376.htm</w:t>
        </w:r>
      </w:hyperlink>
    </w:p>
    <w:p w:rsidR="00626771" w:rsidRDefault="005664AD">
      <w:pPr>
        <w:spacing w:after="200"/>
      </w:pPr>
      <w:r>
        <w:lastRenderedPageBreak/>
        <w:t>[IEEE754] IEEE, "IEEE Standard for Binary Fl</w:t>
      </w:r>
      <w:r>
        <w:t xml:space="preserve">oating-Point Arithmetic", IEEE 754-1985, October 1985, </w:t>
      </w:r>
      <w:hyperlink r:id="rId23">
        <w:r>
          <w:rPr>
            <w:rStyle w:val="Hyperlink"/>
          </w:rPr>
          <w:t>http://ieeexplore.ieee.org/servlet/opac?punumber=2355</w:t>
        </w:r>
      </w:hyperlink>
    </w:p>
    <w:p w:rsidR="00626771" w:rsidRDefault="005664AD">
      <w:pPr>
        <w:spacing w:after="200"/>
      </w:pPr>
      <w:r>
        <w:t>[MS-CFB] Microsoft Corporation, "</w:t>
      </w:r>
      <w:hyperlink r:id="rId24" w:anchor="Section_53989ce47b054f8d829bd08d6148375b">
        <w:r>
          <w:rPr>
            <w:rStyle w:val="Hyperlink"/>
          </w:rPr>
          <w:t>Compound File Binary File Format</w:t>
        </w:r>
      </w:hyperlink>
      <w:r>
        <w:t>".</w:t>
      </w:r>
    </w:p>
    <w:p w:rsidR="00626771" w:rsidRDefault="005664AD">
      <w:pPr>
        <w:spacing w:after="200"/>
      </w:pPr>
      <w:r>
        <w:t>[MS-ODRAW] Microsoft Corporation, "</w:t>
      </w:r>
      <w:hyperlink r:id="rId25" w:anchor="Section_8560795e77594745838ff7f2ef2f1872">
        <w:r>
          <w:rPr>
            <w:rStyle w:val="Hyperlink"/>
          </w:rPr>
          <w:t>Office Drawing Binary File For</w:t>
        </w:r>
        <w:r>
          <w:rPr>
            <w:rStyle w:val="Hyperlink"/>
          </w:rPr>
          <w:t>mat</w:t>
        </w:r>
      </w:hyperlink>
      <w:r>
        <w:t>".</w:t>
      </w:r>
    </w:p>
    <w:p w:rsidR="00626771" w:rsidRDefault="005664AD">
      <w:pPr>
        <w:spacing w:after="200"/>
      </w:pPr>
      <w:r>
        <w:t>[MS-OLEDS] Microsoft Corporation, "</w:t>
      </w:r>
      <w:hyperlink r:id="rId26" w:anchor="Section_85583d21c1cf4afea35fd6701c5fbb6f">
        <w:r>
          <w:rPr>
            <w:rStyle w:val="Hyperlink"/>
          </w:rPr>
          <w:t>Object Linking and Embedding (OLE) Data Structures</w:t>
        </w:r>
      </w:hyperlink>
      <w:r>
        <w:t>".</w:t>
      </w:r>
    </w:p>
    <w:p w:rsidR="00626771" w:rsidRDefault="005664AD">
      <w:pPr>
        <w:spacing w:after="200"/>
      </w:pPr>
      <w:r>
        <w:t>[MS-OSHARED] Microsoft Corporation, "</w:t>
      </w:r>
      <w:hyperlink r:id="rId27" w:anchor="Section_d93502fa5b8f4f47a3fe5574046f4b8d">
        <w:r>
          <w:rPr>
            <w:rStyle w:val="Hyperlink"/>
          </w:rPr>
          <w:t>Office Common Data Types and Objects Structures</w:t>
        </w:r>
      </w:hyperlink>
      <w:r>
        <w:t>".</w:t>
      </w:r>
    </w:p>
    <w:p w:rsidR="00626771" w:rsidRDefault="005664AD">
      <w:pPr>
        <w:spacing w:after="200"/>
      </w:pPr>
      <w:r>
        <w:t>[MS-XLS] Microsoft Corporation, "</w:t>
      </w:r>
      <w:hyperlink r:id="rId28" w:anchor="Section_cd03cb5fca024934a391bb674cb8aa06">
        <w:r>
          <w:rPr>
            <w:rStyle w:val="Hyperlink"/>
          </w:rPr>
          <w:t>Excel Binary File Format (.xls) Structure</w:t>
        </w:r>
      </w:hyperlink>
      <w:r>
        <w:t>".</w:t>
      </w:r>
    </w:p>
    <w:p w:rsidR="00626771" w:rsidRDefault="005664AD">
      <w:pPr>
        <w:spacing w:after="200"/>
      </w:pPr>
      <w:r>
        <w:t>[RFC2119] Brad</w:t>
      </w:r>
      <w:r>
        <w:t xml:space="preserve">ner, S., "Key words for use in RFCs to Indicate Requirement Levels", BCP 14, RFC 2119, March 1997, </w:t>
      </w:r>
      <w:hyperlink r:id="rId29">
        <w:r>
          <w:rPr>
            <w:rStyle w:val="Hyperlink"/>
          </w:rPr>
          <w:t>http://www.rfc-editor.org/rfc/rfc2119.txt</w:t>
        </w:r>
      </w:hyperlink>
    </w:p>
    <w:p w:rsidR="00626771" w:rsidRDefault="005664AD">
      <w:pPr>
        <w:spacing w:after="200"/>
      </w:pPr>
      <w:r>
        <w:t>[RFC5234] Crocker, D., Ed., and Overell, P., "Augm</w:t>
      </w:r>
      <w:r>
        <w:t xml:space="preserve">ented BNF for Syntax Specifications: ABNF", STD 68, RFC 5234, January 2008, </w:t>
      </w:r>
      <w:hyperlink r:id="rId30">
        <w:r>
          <w:rPr>
            <w:rStyle w:val="Hyperlink"/>
          </w:rPr>
          <w:t>http://www.rfc-editor.org/rfc/rfc5234.txt</w:t>
        </w:r>
      </w:hyperlink>
    </w:p>
    <w:p w:rsidR="00626771" w:rsidRDefault="005664AD">
      <w:pPr>
        <w:pStyle w:val="Heading3"/>
      </w:pPr>
      <w:bookmarkStart w:id="97" w:name="section_d57cba4f72444760857e696e638ce181"/>
      <w:bookmarkStart w:id="98" w:name="_Toc69879873"/>
      <w:r>
        <w:t>Informative References</w:t>
      </w:r>
      <w:bookmarkEnd w:id="97"/>
      <w:bookmarkEnd w:id="98"/>
      <w:r>
        <w:fldChar w:fldCharType="begin"/>
      </w:r>
      <w:r>
        <w:instrText xml:space="preserve"> XE "References:informative" </w:instrText>
      </w:r>
      <w:r>
        <w:fldChar w:fldCharType="end"/>
      </w:r>
      <w:r>
        <w:fldChar w:fldCharType="begin"/>
      </w:r>
      <w:r>
        <w:instrText xml:space="preserve"> XE "Informative re</w:instrText>
      </w:r>
      <w:r>
        <w:instrText xml:space="preserve">ferences" </w:instrText>
      </w:r>
      <w:r>
        <w:fldChar w:fldCharType="end"/>
      </w:r>
    </w:p>
    <w:p w:rsidR="00626771" w:rsidRDefault="005664AD">
      <w:pPr>
        <w:spacing w:after="200"/>
      </w:pPr>
      <w:r>
        <w:t xml:space="preserve">[MSDN-FONTS] Microsoft Corporation, "About Fonts", </w:t>
      </w:r>
      <w:hyperlink r:id="rId31">
        <w:r>
          <w:rPr>
            <w:rStyle w:val="Hyperlink"/>
          </w:rPr>
          <w:t>http://msdn.microsoft.com/en-us/library/dd162470(VS.85).aspx</w:t>
        </w:r>
      </w:hyperlink>
    </w:p>
    <w:p w:rsidR="00626771" w:rsidRDefault="005664AD">
      <w:pPr>
        <w:pStyle w:val="Heading2"/>
      </w:pPr>
      <w:bookmarkStart w:id="99" w:name="section_864210b914a04897afcdf953c893f0bc"/>
      <w:bookmarkStart w:id="100" w:name="_Toc69879874"/>
      <w:r>
        <w:t>Structure Overview (Synopsis)</w:t>
      </w:r>
      <w:bookmarkEnd w:id="99"/>
      <w:bookmarkEnd w:id="100"/>
      <w:r>
        <w:fldChar w:fldCharType="begin"/>
      </w:r>
      <w:r>
        <w:instrText xml:space="preserve"> XE "Overview (synopsis)" </w:instrText>
      </w:r>
      <w:r>
        <w:fldChar w:fldCharType="end"/>
      </w:r>
    </w:p>
    <w:p w:rsidR="00626771" w:rsidRDefault="005664AD">
      <w:pPr>
        <w:keepNext/>
        <w:spacing w:before="320" w:after="60"/>
      </w:pPr>
      <w:r>
        <w:t>This fil</w:t>
      </w:r>
      <w:r>
        <w:t xml:space="preserve">e format specifies chart data contained in a compound file, as described in </w:t>
      </w:r>
      <w:hyperlink r:id="rId32" w:anchor="Section_53989ce47b054f8d829bd08d6148375b">
        <w:r>
          <w:rPr>
            <w:rStyle w:val="Hyperlink"/>
          </w:rPr>
          <w:t>[MS-CFB]</w:t>
        </w:r>
      </w:hyperlink>
      <w:r>
        <w:t>. The data is stored in the compound file by using storages, streams, and substreams that cont</w:t>
      </w:r>
      <w:r>
        <w:t>ain information about the content and structure of a chart. Some storages, streams, and substreams store information by using binary records. The binary record structure and content are specified in this document. Each binary record contains its record typ</w:t>
      </w:r>
      <w:r>
        <w:t xml:space="preserve">e, information about the record size, and zero or more type-specific fields, depending on the record type, which is specified in </w:t>
      </w:r>
      <w:r>
        <w:rPr>
          <w:b/>
        </w:rPr>
        <w:t>Record Enumeration</w:t>
      </w:r>
      <w:r>
        <w:t xml:space="preserve"> (section </w:t>
      </w:r>
      <w:hyperlink w:anchor="Section_cb38a42043884e9f8525d1288fc6de1d" w:history="1">
        <w:r>
          <w:rPr>
            <w:rStyle w:val="Hyperlink"/>
          </w:rPr>
          <w:t>2.3</w:t>
        </w:r>
      </w:hyperlink>
      <w:r>
        <w:t>). Type-specific fields contain info</w:t>
      </w:r>
      <w:r>
        <w:t xml:space="preserve">rmation that further specifies the chart data. Specifications of the fields for a record type can be found in </w:t>
      </w:r>
      <w:r>
        <w:rPr>
          <w:b/>
        </w:rPr>
        <w:t>Records</w:t>
      </w:r>
      <w:r>
        <w:t xml:space="preserve"> (section </w:t>
      </w:r>
      <w:hyperlink w:anchor="Section_95da45872c2145cf82f01bf0dc9286a7" w:history="1">
        <w:r>
          <w:rPr>
            <w:rStyle w:val="Hyperlink"/>
          </w:rPr>
          <w:t>2.4</w:t>
        </w:r>
      </w:hyperlink>
      <w:r>
        <w:t>).</w:t>
      </w:r>
    </w:p>
    <w:p w:rsidR="00626771" w:rsidRDefault="005664AD">
      <w:r>
        <w:t xml:space="preserve">For a more detailed overview of file architecture and content, </w:t>
      </w:r>
      <w:r>
        <w:t xml:space="preserve">see </w:t>
      </w:r>
      <w:r>
        <w:rPr>
          <w:b/>
        </w:rPr>
        <w:t>File Structure</w:t>
      </w:r>
      <w:r>
        <w:t xml:space="preserve"> (section </w:t>
      </w:r>
      <w:hyperlink w:anchor="Section_28f034c212a4421e9aeb4536b920849c" w:history="1">
        <w:r>
          <w:rPr>
            <w:rStyle w:val="Hyperlink"/>
          </w:rPr>
          <w:t>2.1</w:t>
        </w:r>
      </w:hyperlink>
      <w:r>
        <w:t>).</w:t>
      </w:r>
    </w:p>
    <w:p w:rsidR="00626771" w:rsidRDefault="005664AD">
      <w:pPr>
        <w:pStyle w:val="Heading3"/>
      </w:pPr>
      <w:bookmarkStart w:id="101" w:name="section_7303c87cb41c49f58a217b771432c5c2"/>
      <w:bookmarkStart w:id="102" w:name="_Toc69879875"/>
      <w:r>
        <w:t>Byte Ordering</w:t>
      </w:r>
      <w:bookmarkEnd w:id="101"/>
      <w:bookmarkEnd w:id="102"/>
      <w:r>
        <w:fldChar w:fldCharType="begin"/>
      </w:r>
      <w:r>
        <w:instrText xml:space="preserve"> XE "Overview:byte ordering" </w:instrText>
      </w:r>
      <w:r>
        <w:fldChar w:fldCharType="end"/>
      </w:r>
      <w:r>
        <w:fldChar w:fldCharType="begin"/>
      </w:r>
      <w:r>
        <w:instrText xml:space="preserve"> XE "Byte ordering overview" </w:instrText>
      </w:r>
      <w:r>
        <w:fldChar w:fldCharType="end"/>
      </w:r>
    </w:p>
    <w:p w:rsidR="00626771" w:rsidRDefault="005664AD">
      <w:r>
        <w:t>Some computer architectures number bytes in a binary word from left to right, which is</w:t>
      </w:r>
      <w:r>
        <w:t xml:space="preserve"> referred to as </w:t>
      </w:r>
      <w:hyperlink w:anchor="gt_6f6f9e8e-5966-4727-8527-7e02fb864e7e">
        <w:r>
          <w:rPr>
            <w:rStyle w:val="HyperlinkGreen"/>
            <w:b/>
          </w:rPr>
          <w:t>big-endian</w:t>
        </w:r>
      </w:hyperlink>
      <w:r>
        <w:t xml:space="preserve">. This documentation uses big-endian bit diagrams. Other architectures number the bytes in a binary word from right to left, which is referred to as </w:t>
      </w:r>
      <w:hyperlink w:anchor="gt_079478cb-f4c5-4ce5-b72b-2144da5d2ce7">
        <w:r>
          <w:rPr>
            <w:rStyle w:val="HyperlinkGreen"/>
            <w:b/>
          </w:rPr>
          <w:t>little-endian</w:t>
        </w:r>
      </w:hyperlink>
      <w:r>
        <w:t>. The underlying file format enumerations, objects, and records are little-endian.</w:t>
      </w:r>
    </w:p>
    <w:p w:rsidR="00626771" w:rsidRDefault="005664AD">
      <w:r>
        <w:t>Using big-endian and little-endian methods, the number 0x12345678 would be stored as shown in the fo</w:t>
      </w:r>
      <w:r>
        <w:t>llowing table.</w:t>
      </w:r>
    </w:p>
    <w:tbl>
      <w:tblPr>
        <w:tblStyle w:val="Table-ShadedHeader"/>
        <w:tblW w:w="0" w:type="auto"/>
        <w:tblLayout w:type="fixed"/>
        <w:tblLook w:val="04A0" w:firstRow="1" w:lastRow="0" w:firstColumn="1" w:lastColumn="0" w:noHBand="0" w:noVBand="1"/>
      </w:tblPr>
      <w:tblGrid>
        <w:gridCol w:w="1733"/>
        <w:gridCol w:w="1733"/>
        <w:gridCol w:w="1733"/>
        <w:gridCol w:w="1733"/>
        <w:gridCol w:w="1733"/>
      </w:tblGrid>
      <w:tr w:rsidR="00626771" w:rsidTr="00626771">
        <w:trPr>
          <w:cnfStyle w:val="100000000000" w:firstRow="1" w:lastRow="0" w:firstColumn="0" w:lastColumn="0" w:oddVBand="0" w:evenVBand="0" w:oddHBand="0" w:evenHBand="0" w:firstRowFirstColumn="0" w:firstRowLastColumn="0" w:lastRowFirstColumn="0" w:lastRowLastColumn="0"/>
          <w:trHeight w:val="466"/>
          <w:tblHeader/>
        </w:trPr>
        <w:tc>
          <w:tcPr>
            <w:tcW w:w="1733" w:type="dxa"/>
            <w:hideMark/>
          </w:tcPr>
          <w:p w:rsidR="00626771" w:rsidRDefault="005664AD">
            <w:pPr>
              <w:pStyle w:val="TableHeaderText"/>
              <w:tabs>
                <w:tab w:val="left" w:pos="-3780"/>
                <w:tab w:val="center" w:pos="165"/>
              </w:tabs>
            </w:pPr>
            <w:r>
              <w:t>Byte order</w:t>
            </w:r>
          </w:p>
        </w:tc>
        <w:tc>
          <w:tcPr>
            <w:tcW w:w="1733" w:type="dxa"/>
            <w:hideMark/>
          </w:tcPr>
          <w:p w:rsidR="00626771" w:rsidRDefault="005664AD">
            <w:pPr>
              <w:pStyle w:val="TableHeaderText"/>
              <w:tabs>
                <w:tab w:val="left" w:pos="-3780"/>
                <w:tab w:val="center" w:pos="165"/>
              </w:tabs>
            </w:pPr>
            <w:r>
              <w:t>Byte 0</w:t>
            </w:r>
          </w:p>
        </w:tc>
        <w:tc>
          <w:tcPr>
            <w:tcW w:w="1733" w:type="dxa"/>
            <w:hideMark/>
          </w:tcPr>
          <w:p w:rsidR="00626771" w:rsidRDefault="005664AD">
            <w:pPr>
              <w:pStyle w:val="TableHeaderText"/>
              <w:tabs>
                <w:tab w:val="left" w:pos="-3780"/>
                <w:tab w:val="center" w:pos="165"/>
              </w:tabs>
            </w:pPr>
            <w:r>
              <w:t>Byte 1</w:t>
            </w:r>
          </w:p>
        </w:tc>
        <w:tc>
          <w:tcPr>
            <w:tcW w:w="1733" w:type="dxa"/>
            <w:hideMark/>
          </w:tcPr>
          <w:p w:rsidR="00626771" w:rsidRDefault="005664AD">
            <w:pPr>
              <w:pStyle w:val="TableHeaderText"/>
              <w:tabs>
                <w:tab w:val="left" w:pos="-3780"/>
                <w:tab w:val="center" w:pos="165"/>
              </w:tabs>
            </w:pPr>
            <w:r>
              <w:t>Byte 2</w:t>
            </w:r>
          </w:p>
        </w:tc>
        <w:tc>
          <w:tcPr>
            <w:tcW w:w="1733" w:type="dxa"/>
            <w:hideMark/>
          </w:tcPr>
          <w:p w:rsidR="00626771" w:rsidRDefault="005664AD">
            <w:pPr>
              <w:pStyle w:val="TableHeaderText"/>
              <w:tabs>
                <w:tab w:val="left" w:pos="-3780"/>
                <w:tab w:val="center" w:pos="165"/>
              </w:tabs>
            </w:pPr>
            <w:r>
              <w:t>Byte 3</w:t>
            </w:r>
          </w:p>
        </w:tc>
      </w:tr>
      <w:tr w:rsidR="00626771" w:rsidTr="00626771">
        <w:trPr>
          <w:trHeight w:val="466"/>
        </w:trPr>
        <w:tc>
          <w:tcPr>
            <w:tcW w:w="1733" w:type="dxa"/>
            <w:hideMark/>
          </w:tcPr>
          <w:p w:rsidR="00626771" w:rsidRDefault="005664AD">
            <w:pPr>
              <w:pStyle w:val="TableBodyText"/>
              <w:tabs>
                <w:tab w:val="left" w:pos="-3780"/>
                <w:tab w:val="center" w:pos="165"/>
              </w:tabs>
            </w:pPr>
            <w:r>
              <w:t>Big-endian</w:t>
            </w:r>
          </w:p>
        </w:tc>
        <w:tc>
          <w:tcPr>
            <w:tcW w:w="1733" w:type="dxa"/>
            <w:hideMark/>
          </w:tcPr>
          <w:p w:rsidR="00626771" w:rsidRDefault="005664AD">
            <w:pPr>
              <w:pStyle w:val="TableBodyText"/>
              <w:tabs>
                <w:tab w:val="left" w:pos="-3780"/>
                <w:tab w:val="center" w:pos="165"/>
              </w:tabs>
            </w:pPr>
            <w:r>
              <w:t>0x12</w:t>
            </w:r>
          </w:p>
        </w:tc>
        <w:tc>
          <w:tcPr>
            <w:tcW w:w="1733" w:type="dxa"/>
            <w:hideMark/>
          </w:tcPr>
          <w:p w:rsidR="00626771" w:rsidRDefault="005664AD">
            <w:pPr>
              <w:pStyle w:val="TableBodyText"/>
              <w:tabs>
                <w:tab w:val="left" w:pos="-3780"/>
                <w:tab w:val="center" w:pos="165"/>
              </w:tabs>
            </w:pPr>
            <w:r>
              <w:t>0x34</w:t>
            </w:r>
          </w:p>
        </w:tc>
        <w:tc>
          <w:tcPr>
            <w:tcW w:w="1733" w:type="dxa"/>
            <w:hideMark/>
          </w:tcPr>
          <w:p w:rsidR="00626771" w:rsidRDefault="005664AD">
            <w:pPr>
              <w:pStyle w:val="TableBodyText"/>
              <w:tabs>
                <w:tab w:val="left" w:pos="-3780"/>
                <w:tab w:val="center" w:pos="165"/>
              </w:tabs>
            </w:pPr>
            <w:r>
              <w:t>0x56</w:t>
            </w:r>
          </w:p>
        </w:tc>
        <w:tc>
          <w:tcPr>
            <w:tcW w:w="1733" w:type="dxa"/>
            <w:hideMark/>
          </w:tcPr>
          <w:p w:rsidR="00626771" w:rsidRDefault="005664AD">
            <w:pPr>
              <w:pStyle w:val="TableBodyText"/>
              <w:tabs>
                <w:tab w:val="left" w:pos="-3780"/>
                <w:tab w:val="center" w:pos="165"/>
              </w:tabs>
            </w:pPr>
            <w:r>
              <w:t>0x78</w:t>
            </w:r>
          </w:p>
        </w:tc>
      </w:tr>
      <w:tr w:rsidR="00626771" w:rsidTr="00626771">
        <w:trPr>
          <w:trHeight w:val="466"/>
        </w:trPr>
        <w:tc>
          <w:tcPr>
            <w:tcW w:w="1733" w:type="dxa"/>
            <w:hideMark/>
          </w:tcPr>
          <w:p w:rsidR="00626771" w:rsidRDefault="005664AD">
            <w:pPr>
              <w:pStyle w:val="TableBodyText"/>
              <w:tabs>
                <w:tab w:val="left" w:pos="-3780"/>
                <w:tab w:val="center" w:pos="165"/>
              </w:tabs>
            </w:pPr>
            <w:r>
              <w:t>Little-endian</w:t>
            </w:r>
          </w:p>
        </w:tc>
        <w:tc>
          <w:tcPr>
            <w:tcW w:w="1733" w:type="dxa"/>
            <w:hideMark/>
          </w:tcPr>
          <w:p w:rsidR="00626771" w:rsidRDefault="005664AD">
            <w:pPr>
              <w:pStyle w:val="TableBodyText"/>
              <w:tabs>
                <w:tab w:val="left" w:pos="-3780"/>
                <w:tab w:val="center" w:pos="165"/>
              </w:tabs>
            </w:pPr>
            <w:r>
              <w:t>0x78</w:t>
            </w:r>
          </w:p>
        </w:tc>
        <w:tc>
          <w:tcPr>
            <w:tcW w:w="1733" w:type="dxa"/>
            <w:hideMark/>
          </w:tcPr>
          <w:p w:rsidR="00626771" w:rsidRDefault="005664AD">
            <w:pPr>
              <w:pStyle w:val="TableBodyText"/>
              <w:tabs>
                <w:tab w:val="left" w:pos="-3780"/>
                <w:tab w:val="center" w:pos="165"/>
              </w:tabs>
            </w:pPr>
            <w:r>
              <w:t>0x56</w:t>
            </w:r>
          </w:p>
        </w:tc>
        <w:tc>
          <w:tcPr>
            <w:tcW w:w="1733" w:type="dxa"/>
            <w:hideMark/>
          </w:tcPr>
          <w:p w:rsidR="00626771" w:rsidRDefault="005664AD">
            <w:pPr>
              <w:pStyle w:val="TableBodyText"/>
              <w:tabs>
                <w:tab w:val="left" w:pos="-3780"/>
                <w:tab w:val="center" w:pos="165"/>
              </w:tabs>
            </w:pPr>
            <w:r>
              <w:t>0x34</w:t>
            </w:r>
          </w:p>
        </w:tc>
        <w:tc>
          <w:tcPr>
            <w:tcW w:w="1733" w:type="dxa"/>
            <w:hideMark/>
          </w:tcPr>
          <w:p w:rsidR="00626771" w:rsidRDefault="005664AD">
            <w:pPr>
              <w:pStyle w:val="TableBodyText"/>
              <w:tabs>
                <w:tab w:val="left" w:pos="-3780"/>
                <w:tab w:val="center" w:pos="165"/>
              </w:tabs>
            </w:pPr>
            <w:r>
              <w:t>0x12</w:t>
            </w:r>
          </w:p>
        </w:tc>
      </w:tr>
    </w:tbl>
    <w:p w:rsidR="00626771" w:rsidRDefault="005664AD">
      <w:r>
        <w:t>Unless otherwise specified, all data in files of the type specified by this document are stored in little-endian format.</w:t>
      </w:r>
    </w:p>
    <w:p w:rsidR="00626771" w:rsidRDefault="005664AD">
      <w:pPr>
        <w:pStyle w:val="Heading3"/>
      </w:pPr>
      <w:bookmarkStart w:id="103" w:name="section_6578d090e1344fb88871642e84ff60c8"/>
      <w:bookmarkStart w:id="104" w:name="_Toc69879876"/>
      <w:r>
        <w:lastRenderedPageBreak/>
        <w:t>Organization of This Documentation</w:t>
      </w:r>
      <w:bookmarkEnd w:id="103"/>
      <w:bookmarkEnd w:id="104"/>
      <w:r>
        <w:fldChar w:fldCharType="begin"/>
      </w:r>
      <w:r>
        <w:instrText xml:space="preserve"> XE "Overview:documentation" </w:instrText>
      </w:r>
      <w:r>
        <w:fldChar w:fldCharType="end"/>
      </w:r>
      <w:r>
        <w:fldChar w:fldCharType="begin"/>
      </w:r>
      <w:r>
        <w:instrText xml:space="preserve"> XE "Documentation overview" </w:instrText>
      </w:r>
      <w:r>
        <w:fldChar w:fldCharType="end"/>
      </w:r>
    </w:p>
    <w:p w:rsidR="00626771" w:rsidRDefault="005664AD">
      <w:r>
        <w:t xml:space="preserve">Section 2 of this document is arranged with overviews of high-level concepts, followed by more detailed concepts. Sections 2.1 and 2.2, in particular, specify </w:t>
      </w:r>
      <w:r>
        <w:t>high-level concepts that are required to understand the remainder of the document and should be read before reading the remainder of Section 2.</w:t>
      </w:r>
    </w:p>
    <w:p w:rsidR="00626771" w:rsidRDefault="005664AD">
      <w:r>
        <w:t>Section 2.1 specifies the structures and concepts that are used to organize and structure the file itself. Subse</w:t>
      </w:r>
      <w:r>
        <w:t>ction 2.1.7 further specifies the valid storages, streams, and substreams that are enabled for files of the type specified by this document.</w:t>
      </w:r>
    </w:p>
    <w:p w:rsidR="00626771" w:rsidRDefault="005664AD">
      <w:r>
        <w:t>Section 2.2 specifies higher-level chart concepts for use in later sections of this document.</w:t>
      </w:r>
    </w:p>
    <w:p w:rsidR="00626771" w:rsidRDefault="005664AD">
      <w:r>
        <w:t>Section 2.3 specifies</w:t>
      </w:r>
      <w:r>
        <w:t xml:space="preserve"> the record name associated with a record type. For more information about record types, see </w:t>
      </w:r>
      <w:r>
        <w:rPr>
          <w:b/>
        </w:rPr>
        <w:t>Records</w:t>
      </w:r>
      <w:r>
        <w:t xml:space="preserve"> (section </w:t>
      </w:r>
      <w:hyperlink w:anchor="Section_95da45872c2145cf82f01bf0dc9286a7" w:history="1">
        <w:r>
          <w:rPr>
            <w:rStyle w:val="Hyperlink"/>
          </w:rPr>
          <w:t>2.4</w:t>
        </w:r>
      </w:hyperlink>
      <w:r>
        <w:t>). These associations are listed by record name, as well as by record type.</w:t>
      </w:r>
    </w:p>
    <w:p w:rsidR="00626771" w:rsidRDefault="005664AD">
      <w:r>
        <w:t>Section</w:t>
      </w:r>
      <w:r>
        <w:t xml:space="preserve"> 2.4 specifies the details of individual records.</w:t>
      </w:r>
    </w:p>
    <w:p w:rsidR="00626771" w:rsidRDefault="005664AD">
      <w:r>
        <w:t>Section 2.5 specifies the details of structures that are used by records and other structures.</w:t>
      </w:r>
    </w:p>
    <w:p w:rsidR="00626771" w:rsidRDefault="005664AD">
      <w:r>
        <w:t>Section 3 provides specific examples that illustrate the concepts, records, and structures of this file format.</w:t>
      </w:r>
    </w:p>
    <w:p w:rsidR="00626771" w:rsidRDefault="005664AD">
      <w:r>
        <w:t>Section 4 discusses security issues that relate to files of the type specified by this document.</w:t>
      </w:r>
    </w:p>
    <w:p w:rsidR="00626771" w:rsidRDefault="005664AD">
      <w:r>
        <w:t>Section 5 is a list of version-specific behaviors. It is not intended to be read alone, but rather to be understood in the context of the specifications in Se</w:t>
      </w:r>
      <w:r>
        <w:t>ction 2. Specifications in Section 2 provide links to the relevant items in Section 5.</w:t>
      </w:r>
    </w:p>
    <w:p w:rsidR="00626771" w:rsidRDefault="005664AD">
      <w:pPr>
        <w:pStyle w:val="Heading2"/>
      </w:pPr>
      <w:bookmarkStart w:id="105" w:name="section_fecc8c8f4491415693b924707fe0fb21"/>
      <w:bookmarkStart w:id="106" w:name="_Toc69879877"/>
      <w:r>
        <w:t>Relationship to Protocols and Other Structures</w:t>
      </w:r>
      <w:bookmarkEnd w:id="105"/>
      <w:bookmarkEnd w:id="106"/>
      <w:r>
        <w:fldChar w:fldCharType="begin"/>
      </w:r>
      <w:r>
        <w:instrText xml:space="preserve"> XE "Relationship to protocols and other structures" </w:instrText>
      </w:r>
      <w:r>
        <w:fldChar w:fldCharType="end"/>
      </w:r>
    </w:p>
    <w:p w:rsidR="00626771" w:rsidRDefault="005664AD">
      <w:r>
        <w:t xml:space="preserve">This file format is an embedded object, as described in </w:t>
      </w:r>
      <w:hyperlink r:id="rId33" w:anchor="Section_85583d21c1cf4afea35fd6701c5fbb6f">
        <w:r>
          <w:rPr>
            <w:rStyle w:val="Hyperlink"/>
          </w:rPr>
          <w:t>[MS-OLEDS]</w:t>
        </w:r>
      </w:hyperlink>
      <w:r>
        <w:t>. It is dependent on the structures defined in the following references:</w:t>
      </w:r>
    </w:p>
    <w:p w:rsidR="00626771" w:rsidRDefault="005664AD">
      <w:pPr>
        <w:pStyle w:val="ListParagraph"/>
        <w:numPr>
          <w:ilvl w:val="0"/>
          <w:numId w:val="65"/>
        </w:numPr>
      </w:pPr>
      <w:hyperlink r:id="rId34">
        <w:r>
          <w:rPr>
            <w:rStyle w:val="Hyperlink"/>
          </w:rPr>
          <w:t>[ECMA-376]</w:t>
        </w:r>
      </w:hyperlink>
      <w:r>
        <w:t xml:space="preserve"> for number formatt</w:t>
      </w:r>
      <w:r>
        <w:t>ing.</w:t>
      </w:r>
    </w:p>
    <w:p w:rsidR="00626771" w:rsidRDefault="005664AD">
      <w:pPr>
        <w:pStyle w:val="ListParagraph"/>
        <w:numPr>
          <w:ilvl w:val="0"/>
          <w:numId w:val="65"/>
        </w:numPr>
      </w:pPr>
      <w:hyperlink r:id="rId35" w:anchor="Section_8560795e77594745838ff7f2ef2f1872">
        <w:r>
          <w:rPr>
            <w:rStyle w:val="Hyperlink"/>
          </w:rPr>
          <w:t>[MS-ODRAW]</w:t>
        </w:r>
      </w:hyperlink>
      <w:r>
        <w:t xml:space="preserve"> for the persistence format for shapes.</w:t>
      </w:r>
    </w:p>
    <w:p w:rsidR="00626771" w:rsidRDefault="005664AD">
      <w:pPr>
        <w:pStyle w:val="ListParagraph"/>
        <w:numPr>
          <w:ilvl w:val="0"/>
          <w:numId w:val="65"/>
        </w:numPr>
      </w:pPr>
      <w:hyperlink r:id="rId36" w:anchor="Section_d93502fa5b8f4f47a3fe5574046f4b8d">
        <w:r>
          <w:rPr>
            <w:rStyle w:val="Hyperlink"/>
          </w:rPr>
          <w:t>[MS-OSHARED]</w:t>
        </w:r>
      </w:hyperlink>
      <w:r>
        <w:t xml:space="preserve"> for the persistence format for additional common structures.</w:t>
      </w:r>
    </w:p>
    <w:p w:rsidR="00626771" w:rsidRDefault="005664AD">
      <w:pPr>
        <w:pStyle w:val="Heading2"/>
      </w:pPr>
      <w:bookmarkStart w:id="107" w:name="section_b08904991a3a49f48c349f9920d2cd58"/>
      <w:bookmarkStart w:id="108" w:name="_Toc69879878"/>
      <w:r>
        <w:t>Applicability Statement</w:t>
      </w:r>
      <w:bookmarkEnd w:id="107"/>
      <w:bookmarkEnd w:id="108"/>
      <w:r>
        <w:fldChar w:fldCharType="begin"/>
      </w:r>
      <w:r>
        <w:instrText xml:space="preserve"> XE "Applicability" </w:instrText>
      </w:r>
      <w:r>
        <w:fldChar w:fldCharType="end"/>
      </w:r>
    </w:p>
    <w:p w:rsidR="00626771" w:rsidRDefault="005664AD">
      <w:r>
        <w:t>This document specifies a persistence format that represents a single chart or graph and the tabular data that the chart or graph represents.</w:t>
      </w:r>
    </w:p>
    <w:p w:rsidR="00626771" w:rsidRDefault="005664AD">
      <w:r>
        <w:t>This p</w:t>
      </w:r>
      <w:r>
        <w:t xml:space="preserve">ersistence format can be contained in other documents as an embedded object, as described in </w:t>
      </w:r>
      <w:hyperlink r:id="rId37" w:anchor="Section_85583d21c1cf4afea35fd6701c5fbb6f">
        <w:r>
          <w:rPr>
            <w:rStyle w:val="Hyperlink"/>
          </w:rPr>
          <w:t>[MS-OLEDS]</w:t>
        </w:r>
      </w:hyperlink>
      <w:r>
        <w:t>. It is not applicable for use in stand-alone documents.</w:t>
      </w:r>
    </w:p>
    <w:p w:rsidR="00626771" w:rsidRDefault="005664AD">
      <w:r>
        <w:t>This persistence</w:t>
      </w:r>
      <w:r>
        <w:t xml:space="preserve"> format provides interoperability with applications that create or read documents conforming to this structure. </w:t>
      </w:r>
    </w:p>
    <w:p w:rsidR="00626771" w:rsidRDefault="005664AD">
      <w:pPr>
        <w:pStyle w:val="Heading2"/>
      </w:pPr>
      <w:bookmarkStart w:id="109" w:name="section_28dbdbdbef9042c18e6a6a1ed10d1347"/>
      <w:bookmarkStart w:id="110" w:name="_Toc69879879"/>
      <w:r>
        <w:t>Versioning and Localization</w:t>
      </w:r>
      <w:bookmarkEnd w:id="109"/>
      <w:bookmarkEnd w:id="110"/>
      <w:r>
        <w:fldChar w:fldCharType="begin"/>
      </w:r>
      <w:r>
        <w:instrText xml:space="preserve"> XE "Versioning" </w:instrText>
      </w:r>
      <w:r>
        <w:fldChar w:fldCharType="end"/>
      </w:r>
      <w:r>
        <w:fldChar w:fldCharType="begin"/>
      </w:r>
      <w:r>
        <w:instrText xml:space="preserve"> XE "Localization" </w:instrText>
      </w:r>
      <w:r>
        <w:fldChar w:fldCharType="end"/>
      </w:r>
    </w:p>
    <w:p w:rsidR="00626771" w:rsidRDefault="005664AD">
      <w:r>
        <w:t>This document covers versioning issues in the following areas:</w:t>
      </w:r>
    </w:p>
    <w:p w:rsidR="00626771" w:rsidRDefault="005664AD">
      <w:r>
        <w:rPr>
          <w:b/>
        </w:rPr>
        <w:t>Structure Ve</w:t>
      </w:r>
      <w:r>
        <w:rPr>
          <w:b/>
        </w:rPr>
        <w:t xml:space="preserve">rsions: </w:t>
      </w:r>
      <w:r>
        <w:t>There is only one version of this specification.</w:t>
      </w:r>
    </w:p>
    <w:p w:rsidR="00626771" w:rsidRDefault="005664AD">
      <w:r>
        <w:rPr>
          <w:b/>
        </w:rPr>
        <w:lastRenderedPageBreak/>
        <w:t>Localization:</w:t>
      </w:r>
      <w:r>
        <w:t xml:space="preserve"> The following records and structures contain fields that specify locale-dependent meaning:</w:t>
      </w:r>
    </w:p>
    <w:p w:rsidR="00626771" w:rsidRDefault="005664AD">
      <w:pPr>
        <w:pStyle w:val="ListParagraph"/>
        <w:numPr>
          <w:ilvl w:val="0"/>
          <w:numId w:val="66"/>
        </w:numPr>
      </w:pPr>
      <w:r>
        <w:t>Font</w:t>
      </w:r>
    </w:p>
    <w:p w:rsidR="00626771" w:rsidRDefault="005664AD">
      <w:pPr>
        <w:pStyle w:val="ListParagraph"/>
        <w:numPr>
          <w:ilvl w:val="0"/>
          <w:numId w:val="66"/>
        </w:numPr>
      </w:pPr>
      <w:r>
        <w:t>Format</w:t>
      </w:r>
    </w:p>
    <w:p w:rsidR="00626771" w:rsidRDefault="005664AD">
      <w:pPr>
        <w:pStyle w:val="ListParagraph"/>
        <w:numPr>
          <w:ilvl w:val="0"/>
          <w:numId w:val="66"/>
        </w:numPr>
      </w:pPr>
      <w:r>
        <w:t>Tick</w:t>
      </w:r>
    </w:p>
    <w:p w:rsidR="00626771" w:rsidRDefault="005664AD">
      <w:pPr>
        <w:pStyle w:val="ListParagraph"/>
        <w:numPr>
          <w:ilvl w:val="0"/>
          <w:numId w:val="66"/>
        </w:numPr>
      </w:pPr>
      <w:r>
        <w:t>Text</w:t>
      </w:r>
    </w:p>
    <w:p w:rsidR="00626771" w:rsidRDefault="005664AD">
      <w:pPr>
        <w:rPr>
          <w:i/>
        </w:rPr>
      </w:pPr>
      <w:r>
        <w:t>For more information, see each record, structure, and section descriptio</w:t>
      </w:r>
      <w:r>
        <w:t>n.</w:t>
      </w:r>
    </w:p>
    <w:p w:rsidR="00626771" w:rsidRDefault="005664AD">
      <w:pPr>
        <w:pStyle w:val="Heading2"/>
      </w:pPr>
      <w:bookmarkStart w:id="111" w:name="section_5b89bb8cb4224c5692ed83bbc4a8c77c"/>
      <w:bookmarkStart w:id="112" w:name="_Toc69879880"/>
      <w:r>
        <w:t>Vendor-Extensible Fields</w:t>
      </w:r>
      <w:bookmarkEnd w:id="111"/>
      <w:bookmarkEnd w:id="11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26771" w:rsidRDefault="005664AD">
      <w:r>
        <w:t xml:space="preserve">This persistence format can be extended by storing information in streams and storages not specified in section 2. Implementations are not required to preserve </w:t>
      </w:r>
      <w:r>
        <w:t>or remove additional streams or storages when modifying an existing document.</w:t>
      </w:r>
    </w:p>
    <w:p w:rsidR="00626771" w:rsidRDefault="005664AD">
      <w:pPr>
        <w:pStyle w:val="Heading1"/>
      </w:pPr>
      <w:bookmarkStart w:id="113" w:name="section_47be42d6046248b5bacbcebfc77e1e6f"/>
      <w:bookmarkStart w:id="114" w:name="_Toc69879881"/>
      <w:r>
        <w:lastRenderedPageBreak/>
        <w:t>Structures</w:t>
      </w:r>
      <w:bookmarkEnd w:id="113"/>
      <w:bookmarkEnd w:id="114"/>
    </w:p>
    <w:p w:rsidR="00626771" w:rsidRDefault="005664AD">
      <w:pPr>
        <w:pStyle w:val="Heading2"/>
      </w:pPr>
      <w:bookmarkStart w:id="115" w:name="section_28f034c212a4421e9aeb4536b920849c"/>
      <w:bookmarkStart w:id="116" w:name="_Toc69879882"/>
      <w:r>
        <w:t>File Structure</w:t>
      </w:r>
      <w:bookmarkEnd w:id="115"/>
      <w:bookmarkEnd w:id="116"/>
      <w:r>
        <w:fldChar w:fldCharType="begin"/>
      </w:r>
      <w:r>
        <w:instrText xml:space="preserve"> XE "Details:file structure" </w:instrText>
      </w:r>
      <w:r>
        <w:fldChar w:fldCharType="end"/>
      </w:r>
      <w:r>
        <w:fldChar w:fldCharType="begin"/>
      </w:r>
      <w:r>
        <w:instrText xml:space="preserve"> XE "File structure" </w:instrText>
      </w:r>
      <w:r>
        <w:fldChar w:fldCharType="end"/>
      </w:r>
    </w:p>
    <w:p w:rsidR="00626771" w:rsidRDefault="005664AD">
      <w:r>
        <w:t>This section specifies the overall structure of a file that conforms to this specification.</w:t>
      </w:r>
    </w:p>
    <w:p w:rsidR="00626771" w:rsidRDefault="005664AD">
      <w:r>
        <w:t>A file</w:t>
      </w:r>
      <w:r>
        <w:t xml:space="preserve"> of the type specified by this document is an </w:t>
      </w:r>
      <w:hyperlink w:anchor="gt_b39d4d3a-2d16-4bab-b9fd-ba8e1f16e6a4">
        <w:r>
          <w:rPr>
            <w:rStyle w:val="HyperlinkGreen"/>
            <w:b/>
          </w:rPr>
          <w:t>OLE compound file</w:t>
        </w:r>
      </w:hyperlink>
      <w:r>
        <w:t>. A compound file contains storages, streams, and substreams. Each stream or substream contains a series of binary records. Each bi</w:t>
      </w:r>
      <w:r>
        <w:t>nary record contains zero or more structured fields that contain the chart data.</w:t>
      </w:r>
    </w:p>
    <w:p w:rsidR="00626771" w:rsidRDefault="005664AD">
      <w:pPr>
        <w:pStyle w:val="Heading3"/>
      </w:pPr>
      <w:bookmarkStart w:id="117" w:name="section_6277318040404fc0b44a6f7efb9c72c0"/>
      <w:bookmarkStart w:id="118" w:name="_Toc69879883"/>
      <w:r>
        <w:t>Compound File</w:t>
      </w:r>
      <w:bookmarkEnd w:id="117"/>
      <w:bookmarkEnd w:id="118"/>
      <w:r>
        <w:fldChar w:fldCharType="begin"/>
      </w:r>
      <w:r>
        <w:instrText xml:space="preserve"> XE "Details:compound file structure" </w:instrText>
      </w:r>
      <w:r>
        <w:fldChar w:fldCharType="end"/>
      </w:r>
      <w:r>
        <w:fldChar w:fldCharType="begin"/>
      </w:r>
      <w:r>
        <w:instrText xml:space="preserve"> XE "Compound file structure" </w:instrText>
      </w:r>
      <w:r>
        <w:fldChar w:fldCharType="end"/>
      </w:r>
    </w:p>
    <w:p w:rsidR="00626771" w:rsidRDefault="005664AD">
      <w:r>
        <w:t xml:space="preserve">A file of the type specified by this document MUST be an </w:t>
      </w:r>
      <w:hyperlink w:anchor="gt_b39d4d3a-2d16-4bab-b9fd-ba8e1f16e6a4">
        <w:r>
          <w:rPr>
            <w:rStyle w:val="HyperlinkGreen"/>
            <w:b/>
          </w:rPr>
          <w:t>OLE compound file</w:t>
        </w:r>
      </w:hyperlink>
      <w:r>
        <w:t xml:space="preserve">, as specified in </w:t>
      </w:r>
      <w:hyperlink r:id="rId38" w:anchor="Section_53989ce47b054f8d829bd08d6148375b">
        <w:r>
          <w:rPr>
            <w:rStyle w:val="Hyperlink"/>
          </w:rPr>
          <w:t>[MS-CFB]</w:t>
        </w:r>
      </w:hyperlink>
      <w:r>
        <w:t>.</w:t>
      </w:r>
    </w:p>
    <w:p w:rsidR="00626771" w:rsidRDefault="005664AD">
      <w:pPr>
        <w:pStyle w:val="Heading3"/>
      </w:pPr>
      <w:bookmarkStart w:id="119" w:name="section_0166b1d513e340228299b2a285e53e58"/>
      <w:bookmarkStart w:id="120" w:name="_Toc69879884"/>
      <w:r>
        <w:t>Stream</w:t>
      </w:r>
      <w:bookmarkEnd w:id="119"/>
      <w:bookmarkEnd w:id="120"/>
      <w:r>
        <w:fldChar w:fldCharType="begin"/>
      </w:r>
      <w:r>
        <w:instrText xml:space="preserve"> XE "Details:stream file structure" </w:instrText>
      </w:r>
      <w:r>
        <w:fldChar w:fldCharType="end"/>
      </w:r>
      <w:r>
        <w:fldChar w:fldCharType="begin"/>
      </w:r>
      <w:r>
        <w:instrText xml:space="preserve"> XE "Stream file structure" </w:instrText>
      </w:r>
      <w:r>
        <w:fldChar w:fldCharType="end"/>
      </w:r>
    </w:p>
    <w:p w:rsidR="00626771" w:rsidRDefault="005664AD">
      <w:r>
        <w:t xml:space="preserve">A file of the type specified by this document consists of storages and streams, as specified in </w:t>
      </w:r>
      <w:hyperlink r:id="rId39" w:anchor="Section_53989ce47b054f8d829bd08d6148375b">
        <w:r>
          <w:rPr>
            <w:rStyle w:val="Hyperlink"/>
          </w:rPr>
          <w:t>[MS-CFB]</w:t>
        </w:r>
      </w:hyperlink>
      <w:r>
        <w:t xml:space="preserve">. Each binary stream or substream that contains chart data MUST be written as a series of binary records as specified in </w:t>
      </w:r>
      <w:r>
        <w:rPr>
          <w:b/>
        </w:rPr>
        <w:t>Storages and Streams</w:t>
      </w:r>
      <w:r>
        <w:t xml:space="preserve"> (section </w:t>
      </w:r>
      <w:hyperlink w:anchor="Section_04ca9ccb811648a8a127d81b705046b5" w:history="1">
        <w:r>
          <w:rPr>
            <w:rStyle w:val="Hyperlink"/>
          </w:rPr>
          <w:t>2.1.7</w:t>
        </w:r>
      </w:hyperlink>
      <w:r>
        <w:t>).</w:t>
      </w:r>
    </w:p>
    <w:p w:rsidR="00626771" w:rsidRDefault="005664AD">
      <w:r>
        <w:t>The valid storages, streams, and subs</w:t>
      </w:r>
      <w:r>
        <w:t xml:space="preserve">treams in a file of the type specified by this document are specified in </w:t>
      </w:r>
      <w:r>
        <w:rPr>
          <w:b/>
        </w:rPr>
        <w:t>Storages and Streams</w:t>
      </w:r>
      <w:r>
        <w:t xml:space="preserve"> (section 2.1.7).</w:t>
      </w:r>
    </w:p>
    <w:p w:rsidR="00626771" w:rsidRDefault="005664AD">
      <w:r>
        <w:t xml:space="preserve">This document uses </w:t>
      </w:r>
      <w:hyperlink w:anchor="gt_24ddbbb4-b79e-4419-96ec-0fdd229c9ebf">
        <w:r>
          <w:rPr>
            <w:rStyle w:val="HyperlinkGreen"/>
            <w:b/>
          </w:rPr>
          <w:t>Augmented Backus-Naur Form (ABNF)</w:t>
        </w:r>
      </w:hyperlink>
      <w:r>
        <w:t xml:space="preserve">, as specified in </w:t>
      </w:r>
      <w:hyperlink r:id="rId40">
        <w:r>
          <w:rPr>
            <w:rStyle w:val="Hyperlink"/>
          </w:rPr>
          <w:t>[RFC5234]</w:t>
        </w:r>
      </w:hyperlink>
      <w:r>
        <w:t>, to specify the record sequence for streams and substreams that contain binary records.</w:t>
      </w:r>
    </w:p>
    <w:p w:rsidR="00626771" w:rsidRDefault="005664AD">
      <w:pPr>
        <w:pStyle w:val="Heading3"/>
      </w:pPr>
      <w:bookmarkStart w:id="121" w:name="section_39129eb292804560852af55ce29239bd"/>
      <w:bookmarkStart w:id="122" w:name="_Toc69879885"/>
      <w:r>
        <w:t>Substream</w:t>
      </w:r>
      <w:bookmarkEnd w:id="121"/>
      <w:bookmarkEnd w:id="122"/>
      <w:r>
        <w:fldChar w:fldCharType="begin"/>
      </w:r>
      <w:r>
        <w:instrText xml:space="preserve"> XE "Details:substream file structure" </w:instrText>
      </w:r>
      <w:r>
        <w:fldChar w:fldCharType="end"/>
      </w:r>
      <w:r>
        <w:fldChar w:fldCharType="begin"/>
      </w:r>
      <w:r>
        <w:instrText xml:space="preserve"> XE "Substream file structure" </w:instrText>
      </w:r>
      <w:r>
        <w:fldChar w:fldCharType="end"/>
      </w:r>
    </w:p>
    <w:p w:rsidR="00626771" w:rsidRDefault="005664AD">
      <w:r>
        <w:t>The workbook stream c</w:t>
      </w:r>
      <w:r>
        <w:t xml:space="preserve">ontains substreams that specify properties and data for a chart and specify the </w:t>
      </w:r>
      <w:hyperlink w:anchor="gt_da561b7b-c629-4cd8-bfaa-6e62471d9e83">
        <w:r>
          <w:rPr>
            <w:rStyle w:val="HyperlinkGreen"/>
            <w:b/>
          </w:rPr>
          <w:t>chart sheet</w:t>
        </w:r>
      </w:hyperlink>
      <w:r>
        <w:t xml:space="preserve"> that constitute a file of the type specified by this document. The beginning of each substream is mark</w:t>
      </w:r>
      <w:r>
        <w:t xml:space="preserve">ed by a BOF record that has a </w:t>
      </w:r>
      <w:r>
        <w:rPr>
          <w:b/>
        </w:rPr>
        <w:t>docType</w:t>
      </w:r>
      <w:r>
        <w:t xml:space="preserve"> field that specifies the type of the substream. The end of each substream is marked by an EOF record.</w:t>
      </w:r>
    </w:p>
    <w:p w:rsidR="00626771" w:rsidRDefault="005664AD">
      <w:r>
        <w:t xml:space="preserve">For more information, see </w:t>
      </w:r>
      <w:r>
        <w:rPr>
          <w:b/>
        </w:rPr>
        <w:t xml:space="preserve">Workbook Stream </w:t>
      </w:r>
      <w:r>
        <w:t xml:space="preserve">(section </w:t>
      </w:r>
      <w:hyperlink w:anchor="Section_c749013d8f724a93b2b292742fa2f2ea" w:history="1">
        <w:r>
          <w:rPr>
            <w:rStyle w:val="Hyperlink"/>
          </w:rPr>
          <w:t>2.1.7</w:t>
        </w:r>
        <w:r>
          <w:rPr>
            <w:rStyle w:val="Hyperlink"/>
          </w:rPr>
          <w:t>.3</w:t>
        </w:r>
      </w:hyperlink>
      <w:r>
        <w:t>).</w:t>
      </w:r>
    </w:p>
    <w:p w:rsidR="00626771" w:rsidRDefault="005664AD">
      <w:pPr>
        <w:pStyle w:val="Heading3"/>
      </w:pPr>
      <w:bookmarkStart w:id="123" w:name="section_fc0d3b951dd04f5a93b63deba046976f"/>
      <w:bookmarkStart w:id="124" w:name="_Toc69879886"/>
      <w:r>
        <w:t>Record</w:t>
      </w:r>
      <w:bookmarkEnd w:id="123"/>
      <w:bookmarkEnd w:id="124"/>
      <w:r>
        <w:fldChar w:fldCharType="begin"/>
      </w:r>
      <w:r>
        <w:instrText xml:space="preserve"> XE "Details:record file structure" </w:instrText>
      </w:r>
      <w:r>
        <w:fldChar w:fldCharType="end"/>
      </w:r>
      <w:r>
        <w:fldChar w:fldCharType="begin"/>
      </w:r>
      <w:r>
        <w:instrText xml:space="preserve"> XE "Record file structure" </w:instrText>
      </w:r>
      <w:r>
        <w:fldChar w:fldCharType="end"/>
      </w:r>
    </w:p>
    <w:p w:rsidR="00626771" w:rsidRDefault="005664AD">
      <w:r>
        <w:t>A record is the basic building block that stores information about features in a chart. Each binary record is a variable-length sequence of bytes. A binary record consists of t</w:t>
      </w:r>
      <w:r>
        <w:t>hree components: a record type, a record size, and the record data specific to that record type.</w:t>
      </w:r>
    </w:p>
    <w:p w:rsidR="00626771" w:rsidRDefault="005664AD">
      <w:r>
        <w:t>The record type is a 2-byte unsigned integer that specifies what type of information is specified by the record and how the structure of the record data of thi</w:t>
      </w:r>
      <w:r>
        <w:t xml:space="preserve">s record is ordered and structured. Each valid record type is listed in </w:t>
      </w:r>
      <w:r>
        <w:rPr>
          <w:b/>
        </w:rPr>
        <w:t>Record Enumeration</w:t>
      </w:r>
      <w:r>
        <w:t xml:space="preserve"> (section </w:t>
      </w:r>
      <w:hyperlink w:anchor="Section_cb38a42043884e9f8525d1288fc6de1d" w:history="1">
        <w:r>
          <w:rPr>
            <w:rStyle w:val="Hyperlink"/>
          </w:rPr>
          <w:t>2.3</w:t>
        </w:r>
      </w:hyperlink>
      <w:r>
        <w:t>).</w:t>
      </w:r>
    </w:p>
    <w:p w:rsidR="00626771" w:rsidRDefault="005664AD">
      <w:r>
        <w:t>The record size is a 2-byte unsigned integer that specifies the count of bytes that specif</w:t>
      </w:r>
      <w:r>
        <w:t>ies the total size of the record data.</w:t>
      </w:r>
    </w:p>
    <w:p w:rsidR="00626771" w:rsidRDefault="005664AD">
      <w:r>
        <w:t xml:space="preserve">The record data component contains fields that correspond to a record type and comprise the remainder of the record. The order and structure of the fields for a record type listed in </w:t>
      </w:r>
      <w:r>
        <w:rPr>
          <w:b/>
        </w:rPr>
        <w:t>Record Enumeration</w:t>
      </w:r>
      <w:r>
        <w:t xml:space="preserve"> (section 2.3) a</w:t>
      </w:r>
      <w:r>
        <w:t xml:space="preserve">re specified in the corresponding section for that record type in </w:t>
      </w:r>
      <w:r>
        <w:rPr>
          <w:b/>
        </w:rPr>
        <w:t>Records</w:t>
      </w:r>
      <w:r>
        <w:t xml:space="preserve"> (section </w:t>
      </w:r>
      <w:hyperlink w:anchor="Section_95da45872c2145cf82f01bf0dc9286a7" w:history="1">
        <w:r>
          <w:rPr>
            <w:rStyle w:val="Hyperlink"/>
          </w:rPr>
          <w:t>2.4</w:t>
        </w:r>
      </w:hyperlink>
      <w:r>
        <w:t>). The size of the record data component MUST be equal to the record size. Fields in the record data component</w:t>
      </w:r>
      <w:r>
        <w:t xml:space="preserve"> can contain simple values, arrays of values, structures of several fields, arrays of fields, and arrays of structures.</w:t>
      </w:r>
    </w:p>
    <w:p w:rsidR="00626771" w:rsidRDefault="005664AD">
      <w:r>
        <w:lastRenderedPageBreak/>
        <w:t xml:space="preserve">If the total number of bytes to be written for a record data component is greater than 8224, a collection of </w:t>
      </w:r>
      <w:r>
        <w:rPr>
          <w:b/>
        </w:rPr>
        <w:t>Continue</w:t>
      </w:r>
      <w:r>
        <w:t xml:space="preserve"> records, as specif</w:t>
      </w:r>
      <w:r>
        <w:t xml:space="preserve">ied in the </w:t>
      </w:r>
      <w:hyperlink w:anchor="gt_24ddbbb4-b79e-4419-96ec-0fdd229c9ebf">
        <w:r>
          <w:rPr>
            <w:rStyle w:val="HyperlinkGreen"/>
            <w:b/>
          </w:rPr>
          <w:t>ABNF</w:t>
        </w:r>
      </w:hyperlink>
      <w:r>
        <w:t xml:space="preserve"> for that record, contains the remaining record data. In general, the first 8224 bytes of data is contained in the record data component of the record, and the remaining data is d</w:t>
      </w:r>
      <w:r>
        <w:t xml:space="preserve">ivided into blocks of 8224 bytes and contained in the subsequent collection of </w:t>
      </w:r>
      <w:r>
        <w:rPr>
          <w:b/>
        </w:rPr>
        <w:t>Continue</w:t>
      </w:r>
      <w:r>
        <w:t xml:space="preserve"> records, until all the data is written. See specific record definitions for exceptions.</w:t>
      </w:r>
    </w:p>
    <w:p w:rsidR="00626771" w:rsidRDefault="005664AD">
      <w:pPr>
        <w:pStyle w:val="Heading3"/>
      </w:pPr>
      <w:bookmarkStart w:id="125" w:name="section_5474b6599b244e728157ae53ce690a38"/>
      <w:bookmarkStart w:id="126" w:name="_Toc69879887"/>
      <w:r>
        <w:t>Collection of Records</w:t>
      </w:r>
      <w:bookmarkEnd w:id="125"/>
      <w:bookmarkEnd w:id="126"/>
      <w:r>
        <w:fldChar w:fldCharType="begin"/>
      </w:r>
      <w:r>
        <w:instrText xml:space="preserve"> XE "Details:collection of records file structure" </w:instrText>
      </w:r>
      <w:r>
        <w:fldChar w:fldCharType="end"/>
      </w:r>
      <w:r>
        <w:fldChar w:fldCharType="begin"/>
      </w:r>
      <w:r>
        <w:instrText xml:space="preserve"> XE "Collection of records file structure" </w:instrText>
      </w:r>
      <w:r>
        <w:fldChar w:fldCharType="end"/>
      </w:r>
    </w:p>
    <w:p w:rsidR="00626771" w:rsidRDefault="005664AD">
      <w:r>
        <w:t>A collection of records is a series of related records that are treated as a set. Records in a collection do not have to share the same record type. A collection of records can contain other collections of reco</w:t>
      </w:r>
      <w:r>
        <w:t xml:space="preserve">rds. The beginning of a collection of records is sometimes indicated by a different type of record, as specified in the record sequence </w:t>
      </w:r>
      <w:hyperlink w:anchor="gt_24ddbbb4-b79e-4419-96ec-0fdd229c9ebf">
        <w:r>
          <w:rPr>
            <w:rStyle w:val="HyperlinkGreen"/>
            <w:b/>
          </w:rPr>
          <w:t>ABNF</w:t>
        </w:r>
      </w:hyperlink>
      <w:r>
        <w:t xml:space="preserve"> that specifies the rule that contains that record. Si</w:t>
      </w:r>
      <w:r>
        <w:t>milarly, the end of a collection of records is sometimes indicated by a different type of record, as specified by the record sequence ABNF that specifies the rule that contains that record. Each record or collection within the collection can be referred to</w:t>
      </w:r>
      <w:r>
        <w:t xml:space="preserve"> by index, and the index count starts over for each collection.</w:t>
      </w:r>
    </w:p>
    <w:p w:rsidR="00626771" w:rsidRDefault="005664AD">
      <w:r>
        <w:t>In this document, record A precedes record B when record A is the last record of that type to appear before record B in the stream or substream that contains those records.</w:t>
      </w:r>
    </w:p>
    <w:p w:rsidR="00626771" w:rsidRDefault="005664AD">
      <w:r>
        <w:t>In this document, r</w:t>
      </w:r>
      <w:r>
        <w:t>ecord B follows record A when record A is the last record of that type to appear before record B in the stream or substream that contains those records.</w:t>
      </w:r>
    </w:p>
    <w:p w:rsidR="00626771" w:rsidRDefault="005664AD">
      <w:pPr>
        <w:pStyle w:val="Heading3"/>
      </w:pPr>
      <w:bookmarkStart w:id="127" w:name="section_0b1ce49dc55749378dfd47375a92fb93"/>
      <w:bookmarkStart w:id="128" w:name="_Toc69879888"/>
      <w:r>
        <w:t>Future Record</w:t>
      </w:r>
      <w:bookmarkEnd w:id="127"/>
      <w:bookmarkEnd w:id="128"/>
      <w:r>
        <w:fldChar w:fldCharType="begin"/>
      </w:r>
      <w:r>
        <w:instrText xml:space="preserve"> XE "Details:future record file structure" </w:instrText>
      </w:r>
      <w:r>
        <w:fldChar w:fldCharType="end"/>
      </w:r>
      <w:r>
        <w:fldChar w:fldCharType="begin"/>
      </w:r>
      <w:r>
        <w:instrText xml:space="preserve"> XE "Future record file structure" </w:instrText>
      </w:r>
      <w:r>
        <w:fldChar w:fldCharType="end"/>
      </w:r>
    </w:p>
    <w:p w:rsidR="00626771" w:rsidRDefault="005664AD">
      <w:r>
        <w:t xml:space="preserve"> The fu</w:t>
      </w:r>
      <w:r>
        <w:t xml:space="preserve">ture record architecture enables an application that does not support certain records to open and save the file while ignoring but preserving those records in the file. Records saved by using an </w:t>
      </w:r>
      <w:r>
        <w:rPr>
          <w:b/>
        </w:rPr>
        <w:t xml:space="preserve">FrtHeader </w:t>
      </w:r>
      <w:r>
        <w:t xml:space="preserve">(section </w:t>
      </w:r>
      <w:hyperlink w:anchor="Section_2992a508933c43108a641d2cca18cfcb" w:history="1">
        <w:r>
          <w:rPr>
            <w:rStyle w:val="Hyperlink"/>
          </w:rPr>
          <w:t>2.5.9</w:t>
        </w:r>
      </w:hyperlink>
      <w:r>
        <w:t xml:space="preserve">), </w:t>
      </w:r>
      <w:r>
        <w:rPr>
          <w:b/>
        </w:rPr>
        <w:t>FrtHeaderOld</w:t>
      </w:r>
      <w:r>
        <w:t xml:space="preserve"> (section </w:t>
      </w:r>
      <w:hyperlink w:anchor="Section_8d0a7d6621f2426fa7481d9676eb6457" w:history="1">
        <w:r>
          <w:rPr>
            <w:rStyle w:val="Hyperlink"/>
          </w:rPr>
          <w:t>2.5.10</w:t>
        </w:r>
      </w:hyperlink>
      <w:r>
        <w:t xml:space="preserve">), or </w:t>
      </w:r>
      <w:r>
        <w:rPr>
          <w:b/>
        </w:rPr>
        <w:t xml:space="preserve">FrtFlags </w:t>
      </w:r>
      <w:r>
        <w:t xml:space="preserve">(section </w:t>
      </w:r>
      <w:hyperlink w:anchor="Section_27fdf4861d7f4191bc7b34c117d31294" w:history="1">
        <w:r>
          <w:rPr>
            <w:rStyle w:val="Hyperlink"/>
          </w:rPr>
          <w:t>2.5.8</w:t>
        </w:r>
      </w:hyperlink>
      <w:r>
        <w:t>)</w:t>
      </w:r>
      <w:r>
        <w:rPr>
          <w:b/>
        </w:rPr>
        <w:t xml:space="preserve"> </w:t>
      </w:r>
      <w:r>
        <w:t xml:space="preserve">structure are future records and can be treated as </w:t>
      </w:r>
      <w:r>
        <w:t>such by an application that implements the future record architecture. Future records that are not supported by an application can be cached on load and persisted on save, enabling the data to be retained in the file for an application that does support th</w:t>
      </w:r>
      <w:r>
        <w:t xml:space="preserve">ose records. When loading and caching these unsupported records, an application can process </w:t>
      </w:r>
      <w:hyperlink w:anchor="gt_c2c93fec-8d3e-45de-8010-c738cc1cea99">
        <w:r>
          <w:rPr>
            <w:rStyle w:val="HyperlinkGreen"/>
            <w:b/>
          </w:rPr>
          <w:t>range</w:t>
        </w:r>
      </w:hyperlink>
      <w:r>
        <w:t xml:space="preserve"> references associated with the unsupported records, as specified in the </w:t>
      </w:r>
      <w:r>
        <w:rPr>
          <w:b/>
        </w:rPr>
        <w:t>FrtHeader</w:t>
      </w:r>
      <w:r>
        <w:t xml:space="preserve">, </w:t>
      </w:r>
      <w:r>
        <w:rPr>
          <w:b/>
        </w:rPr>
        <w:t>FrtHeaderOld</w:t>
      </w:r>
      <w:r>
        <w:t>,</w:t>
      </w:r>
      <w:r>
        <w:t xml:space="preserve"> and </w:t>
      </w:r>
      <w:r>
        <w:rPr>
          <w:b/>
        </w:rPr>
        <w:t>FrtFlags</w:t>
      </w:r>
      <w:r>
        <w:t xml:space="preserve"> structures. The application can adjust these range references as </w:t>
      </w:r>
      <w:hyperlink w:anchor="gt_43d1e51e-4f26-493b-b7c9-e84e920d7461">
        <w:r>
          <w:rPr>
            <w:rStyle w:val="HyperlinkGreen"/>
            <w:b/>
          </w:rPr>
          <w:t>cells</w:t>
        </w:r>
      </w:hyperlink>
      <w:r>
        <w:t xml:space="preserve"> are inserted, deleted, or moved to preserve the correctness and validity of these range references associated</w:t>
      </w:r>
      <w:r>
        <w:t xml:space="preserve"> with the unsupported records when saving the file along with the unsupported records.</w:t>
      </w:r>
    </w:p>
    <w:p w:rsidR="00626771" w:rsidRDefault="005664AD">
      <w:r>
        <w:t xml:space="preserve">For an in-depth discussion of how these structures relate to each other, see the specification of each structure in </w:t>
      </w:r>
      <w:r>
        <w:rPr>
          <w:b/>
        </w:rPr>
        <w:t>Structures</w:t>
      </w:r>
      <w:r>
        <w:t xml:space="preserve"> (section </w:t>
      </w:r>
      <w:hyperlink w:anchor="Section_13d13e3f2b0e407bb8fd5c8e81584099" w:history="1">
        <w:r>
          <w:rPr>
            <w:rStyle w:val="Hyperlink"/>
          </w:rPr>
          <w:t>2.5</w:t>
        </w:r>
      </w:hyperlink>
      <w:r>
        <w:t>).</w:t>
      </w:r>
    </w:p>
    <w:p w:rsidR="00626771" w:rsidRDefault="005664AD">
      <w:pPr>
        <w:pStyle w:val="Heading4"/>
      </w:pPr>
      <w:bookmarkStart w:id="129" w:name="section_c32bdec0e1784588a5095aba1aca3e7e"/>
      <w:bookmarkStart w:id="130" w:name="_Toc69879889"/>
      <w:r>
        <w:t>Chart</w:t>
      </w:r>
      <w:bookmarkEnd w:id="129"/>
      <w:bookmarkEnd w:id="130"/>
      <w:r>
        <w:fldChar w:fldCharType="begin"/>
      </w:r>
      <w:r>
        <w:instrText xml:space="preserve"> XE "Chart-specific future record" </w:instrText>
      </w:r>
      <w:r>
        <w:fldChar w:fldCharType="end"/>
      </w:r>
      <w:r>
        <w:fldChar w:fldCharType="begin"/>
      </w:r>
      <w:r>
        <w:instrText xml:space="preserve"> XE "Future record file structure:chart" </w:instrText>
      </w:r>
      <w:r>
        <w:fldChar w:fldCharType="end"/>
      </w:r>
    </w:p>
    <w:p w:rsidR="00626771" w:rsidRDefault="005664AD">
      <w:r>
        <w:t>There are three types of future records that can appear in the chart sheet substream.</w:t>
      </w:r>
    </w:p>
    <w:p w:rsidR="00626771" w:rsidRDefault="005664AD">
      <w:r>
        <w:t xml:space="preserve">The first type of future records is chart-specific </w:t>
      </w:r>
      <w:r>
        <w:t xml:space="preserve">future records that are stored using the future record architecture, as specified in </w:t>
      </w:r>
      <w:r>
        <w:rPr>
          <w:b/>
        </w:rPr>
        <w:t>Future Record</w:t>
      </w:r>
      <w:r>
        <w:t xml:space="preserve"> (section </w:t>
      </w:r>
      <w:hyperlink w:anchor="Section_0b1ce49dc55749378dfd47375a92fb93" w:history="1">
        <w:r>
          <w:rPr>
            <w:rStyle w:val="Hyperlink"/>
          </w:rPr>
          <w:t>2.1.6</w:t>
        </w:r>
      </w:hyperlink>
      <w:r>
        <w:t>). Specifically, these chart-specific future records have a record type that MUST b</w:t>
      </w:r>
      <w:r>
        <w:t xml:space="preserve">e greater than or equal to 2048 and less than or equal to 2303, as specified in </w:t>
      </w:r>
      <w:r>
        <w:rPr>
          <w:b/>
        </w:rPr>
        <w:t>Record Enumeration</w:t>
      </w:r>
      <w:r>
        <w:t xml:space="preserve"> (section </w:t>
      </w:r>
      <w:hyperlink w:anchor="Section_cb38a42043884e9f8525d1288fc6de1d" w:history="1">
        <w:r>
          <w:rPr>
            <w:rStyle w:val="Hyperlink"/>
          </w:rPr>
          <w:t>2.3</w:t>
        </w:r>
      </w:hyperlink>
      <w:r>
        <w:t xml:space="preserve">). These future records MUST exist in the collection of records specified by the </w:t>
      </w:r>
      <w:r>
        <w:rPr>
          <w:b/>
        </w:rPr>
        <w:t>Star</w:t>
      </w:r>
      <w:r>
        <w:rPr>
          <w:b/>
        </w:rPr>
        <w:t>tBlock</w:t>
      </w:r>
      <w:r>
        <w:t xml:space="preserve"> and </w:t>
      </w:r>
      <w:r>
        <w:rPr>
          <w:b/>
        </w:rPr>
        <w:t>EndBlock</w:t>
      </w:r>
      <w:r>
        <w:t xml:space="preserve"> records, unless they exist in the collection of records specified by the </w:t>
      </w:r>
      <w:r>
        <w:rPr>
          <w:b/>
        </w:rPr>
        <w:t>StartObject</w:t>
      </w:r>
      <w:r>
        <w:t xml:space="preserve"> and </w:t>
      </w:r>
      <w:r>
        <w:rPr>
          <w:b/>
        </w:rPr>
        <w:t>EndObject</w:t>
      </w:r>
      <w:r>
        <w:t xml:space="preserve"> records. The </w:t>
      </w:r>
      <w:r>
        <w:rPr>
          <w:b/>
        </w:rPr>
        <w:t>StartBlock</w:t>
      </w:r>
      <w:r>
        <w:t xml:space="preserve"> and </w:t>
      </w:r>
      <w:r>
        <w:rPr>
          <w:b/>
        </w:rPr>
        <w:t>EndBlock</w:t>
      </w:r>
      <w:r>
        <w:t xml:space="preserve"> records themselves MUST NOT appear in the collection of records specified by the </w:t>
      </w:r>
      <w:r>
        <w:rPr>
          <w:b/>
        </w:rPr>
        <w:t>StartObject</w:t>
      </w:r>
      <w:r>
        <w:t xml:space="preserve"> and </w:t>
      </w:r>
      <w:r>
        <w:rPr>
          <w:b/>
        </w:rPr>
        <w:t>EndObject</w:t>
      </w:r>
      <w:r>
        <w:t xml:space="preserve"> records. Furthermore, </w:t>
      </w:r>
      <w:r>
        <w:rPr>
          <w:b/>
        </w:rPr>
        <w:t>ChartFrtInfo</w:t>
      </w:r>
      <w:r>
        <w:t xml:space="preserve"> MUST precede the first chart-specific future record in a </w:t>
      </w:r>
      <w:hyperlink w:anchor="gt_da561b7b-c629-4cd8-bfaa-6e62471d9e83">
        <w:r>
          <w:rPr>
            <w:rStyle w:val="HyperlinkGreen"/>
            <w:b/>
          </w:rPr>
          <w:t>chart sheet</w:t>
        </w:r>
      </w:hyperlink>
      <w:r>
        <w:t xml:space="preserve"> substream.</w:t>
      </w:r>
    </w:p>
    <w:p w:rsidR="00626771" w:rsidRDefault="005664AD">
      <w:r>
        <w:t>The second type of future records is stored by wrapping non-future re</w:t>
      </w:r>
      <w:r>
        <w:t xml:space="preserve">cords in the </w:t>
      </w:r>
      <w:r>
        <w:rPr>
          <w:b/>
        </w:rPr>
        <w:t>FrtWrapper</w:t>
      </w:r>
      <w:r>
        <w:t xml:space="preserve"> record, as specified in </w:t>
      </w:r>
      <w:r>
        <w:rPr>
          <w:b/>
        </w:rPr>
        <w:t>FRTWrapper</w:t>
      </w:r>
      <w:r>
        <w:t xml:space="preserve"> (section </w:t>
      </w:r>
      <w:hyperlink w:anchor="Section_385bbbf7c31e49fb8b37bc616f98c9ff" w:history="1">
        <w:r>
          <w:rPr>
            <w:rStyle w:val="Hyperlink"/>
          </w:rPr>
          <w:t>2.4.55</w:t>
        </w:r>
      </w:hyperlink>
      <w:r>
        <w:t xml:space="preserve">). These records MUST be written in their entirety—the record type, record size, and record data components, as specified </w:t>
      </w:r>
      <w:r>
        <w:t xml:space="preserve">in </w:t>
      </w:r>
      <w:r>
        <w:rPr>
          <w:b/>
        </w:rPr>
        <w:t>Records</w:t>
      </w:r>
      <w:r>
        <w:t xml:space="preserve"> (section </w:t>
      </w:r>
      <w:hyperlink w:anchor="Section_95da45872c2145cf82f01bf0dc9286a7" w:history="1">
        <w:r>
          <w:rPr>
            <w:rStyle w:val="Hyperlink"/>
          </w:rPr>
          <w:t>2.4</w:t>
        </w:r>
      </w:hyperlink>
      <w:r>
        <w:t xml:space="preserve">)—in the </w:t>
      </w:r>
      <w:r>
        <w:rPr>
          <w:b/>
        </w:rPr>
        <w:lastRenderedPageBreak/>
        <w:t xml:space="preserve">wrappedRecord </w:t>
      </w:r>
      <w:r>
        <w:t xml:space="preserve">field of the </w:t>
      </w:r>
      <w:r>
        <w:rPr>
          <w:b/>
        </w:rPr>
        <w:t>FrtWrapper</w:t>
      </w:r>
      <w:r>
        <w:t xml:space="preserve"> record. These records MUST exist in the collection of records specified by the </w:t>
      </w:r>
      <w:r>
        <w:rPr>
          <w:b/>
        </w:rPr>
        <w:t>StartObject</w:t>
      </w:r>
      <w:r>
        <w:t xml:space="preserve"> and </w:t>
      </w:r>
      <w:r>
        <w:rPr>
          <w:b/>
        </w:rPr>
        <w:t>EndObject</w:t>
      </w:r>
      <w:r>
        <w:t xml:space="preserve"> records.</w:t>
      </w:r>
    </w:p>
    <w:p w:rsidR="00626771" w:rsidRDefault="005664AD">
      <w:r>
        <w:t>The third ty</w:t>
      </w:r>
      <w:r>
        <w:t xml:space="preserve">pe of future records is all other future records that are stored using the future record architecture, as specified in </w:t>
      </w:r>
      <w:r>
        <w:rPr>
          <w:b/>
        </w:rPr>
        <w:t>Future Record</w:t>
      </w:r>
      <w:r>
        <w:t xml:space="preserve"> (section 2.1.6).</w:t>
      </w:r>
    </w:p>
    <w:p w:rsidR="00626771" w:rsidRDefault="005664AD">
      <w:r>
        <w:t>See the record definitions for details on how these records are written relative to other future records i</w:t>
      </w:r>
      <w:r>
        <w:t>n the chart sheet substream.</w:t>
      </w:r>
    </w:p>
    <w:p w:rsidR="00626771" w:rsidRDefault="005664AD">
      <w:pPr>
        <w:pStyle w:val="Heading3"/>
      </w:pPr>
      <w:bookmarkStart w:id="131" w:name="section_04ca9ccb811648a8a127d81b705046b5"/>
      <w:bookmarkStart w:id="132" w:name="_Toc69879890"/>
      <w:r>
        <w:t>Storages and Streams</w:t>
      </w:r>
      <w:bookmarkEnd w:id="131"/>
      <w:bookmarkEnd w:id="132"/>
      <w:r>
        <w:fldChar w:fldCharType="begin"/>
      </w:r>
      <w:r>
        <w:instrText xml:space="preserve"> XE "Details:storages and streams file structure" </w:instrText>
      </w:r>
      <w:r>
        <w:fldChar w:fldCharType="end"/>
      </w:r>
      <w:r>
        <w:fldChar w:fldCharType="begin"/>
      </w:r>
      <w:r>
        <w:instrText xml:space="preserve"> XE "Storages and streams file structure" </w:instrText>
      </w:r>
      <w:r>
        <w:fldChar w:fldCharType="end"/>
      </w:r>
    </w:p>
    <w:p w:rsidR="00626771" w:rsidRDefault="005664AD">
      <w:r>
        <w:t xml:space="preserve"> This section specifies the storages, streams, and substreams of this file format. See </w:t>
      </w:r>
      <w:r>
        <w:rPr>
          <w:b/>
        </w:rPr>
        <w:t>File Structure</w:t>
      </w:r>
      <w:r>
        <w:t xml:space="preserve"> (section</w:t>
      </w:r>
      <w:r>
        <w:t xml:space="preserve"> </w:t>
      </w:r>
      <w:hyperlink w:anchor="Section_28f034c212a4421e9aeb4536b920849c" w:history="1">
        <w:r>
          <w:rPr>
            <w:rStyle w:val="Hyperlink"/>
          </w:rPr>
          <w:t>2.1</w:t>
        </w:r>
      </w:hyperlink>
      <w:r>
        <w:t>) for a description of storages, streams, and substreams.</w:t>
      </w:r>
    </w:p>
    <w:p w:rsidR="00626771" w:rsidRDefault="005664AD">
      <w:r>
        <w:t xml:space="preserve">If the stream is in </w:t>
      </w:r>
      <w:hyperlink w:anchor="gt_f9965de8-cd18-4e26-a9c6-adfee3d67517">
        <w:r>
          <w:rPr>
            <w:rStyle w:val="HyperlinkGreen"/>
            <w:b/>
          </w:rPr>
          <w:t>Binary Interchange File Format (BIFF)</w:t>
        </w:r>
      </w:hyperlink>
      <w:r>
        <w:t xml:space="preserve"> format, the re</w:t>
      </w:r>
      <w:r>
        <w:t xml:space="preserve">cord sequence is specified using </w:t>
      </w:r>
      <w:hyperlink w:anchor="gt_24ddbbb4-b79e-4419-96ec-0fdd229c9ebf">
        <w:r>
          <w:rPr>
            <w:rStyle w:val="HyperlinkGreen"/>
            <w:b/>
          </w:rPr>
          <w:t>ABNF</w:t>
        </w:r>
      </w:hyperlink>
      <w:r>
        <w:t xml:space="preserve"> grammar.</w:t>
      </w:r>
    </w:p>
    <w:p w:rsidR="00626771" w:rsidRDefault="005664AD">
      <w:pPr>
        <w:pStyle w:val="Heading4"/>
      </w:pPr>
      <w:bookmarkStart w:id="133" w:name="section_70ef8b32fb7b48858a37f7ed49bc0bf9"/>
      <w:bookmarkStart w:id="134" w:name="_Toc69879891"/>
      <w:r>
        <w:t>Component Object Stream</w:t>
      </w:r>
      <w:bookmarkEnd w:id="133"/>
      <w:bookmarkEnd w:id="134"/>
      <w:r>
        <w:fldChar w:fldCharType="begin"/>
      </w:r>
      <w:r>
        <w:instrText xml:space="preserve"> XE "Storages and streams file structure:component object stream" </w:instrText>
      </w:r>
      <w:r>
        <w:fldChar w:fldCharType="end"/>
      </w:r>
      <w:r>
        <w:fldChar w:fldCharType="begin"/>
      </w:r>
      <w:r>
        <w:instrText xml:space="preserve"> XE "Component object stream" </w:instrText>
      </w:r>
      <w:r>
        <w:fldChar w:fldCharType="end"/>
      </w:r>
    </w:p>
    <w:p w:rsidR="00626771" w:rsidRDefault="005664AD">
      <w:r>
        <w:t xml:space="preserve">This stream is </w:t>
      </w:r>
      <w:r>
        <w:t xml:space="preserve">specified in </w:t>
      </w:r>
      <w:hyperlink r:id="rId41" w:anchor="Section_85583d21c1cf4afea35fd6701c5fbb6f">
        <w:r>
          <w:rPr>
            <w:rStyle w:val="Hyperlink"/>
          </w:rPr>
          <w:t>[MS-OLEDS]</w:t>
        </w:r>
      </w:hyperlink>
      <w:r>
        <w:t xml:space="preserve">, section </w:t>
      </w:r>
      <w:hyperlink r:id="rId42" w:history="1">
        <w:r>
          <w:rPr>
            <w:rStyle w:val="Hyperlink"/>
          </w:rPr>
          <w:t>2.3.8</w:t>
        </w:r>
      </w:hyperlink>
      <w:r>
        <w:t>.</w:t>
      </w:r>
    </w:p>
    <w:p w:rsidR="00626771" w:rsidRDefault="005664AD">
      <w:r>
        <w:t>The name of this stream MUST be "</w:t>
      </w:r>
      <w:r>
        <w:rPr>
          <w:i/>
        </w:rPr>
        <w:t>\001</w:t>
      </w:r>
      <w:r>
        <w:t xml:space="preserve">CompObj", where </w:t>
      </w:r>
      <w:r>
        <w:rPr>
          <w:i/>
        </w:rPr>
        <w:t>\001</w:t>
      </w:r>
      <w:r>
        <w:t xml:space="preserve"> is the character with the value 0x01, not the string literal "\001". </w:t>
      </w:r>
    </w:p>
    <w:p w:rsidR="00626771" w:rsidRDefault="005664AD">
      <w:r>
        <w:t>A file MUST contain at most one component object stream.</w:t>
      </w:r>
    </w:p>
    <w:p w:rsidR="00626771" w:rsidRDefault="005664AD">
      <w:pPr>
        <w:pStyle w:val="Heading4"/>
      </w:pPr>
      <w:bookmarkStart w:id="135" w:name="section_60f0dbfbd17145da97b2cc5de46ed484"/>
      <w:bookmarkStart w:id="136" w:name="_Toc69879892"/>
      <w:r>
        <w:t>OLE Stream</w:t>
      </w:r>
      <w:bookmarkEnd w:id="135"/>
      <w:bookmarkEnd w:id="136"/>
      <w:r>
        <w:fldChar w:fldCharType="begin"/>
      </w:r>
      <w:r>
        <w:instrText xml:space="preserve"> XE "Storages and streams file structure:OLE stream" </w:instrText>
      </w:r>
      <w:r>
        <w:fldChar w:fldCharType="end"/>
      </w:r>
      <w:r>
        <w:fldChar w:fldCharType="begin"/>
      </w:r>
      <w:r>
        <w:instrText xml:space="preserve"> XE "OLE stream" </w:instrText>
      </w:r>
      <w:r>
        <w:fldChar w:fldCharType="end"/>
      </w:r>
    </w:p>
    <w:p w:rsidR="00626771" w:rsidRDefault="005664AD">
      <w:r>
        <w:t>This stream is specifie</w:t>
      </w:r>
      <w:r>
        <w:t xml:space="preserve">d in </w:t>
      </w:r>
      <w:hyperlink r:id="rId43" w:anchor="Section_85583d21c1cf4afea35fd6701c5fbb6f">
        <w:r>
          <w:rPr>
            <w:rStyle w:val="Hyperlink"/>
          </w:rPr>
          <w:t>[MS-OLEDS]</w:t>
        </w:r>
      </w:hyperlink>
      <w:r>
        <w:t xml:space="preserve">, section </w:t>
      </w:r>
      <w:hyperlink r:id="rId44" w:history="1">
        <w:r>
          <w:rPr>
            <w:rStyle w:val="Hyperlink"/>
          </w:rPr>
          <w:t>2.3.3</w:t>
        </w:r>
      </w:hyperlink>
      <w:r>
        <w:t>.</w:t>
      </w:r>
    </w:p>
    <w:p w:rsidR="00626771" w:rsidRDefault="005664AD">
      <w:r>
        <w:t>The name of this stream MUST be "</w:t>
      </w:r>
      <w:r>
        <w:rPr>
          <w:i/>
        </w:rPr>
        <w:t>\001</w:t>
      </w:r>
      <w:r>
        <w:t xml:space="preserve">Ole", where </w:t>
      </w:r>
      <w:r>
        <w:rPr>
          <w:i/>
        </w:rPr>
        <w:t>\</w:t>
      </w:r>
      <w:r>
        <w:rPr>
          <w:i/>
        </w:rPr>
        <w:t>001</w:t>
      </w:r>
      <w:r>
        <w:t xml:space="preserve"> is the character with the value 0x01, not the string literal "\001". </w:t>
      </w:r>
    </w:p>
    <w:p w:rsidR="00626771" w:rsidRDefault="005664AD">
      <w:r>
        <w:t>A file MUST contain at most one OLE stream.</w:t>
      </w:r>
    </w:p>
    <w:p w:rsidR="00626771" w:rsidRDefault="005664AD">
      <w:pPr>
        <w:pStyle w:val="Heading4"/>
      </w:pPr>
      <w:bookmarkStart w:id="137" w:name="section_c749013d8f724a93b2b292742fa2f2ea"/>
      <w:bookmarkStart w:id="138" w:name="_Toc69879893"/>
      <w:r>
        <w:t>Workbook Stream</w:t>
      </w:r>
      <w:bookmarkEnd w:id="137"/>
      <w:bookmarkEnd w:id="138"/>
      <w:r>
        <w:fldChar w:fldCharType="begin"/>
      </w:r>
      <w:r>
        <w:instrText xml:space="preserve"> XE "Storages and streams file structure:workbook stream" </w:instrText>
      </w:r>
      <w:r>
        <w:fldChar w:fldCharType="end"/>
      </w:r>
      <w:r>
        <w:fldChar w:fldCharType="begin"/>
      </w:r>
      <w:r>
        <w:instrText xml:space="preserve"> XE "Workbook stream" </w:instrText>
      </w:r>
      <w:r>
        <w:fldChar w:fldCharType="end"/>
      </w:r>
    </w:p>
    <w:p w:rsidR="00626771" w:rsidRDefault="005664AD">
      <w:r>
        <w:t>The workbook stream specifies a chart,</w:t>
      </w:r>
      <w:r>
        <w:t xml:space="preserve"> as well as associated properties and data for the chart.</w:t>
      </w:r>
    </w:p>
    <w:p w:rsidR="00626771" w:rsidRDefault="005664AD">
      <w:r>
        <w:t>The name of this stream MUST be "Workbook". A file MUST contain exactly one workbook stream, which consists of two substreams. There MUST be exactly one globals substream. The globals substream MUST</w:t>
      </w:r>
      <w:r>
        <w:t xml:space="preserve"> be the first substream to appear in the workbook stream and MUST be followed by exactly one </w:t>
      </w:r>
      <w:hyperlink w:anchor="gt_da561b7b-c629-4cd8-bfaa-6e62471d9e83">
        <w:r>
          <w:rPr>
            <w:rStyle w:val="HyperlinkGreen"/>
            <w:b/>
          </w:rPr>
          <w:t>chart sheet</w:t>
        </w:r>
      </w:hyperlink>
      <w:r>
        <w:t xml:space="preserve"> substream. </w:t>
      </w:r>
    </w:p>
    <w:p w:rsidR="00626771" w:rsidRDefault="005664AD">
      <w:pPr>
        <w:pStyle w:val="Heading5"/>
      </w:pPr>
      <w:bookmarkStart w:id="139" w:name="section_65f64f1a34f946c2bacb8410cad78af1"/>
      <w:bookmarkStart w:id="140" w:name="_Toc69879894"/>
      <w:r>
        <w:t>Globals Substream</w:t>
      </w:r>
      <w:bookmarkEnd w:id="139"/>
      <w:bookmarkEnd w:id="140"/>
      <w:r>
        <w:fldChar w:fldCharType="begin"/>
      </w:r>
      <w:r>
        <w:instrText xml:space="preserve"> XE "Storages and streams file structure:globals substream" </w:instrText>
      </w:r>
      <w:r>
        <w:fldChar w:fldCharType="end"/>
      </w:r>
      <w:r>
        <w:fldChar w:fldCharType="begin"/>
      </w:r>
      <w:r>
        <w:instrText xml:space="preserve"> XE "Global substream" </w:instrText>
      </w:r>
      <w:r>
        <w:fldChar w:fldCharType="end"/>
      </w:r>
    </w:p>
    <w:p w:rsidR="00626771" w:rsidRDefault="005664AD">
      <w:r>
        <w:t>This substream specifies global properties and data for a chart.</w:t>
      </w:r>
    </w:p>
    <w:p w:rsidR="00626771" w:rsidRDefault="005664AD">
      <w:r>
        <w:t>There MUST be exactly one globals substream in a workbook stream, and the globals substream MUST be the first substream in the workbook stream.</w:t>
      </w:r>
    </w:p>
    <w:p w:rsidR="00626771" w:rsidRDefault="005664AD">
      <w:r>
        <w:t>Record sequence</w:t>
      </w:r>
      <w:bookmarkStart w:id="141" w:name="Appendix_A_Target_1"/>
      <w:r>
        <w:rPr>
          <w:rStyle w:val="Hyperlink"/>
        </w:rPr>
        <w:fldChar w:fldCharType="begin"/>
      </w:r>
      <w:r>
        <w:rPr>
          <w:rStyle w:val="Hyperlink"/>
        </w:rPr>
        <w:instrText xml:space="preserve"> H</w:instrText>
      </w:r>
      <w:r>
        <w:rPr>
          <w:rStyle w:val="Hyperlink"/>
        </w:rPr>
        <w:instrText xml:space="preserve">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1"/>
      <w:r>
        <w:t xml:space="preserve"> </w:t>
      </w:r>
      <w:hyperlink w:anchor="gt_24ddbbb4-b79e-4419-96ec-0fdd229c9ebf">
        <w:r>
          <w:rPr>
            <w:rStyle w:val="HyperlinkGreen"/>
            <w:b/>
          </w:rPr>
          <w:t>ABNF</w:t>
        </w:r>
      </w:hyperlink>
      <w:r>
        <w:t>:</w:t>
      </w:r>
    </w:p>
    <w:p w:rsidR="00626771" w:rsidRDefault="005664AD">
      <w:pPr>
        <w:pStyle w:val="ABNFGrammar"/>
      </w:pPr>
      <w:bookmarkStart w:id="142" w:name="workbookcontent_graphworkbookgrammar"/>
      <w:r>
        <w:t xml:space="preserve">WORKBOOKCONTENT = </w:t>
      </w:r>
      <w:hyperlink w:anchor="Section_7e00952f35f444bda428059bd76a5fa8">
        <w:r>
          <w:rPr>
            <w:rStyle w:val="Hyperlink"/>
          </w:rPr>
          <w:t>CodePage</w:t>
        </w:r>
      </w:hyperlink>
      <w:r>
        <w:t xml:space="preserve"> </w:t>
      </w:r>
      <w:hyperlink w:anchor="Section_755e46ccc6a34e1793b478d8e2853dba">
        <w:r>
          <w:rPr>
            <w:rStyle w:val="Hyperlink"/>
          </w:rPr>
          <w:t>Date1904</w:t>
        </w:r>
      </w:hyperlink>
      <w:r>
        <w:t xml:space="preserve"> *</w:t>
      </w:r>
      <w:hyperlink w:anchor="Section_10bcec1c0efc4ddfb073b14b071a7722">
        <w:r>
          <w:rPr>
            <w:rStyle w:val="Hyperlink"/>
          </w:rPr>
          <w:t>Format</w:t>
        </w:r>
      </w:hyperlink>
      <w:r>
        <w:t xml:space="preserve"> *</w:t>
      </w:r>
      <w:hyperlink w:anchor="Section_dc51e7e0fc1b4ed396234ae16858efc6">
        <w:r>
          <w:rPr>
            <w:rStyle w:val="Hyperlink"/>
          </w:rPr>
          <w:t>Font</w:t>
        </w:r>
      </w:hyperlink>
      <w:r>
        <w:t xml:space="preserve"> </w:t>
      </w:r>
      <w:hyperlink w:anchor="Section_b9b7f212f63e47e9845e1d829f4b5a24">
        <w:r>
          <w:rPr>
            <w:rStyle w:val="Hyperlink"/>
          </w:rPr>
          <w:t>Window1</w:t>
        </w:r>
      </w:hyperlink>
      <w:r>
        <w:t xml:space="preserve"> </w:t>
      </w:r>
      <w:hyperlink w:anchor="Section_843901de1f694914b0c29c80a73017fd">
        <w:r>
          <w:rPr>
            <w:rStyle w:val="Hyperlink"/>
          </w:rPr>
          <w:t>BoundSheet8</w:t>
        </w:r>
      </w:hyperlink>
      <w:r>
        <w:t xml:space="preserve"> *(</w:t>
      </w:r>
      <w:hyperlink w:anchor="Section_a5b89b0a761444598888e3536548c6ed">
        <w:r>
          <w:rPr>
            <w:rStyle w:val="Hyperlink"/>
          </w:rPr>
          <w:t>MsoDrawingGroup</w:t>
        </w:r>
      </w:hyperlink>
      <w:r>
        <w:t xml:space="preserve"> *</w:t>
      </w:r>
      <w:hyperlink w:anchor="Section_b8a95503b8874d1dad88907e635e867f">
        <w:r>
          <w:rPr>
            <w:rStyle w:val="Hyperlink"/>
          </w:rPr>
          <w:t>Continue</w:t>
        </w:r>
      </w:hyperlink>
      <w:r>
        <w:t xml:space="preserve">) </w:t>
      </w:r>
      <w:hyperlink w:anchor="Section_a8f737114dbd4b9f9db36a233b4e4a76">
        <w:r>
          <w:rPr>
            <w:rStyle w:val="Hyperlink"/>
          </w:rPr>
          <w:t>EOF</w:t>
        </w:r>
      </w:hyperlink>
      <w:bookmarkEnd w:id="142"/>
    </w:p>
    <w:p w:rsidR="00626771" w:rsidRDefault="005664AD">
      <w:pPr>
        <w:pStyle w:val="ABNFGrammar"/>
      </w:pPr>
      <w:bookmarkStart w:id="143" w:name="workbook_graphworkbookgrammar"/>
      <w:r>
        <w:t xml:space="preserve">WORKBOOK = </w:t>
      </w:r>
      <w:hyperlink w:anchor="Section_34aca0bbb2e749a199fb083c54d70d04">
        <w:r>
          <w:rPr>
            <w:rStyle w:val="Hyperlink"/>
          </w:rPr>
          <w:t>BOF</w:t>
        </w:r>
      </w:hyperlink>
      <w:r>
        <w:t xml:space="preserve"> WORKBOOKCONTENT</w:t>
      </w:r>
      <w:bookmarkEnd w:id="143"/>
    </w:p>
    <w:p w:rsidR="00626771" w:rsidRDefault="005664AD">
      <w:pPr>
        <w:pStyle w:val="Heading5"/>
      </w:pPr>
      <w:bookmarkStart w:id="144" w:name="section_d5fc617ee473496083a023ea3b85a3be"/>
      <w:bookmarkStart w:id="145" w:name="_Toc69879895"/>
      <w:r>
        <w:lastRenderedPageBreak/>
        <w:t>Chart Sheet Substream</w:t>
      </w:r>
      <w:bookmarkEnd w:id="144"/>
      <w:bookmarkEnd w:id="145"/>
      <w:r>
        <w:fldChar w:fldCharType="begin"/>
      </w:r>
      <w:r>
        <w:instrText xml:space="preserve"> XE "Storages and streams file structure:chart sheet substream" </w:instrText>
      </w:r>
      <w:r>
        <w:fldChar w:fldCharType="end"/>
      </w:r>
      <w:r>
        <w:fldChar w:fldCharType="begin"/>
      </w:r>
      <w:r>
        <w:instrText xml:space="preserve"> XE "Chart sheet substream" </w:instrText>
      </w:r>
      <w:r>
        <w:fldChar w:fldCharType="end"/>
      </w:r>
    </w:p>
    <w:p w:rsidR="00626771" w:rsidRDefault="005664AD">
      <w:r>
        <w:t xml:space="preserve">This </w:t>
      </w:r>
      <w:r>
        <w:t>substream specifies a collection of records that contains a chart.</w:t>
      </w:r>
    </w:p>
    <w:p w:rsidR="00626771" w:rsidRDefault="005664AD">
      <w:r>
        <w:t xml:space="preserve">If a record in the </w:t>
      </w:r>
      <w:hyperlink w:anchor="gt_24ddbbb4-b79e-4419-96ec-0fdd229c9ebf">
        <w:r>
          <w:rPr>
            <w:rStyle w:val="HyperlinkGreen"/>
            <w:b/>
          </w:rPr>
          <w:t>ABNF</w:t>
        </w:r>
      </w:hyperlink>
      <w:r>
        <w:t xml:space="preserve"> grammar for this substream is one of the following and is in a collection specified by </w:t>
      </w:r>
      <w:r>
        <w:rPr>
          <w:b/>
        </w:rPr>
        <w:t>StartObject</w:t>
      </w:r>
      <w:r>
        <w:t xml:space="preserve"> (sec</w:t>
      </w:r>
      <w:r>
        <w:t xml:space="preserve">tion </w:t>
      </w:r>
      <w:hyperlink w:anchor="Section_c4e4f9acbcad4d8aa96b318df2e0f2e4" w:history="1">
        <w:r>
          <w:rPr>
            <w:rStyle w:val="Hyperlink"/>
          </w:rPr>
          <w:t>2.4.96</w:t>
        </w:r>
      </w:hyperlink>
      <w:r>
        <w:t xml:space="preserve">) and </w:t>
      </w:r>
      <w:r>
        <w:rPr>
          <w:b/>
        </w:rPr>
        <w:t xml:space="preserve">EndObject </w:t>
      </w:r>
      <w:r>
        <w:t xml:space="preserve">(section </w:t>
      </w:r>
      <w:hyperlink w:anchor="Section_b01a8976c80a42cabfd560c3fc3d05c4" w:history="1">
        <w:r>
          <w:rPr>
            <w:rStyle w:val="Hyperlink"/>
          </w:rPr>
          <w:t>2.4.44</w:t>
        </w:r>
      </w:hyperlink>
      <w:r>
        <w:t xml:space="preserve">), that record MUST be replaced by an </w:t>
      </w:r>
      <w:r>
        <w:rPr>
          <w:b/>
        </w:rPr>
        <w:t>FrtWrapper</w:t>
      </w:r>
      <w:r>
        <w:t xml:space="preserve"> record (section </w:t>
      </w:r>
      <w:hyperlink w:anchor="Section_385bbbf7c31e49fb8b37bc616f98c9ff" w:history="1">
        <w:r>
          <w:rPr>
            <w:rStyle w:val="Hyperlink"/>
          </w:rPr>
          <w:t>2.4.55</w:t>
        </w:r>
      </w:hyperlink>
      <w:r>
        <w:t xml:space="preserve">), and the </w:t>
      </w:r>
      <w:r>
        <w:rPr>
          <w:b/>
        </w:rPr>
        <w:t>wrappedRecord</w:t>
      </w:r>
      <w:r>
        <w:t xml:space="preserve"> field of that </w:t>
      </w:r>
      <w:r>
        <w:rPr>
          <w:b/>
        </w:rPr>
        <w:t>FrtWrapper</w:t>
      </w:r>
      <w:r>
        <w:t xml:space="preserve"> record MUST specify the record that is replaced:</w:t>
      </w:r>
    </w:p>
    <w:p w:rsidR="00626771" w:rsidRDefault="005664AD">
      <w:pPr>
        <w:pStyle w:val="ListParagraph"/>
        <w:numPr>
          <w:ilvl w:val="0"/>
          <w:numId w:val="67"/>
        </w:numPr>
        <w:rPr>
          <w:b/>
        </w:rPr>
      </w:pPr>
      <w:r>
        <w:rPr>
          <w:b/>
        </w:rPr>
        <w:t>AlRuns</w:t>
      </w:r>
    </w:p>
    <w:p w:rsidR="00626771" w:rsidRDefault="005664AD">
      <w:pPr>
        <w:pStyle w:val="ListParagraph"/>
        <w:numPr>
          <w:ilvl w:val="0"/>
          <w:numId w:val="67"/>
        </w:numPr>
        <w:rPr>
          <w:b/>
        </w:rPr>
      </w:pPr>
      <w:r>
        <w:rPr>
          <w:b/>
        </w:rPr>
        <w:t>AreaFormat</w:t>
      </w:r>
    </w:p>
    <w:p w:rsidR="00626771" w:rsidRDefault="005664AD">
      <w:pPr>
        <w:pStyle w:val="ListParagraph"/>
        <w:numPr>
          <w:ilvl w:val="0"/>
          <w:numId w:val="67"/>
        </w:numPr>
        <w:rPr>
          <w:b/>
        </w:rPr>
      </w:pPr>
      <w:r>
        <w:rPr>
          <w:b/>
        </w:rPr>
        <w:t>Begin</w:t>
      </w:r>
    </w:p>
    <w:p w:rsidR="00626771" w:rsidRDefault="005664AD">
      <w:pPr>
        <w:pStyle w:val="ListParagraph"/>
        <w:numPr>
          <w:ilvl w:val="0"/>
          <w:numId w:val="67"/>
        </w:numPr>
        <w:rPr>
          <w:b/>
        </w:rPr>
      </w:pPr>
      <w:r>
        <w:rPr>
          <w:b/>
        </w:rPr>
        <w:t>BRAI</w:t>
      </w:r>
    </w:p>
    <w:p w:rsidR="00626771" w:rsidRDefault="005664AD">
      <w:pPr>
        <w:pStyle w:val="ListParagraph"/>
        <w:numPr>
          <w:ilvl w:val="0"/>
          <w:numId w:val="67"/>
        </w:numPr>
        <w:rPr>
          <w:b/>
        </w:rPr>
      </w:pPr>
      <w:r>
        <w:rPr>
          <w:b/>
        </w:rPr>
        <w:t>Continue</w:t>
      </w:r>
    </w:p>
    <w:p w:rsidR="00626771" w:rsidRDefault="005664AD">
      <w:pPr>
        <w:pStyle w:val="ListParagraph"/>
        <w:numPr>
          <w:ilvl w:val="0"/>
          <w:numId w:val="67"/>
        </w:numPr>
        <w:rPr>
          <w:b/>
        </w:rPr>
      </w:pPr>
      <w:r>
        <w:rPr>
          <w:b/>
        </w:rPr>
        <w:t>DefaultText</w:t>
      </w:r>
    </w:p>
    <w:p w:rsidR="00626771" w:rsidRDefault="005664AD">
      <w:pPr>
        <w:pStyle w:val="ListParagraph"/>
        <w:numPr>
          <w:ilvl w:val="0"/>
          <w:numId w:val="67"/>
        </w:numPr>
        <w:rPr>
          <w:b/>
        </w:rPr>
      </w:pPr>
      <w:r>
        <w:rPr>
          <w:b/>
        </w:rPr>
        <w:t>End</w:t>
      </w:r>
    </w:p>
    <w:p w:rsidR="00626771" w:rsidRDefault="005664AD">
      <w:pPr>
        <w:pStyle w:val="ListParagraph"/>
        <w:numPr>
          <w:ilvl w:val="0"/>
          <w:numId w:val="67"/>
        </w:numPr>
        <w:rPr>
          <w:b/>
        </w:rPr>
      </w:pPr>
      <w:r>
        <w:rPr>
          <w:b/>
        </w:rPr>
        <w:t>Fbi</w:t>
      </w:r>
    </w:p>
    <w:p w:rsidR="00626771" w:rsidRDefault="005664AD">
      <w:pPr>
        <w:pStyle w:val="ListParagraph"/>
        <w:numPr>
          <w:ilvl w:val="0"/>
          <w:numId w:val="67"/>
        </w:numPr>
        <w:rPr>
          <w:b/>
        </w:rPr>
      </w:pPr>
      <w:r>
        <w:rPr>
          <w:b/>
        </w:rPr>
        <w:t>Font</w:t>
      </w:r>
    </w:p>
    <w:p w:rsidR="00626771" w:rsidRDefault="005664AD">
      <w:pPr>
        <w:pStyle w:val="ListParagraph"/>
        <w:numPr>
          <w:ilvl w:val="0"/>
          <w:numId w:val="67"/>
        </w:numPr>
        <w:rPr>
          <w:b/>
        </w:rPr>
      </w:pPr>
      <w:r>
        <w:rPr>
          <w:b/>
        </w:rPr>
        <w:t>FontX</w:t>
      </w:r>
    </w:p>
    <w:p w:rsidR="00626771" w:rsidRDefault="005664AD">
      <w:pPr>
        <w:pStyle w:val="ListParagraph"/>
        <w:numPr>
          <w:ilvl w:val="0"/>
          <w:numId w:val="67"/>
        </w:numPr>
        <w:rPr>
          <w:b/>
        </w:rPr>
      </w:pPr>
      <w:r>
        <w:rPr>
          <w:b/>
        </w:rPr>
        <w:t>Frame</w:t>
      </w:r>
    </w:p>
    <w:p w:rsidR="00626771" w:rsidRDefault="005664AD">
      <w:pPr>
        <w:pStyle w:val="ListParagraph"/>
        <w:numPr>
          <w:ilvl w:val="0"/>
          <w:numId w:val="67"/>
        </w:numPr>
        <w:rPr>
          <w:b/>
        </w:rPr>
      </w:pPr>
      <w:r>
        <w:rPr>
          <w:b/>
        </w:rPr>
        <w:t>GelFrame</w:t>
      </w:r>
    </w:p>
    <w:p w:rsidR="00626771" w:rsidRDefault="005664AD">
      <w:pPr>
        <w:pStyle w:val="ListParagraph"/>
        <w:numPr>
          <w:ilvl w:val="0"/>
          <w:numId w:val="67"/>
        </w:numPr>
        <w:rPr>
          <w:b/>
        </w:rPr>
      </w:pPr>
      <w:r>
        <w:rPr>
          <w:b/>
        </w:rPr>
        <w:t>LineFormat</w:t>
      </w:r>
    </w:p>
    <w:p w:rsidR="00626771" w:rsidRDefault="005664AD">
      <w:pPr>
        <w:pStyle w:val="ListParagraph"/>
        <w:numPr>
          <w:ilvl w:val="0"/>
          <w:numId w:val="67"/>
        </w:numPr>
        <w:rPr>
          <w:b/>
        </w:rPr>
      </w:pPr>
      <w:r>
        <w:rPr>
          <w:b/>
        </w:rPr>
        <w:t>ObjectLink</w:t>
      </w:r>
    </w:p>
    <w:p w:rsidR="00626771" w:rsidRDefault="005664AD">
      <w:pPr>
        <w:pStyle w:val="ListParagraph"/>
        <w:numPr>
          <w:ilvl w:val="0"/>
          <w:numId w:val="67"/>
        </w:numPr>
        <w:rPr>
          <w:b/>
        </w:rPr>
      </w:pPr>
      <w:r>
        <w:rPr>
          <w:b/>
        </w:rPr>
        <w:t>PicF</w:t>
      </w:r>
    </w:p>
    <w:p w:rsidR="00626771" w:rsidRDefault="005664AD">
      <w:pPr>
        <w:pStyle w:val="ListParagraph"/>
        <w:numPr>
          <w:ilvl w:val="0"/>
          <w:numId w:val="67"/>
        </w:numPr>
        <w:rPr>
          <w:b/>
        </w:rPr>
      </w:pPr>
      <w:r>
        <w:rPr>
          <w:b/>
        </w:rPr>
        <w:t>Pos</w:t>
      </w:r>
    </w:p>
    <w:p w:rsidR="00626771" w:rsidRDefault="005664AD">
      <w:pPr>
        <w:pStyle w:val="ListParagraph"/>
        <w:numPr>
          <w:ilvl w:val="0"/>
          <w:numId w:val="67"/>
        </w:numPr>
        <w:rPr>
          <w:b/>
        </w:rPr>
      </w:pPr>
      <w:r>
        <w:rPr>
          <w:b/>
        </w:rPr>
        <w:t>SeriesText</w:t>
      </w:r>
    </w:p>
    <w:p w:rsidR="00626771" w:rsidRDefault="005664AD">
      <w:pPr>
        <w:pStyle w:val="ListParagraph"/>
        <w:numPr>
          <w:ilvl w:val="0"/>
          <w:numId w:val="67"/>
        </w:numPr>
        <w:rPr>
          <w:b/>
        </w:rPr>
      </w:pPr>
      <w:r>
        <w:rPr>
          <w:b/>
        </w:rPr>
        <w:t>Text</w:t>
      </w:r>
    </w:p>
    <w:p w:rsidR="00626771" w:rsidRDefault="005664AD">
      <w:r>
        <w:rPr>
          <w:b/>
        </w:rPr>
        <w:t>StartBlock</w:t>
      </w:r>
      <w:r>
        <w:t>/</w:t>
      </w:r>
      <w:r>
        <w:rPr>
          <w:b/>
        </w:rPr>
        <w:t>EndBlock</w:t>
      </w:r>
      <w:r>
        <w:t xml:space="preserve"> (section </w:t>
      </w:r>
      <w:hyperlink w:anchor="Section_19d5d9e557c8489db3a7f21dce2c60d7" w:history="1">
        <w:r>
          <w:rPr>
            <w:rStyle w:val="Hyperlink"/>
          </w:rPr>
          <w:t>2.4.95</w:t>
        </w:r>
      </w:hyperlink>
      <w:r>
        <w:t xml:space="preserve"> and section </w:t>
      </w:r>
      <w:hyperlink w:anchor="Section_ca6a3351483c4d18bed46460dd78e4dd" w:history="1">
        <w:r>
          <w:rPr>
            <w:rStyle w:val="Hyperlink"/>
          </w:rPr>
          <w:t>2.4.43</w:t>
        </w:r>
      </w:hyperlink>
      <w:r>
        <w:t xml:space="preserve">) record pairs and </w:t>
      </w:r>
      <w:r>
        <w:rPr>
          <w:b/>
        </w:rPr>
        <w:t>ChartFrtInfo</w:t>
      </w:r>
      <w:r>
        <w:t xml:space="preserve"> (section </w:t>
      </w:r>
      <w:hyperlink w:anchor="Section_6dfac5924042445eb6e76a401255583a" w:history="1">
        <w:r>
          <w:rPr>
            <w:rStyle w:val="Hyperlink"/>
          </w:rPr>
          <w:t>2.4.26</w:t>
        </w:r>
      </w:hyperlink>
      <w:r>
        <w:t xml:space="preserve">) are omitted from the following ABNF grammar. See </w:t>
      </w:r>
      <w:r>
        <w:rPr>
          <w:b/>
        </w:rPr>
        <w:t>Chart</w:t>
      </w:r>
      <w:r>
        <w:t xml:space="preserve"> (section </w:t>
      </w:r>
      <w:hyperlink w:anchor="Section_c32bdec0e1784588a5095aba1aca3e7e" w:history="1">
        <w:r>
          <w:rPr>
            <w:rStyle w:val="Hyperlink"/>
          </w:rPr>
          <w:t>2.1.6.1</w:t>
        </w:r>
      </w:hyperlink>
      <w:r>
        <w:t>) and the respective record specifications for more information.</w:t>
      </w:r>
    </w:p>
    <w:p w:rsidR="00626771" w:rsidRDefault="005664AD">
      <w:r>
        <w:t>Record sequence</w:t>
      </w:r>
      <w:bookmarkStart w:id="14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6"/>
      <w:r>
        <w:t xml:space="preserve"> ABNF:</w:t>
      </w:r>
    </w:p>
    <w:p w:rsidR="00626771" w:rsidRDefault="005664AD">
      <w:pPr>
        <w:pStyle w:val="ABNFGrammar"/>
      </w:pPr>
      <w:bookmarkStart w:id="147" w:name="chartsheetcontent_graphchartsheetgrammar"/>
      <w:r>
        <w:t>CHARTSHEETCONTENT = *</w:t>
      </w:r>
      <w:hyperlink w:anchor="Section_4df53aee6abc439e9df103b0cf9f4e7b">
        <w:r>
          <w:rPr>
            <w:rStyle w:val="Hyperlink"/>
          </w:rPr>
          <w:t>Fbi</w:t>
        </w:r>
      </w:hyperlink>
      <w:r>
        <w:t xml:space="preserve"> *</w:t>
      </w:r>
      <w:hyperlink w:anchor="Section_a07e98e2d5344d389f1b89a2e96462d2">
        <w:r>
          <w:rPr>
            <w:rStyle w:val="Hyperlink"/>
          </w:rPr>
          <w:t>Fbi2</w:t>
        </w:r>
      </w:hyperlink>
      <w:r>
        <w:t xml:space="preserve"> [</w:t>
      </w:r>
      <w:hyperlink w:anchor="Section_9132f7b731e147e89831c31b0dbc78e7">
        <w:r>
          <w:rPr>
            <w:rStyle w:val="Hyperlink"/>
          </w:rPr>
          <w:t>ChartColors</w:t>
        </w:r>
      </w:hyperlink>
      <w:r>
        <w:t>] [</w:t>
      </w:r>
      <w:hyperlink w:anchor="Section_b0af108a244b4658b6d2765fc05d9958">
        <w:r>
          <w:rPr>
            <w:rStyle w:val="Hyperlink"/>
          </w:rPr>
          <w:t>Palette</w:t>
        </w:r>
      </w:hyperlink>
      <w:r>
        <w:t>] [</w:t>
      </w:r>
      <w:hyperlink w:anchor="Section_f1039b8c85bb4855ade554af0794e575">
        <w:r>
          <w:rPr>
            <w:rStyle w:val="Hyperlink"/>
          </w:rPr>
          <w:t>ClrtClient</w:t>
        </w:r>
      </w:hyperlink>
      <w:r>
        <w:t xml:space="preserve">] DATASHEET OBJECTS </w:t>
      </w:r>
      <w:hyperlink w:anchor="Section_bbb0d3ebd5e84bfe8161c88167ead412">
        <w:r>
          <w:rPr>
            <w:rStyle w:val="Hyperlink"/>
          </w:rPr>
          <w:t>Units</w:t>
        </w:r>
      </w:hyperlink>
      <w:r>
        <w:t xml:space="preserve"> CHARTFOMATS </w:t>
      </w:r>
      <w:hyperlink w:anchor="Section_9b5cb5db80bf4fe8bb144607bcd1a939">
        <w:r>
          <w:rPr>
            <w:rStyle w:val="Hyperlink"/>
          </w:rPr>
          <w:t>Dimensions</w:t>
        </w:r>
      </w:hyperlink>
      <w:r>
        <w:t xml:space="preserve"> </w:t>
      </w:r>
      <w:hyperlink w:anchor="Section_a8f737114dbd4b9f9db36a233b4e4a76">
        <w:r>
          <w:rPr>
            <w:rStyle w:val="Hyperlink"/>
          </w:rPr>
          <w:t>EOF</w:t>
        </w:r>
      </w:hyperlink>
      <w:bookmarkEnd w:id="147"/>
    </w:p>
    <w:p w:rsidR="00626771" w:rsidRDefault="005664AD">
      <w:pPr>
        <w:pStyle w:val="ABNFGrammar"/>
      </w:pPr>
      <w:bookmarkStart w:id="148" w:name="chartsheet_graphchartsheetgrammar"/>
      <w:r>
        <w:t xml:space="preserve">CHARTSHEET = </w:t>
      </w:r>
      <w:hyperlink w:anchor="Section_34aca0bbb2e749a199fb083c54d70d04">
        <w:r>
          <w:rPr>
            <w:rStyle w:val="Hyperlink"/>
          </w:rPr>
          <w:t>BOF</w:t>
        </w:r>
      </w:hyperlink>
      <w:r>
        <w:t xml:space="preserve"> CHARTSHEETCONTENT</w:t>
      </w:r>
      <w:bookmarkEnd w:id="148"/>
    </w:p>
    <w:p w:rsidR="00626771" w:rsidRDefault="005664AD">
      <w:pPr>
        <w:pStyle w:val="ABNFGrammar"/>
      </w:pPr>
      <w:bookmarkStart w:id="149" w:name="datasheet_graphchartsheetgrammar"/>
      <w:r>
        <w:t xml:space="preserve">DATASHEET = </w:t>
      </w:r>
      <w:hyperlink w:anchor="Section_adef1ca03c1c4bc0a2724b52e6e1e7bf">
        <w:r>
          <w:rPr>
            <w:rStyle w:val="Hyperlink"/>
          </w:rPr>
          <w:t>BOFDatasheet</w:t>
        </w:r>
      </w:hyperlink>
      <w:r>
        <w:t xml:space="preserve"> </w:t>
      </w:r>
      <w:hyperlink w:anchor="Section_415afc3953f64cc68db1f29686057a9a">
        <w:r>
          <w:rPr>
            <w:rStyle w:val="Hyperlink"/>
          </w:rPr>
          <w:t>Begin</w:t>
        </w:r>
      </w:hyperlink>
      <w:r>
        <w:t xml:space="preserve"> </w:t>
      </w:r>
      <w:hyperlink w:anchor="Section_b1b91b3f255e41549e029ecb20c48a4f">
        <w:r>
          <w:rPr>
            <w:rStyle w:val="Hyperlink"/>
          </w:rPr>
          <w:t>Country</w:t>
        </w:r>
      </w:hyperlink>
      <w:r>
        <w:t xml:space="preserve"> </w:t>
      </w:r>
      <w:hyperlink w:anchor="Section_ac6b7b3544b7494f9be076f8212eaabe">
        <w:r>
          <w:rPr>
            <w:rStyle w:val="Hyperlink"/>
          </w:rPr>
          <w:t>FontX</w:t>
        </w:r>
      </w:hyperlink>
      <w:r>
        <w:t xml:space="preserve"> *</w:t>
      </w:r>
      <w:hyperlink w:anchor="Section_27a6b8de54e64e7584cf2351bfe6389e">
        <w:r>
          <w:rPr>
            <w:rStyle w:val="Hyperlink"/>
          </w:rPr>
          <w:t>ColumnWidth</w:t>
        </w:r>
      </w:hyperlink>
      <w:r>
        <w:t xml:space="preserve"> </w:t>
      </w:r>
      <w:hyperlink w:anchor="Section_a2d9babad3c84e11b1e1088d67f407dc">
        <w:r>
          <w:rPr>
            <w:rStyle w:val="Hyperlink"/>
          </w:rPr>
          <w:t>ExcludeRows</w:t>
        </w:r>
      </w:hyperlink>
      <w:r>
        <w:t xml:space="preserve"> </w:t>
      </w:r>
      <w:hyperlink w:anchor="Section_1d529f32b78a4521a8eaa282c2980759">
        <w:r>
          <w:rPr>
            <w:rStyle w:val="Hyperlink"/>
          </w:rPr>
          <w:t>ExcludeColumns</w:t>
        </w:r>
      </w:hyperlink>
      <w:r>
        <w:t xml:space="preserve"> </w:t>
      </w:r>
      <w:hyperlink w:anchor="Section_7cb44ca2bdf34d5f9b153dde153b59e9">
        <w:r>
          <w:rPr>
            <w:rStyle w:val="Hyperlink"/>
          </w:rPr>
          <w:t>Orient</w:t>
        </w:r>
      </w:hyperlink>
      <w:r>
        <w:t xml:space="preserve"> *(</w:t>
      </w:r>
      <w:hyperlink w:anchor="Section_50045b7f84544c53b6dbf73dc0b139f6">
        <w:r>
          <w:rPr>
            <w:rStyle w:val="Hyperlink"/>
          </w:rPr>
          <w:t>Blank</w:t>
        </w:r>
      </w:hyperlink>
      <w:r>
        <w:t xml:space="preserve"> / </w:t>
      </w:r>
      <w:hyperlink w:anchor="Section_eb071b8027434217aaa6f9f69c0dbc7b">
        <w:r>
          <w:rPr>
            <w:rStyle w:val="Hyperlink"/>
          </w:rPr>
          <w:t>Number</w:t>
        </w:r>
      </w:hyperlink>
      <w:r>
        <w:t xml:space="preserve"> / </w:t>
      </w:r>
      <w:hyperlink w:anchor="Section_b00ad6591227447e9981d0e99fa1522b">
        <w:r>
          <w:rPr>
            <w:rStyle w:val="Hyperlink"/>
          </w:rPr>
          <w:t>Label</w:t>
        </w:r>
      </w:hyperlink>
      <w:r>
        <w:t xml:space="preserve">) </w:t>
      </w:r>
      <w:hyperlink w:anchor="Section_92da5370013449caa52b10063032f9c4">
        <w:r>
          <w:rPr>
            <w:rStyle w:val="Hyperlink"/>
          </w:rPr>
          <w:t>WinDoc</w:t>
        </w:r>
      </w:hyperlink>
      <w:r>
        <w:t xml:space="preserve"> </w:t>
      </w:r>
      <w:hyperlink w:anchor="Section_ef0ceef4593a4d84ac613a63e4b83aad">
        <w:r>
          <w:rPr>
            <w:rStyle w:val="Hyperlink"/>
          </w:rPr>
          <w:t>MainWindow</w:t>
        </w:r>
      </w:hyperlink>
      <w:r>
        <w:t xml:space="preserve"> </w:t>
      </w:r>
      <w:hyperlink w:anchor="Section_b9b7f212f63e47e9845e1d829f4b5a24">
        <w:r>
          <w:rPr>
            <w:rStyle w:val="Hyperlink"/>
          </w:rPr>
          <w:t>Window1</w:t>
        </w:r>
      </w:hyperlink>
      <w:r>
        <w:t xml:space="preserve"> </w:t>
      </w:r>
      <w:hyperlink w:anchor="Section_90df56cab3ff4881b9482f3290aa1733">
        <w:r>
          <w:rPr>
            <w:rStyle w:val="Hyperlink"/>
          </w:rPr>
          <w:t>Window2Graph</w:t>
        </w:r>
      </w:hyperlink>
      <w:r>
        <w:t xml:space="preserve"> </w:t>
      </w:r>
      <w:hyperlink w:anchor="Section_e97aac5fac824acb807c1715b1454907">
        <w:r>
          <w:rPr>
            <w:rStyle w:val="Hyperlink"/>
          </w:rPr>
          <w:t>MaxStatus</w:t>
        </w:r>
      </w:hyperlink>
      <w:r>
        <w:t xml:space="preserve"> </w:t>
      </w:r>
      <w:hyperlink w:anchor="Section_79856a4a927a48c0b269df6208746c8e">
        <w:r>
          <w:rPr>
            <w:rStyle w:val="Hyperlink"/>
          </w:rPr>
          <w:t>Selection</w:t>
        </w:r>
      </w:hyperlink>
      <w:r>
        <w:t xml:space="preserve"> [</w:t>
      </w:r>
      <w:hyperlink w:anchor="Section_74247691a483473389f3a7c0172cea0b">
        <w:r>
          <w:rPr>
            <w:rStyle w:val="Hyperlink"/>
          </w:rPr>
          <w:t>LinkedSelection</w:t>
        </w:r>
      </w:hyperlink>
      <w:r>
        <w:t xml:space="preserve">] </w:t>
      </w:r>
      <w:hyperlink w:anchor="Section_3e3a16c7fab84eed950fd87fb7542a14">
        <w:r>
          <w:rPr>
            <w:rStyle w:val="Hyperlink"/>
          </w:rPr>
          <w:t>End</w:t>
        </w:r>
      </w:hyperlink>
      <w:bookmarkEnd w:id="149"/>
    </w:p>
    <w:p w:rsidR="00626771" w:rsidRDefault="005664AD">
      <w:pPr>
        <w:pStyle w:val="ABNFGrammar"/>
      </w:pPr>
      <w:bookmarkStart w:id="150" w:name="objects_graphchartsheetgrammar"/>
      <w:r>
        <w:t>OBJECTS = *(</w:t>
      </w:r>
      <w:hyperlink w:anchor="Section_219f2e994edc4d5289d0c4a1cec2dd08">
        <w:r>
          <w:rPr>
            <w:rStyle w:val="Hyperlink"/>
          </w:rPr>
          <w:t>MsoDrawing</w:t>
        </w:r>
      </w:hyperlink>
      <w:r>
        <w:t xml:space="preserve"> *</w:t>
      </w:r>
      <w:hyperlink w:anchor="Section_b8a95503b8874d1dad88907e635e867f">
        <w:r>
          <w:rPr>
            <w:rStyle w:val="Hyperlink"/>
          </w:rPr>
          <w:t>Continue</w:t>
        </w:r>
      </w:hyperlink>
      <w:r>
        <w:t xml:space="preserve"> [OBJ / TEXTOBJECT]) [</w:t>
      </w:r>
      <w:hyperlink w:anchor="Section_11271fa99b6d49419daba949d638b5af">
        <w:r>
          <w:rPr>
            <w:rStyle w:val="Hyperlink"/>
          </w:rPr>
          <w:t>MsoDrawingSelection</w:t>
        </w:r>
      </w:hyperlink>
      <w:r>
        <w:t>]</w:t>
      </w:r>
      <w:bookmarkEnd w:id="150"/>
    </w:p>
    <w:p w:rsidR="00626771" w:rsidRDefault="005664AD">
      <w:pPr>
        <w:pStyle w:val="ABNFGrammar"/>
      </w:pPr>
      <w:bookmarkStart w:id="151" w:name="obj_graphchartsheetgrammar"/>
      <w:r>
        <w:lastRenderedPageBreak/>
        <w:t xml:space="preserve">OBJ = </w:t>
      </w:r>
      <w:hyperlink w:anchor="Section_3b7f1bb9020644158f7b89ee8595370d">
        <w:r>
          <w:rPr>
            <w:rStyle w:val="Hyperlink"/>
          </w:rPr>
          <w:t>Obj</w:t>
        </w:r>
      </w:hyperlink>
      <w:r>
        <w:t xml:space="preserve"> *Continue</w:t>
      </w:r>
      <w:bookmarkEnd w:id="151"/>
    </w:p>
    <w:p w:rsidR="00626771" w:rsidRDefault="005664AD">
      <w:pPr>
        <w:pStyle w:val="ABNFGrammar"/>
      </w:pPr>
      <w:bookmarkStart w:id="152" w:name="textobject_graphchartsheetgrammar"/>
      <w:r>
        <w:t xml:space="preserve">TEXTOBJECT = </w:t>
      </w:r>
      <w:hyperlink w:anchor="Section_489b4343e87c48cc8d77e19c14361596">
        <w:r>
          <w:rPr>
            <w:rStyle w:val="Hyperlink"/>
          </w:rPr>
          <w:t>TxO</w:t>
        </w:r>
      </w:hyperlink>
      <w:r>
        <w:t xml:space="preserve"> *Continue</w:t>
      </w:r>
      <w:bookmarkEnd w:id="152"/>
    </w:p>
    <w:p w:rsidR="00626771" w:rsidRDefault="005664AD">
      <w:pPr>
        <w:pStyle w:val="ABNFGrammar"/>
      </w:pPr>
      <w:bookmarkStart w:id="153" w:name="chartfomats_graphchartsheetgrammar"/>
      <w:r>
        <w:t xml:space="preserve">CHARTFOMATS = </w:t>
      </w:r>
      <w:hyperlink w:anchor="Section_6d9cd431b3424b63933a2846c15a0cc5">
        <w:r>
          <w:rPr>
            <w:rStyle w:val="Hyperlink"/>
          </w:rPr>
          <w:t>Chart</w:t>
        </w:r>
      </w:hyperlink>
      <w:r>
        <w:t xml:space="preserve"> Begin </w:t>
      </w:r>
      <w:r>
        <w:t xml:space="preserve">*2FONTLIST </w:t>
      </w:r>
      <w:hyperlink w:anchor="Section_bbf081cc62f04e769d133614221320a2">
        <w:r>
          <w:rPr>
            <w:rStyle w:val="Hyperlink"/>
          </w:rPr>
          <w:t>Scl</w:t>
        </w:r>
      </w:hyperlink>
      <w:r>
        <w:t xml:space="preserve"> </w:t>
      </w:r>
      <w:hyperlink w:anchor="Section_c0234b971c4f4a2eb9c6465a93937b89">
        <w:r>
          <w:rPr>
            <w:rStyle w:val="Hyperlink"/>
          </w:rPr>
          <w:t>PlotGrowth</w:t>
        </w:r>
      </w:hyperlink>
      <w:r>
        <w:t xml:space="preserve"> [FRAME] *SERIESFORMAT *SS </w:t>
      </w:r>
      <w:hyperlink w:anchor="Section_708b977d49d54397afc74d1bcf411a51">
        <w:r>
          <w:rPr>
            <w:rStyle w:val="Hyperlink"/>
          </w:rPr>
          <w:t>ShtProps</w:t>
        </w:r>
      </w:hyperlink>
      <w:r>
        <w:t xml:space="preserve"> *2DFTT</w:t>
      </w:r>
      <w:r>
        <w:t xml:space="preserve">EXT </w:t>
      </w:r>
      <w:hyperlink w:anchor="Section_9db17819f6034fecb7f6518649466f01">
        <w:r>
          <w:rPr>
            <w:rStyle w:val="Hyperlink"/>
          </w:rPr>
          <w:t>AxesUsed</w:t>
        </w:r>
      </w:hyperlink>
      <w:r>
        <w:t xml:space="preserve"> 1*2AXISPARENT [DAT] *ATTACHEDLABEL *([</w:t>
      </w:r>
      <w:hyperlink w:anchor="Section_460f6a66b07d4aea8ed39bcb17a2cef1">
        <w:r>
          <w:rPr>
            <w:rStyle w:val="Hyperlink"/>
          </w:rPr>
          <w:t>DataLabExt</w:t>
        </w:r>
      </w:hyperlink>
      <w:r>
        <w:t xml:space="preserve"> StartObject] ATTACHEDLABEL [EndObject]) End</w:t>
      </w:r>
      <w:bookmarkEnd w:id="153"/>
    </w:p>
    <w:p w:rsidR="00626771" w:rsidRDefault="005664AD">
      <w:pPr>
        <w:pStyle w:val="ABNFGrammar"/>
      </w:pPr>
      <w:bookmarkStart w:id="154" w:name="fontlist_graphchartsheetgrammar"/>
      <w:r>
        <w:t xml:space="preserve">FONTLIST = </w:t>
      </w:r>
      <w:hyperlink w:anchor="Section_05a488f6d05c40f29d74c8846e331444">
        <w:r>
          <w:rPr>
            <w:rStyle w:val="Hyperlink"/>
          </w:rPr>
          <w:t>FrtFontList</w:t>
        </w:r>
      </w:hyperlink>
      <w:r>
        <w:t xml:space="preserve"> StartObject *(</w:t>
      </w:r>
      <w:hyperlink w:anchor="Section_dc51e7e0fc1b4ed396234ae16858efc6">
        <w:r>
          <w:rPr>
            <w:rStyle w:val="Hyperlink"/>
          </w:rPr>
          <w:t>Font</w:t>
        </w:r>
      </w:hyperlink>
      <w:r>
        <w:t xml:space="preserve"> [Fbi]) EndObject</w:t>
      </w:r>
      <w:bookmarkEnd w:id="154"/>
    </w:p>
    <w:p w:rsidR="00626771" w:rsidRDefault="005664AD">
      <w:pPr>
        <w:pStyle w:val="ABNFGrammar"/>
      </w:pPr>
      <w:bookmarkStart w:id="155" w:name="axisparent_graphchartsheetgrammar"/>
      <w:r>
        <w:t xml:space="preserve">AXISPARENT = </w:t>
      </w:r>
      <w:hyperlink w:anchor="Section_8ed4fbf01f854648b1b0dc22ff88273b">
        <w:r>
          <w:rPr>
            <w:rStyle w:val="Hyperlink"/>
          </w:rPr>
          <w:t>AxisParent</w:t>
        </w:r>
      </w:hyperlink>
      <w:r>
        <w:t xml:space="preserve"> Begin </w:t>
      </w:r>
      <w:hyperlink w:anchor="Section_099cd8e4173a482fb31144b245e8df66">
        <w:r>
          <w:rPr>
            <w:rStyle w:val="Hyperlink"/>
          </w:rPr>
          <w:t>Pos</w:t>
        </w:r>
      </w:hyperlink>
      <w:r>
        <w:t xml:space="preserve"> [AXES] 1*4CRT End</w:t>
      </w:r>
      <w:bookmarkEnd w:id="155"/>
    </w:p>
    <w:p w:rsidR="00626771" w:rsidRDefault="005664AD">
      <w:pPr>
        <w:pStyle w:val="ABNFGrammar"/>
      </w:pPr>
      <w:bookmarkStart w:id="156" w:name="axes_graphchartsheetgrammar"/>
      <w:r>
        <w:t>AXES = [IVAXIS DVAXIS [SERIESAXIS] / DVAXIS DVAXIS] *3ATTACHEDLABEL [</w:t>
      </w:r>
      <w:hyperlink w:anchor="Section_e03b4c532d7540abac221aa78d0190f2">
        <w:r>
          <w:rPr>
            <w:rStyle w:val="Hyperlink"/>
          </w:rPr>
          <w:t>PlotArea</w:t>
        </w:r>
      </w:hyperlink>
      <w:r>
        <w:t xml:space="preserve"> FRAME]</w:t>
      </w:r>
      <w:bookmarkEnd w:id="156"/>
    </w:p>
    <w:p w:rsidR="00626771" w:rsidRDefault="005664AD">
      <w:pPr>
        <w:pStyle w:val="ABNFGrammar"/>
      </w:pPr>
      <w:bookmarkStart w:id="157" w:name="ivaxis_graphchartsheetgrammar"/>
      <w:r>
        <w:t xml:space="preserve">IVAXIS = </w:t>
      </w:r>
      <w:hyperlink w:anchor="Section_4fad51ce39c940cc984be6d013242bd1">
        <w:r>
          <w:rPr>
            <w:rStyle w:val="Hyperlink"/>
          </w:rPr>
          <w:t>Axis</w:t>
        </w:r>
      </w:hyperlink>
      <w:r>
        <w:t xml:space="preserve"> Begin [</w:t>
      </w:r>
      <w:hyperlink w:anchor="Section_78bae7c04d804bb69978852ba60ce441">
        <w:r>
          <w:rPr>
            <w:rStyle w:val="Hyperlink"/>
          </w:rPr>
          <w:t>CatSerRange</w:t>
        </w:r>
      </w:hyperlink>
      <w:r>
        <w:t xml:space="preserve">] </w:t>
      </w:r>
      <w:hyperlink w:anchor="Section_5eeec853629b447d833e6f97f6c9ea1d">
        <w:r>
          <w:rPr>
            <w:rStyle w:val="Hyperlink"/>
          </w:rPr>
          <w:t>AxcExt</w:t>
        </w:r>
      </w:hyperlink>
      <w:r>
        <w:t xml:space="preserve"> [</w:t>
      </w:r>
      <w:hyperlink w:anchor="Section_102e9042b50e4536936d0ca2d41d199c">
        <w:r>
          <w:rPr>
            <w:rStyle w:val="Hyperlink"/>
          </w:rPr>
          <w:t>CatLab</w:t>
        </w:r>
      </w:hyperlink>
      <w:r>
        <w:t>] AXS End</w:t>
      </w:r>
      <w:bookmarkEnd w:id="157"/>
    </w:p>
    <w:p w:rsidR="00626771" w:rsidRDefault="005664AD">
      <w:pPr>
        <w:pStyle w:val="ABNFGrammar"/>
      </w:pPr>
      <w:bookmarkStart w:id="158" w:name="dvaxis_graphchartsheetgrammar"/>
      <w:r>
        <w:t>DVAXIS = Axis Begin [</w:t>
      </w:r>
      <w:hyperlink w:anchor="Section_54589f6993254ad88e8a689cdb715b29">
        <w:r>
          <w:rPr>
            <w:rStyle w:val="Hyperlink"/>
          </w:rPr>
          <w:t>ValueRange</w:t>
        </w:r>
      </w:hyperlink>
      <w:r>
        <w:t>] [AXM] AXS End</w:t>
      </w:r>
      <w:bookmarkEnd w:id="158"/>
    </w:p>
    <w:p w:rsidR="00626771" w:rsidRDefault="005664AD">
      <w:pPr>
        <w:pStyle w:val="ABNFGrammar"/>
      </w:pPr>
      <w:bookmarkStart w:id="159" w:name="seriesaxis_graphchartsheetgrammar"/>
      <w:r>
        <w:t>SERIESAXIS = Axis Begin [CatSerRange] AXS End</w:t>
      </w:r>
      <w:bookmarkEnd w:id="159"/>
    </w:p>
    <w:p w:rsidR="00626771" w:rsidRDefault="005664AD">
      <w:pPr>
        <w:pStyle w:val="ABNFGrammar"/>
      </w:pPr>
      <w:bookmarkStart w:id="160" w:name="crt_graphchartsheetgrammar"/>
      <w:r>
        <w:t xml:space="preserve">CRT = </w:t>
      </w:r>
      <w:hyperlink w:anchor="Section_2ee446f5252b40f39707c13431838175">
        <w:r>
          <w:rPr>
            <w:rStyle w:val="Hyperlink"/>
          </w:rPr>
          <w:t>ChartFormat</w:t>
        </w:r>
      </w:hyperlink>
      <w:r>
        <w:t xml:space="preserve"> Begin (</w:t>
      </w:r>
      <w:hyperlink w:anchor="Section_79e4f12921e34581854bbd1d5c25688f">
        <w:r>
          <w:rPr>
            <w:rStyle w:val="Hyperlink"/>
          </w:rPr>
          <w:t>Bar</w:t>
        </w:r>
      </w:hyperlink>
      <w:r>
        <w:t xml:space="preserve"> / </w:t>
      </w:r>
      <w:hyperlink w:anchor="Section_b9ff7a1892e845198c23f7a77c8a6c88">
        <w:r>
          <w:rPr>
            <w:rStyle w:val="Hyperlink"/>
          </w:rPr>
          <w:t>Line</w:t>
        </w:r>
      </w:hyperlink>
      <w:r>
        <w:t xml:space="preserve"> / (</w:t>
      </w:r>
      <w:hyperlink w:anchor="Section_85cff0983ff244d2b215a5458fd3432e">
        <w:r>
          <w:rPr>
            <w:rStyle w:val="Hyperlink"/>
          </w:rPr>
          <w:t>BopPop</w:t>
        </w:r>
      </w:hyperlink>
      <w:r>
        <w:t xml:space="preserve"> [</w:t>
      </w:r>
      <w:hyperlink w:anchor="Section_a1f9ee4782364bad83c9e58db23e4683">
        <w:r>
          <w:rPr>
            <w:rStyle w:val="Hyperlink"/>
          </w:rPr>
          <w:t>BopPopCustom</w:t>
        </w:r>
      </w:hyperlink>
      <w:r>
        <w:t xml:space="preserve">]) / </w:t>
      </w:r>
      <w:hyperlink w:anchor="Section_0921c33dc5f04b8d8098c97803755539">
        <w:r>
          <w:rPr>
            <w:rStyle w:val="Hyperlink"/>
          </w:rPr>
          <w:t>Pie</w:t>
        </w:r>
      </w:hyperlink>
      <w:r>
        <w:t xml:space="preserve"> / </w:t>
      </w:r>
      <w:hyperlink w:anchor="Section_6b8feebfaf8d46189dd45832e6abd45c">
        <w:r>
          <w:rPr>
            <w:rStyle w:val="Hyperlink"/>
          </w:rPr>
          <w:t>Area</w:t>
        </w:r>
      </w:hyperlink>
      <w:r>
        <w:t xml:space="preserve"> / </w:t>
      </w:r>
      <w:hyperlink w:anchor="Section_5f0964cc1ad04e5a8f0f993a3c40a431">
        <w:r>
          <w:rPr>
            <w:rStyle w:val="Hyperlink"/>
          </w:rPr>
          <w:t>Scatter</w:t>
        </w:r>
      </w:hyperlink>
      <w:r>
        <w:t xml:space="preserve"> / </w:t>
      </w:r>
      <w:hyperlink w:anchor="Section_43475bfcecc74557aaee46b8c6ce97d9">
        <w:r>
          <w:rPr>
            <w:rStyle w:val="Hyperlink"/>
          </w:rPr>
          <w:t>Radar</w:t>
        </w:r>
      </w:hyperlink>
      <w:r>
        <w:t xml:space="preserve"> / </w:t>
      </w:r>
      <w:hyperlink w:anchor="Section_4528aad0c13e41809775f8b69383938f">
        <w:r>
          <w:rPr>
            <w:rStyle w:val="Hyperlink"/>
          </w:rPr>
          <w:t>RadarArea</w:t>
        </w:r>
      </w:hyperlink>
      <w:r>
        <w:t xml:space="preserve"> / </w:t>
      </w:r>
      <w:hyperlink w:anchor="Section_c806e5ae6a4045acb004d75c0a9728ce">
        <w:r>
          <w:rPr>
            <w:rStyle w:val="Hyperlink"/>
          </w:rPr>
          <w:t>Surf</w:t>
        </w:r>
      </w:hyperlink>
      <w:r>
        <w:t xml:space="preserve">) </w:t>
      </w:r>
      <w:hyperlink w:anchor="Section_7ed6bfc01bf04af2b7ce70da4e3d2038">
        <w:r>
          <w:rPr>
            <w:rStyle w:val="Hyperlink"/>
          </w:rPr>
          <w:t>CrtLink</w:t>
        </w:r>
      </w:hyperlink>
      <w:r>
        <w:t xml:space="preserve"> [</w:t>
      </w:r>
      <w:hyperlink w:anchor="Section_30df1359550d48be8154713b50ad3f54">
        <w:r>
          <w:rPr>
            <w:rStyle w:val="Hyperlink"/>
          </w:rPr>
          <w:t>SeriesList</w:t>
        </w:r>
      </w:hyperlink>
      <w:r>
        <w:t>] [</w:t>
      </w:r>
      <w:hyperlink w:anchor="Section_5511e4a0ceab4b9e9f94b76c7b5ebb8b">
        <w:r>
          <w:rPr>
            <w:rStyle w:val="Hyperlink"/>
          </w:rPr>
          <w:t>Chart3d</w:t>
        </w:r>
      </w:hyperlink>
      <w:r>
        <w:t>] [LD] [2DROPBAR] *4(</w:t>
      </w:r>
      <w:hyperlink w:anchor="Section_504bff7f4ba04c1eb96c8120dc28fc10">
        <w:r>
          <w:rPr>
            <w:rStyle w:val="Hyperlink"/>
          </w:rPr>
          <w:t>CrtLine</w:t>
        </w:r>
      </w:hyperlink>
      <w:r>
        <w:t xml:space="preserve"> </w:t>
      </w:r>
      <w:hyperlink w:anchor="Section_3f1da82f11344f8c8381c524bba5aac4">
        <w:r>
          <w:rPr>
            <w:rStyle w:val="Hyperlink"/>
          </w:rPr>
          <w:t>LineFormat</w:t>
        </w:r>
      </w:hyperlink>
      <w:r>
        <w:t>) *2DFTTEXT [</w:t>
      </w:r>
      <w:hyperlink w:anchor="Section_7074186e80b44aae99c031faaa16e7c1">
        <w:r>
          <w:rPr>
            <w:rStyle w:val="Hyperlink"/>
          </w:rPr>
          <w:t>DataLabExtContents</w:t>
        </w:r>
      </w:hyperlink>
      <w:r>
        <w:t>] [SS] End</w:t>
      </w:r>
      <w:bookmarkEnd w:id="160"/>
    </w:p>
    <w:p w:rsidR="00626771" w:rsidRDefault="005664AD">
      <w:pPr>
        <w:pStyle w:val="ABNFGrammar"/>
      </w:pPr>
      <w:bookmarkStart w:id="161" w:name="ld_graphchartsheetgrammar"/>
      <w:r>
        <w:t xml:space="preserve">LD = </w:t>
      </w:r>
      <w:hyperlink w:anchor="Section_029543478f5f47159ceee660a179b8aa">
        <w:r>
          <w:rPr>
            <w:rStyle w:val="Hyperlink"/>
          </w:rPr>
          <w:t>Legend</w:t>
        </w:r>
      </w:hyperlink>
      <w:r>
        <w:t xml:space="preserve"> Begin Pos ATTACHEDLABEL [FRAME] End</w:t>
      </w:r>
      <w:bookmarkEnd w:id="161"/>
    </w:p>
    <w:p w:rsidR="00626771" w:rsidRDefault="005664AD">
      <w:pPr>
        <w:pStyle w:val="ABNFGrammar"/>
      </w:pPr>
      <w:bookmarkStart w:id="162" w:name="seriesformat_graphchartsheetgrammar"/>
      <w:r>
        <w:t xml:space="preserve">SERIESFORMAT = </w:t>
      </w:r>
      <w:hyperlink w:anchor="Section_54527b2dd52941289a7fa224cc575080">
        <w:r>
          <w:rPr>
            <w:rStyle w:val="Hyperlink"/>
          </w:rPr>
          <w:t>Series</w:t>
        </w:r>
      </w:hyperlink>
      <w:r>
        <w:t xml:space="preserve"> Begin 4AI *SS (</w:t>
      </w:r>
      <w:hyperlink w:anchor="Section_8555a8ddd9294a6d804c90b2c411c7a5">
        <w:r>
          <w:rPr>
            <w:rStyle w:val="Hyperlink"/>
          </w:rPr>
          <w:t>SerToCrt</w:t>
        </w:r>
      </w:hyperlink>
      <w:r>
        <w:t xml:space="preserve"> / (</w:t>
      </w:r>
      <w:hyperlink w:anchor="Section_5cdaf4df7ebf4803917ee0ea43aa5979">
        <w:r>
          <w:rPr>
            <w:rStyle w:val="Hyperlink"/>
          </w:rPr>
          <w:t>SerParent</w:t>
        </w:r>
      </w:hyperlink>
      <w:r>
        <w:t xml:space="preserve"> (</w:t>
      </w:r>
      <w:hyperlink w:anchor="Section_109c84e707524b97a990282582b0c2bc">
        <w:r>
          <w:rPr>
            <w:rStyle w:val="Hyperlink"/>
          </w:rPr>
          <w:t>SerAuxTrend</w:t>
        </w:r>
      </w:hyperlink>
      <w:r>
        <w:t xml:space="preserve"> / </w:t>
      </w:r>
      <w:hyperlink w:anchor="Section_0f230ae296074cc2a26d0bf42d6b6757">
        <w:r>
          <w:rPr>
            <w:rStyle w:val="Hyperlink"/>
          </w:rPr>
          <w:t>SerAuxErrBar</w:t>
        </w:r>
      </w:hyperlink>
      <w:r>
        <w:t>))) *(</w:t>
      </w:r>
      <w:hyperlink w:anchor="Section_4f9b968a7f2c42c1a172932afe0f8c99">
        <w:r>
          <w:rPr>
            <w:rStyle w:val="Hyperlink"/>
          </w:rPr>
          <w:t>LegendException</w:t>
        </w:r>
      </w:hyperlink>
      <w:r>
        <w:t xml:space="preserve"> [Begin ATTACHEDLABEL End]) End</w:t>
      </w:r>
      <w:bookmarkEnd w:id="162"/>
    </w:p>
    <w:p w:rsidR="00626771" w:rsidRDefault="005664AD">
      <w:pPr>
        <w:pStyle w:val="ABNFGrammar"/>
      </w:pPr>
      <w:bookmarkStart w:id="163" w:name="frame_graphchartsheetgrammar"/>
      <w:r>
        <w:t xml:space="preserve">FRAME = </w:t>
      </w:r>
      <w:hyperlink w:anchor="Section_46c6e65ac6c4437291a92ab572d2e21d">
        <w:r>
          <w:rPr>
            <w:rStyle w:val="Hyperlink"/>
          </w:rPr>
          <w:t>Frame</w:t>
        </w:r>
      </w:hyperlink>
      <w:r>
        <w:t xml:space="preserve"> Begin LineFormat </w:t>
      </w:r>
      <w:hyperlink w:anchor="Section_997af0e694934b1197c072439b3c9afb">
        <w:r>
          <w:rPr>
            <w:rStyle w:val="Hyperlink"/>
          </w:rPr>
          <w:t>AreaFormat</w:t>
        </w:r>
      </w:hyperlink>
      <w:r>
        <w:t xml:space="preserve"> [GELFRAME] End</w:t>
      </w:r>
      <w:bookmarkEnd w:id="163"/>
    </w:p>
    <w:p w:rsidR="00626771" w:rsidRDefault="005664AD">
      <w:pPr>
        <w:pStyle w:val="ABNFGrammar"/>
      </w:pPr>
      <w:bookmarkStart w:id="164" w:name="ai_graphchartsheetgrammar"/>
      <w:r>
        <w:t xml:space="preserve">AI = </w:t>
      </w:r>
      <w:hyperlink w:anchor="Section_409f5c214f604fcc9f3abee905d8dfb8">
        <w:r>
          <w:rPr>
            <w:rStyle w:val="Hyperlink"/>
          </w:rPr>
          <w:t>BRAI</w:t>
        </w:r>
      </w:hyperlink>
      <w:r>
        <w:t xml:space="preserve"> [</w:t>
      </w:r>
      <w:hyperlink w:anchor="Section_e510f04c241b4c1a9bc051f173c7fa9e">
        <w:r>
          <w:rPr>
            <w:rStyle w:val="Hyperlink"/>
          </w:rPr>
          <w:t>SeriesText</w:t>
        </w:r>
      </w:hyperlink>
      <w:r>
        <w:t>]</w:t>
      </w:r>
      <w:bookmarkEnd w:id="164"/>
    </w:p>
    <w:p w:rsidR="00626771" w:rsidRDefault="005664AD">
      <w:pPr>
        <w:pStyle w:val="ABNFGrammar"/>
      </w:pPr>
      <w:bookmarkStart w:id="165" w:name="attachedlabel_graphchartsheetgrammar"/>
      <w:r>
        <w:t xml:space="preserve">ATTACHEDLABEL = </w:t>
      </w:r>
      <w:hyperlink w:anchor="Section_a743b9efdee341daa2049cdb6a750c38">
        <w:r>
          <w:rPr>
            <w:rStyle w:val="Hyperlink"/>
          </w:rPr>
          <w:t>Text</w:t>
        </w:r>
      </w:hyperlink>
      <w:r>
        <w:t xml:space="preserve"> Begin Pos [FontX] [</w:t>
      </w:r>
      <w:hyperlink w:anchor="Section_e559d444c1e84ba286f1727af2000612">
        <w:r>
          <w:rPr>
            <w:rStyle w:val="Hyperlink"/>
          </w:rPr>
          <w:t>AlRuns</w:t>
        </w:r>
      </w:hyperlink>
      <w:r>
        <w:t>] AI [FRAME] [</w:t>
      </w:r>
      <w:hyperlink w:anchor="Section_704a79db10d345e1822b60932b7b67f9">
        <w:r>
          <w:rPr>
            <w:rStyle w:val="Hyperlink"/>
          </w:rPr>
          <w:t>ObjectLink</w:t>
        </w:r>
      </w:hyperlink>
      <w:r>
        <w:t>] [</w:t>
      </w:r>
      <w:r>
        <w:t>DataLabExtContents] End</w:t>
      </w:r>
      <w:bookmarkEnd w:id="165"/>
    </w:p>
    <w:p w:rsidR="00626771" w:rsidRDefault="005664AD">
      <w:pPr>
        <w:pStyle w:val="ABNFGrammar"/>
      </w:pPr>
      <w:bookmarkStart w:id="166" w:name="ss_graphchartsheetgrammar"/>
      <w:r>
        <w:t xml:space="preserve">SS = </w:t>
      </w:r>
      <w:hyperlink w:anchor="Section_9cd29540b50e4f1e995ee2b3a39549d1">
        <w:r>
          <w:rPr>
            <w:rStyle w:val="Hyperlink"/>
          </w:rPr>
          <w:t>DataFormat</w:t>
        </w:r>
      </w:hyperlink>
      <w:r>
        <w:t xml:space="preserve"> Begin [</w:t>
      </w:r>
      <w:hyperlink w:anchor="Section_a9490fdfa5d6430b927b023be2d64fec">
        <w:r>
          <w:rPr>
            <w:rStyle w:val="Hyperlink"/>
          </w:rPr>
          <w:t>Chart3DBarShape</w:t>
        </w:r>
      </w:hyperlink>
      <w:r>
        <w:t xml:space="preserve">] [LineFormat AreaFormat </w:t>
      </w:r>
      <w:hyperlink w:anchor="Section_547d31571a7c49369f133cb9dac28309">
        <w:r>
          <w:rPr>
            <w:rStyle w:val="Hyperlink"/>
          </w:rPr>
          <w:t>PieFormat</w:t>
        </w:r>
      </w:hyperlink>
      <w:r>
        <w:t>] [</w:t>
      </w:r>
      <w:hyperlink w:anchor="Section_0a14673543844243964c073b673b8668">
        <w:r>
          <w:rPr>
            <w:rStyle w:val="Hyperlink"/>
          </w:rPr>
          <w:t>SerFmt</w:t>
        </w:r>
      </w:hyperlink>
      <w:r>
        <w:t>] [LineFormat] [AreaFormat] [GELFRAME] [</w:t>
      </w:r>
      <w:hyperlink w:anchor="Section_3920bb1f384a4220904f4c4062f3a175">
        <w:r>
          <w:rPr>
            <w:rStyle w:val="Hyperlink"/>
          </w:rPr>
          <w:t>MarkerFormat</w:t>
        </w:r>
      </w:hyperlink>
      <w:r>
        <w:t>] [</w:t>
      </w:r>
      <w:hyperlink w:anchor="Section_d8a4a30029424ecaa03ea4f9504c729f">
        <w:r>
          <w:rPr>
            <w:rStyle w:val="Hyperlink"/>
          </w:rPr>
          <w:t>AttachedLabel</w:t>
        </w:r>
      </w:hyperlink>
      <w:r>
        <w:t>] End</w:t>
      </w:r>
      <w:bookmarkEnd w:id="166"/>
    </w:p>
    <w:p w:rsidR="00626771" w:rsidRDefault="005664AD">
      <w:pPr>
        <w:pStyle w:val="ABNFGrammar"/>
      </w:pPr>
      <w:bookmarkStart w:id="167" w:name="axs_graphchartsheetgrammar"/>
      <w:r>
        <w:t>AXS = [</w:t>
      </w:r>
      <w:hyperlink w:anchor="Section_ca08c42f3d344ee382589b579d404c9c">
        <w:r>
          <w:rPr>
            <w:rStyle w:val="Hyperlink"/>
          </w:rPr>
          <w:t>IFmtRecord</w:t>
        </w:r>
      </w:hyperlink>
      <w:r>
        <w:t>] [</w:t>
      </w:r>
      <w:hyperlink w:anchor="Section_1e1ba2f49cb64ee898b1e46f93bd25de">
        <w:r>
          <w:rPr>
            <w:rStyle w:val="Hyperlink"/>
          </w:rPr>
          <w:t>Tick</w:t>
        </w:r>
      </w:hyperlink>
      <w:r>
        <w:t>] [FontX] *4(</w:t>
      </w:r>
      <w:hyperlink w:anchor="Section_eea048c1a71d4c48b15399ebd9f38fd0">
        <w:r>
          <w:rPr>
            <w:rStyle w:val="Hyperlink"/>
          </w:rPr>
          <w:t>AxisLine</w:t>
        </w:r>
      </w:hyperlink>
      <w:r>
        <w:t xml:space="preserve"> LineFormat) [AreaFormat] [GELFRAME]</w:t>
      </w:r>
      <w:bookmarkEnd w:id="167"/>
    </w:p>
    <w:p w:rsidR="00626771" w:rsidRDefault="005664AD">
      <w:pPr>
        <w:pStyle w:val="ABNFGrammar"/>
      </w:pPr>
      <w:bookmarkStart w:id="168" w:name="dfttext_graphchartsheetgrammar"/>
      <w:r>
        <w:t xml:space="preserve">DFTTEXT = [DataLabExt StartObject] </w:t>
      </w:r>
      <w:hyperlink w:anchor="Section_6edf191c0a82415f8498494bdabd409f">
        <w:r>
          <w:rPr>
            <w:rStyle w:val="Hyperlink"/>
          </w:rPr>
          <w:t>DefaultText</w:t>
        </w:r>
      </w:hyperlink>
      <w:r>
        <w:t xml:space="preserve"> ATTACHEDLABEL [EndObject]</w:t>
      </w:r>
      <w:bookmarkEnd w:id="168"/>
    </w:p>
    <w:p w:rsidR="00626771" w:rsidRDefault="005664AD">
      <w:pPr>
        <w:pStyle w:val="ABNFGrammar"/>
      </w:pPr>
      <w:bookmarkStart w:id="169" w:name="dropbar_graphchartsheetgrammar"/>
      <w:r>
        <w:t xml:space="preserve">DROPBAR = </w:t>
      </w:r>
      <w:hyperlink w:anchor="Section_93d8d2f28a9b473f98a79ff9b478cf87">
        <w:r>
          <w:rPr>
            <w:rStyle w:val="Hyperlink"/>
          </w:rPr>
          <w:t>DropBar</w:t>
        </w:r>
      </w:hyperlink>
      <w:r>
        <w:t xml:space="preserve"> Begin LineFormat AreaFormat [GELFRAME] End</w:t>
      </w:r>
      <w:bookmarkEnd w:id="169"/>
    </w:p>
    <w:p w:rsidR="00626771" w:rsidRDefault="005664AD">
      <w:pPr>
        <w:pStyle w:val="ABNFGrammar"/>
      </w:pPr>
      <w:bookmarkStart w:id="170" w:name="axm_graphchartsheetgrammar"/>
      <w:r>
        <w:t xml:space="preserve">AXM = </w:t>
      </w:r>
      <w:hyperlink w:anchor="Section_025149ce37f84f40be8b93841bab54c3">
        <w:r>
          <w:rPr>
            <w:rStyle w:val="Hyperlink"/>
          </w:rPr>
          <w:t>YMult</w:t>
        </w:r>
      </w:hyperlink>
      <w:r>
        <w:t xml:space="preserve"> StartObject ATTACHEDLABEL EndObject</w:t>
      </w:r>
      <w:bookmarkEnd w:id="170"/>
    </w:p>
    <w:p w:rsidR="00626771" w:rsidRDefault="005664AD">
      <w:pPr>
        <w:pStyle w:val="ABNFGrammar"/>
      </w:pPr>
      <w:bookmarkStart w:id="171" w:name="dat_graphchartsheetgrammar"/>
      <w:r>
        <w:t xml:space="preserve">DAT = </w:t>
      </w:r>
      <w:hyperlink w:anchor="Section_4f93515d904e4045b6fecddeb8e51747">
        <w:r>
          <w:rPr>
            <w:rStyle w:val="Hyperlink"/>
          </w:rPr>
          <w:t>Dat</w:t>
        </w:r>
      </w:hyperlink>
      <w:r>
        <w:t xml:space="preserve"> Begin LD</w:t>
      </w:r>
      <w:r>
        <w:t xml:space="preserve"> End</w:t>
      </w:r>
      <w:bookmarkEnd w:id="171"/>
    </w:p>
    <w:p w:rsidR="00626771" w:rsidRDefault="005664AD">
      <w:pPr>
        <w:pStyle w:val="ABNFGrammar"/>
      </w:pPr>
      <w:bookmarkStart w:id="172" w:name="gelframe_graphchartsheetgrammar"/>
      <w:r>
        <w:t>GELFRAME = 1*2</w:t>
      </w:r>
      <w:hyperlink w:anchor="Section_ebcfe312beee4a9dbb884d8b69dd96d3">
        <w:r>
          <w:rPr>
            <w:rStyle w:val="Hyperlink"/>
          </w:rPr>
          <w:t>GelFrame</w:t>
        </w:r>
      </w:hyperlink>
      <w:r>
        <w:t xml:space="preserve"> *Continue [PICF]</w:t>
      </w:r>
      <w:bookmarkEnd w:id="172"/>
    </w:p>
    <w:p w:rsidR="00626771" w:rsidRDefault="005664AD">
      <w:pPr>
        <w:pStyle w:val="ABNFGrammar"/>
      </w:pPr>
      <w:bookmarkStart w:id="173" w:name="picf_graphchartsheetgrammar"/>
      <w:r>
        <w:t xml:space="preserve">PICF = Begin </w:t>
      </w:r>
      <w:hyperlink w:anchor="Section_11f19fa9ad9947f182a6ac7caa660c30">
        <w:r>
          <w:rPr>
            <w:rStyle w:val="Hyperlink"/>
          </w:rPr>
          <w:t>PicF</w:t>
        </w:r>
      </w:hyperlink>
      <w:r>
        <w:t xml:space="preserve"> End</w:t>
      </w:r>
      <w:bookmarkEnd w:id="173"/>
    </w:p>
    <w:p w:rsidR="00626771" w:rsidRDefault="005664AD">
      <w:pPr>
        <w:pStyle w:val="Heading2"/>
      </w:pPr>
      <w:bookmarkStart w:id="174" w:name="section_314f239d6cf04b17bc15c92a80db8c2f"/>
      <w:bookmarkStart w:id="175" w:name="_Toc69879896"/>
      <w:r>
        <w:t>Conceptual Overview</w:t>
      </w:r>
      <w:bookmarkEnd w:id="174"/>
      <w:bookmarkEnd w:id="175"/>
      <w:r>
        <w:fldChar w:fldCharType="begin"/>
      </w:r>
      <w:r>
        <w:instrText xml:space="preserve"> XE "Details:conceptual overview" </w:instrText>
      </w:r>
      <w:r>
        <w:fldChar w:fldCharType="end"/>
      </w:r>
      <w:r>
        <w:fldChar w:fldCharType="begin"/>
      </w:r>
      <w:r>
        <w:instrText xml:space="preserve"> XE "Conceptual overview" </w:instrText>
      </w:r>
      <w:r>
        <w:fldChar w:fldCharType="end"/>
      </w:r>
    </w:p>
    <w:p w:rsidR="00626771" w:rsidRDefault="005664AD">
      <w:r>
        <w:t>This section specifies how high-level features of the file format are represented by combinations of records.</w:t>
      </w:r>
    </w:p>
    <w:p w:rsidR="00626771" w:rsidRDefault="005664AD">
      <w:pPr>
        <w:pStyle w:val="Heading3"/>
      </w:pPr>
      <w:bookmarkStart w:id="176" w:name="section_b0ce1071f59543379264378b67a0e907"/>
      <w:bookmarkStart w:id="177" w:name="_Toc69879897"/>
      <w:r>
        <w:lastRenderedPageBreak/>
        <w:t>Charts</w:t>
      </w:r>
      <w:bookmarkEnd w:id="176"/>
      <w:bookmarkEnd w:id="177"/>
      <w:r>
        <w:fldChar w:fldCharType="begin"/>
      </w:r>
      <w:r>
        <w:instrText xml:space="preserve"> XE "Details:charts" </w:instrText>
      </w:r>
      <w:r>
        <w:fldChar w:fldCharType="end"/>
      </w:r>
      <w:r>
        <w:fldChar w:fldCharType="begin"/>
      </w:r>
      <w:r>
        <w:instrText xml:space="preserve"> XE "Charts" </w:instrText>
      </w:r>
      <w:r>
        <w:fldChar w:fldCharType="end"/>
      </w:r>
    </w:p>
    <w:p w:rsidR="00626771" w:rsidRDefault="005664AD">
      <w:r>
        <w:t xml:space="preserve"> The following diagram identifies the major aspects of the file format r</w:t>
      </w:r>
      <w:r>
        <w:t>epresentation of a chart.</w:t>
      </w:r>
    </w:p>
    <w:p w:rsidR="00626771" w:rsidRDefault="005664AD">
      <w:r>
        <w:rPr>
          <w:noProof/>
        </w:rPr>
        <w:drawing>
          <wp:inline distT="0" distB="0" distL="0" distR="0">
            <wp:extent cx="3896359" cy="4102734"/>
            <wp:effectExtent l="19050" t="0" r="9525" b="0"/>
            <wp:docPr id="5555" name="MS-OGRAPH_pict47dc4680-9883-44d1-a2b8-4506d91c86a6.png" descr="High-level structure of a chart" title="High-level structure of a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GRAPH_pict47dc4680-9883-44d1-a2b8-4506d91c86a6.png" descr="High-level structure of a chart" title="High-level structure of a chart"/>
                    <pic:cNvPicPr>
                      <a:picLocks noChangeAspect="1" noChangeArrowheads="1"/>
                    </pic:cNvPicPr>
                  </pic:nvPicPr>
                  <pic:blipFill>
                    <a:blip r:embed="rId45" cstate="print"/>
                    <a:srcRect/>
                    <a:stretch>
                      <a:fillRect/>
                    </a:stretch>
                  </pic:blipFill>
                  <pic:spPr bwMode="auto">
                    <a:xfrm>
                      <a:off x="0" y="0"/>
                      <a:ext cx="3896359" cy="4102734"/>
                    </a:xfrm>
                    <a:prstGeom prst="rect">
                      <a:avLst/>
                    </a:prstGeom>
                    <a:noFill/>
                    <a:ln w="9525">
                      <a:noFill/>
                      <a:miter lim="800000"/>
                      <a:headEnd/>
                      <a:tailEnd/>
                    </a:ln>
                  </pic:spPr>
                </pic:pic>
              </a:graphicData>
            </a:graphic>
          </wp:inline>
        </w:drawing>
      </w:r>
    </w:p>
    <w:p w:rsidR="00626771" w:rsidRDefault="005664AD">
      <w:pPr>
        <w:pStyle w:val="Caption"/>
      </w:pPr>
      <w:r>
        <w:t xml:space="preserve">Figure </w:t>
      </w:r>
      <w:r>
        <w:fldChar w:fldCharType="begin"/>
      </w:r>
      <w:r>
        <w:instrText xml:space="preserve"> SEQ Figure \* ARABIC </w:instrText>
      </w:r>
      <w:r>
        <w:fldChar w:fldCharType="separate"/>
      </w:r>
      <w:r>
        <w:rPr>
          <w:noProof/>
        </w:rPr>
        <w:t>1</w:t>
      </w:r>
      <w:r>
        <w:fldChar w:fldCharType="end"/>
      </w:r>
      <w:r>
        <w:t>: High-level structure of a chart</w:t>
      </w:r>
    </w:p>
    <w:p w:rsidR="00626771" w:rsidRDefault="005664AD">
      <w:r>
        <w:t>The chart sheet specifies a chart, a graphic that displays data or the relationships between sets of data in a visual form, and a data sheet, a set of data for t</w:t>
      </w:r>
      <w:r>
        <w:t xml:space="preserve">he chart. The chart specifies one or two axis groups, a set of axes against which the chart data is plotted, and the set of series, trendlines, and error bars specified in the chart. Each axis group specifies one to four chart groups that specify the type </w:t>
      </w:r>
      <w:r>
        <w:t>of visualization used to display the data. Each series, trendline, and error bar specifies a chart group with which it is associated.</w:t>
      </w:r>
    </w:p>
    <w:p w:rsidR="00626771" w:rsidRDefault="005664AD">
      <w:pPr>
        <w:pStyle w:val="Heading4"/>
      </w:pPr>
      <w:bookmarkStart w:id="178" w:name="section_1d7c9b154b5e4f62929874fb52af744e"/>
      <w:bookmarkStart w:id="179" w:name="_Toc69879898"/>
      <w:r>
        <w:t>Chart Sheet</w:t>
      </w:r>
      <w:bookmarkEnd w:id="178"/>
      <w:bookmarkEnd w:id="179"/>
      <w:r>
        <w:fldChar w:fldCharType="begin"/>
      </w:r>
      <w:r>
        <w:instrText xml:space="preserve"> XE "Chart:chart sheets" </w:instrText>
      </w:r>
      <w:r>
        <w:fldChar w:fldCharType="end"/>
      </w:r>
      <w:r>
        <w:fldChar w:fldCharType="begin"/>
      </w:r>
      <w:r>
        <w:instrText xml:space="preserve"> XE "Chart sheet" </w:instrText>
      </w:r>
      <w:r>
        <w:fldChar w:fldCharType="end"/>
      </w:r>
    </w:p>
    <w:p w:rsidR="00626771" w:rsidRDefault="005664AD">
      <w:r>
        <w:t xml:space="preserve">A chart sheet is a set of data and the chart that displays the </w:t>
      </w:r>
      <w:r>
        <w:t>data.</w:t>
      </w:r>
    </w:p>
    <w:p w:rsidR="00626771" w:rsidRDefault="005664AD">
      <w:r>
        <w:t xml:space="preserve">A chart sheet is specified by the sequence of records that conforms to the CHARTSHEET rule, as specified by the </w:t>
      </w:r>
      <w:hyperlink w:anchor="gt_da561b7b-c629-4cd8-bfaa-6e62471d9e83">
        <w:r>
          <w:rPr>
            <w:rStyle w:val="HyperlinkGreen"/>
            <w:b/>
          </w:rPr>
          <w:t>chart sheet</w:t>
        </w:r>
      </w:hyperlink>
      <w:r>
        <w:t xml:space="preserve"> substream </w:t>
      </w:r>
      <w:hyperlink w:anchor="gt_24ddbbb4-b79e-4419-96ec-0fdd229c9ebf">
        <w:r>
          <w:rPr>
            <w:rStyle w:val="HyperlinkGreen"/>
            <w:b/>
          </w:rPr>
          <w:t>ABNF</w:t>
        </w:r>
      </w:hyperlink>
      <w:r>
        <w:t>.</w:t>
      </w:r>
    </w:p>
    <w:p w:rsidR="00626771" w:rsidRDefault="005664AD">
      <w:r>
        <w:t>The following records and rules define the significant parts of a chart sheet:</w:t>
      </w:r>
    </w:p>
    <w:p w:rsidR="00626771" w:rsidRDefault="005664AD">
      <w:pPr>
        <w:pStyle w:val="ListParagraph"/>
        <w:numPr>
          <w:ilvl w:val="0"/>
          <w:numId w:val="68"/>
        </w:numPr>
      </w:pPr>
      <w:r>
        <w:t xml:space="preserve">The </w:t>
      </w:r>
      <w:r>
        <w:rPr>
          <w:b/>
        </w:rPr>
        <w:t>Fbi</w:t>
      </w:r>
      <w:r>
        <w:t xml:space="preserve"> and </w:t>
      </w:r>
      <w:r>
        <w:rPr>
          <w:b/>
        </w:rPr>
        <w:t>Fbi2</w:t>
      </w:r>
      <w:r>
        <w:t xml:space="preserve"> records specify properties used for </w:t>
      </w:r>
      <w:hyperlink w:anchor="gt_f8aa3f46-99d1-49bb-858f-b4bfa546c1c2">
        <w:r>
          <w:rPr>
            <w:rStyle w:val="HyperlinkGreen"/>
            <w:b/>
          </w:rPr>
          <w:t>font</w:t>
        </w:r>
      </w:hyperlink>
      <w:r>
        <w:t xml:space="preserve"> scaling on the chart.</w:t>
      </w:r>
    </w:p>
    <w:p w:rsidR="00626771" w:rsidRDefault="005664AD">
      <w:pPr>
        <w:pStyle w:val="ListParagraph"/>
        <w:numPr>
          <w:ilvl w:val="0"/>
          <w:numId w:val="68"/>
        </w:numPr>
      </w:pPr>
      <w:r>
        <w:t xml:space="preserve">The </w:t>
      </w:r>
      <w:r>
        <w:rPr>
          <w:b/>
        </w:rPr>
        <w:t>ChartColors</w:t>
      </w:r>
      <w:r>
        <w:t xml:space="preserve">, </w:t>
      </w:r>
      <w:r>
        <w:rPr>
          <w:b/>
        </w:rPr>
        <w:t>Pale</w:t>
      </w:r>
      <w:r>
        <w:rPr>
          <w:b/>
        </w:rPr>
        <w:t>tte</w:t>
      </w:r>
      <w:r>
        <w:t xml:space="preserve">, and </w:t>
      </w:r>
      <w:r>
        <w:rPr>
          <w:b/>
        </w:rPr>
        <w:t>ClrtClient</w:t>
      </w:r>
      <w:r>
        <w:t xml:space="preserve"> records specify properties of the </w:t>
      </w:r>
      <w:hyperlink w:anchor="gt_05879d13-b9e0-4333-b96d-63cc3433997e">
        <w:r>
          <w:rPr>
            <w:rStyle w:val="HyperlinkGreen"/>
            <w:b/>
          </w:rPr>
          <w:t>color palettes</w:t>
        </w:r>
      </w:hyperlink>
      <w:r>
        <w:t xml:space="preserve"> used in the chart sheet.</w:t>
      </w:r>
    </w:p>
    <w:p w:rsidR="00626771" w:rsidRDefault="005664AD">
      <w:pPr>
        <w:pStyle w:val="ListParagraph"/>
        <w:numPr>
          <w:ilvl w:val="0"/>
          <w:numId w:val="68"/>
        </w:numPr>
      </w:pPr>
      <w:r>
        <w:lastRenderedPageBreak/>
        <w:t>The sequence of records that conforms to the DATASHEET rule specifies the data sheet that is contain</w:t>
      </w:r>
      <w:r>
        <w:t>ed in the chart sheet.</w:t>
      </w:r>
    </w:p>
    <w:p w:rsidR="00626771" w:rsidRDefault="005664AD">
      <w:pPr>
        <w:pStyle w:val="ListParagraph"/>
        <w:numPr>
          <w:ilvl w:val="0"/>
          <w:numId w:val="68"/>
        </w:numPr>
      </w:pPr>
      <w:r>
        <w:t xml:space="preserve">The sequence of records that conforms to the OBJECTS rule specifies the </w:t>
      </w:r>
      <w:hyperlink w:anchor="gt_51dfe494-9c84-4a0e-9d53-06068c5ce3ac">
        <w:r>
          <w:rPr>
            <w:rStyle w:val="HyperlinkGreen"/>
            <w:b/>
          </w:rPr>
          <w:t>drawing objects</w:t>
        </w:r>
      </w:hyperlink>
      <w:r>
        <w:t xml:space="preserve"> on the chart.</w:t>
      </w:r>
    </w:p>
    <w:p w:rsidR="00626771" w:rsidRDefault="005664AD">
      <w:pPr>
        <w:pStyle w:val="ListParagraph"/>
        <w:numPr>
          <w:ilvl w:val="0"/>
          <w:numId w:val="68"/>
        </w:numPr>
      </w:pPr>
      <w:r>
        <w:t>The sequence of records that conforms to the CHARTFOMATS rule specifi</w:t>
      </w:r>
      <w:r>
        <w:t>es the chart that is contained in the chart sheet.</w:t>
      </w:r>
    </w:p>
    <w:p w:rsidR="00626771" w:rsidRDefault="005664AD">
      <w:pPr>
        <w:pStyle w:val="ListParagraph"/>
        <w:numPr>
          <w:ilvl w:val="0"/>
          <w:numId w:val="68"/>
        </w:numPr>
      </w:pPr>
      <w:r>
        <w:t xml:space="preserve">The </w:t>
      </w:r>
      <w:r>
        <w:rPr>
          <w:b/>
        </w:rPr>
        <w:t>Dimensions</w:t>
      </w:r>
      <w:r>
        <w:t xml:space="preserve"> record specifies properties about the size of the data in the data sheet.</w:t>
      </w:r>
    </w:p>
    <w:p w:rsidR="00626771" w:rsidRDefault="005664AD">
      <w:pPr>
        <w:pStyle w:val="Heading4"/>
      </w:pPr>
      <w:bookmarkStart w:id="180" w:name="section_029c8016e9254a199f003a1e63e2b5d1"/>
      <w:bookmarkStart w:id="181" w:name="_Toc69879899"/>
      <w:r>
        <w:t>Data Sheet</w:t>
      </w:r>
      <w:bookmarkEnd w:id="180"/>
      <w:bookmarkEnd w:id="181"/>
      <w:r>
        <w:fldChar w:fldCharType="begin"/>
      </w:r>
      <w:r>
        <w:instrText xml:space="preserve"> XE "Chart:data sheets" </w:instrText>
      </w:r>
      <w:r>
        <w:fldChar w:fldCharType="end"/>
      </w:r>
      <w:r>
        <w:fldChar w:fldCharType="begin"/>
      </w:r>
      <w:r>
        <w:instrText xml:space="preserve"> XE "Data sheet" </w:instrText>
      </w:r>
      <w:r>
        <w:fldChar w:fldCharType="end"/>
      </w:r>
    </w:p>
    <w:p w:rsidR="00626771" w:rsidRDefault="005664AD">
      <w:r>
        <w:t xml:space="preserve">A data sheet is a set of data that is displayed in row and </w:t>
      </w:r>
      <w:r>
        <w:t>column format and that specifies the data for a chart. In addition to specifying the chart data, the data sheet specifies properties for the visual display of the data and the grid for viewing or editing data.</w:t>
      </w:r>
    </w:p>
    <w:p w:rsidR="00626771" w:rsidRDefault="005664AD">
      <w:r>
        <w:t>A data sheet is specified by the sequence of r</w:t>
      </w:r>
      <w:r>
        <w:t xml:space="preserve">ecords that conforms to the DATASHEET rule, as specified by the chart sheet substream </w:t>
      </w:r>
      <w:hyperlink w:anchor="gt_24ddbbb4-b79e-4419-96ec-0fdd229c9ebf">
        <w:r>
          <w:rPr>
            <w:rStyle w:val="HyperlinkGreen"/>
            <w:b/>
          </w:rPr>
          <w:t>ABNF</w:t>
        </w:r>
      </w:hyperlink>
      <w:r>
        <w:t>.</w:t>
      </w:r>
    </w:p>
    <w:p w:rsidR="00626771" w:rsidRDefault="005664AD">
      <w:r>
        <w:t>The following records and rules define the significant parts of a data sheet:</w:t>
      </w:r>
    </w:p>
    <w:p w:rsidR="00626771" w:rsidRDefault="005664AD">
      <w:pPr>
        <w:pStyle w:val="ListParagraph"/>
        <w:numPr>
          <w:ilvl w:val="0"/>
          <w:numId w:val="69"/>
        </w:numPr>
      </w:pPr>
      <w:r>
        <w:t xml:space="preserve">The </w:t>
      </w:r>
      <w:r>
        <w:rPr>
          <w:b/>
        </w:rPr>
        <w:t>FontX</w:t>
      </w:r>
      <w:r>
        <w:t xml:space="preserve"> record (sectio</w:t>
      </w:r>
      <w:r>
        <w:t xml:space="preserve">n </w:t>
      </w:r>
      <w:hyperlink w:anchor="Section_ac6b7b3544b7494f9be076f8212eaabe" w:history="1">
        <w:r>
          <w:rPr>
            <w:rStyle w:val="Hyperlink"/>
          </w:rPr>
          <w:t>2.4.51</w:t>
        </w:r>
      </w:hyperlink>
      <w:r>
        <w:t>) specifies the font properties of the data sheet.</w:t>
      </w:r>
    </w:p>
    <w:p w:rsidR="00626771" w:rsidRDefault="005664AD">
      <w:pPr>
        <w:pStyle w:val="ListParagraph"/>
        <w:numPr>
          <w:ilvl w:val="0"/>
          <w:numId w:val="69"/>
        </w:numPr>
      </w:pPr>
      <w:r>
        <w:t xml:space="preserve">The </w:t>
      </w:r>
      <w:r>
        <w:rPr>
          <w:b/>
        </w:rPr>
        <w:t>ColumnWidth</w:t>
      </w:r>
      <w:r>
        <w:t xml:space="preserve"> records (section </w:t>
      </w:r>
      <w:hyperlink w:anchor="Section_27a6b8de54e64e7584cf2351bfe6389e" w:history="1">
        <w:r>
          <w:rPr>
            <w:rStyle w:val="Hyperlink"/>
          </w:rPr>
          <w:t>2.4.29</w:t>
        </w:r>
      </w:hyperlink>
      <w:r>
        <w:t xml:space="preserve">) specify the width of the columns in </w:t>
      </w:r>
      <w:r>
        <w:t>the data sheet that have non-default width.</w:t>
      </w:r>
    </w:p>
    <w:p w:rsidR="00626771" w:rsidRDefault="005664AD">
      <w:pPr>
        <w:pStyle w:val="ListParagraph"/>
        <w:numPr>
          <w:ilvl w:val="0"/>
          <w:numId w:val="69"/>
        </w:numPr>
      </w:pPr>
      <w:r>
        <w:t xml:space="preserve">The </w:t>
      </w:r>
      <w:r>
        <w:rPr>
          <w:b/>
        </w:rPr>
        <w:t>ExcludeRows</w:t>
      </w:r>
      <w:r>
        <w:t xml:space="preserve"> and </w:t>
      </w:r>
      <w:r>
        <w:rPr>
          <w:b/>
        </w:rPr>
        <w:t>ExcludeColumns</w:t>
      </w:r>
      <w:r>
        <w:t xml:space="preserve"> records specify the rows and columns of data that are included in or excluded from the chart.</w:t>
      </w:r>
    </w:p>
    <w:p w:rsidR="00626771" w:rsidRDefault="005664AD">
      <w:pPr>
        <w:pStyle w:val="ListParagraph"/>
        <w:numPr>
          <w:ilvl w:val="0"/>
          <w:numId w:val="69"/>
        </w:numPr>
      </w:pPr>
      <w:r>
        <w:t xml:space="preserve">The </w:t>
      </w:r>
      <w:r>
        <w:rPr>
          <w:b/>
        </w:rPr>
        <w:t>Orient</w:t>
      </w:r>
      <w:r>
        <w:t xml:space="preserve"> record specifies whether the series are arranged in the data sheet by ro</w:t>
      </w:r>
      <w:r>
        <w:t xml:space="preserve">ws or columns and specifies which row or column is used for the </w:t>
      </w:r>
      <w:hyperlink w:anchor="gt_7d6acf13-ba4d-4a0a-930e-3eaee465c7f1">
        <w:r>
          <w:rPr>
            <w:rStyle w:val="HyperlinkGreen"/>
            <w:b/>
          </w:rPr>
          <w:t>categories</w:t>
        </w:r>
      </w:hyperlink>
      <w:r>
        <w:t xml:space="preserve"> or horizontal values.</w:t>
      </w:r>
    </w:p>
    <w:p w:rsidR="00626771" w:rsidRDefault="005664AD">
      <w:pPr>
        <w:pStyle w:val="ListParagraph"/>
        <w:numPr>
          <w:ilvl w:val="0"/>
          <w:numId w:val="69"/>
        </w:numPr>
      </w:pPr>
      <w:r>
        <w:t xml:space="preserve">The </w:t>
      </w:r>
      <w:r>
        <w:rPr>
          <w:b/>
        </w:rPr>
        <w:t>Blank</w:t>
      </w:r>
      <w:r>
        <w:t xml:space="preserve">, </w:t>
      </w:r>
      <w:r>
        <w:rPr>
          <w:b/>
        </w:rPr>
        <w:t>Number</w:t>
      </w:r>
      <w:r>
        <w:t xml:space="preserve">, and </w:t>
      </w:r>
      <w:r>
        <w:rPr>
          <w:b/>
        </w:rPr>
        <w:t>Label</w:t>
      </w:r>
      <w:r>
        <w:t xml:space="preserve"> records specify the contents of individual </w:t>
      </w:r>
      <w:hyperlink w:anchor="gt_43d1e51e-4f26-493b-b7c9-e84e920d7461">
        <w:r>
          <w:rPr>
            <w:rStyle w:val="HyperlinkGreen"/>
            <w:b/>
          </w:rPr>
          <w:t>cells</w:t>
        </w:r>
      </w:hyperlink>
      <w:r>
        <w:t xml:space="preserve"> in the data sheet.</w:t>
      </w:r>
    </w:p>
    <w:p w:rsidR="00626771" w:rsidRDefault="005664AD">
      <w:pPr>
        <w:pStyle w:val="ListParagraph"/>
        <w:numPr>
          <w:ilvl w:val="0"/>
          <w:numId w:val="69"/>
        </w:numPr>
      </w:pPr>
      <w:r>
        <w:t xml:space="preserve">The </w:t>
      </w:r>
      <w:r>
        <w:rPr>
          <w:b/>
        </w:rPr>
        <w:t>WinDoc</w:t>
      </w:r>
      <w:r>
        <w:t xml:space="preserve">, </w:t>
      </w:r>
      <w:r>
        <w:rPr>
          <w:b/>
        </w:rPr>
        <w:t>MainWindow</w:t>
      </w:r>
      <w:r>
        <w:t xml:space="preserve">, </w:t>
      </w:r>
      <w:r>
        <w:rPr>
          <w:b/>
        </w:rPr>
        <w:t>Window1</w:t>
      </w:r>
      <w:r>
        <w:t xml:space="preserve">, </w:t>
      </w:r>
      <w:r>
        <w:rPr>
          <w:b/>
        </w:rPr>
        <w:t>Window2Graph</w:t>
      </w:r>
      <w:r>
        <w:t xml:space="preserve">, and </w:t>
      </w:r>
      <w:r>
        <w:rPr>
          <w:b/>
        </w:rPr>
        <w:t>Selection</w:t>
      </w:r>
      <w:r>
        <w:t xml:space="preserve"> records specify properties of the data sheet, including location, size, </w:t>
      </w:r>
      <w:hyperlink w:anchor="gt_8a241461-3c59-45fb-9094-b6692a0c27fe">
        <w:r>
          <w:rPr>
            <w:rStyle w:val="HyperlinkGreen"/>
            <w:b/>
          </w:rPr>
          <w:t>selection</w:t>
        </w:r>
      </w:hyperlink>
      <w:r>
        <w:t xml:space="preserve"> on last save, and the visible range of data.</w:t>
      </w:r>
    </w:p>
    <w:p w:rsidR="00626771" w:rsidRDefault="005664AD">
      <w:pPr>
        <w:pStyle w:val="ListParagraph"/>
        <w:numPr>
          <w:ilvl w:val="0"/>
          <w:numId w:val="69"/>
        </w:numPr>
      </w:pPr>
      <w:r>
        <w:t xml:space="preserve">The </w:t>
      </w:r>
      <w:r>
        <w:rPr>
          <w:b/>
        </w:rPr>
        <w:t>LinkedSelection</w:t>
      </w:r>
      <w:r>
        <w:t xml:space="preserve"> record specifies the location in the data sheet to which to paste the selection from the OLE stream.</w:t>
      </w:r>
    </w:p>
    <w:p w:rsidR="00626771" w:rsidRDefault="005664AD">
      <w:pPr>
        <w:pStyle w:val="Heading4"/>
      </w:pPr>
      <w:bookmarkStart w:id="182" w:name="section_0aeccc2c06b24fd585f3c5c521c0218e"/>
      <w:bookmarkStart w:id="183" w:name="_Toc69879900"/>
      <w:r>
        <w:t>Chart</w:t>
      </w:r>
      <w:bookmarkEnd w:id="182"/>
      <w:bookmarkEnd w:id="183"/>
      <w:r>
        <w:fldChar w:fldCharType="begin"/>
      </w:r>
      <w:r>
        <w:instrText xml:space="preserve"> XE "Chart:elements and components" </w:instrText>
      </w:r>
      <w:r>
        <w:fldChar w:fldCharType="end"/>
      </w:r>
      <w:r>
        <w:fldChar w:fldCharType="begin"/>
      </w:r>
      <w:r>
        <w:instrText xml:space="preserve"> XE "Chart elements and components" </w:instrText>
      </w:r>
      <w:r>
        <w:fldChar w:fldCharType="end"/>
      </w:r>
    </w:p>
    <w:p w:rsidR="00626771" w:rsidRDefault="005664AD">
      <w:r>
        <w:t>A chart is a graphic that displays data or the relationships between sets of data in a visual form. A chart element is an item within the chart such as an axis, legend, series, data point, data label, trendline, error bar, or data table.</w:t>
      </w:r>
    </w:p>
    <w:p w:rsidR="00626771" w:rsidRDefault="005664AD">
      <w:r>
        <w:t>A chart is spec</w:t>
      </w:r>
      <w:r>
        <w:t xml:space="preserve">ified by the sequence of records that conforms to the CHARTFORMATS rule, as specified by the chart sheet substream </w:t>
      </w:r>
      <w:hyperlink w:anchor="gt_24ddbbb4-b79e-4419-96ec-0fdd229c9ebf">
        <w:r>
          <w:rPr>
            <w:rStyle w:val="HyperlinkGreen"/>
            <w:b/>
          </w:rPr>
          <w:t>ABNF</w:t>
        </w:r>
      </w:hyperlink>
      <w:r>
        <w:t>.</w:t>
      </w:r>
    </w:p>
    <w:p w:rsidR="00626771" w:rsidRDefault="005664AD">
      <w:r>
        <w:t xml:space="preserve">A chart can contain the following records and rules that specify the </w:t>
      </w:r>
      <w:r>
        <w:t>parts of the chart:</w:t>
      </w:r>
    </w:p>
    <w:p w:rsidR="00626771" w:rsidRDefault="005664AD">
      <w:pPr>
        <w:pStyle w:val="ListParagraph"/>
        <w:numPr>
          <w:ilvl w:val="0"/>
          <w:numId w:val="70"/>
        </w:numPr>
      </w:pPr>
      <w:r>
        <w:t xml:space="preserve">The </w:t>
      </w:r>
      <w:r>
        <w:rPr>
          <w:b/>
        </w:rPr>
        <w:t>Chart</w:t>
      </w:r>
      <w:r>
        <w:t xml:space="preserve"> record specifies the position and size of the </w:t>
      </w:r>
      <w:hyperlink w:anchor="gt_5524dd6c-3d8d-4784-bfca-a3323acceb39">
        <w:r>
          <w:rPr>
            <w:rStyle w:val="HyperlinkGreen"/>
            <w:b/>
          </w:rPr>
          <w:t>chart area</w:t>
        </w:r>
      </w:hyperlink>
      <w:r>
        <w:t>.</w:t>
      </w:r>
    </w:p>
    <w:p w:rsidR="00626771" w:rsidRDefault="005664AD">
      <w:pPr>
        <w:pStyle w:val="ListParagraph"/>
        <w:numPr>
          <w:ilvl w:val="0"/>
          <w:numId w:val="70"/>
        </w:numPr>
      </w:pPr>
      <w:r>
        <w:t xml:space="preserve">The sequence of records that conforms to the FONTLIST rule specifies </w:t>
      </w:r>
      <w:hyperlink w:anchor="gt_f8aa3f46-99d1-49bb-858f-b4bfa546c1c2">
        <w:r>
          <w:rPr>
            <w:rStyle w:val="HyperlinkGreen"/>
            <w:b/>
          </w:rPr>
          <w:t>font</w:t>
        </w:r>
      </w:hyperlink>
      <w:r>
        <w:t xml:space="preserve"> information for the chart.</w:t>
      </w:r>
    </w:p>
    <w:p w:rsidR="00626771" w:rsidRDefault="005664AD">
      <w:pPr>
        <w:pStyle w:val="ListParagraph"/>
        <w:numPr>
          <w:ilvl w:val="0"/>
          <w:numId w:val="70"/>
        </w:numPr>
      </w:pPr>
      <w:r>
        <w:t xml:space="preserve">The </w:t>
      </w:r>
      <w:r>
        <w:rPr>
          <w:b/>
        </w:rPr>
        <w:t>Scl</w:t>
      </w:r>
      <w:r>
        <w:t xml:space="preserve"> record specifies the </w:t>
      </w:r>
      <w:hyperlink w:anchor="gt_bfb33471-a018-422b-bc63-177c8bc1831f">
        <w:r>
          <w:rPr>
            <w:rStyle w:val="HyperlinkGreen"/>
            <w:b/>
          </w:rPr>
          <w:t>zoom level</w:t>
        </w:r>
      </w:hyperlink>
      <w:r>
        <w:t xml:space="preserve"> of the current view in the window used to display the chart.</w:t>
      </w:r>
    </w:p>
    <w:p w:rsidR="00626771" w:rsidRDefault="005664AD">
      <w:pPr>
        <w:pStyle w:val="ListParagraph"/>
        <w:numPr>
          <w:ilvl w:val="0"/>
          <w:numId w:val="70"/>
        </w:numPr>
      </w:pPr>
      <w:r>
        <w:lastRenderedPageBreak/>
        <w:t xml:space="preserve">The </w:t>
      </w:r>
      <w:r>
        <w:rPr>
          <w:b/>
        </w:rPr>
        <w:t>PlotGrowth</w:t>
      </w:r>
      <w:r>
        <w:t xml:space="preserve"> record specifies </w:t>
      </w:r>
      <w:hyperlink w:anchor="gt_47254269-4165-4a8c-92a0-c920f732d0bd">
        <w:r>
          <w:rPr>
            <w:rStyle w:val="HyperlinkGreen"/>
            <w:b/>
          </w:rPr>
          <w:t>font scaling</w:t>
        </w:r>
      </w:hyperlink>
      <w:r>
        <w:t xml:space="preserve"> for the text on the chart.</w:t>
      </w:r>
    </w:p>
    <w:p w:rsidR="00626771" w:rsidRDefault="005664AD">
      <w:pPr>
        <w:pStyle w:val="ListParagraph"/>
        <w:numPr>
          <w:ilvl w:val="0"/>
          <w:numId w:val="70"/>
        </w:numPr>
      </w:pPr>
      <w:r>
        <w:t>The sequence of records that conforms to the FRAME rule specifies formatting of the chart area.</w:t>
      </w:r>
    </w:p>
    <w:p w:rsidR="00626771" w:rsidRDefault="005664AD">
      <w:pPr>
        <w:pStyle w:val="ListParagraph"/>
        <w:numPr>
          <w:ilvl w:val="0"/>
          <w:numId w:val="70"/>
        </w:numPr>
      </w:pPr>
      <w:r>
        <w:t>The sequence of records that conforms to the SERIESFORMAT rule</w:t>
      </w:r>
      <w:r>
        <w:t xml:space="preserve"> specifies the series, trendlines, and error bars on the chart.</w:t>
      </w:r>
    </w:p>
    <w:p w:rsidR="00626771" w:rsidRDefault="005664AD">
      <w:pPr>
        <w:pStyle w:val="ListParagraph"/>
        <w:numPr>
          <w:ilvl w:val="0"/>
          <w:numId w:val="70"/>
        </w:numPr>
      </w:pPr>
      <w:r>
        <w:t xml:space="preserve">The sequence of records that conforms to the DFTTEXT rule specifies default properties of the text in the chart. The </w:t>
      </w:r>
      <w:r>
        <w:rPr>
          <w:b/>
        </w:rPr>
        <w:t>DataLabExt</w:t>
      </w:r>
      <w:r>
        <w:t xml:space="preserve">, </w:t>
      </w:r>
      <w:r>
        <w:rPr>
          <w:b/>
        </w:rPr>
        <w:t>StartObject</w:t>
      </w:r>
      <w:r>
        <w:t xml:space="preserve">, and </w:t>
      </w:r>
      <w:r>
        <w:rPr>
          <w:b/>
        </w:rPr>
        <w:t>EndObject</w:t>
      </w:r>
      <w:r>
        <w:t xml:space="preserve"> records MUST NOT exist in the sequen</w:t>
      </w:r>
      <w:r>
        <w:t>ce of records that conform to the DFTTEXT rule.</w:t>
      </w:r>
    </w:p>
    <w:p w:rsidR="00626771" w:rsidRDefault="005664AD">
      <w:pPr>
        <w:pStyle w:val="ListParagraph"/>
        <w:numPr>
          <w:ilvl w:val="0"/>
          <w:numId w:val="70"/>
        </w:numPr>
      </w:pPr>
      <w:r>
        <w:t xml:space="preserve">The </w:t>
      </w:r>
      <w:r>
        <w:rPr>
          <w:b/>
        </w:rPr>
        <w:t>AxesUsed</w:t>
      </w:r>
      <w:r>
        <w:t xml:space="preserve"> record and the sequence of records that conforms to the AXISPARENT rule specifies the axis groups of the chart.</w:t>
      </w:r>
    </w:p>
    <w:p w:rsidR="00626771" w:rsidRDefault="005664AD">
      <w:pPr>
        <w:pStyle w:val="ListParagraph"/>
        <w:numPr>
          <w:ilvl w:val="0"/>
          <w:numId w:val="70"/>
        </w:numPr>
      </w:pPr>
      <w:r>
        <w:t xml:space="preserve">The sequence of records that conforms to the DAT rule specifies the data table for </w:t>
      </w:r>
      <w:r>
        <w:t>the chart.</w:t>
      </w:r>
    </w:p>
    <w:p w:rsidR="00626771" w:rsidRDefault="005664AD">
      <w:pPr>
        <w:pStyle w:val="ListParagraph"/>
        <w:numPr>
          <w:ilvl w:val="0"/>
          <w:numId w:val="70"/>
        </w:numPr>
      </w:pPr>
      <w:r>
        <w:t xml:space="preserve">The sequence of records that conforms to the ATTACHEDLABEL rule specifies the chart title. This sequence of records MUST have an </w:t>
      </w:r>
      <w:r>
        <w:rPr>
          <w:b/>
        </w:rPr>
        <w:t>ObjectLink</w:t>
      </w:r>
      <w:r>
        <w:t xml:space="preserve"> record in which the </w:t>
      </w:r>
      <w:r>
        <w:rPr>
          <w:b/>
        </w:rPr>
        <w:t>wLinkObj</w:t>
      </w:r>
      <w:r>
        <w:t xml:space="preserve"> field has a value of 0x0001.</w:t>
      </w:r>
    </w:p>
    <w:p w:rsidR="00626771" w:rsidRDefault="005664AD">
      <w:pPr>
        <w:pStyle w:val="ListParagraph"/>
        <w:numPr>
          <w:ilvl w:val="0"/>
          <w:numId w:val="70"/>
        </w:numPr>
      </w:pPr>
      <w:r>
        <w:t>The sequence of records that conforms to the AT</w:t>
      </w:r>
      <w:r>
        <w:t xml:space="preserve">TACHEDLABEL rule and is preceded by the optional </w:t>
      </w:r>
      <w:r>
        <w:rPr>
          <w:b/>
        </w:rPr>
        <w:t>DataLabExt</w:t>
      </w:r>
      <w:r>
        <w:t xml:space="preserve"> record that specifies properties of series and data labels. This sequence of records MUST have an </w:t>
      </w:r>
      <w:r>
        <w:rPr>
          <w:b/>
        </w:rPr>
        <w:t>ObjectLink</w:t>
      </w:r>
      <w:r>
        <w:t xml:space="preserve"> record in which the </w:t>
      </w:r>
      <w:r>
        <w:rPr>
          <w:b/>
        </w:rPr>
        <w:t>wLinkObj</w:t>
      </w:r>
      <w:r>
        <w:t xml:space="preserve"> field has a value of 0x0004. See </w:t>
      </w:r>
      <w:r>
        <w:rPr>
          <w:b/>
        </w:rPr>
        <w:t>Data Label</w:t>
      </w:r>
      <w:r>
        <w:t xml:space="preserve"> (section </w:t>
      </w:r>
      <w:hyperlink w:anchor="Section_a53e5e7d320b4a1f801c162bde8bf510" w:history="1">
        <w:r>
          <w:rPr>
            <w:rStyle w:val="Hyperlink"/>
          </w:rPr>
          <w:t>2.2.1.10</w:t>
        </w:r>
      </w:hyperlink>
      <w:r>
        <w:t>) for additional information and restrictions on this collection of records.</w:t>
      </w:r>
    </w:p>
    <w:p w:rsidR="00626771" w:rsidRDefault="005664AD">
      <w:pPr>
        <w:pStyle w:val="Heading4"/>
      </w:pPr>
      <w:bookmarkStart w:id="184" w:name="section_2c88ea105e0f46b18ede07a42a970cd2"/>
      <w:bookmarkStart w:id="185" w:name="_Toc69879901"/>
      <w:r>
        <w:t>Axis Group</w:t>
      </w:r>
      <w:bookmarkEnd w:id="184"/>
      <w:bookmarkEnd w:id="185"/>
      <w:r>
        <w:fldChar w:fldCharType="begin"/>
      </w:r>
      <w:r>
        <w:instrText xml:space="preserve"> XE "Chart:axis groups" </w:instrText>
      </w:r>
      <w:r>
        <w:fldChar w:fldCharType="end"/>
      </w:r>
      <w:r>
        <w:fldChar w:fldCharType="begin"/>
      </w:r>
      <w:r>
        <w:instrText xml:space="preserve"> XE "Axis group" </w:instrText>
      </w:r>
      <w:r>
        <w:fldChar w:fldCharType="end"/>
      </w:r>
    </w:p>
    <w:p w:rsidR="00626771" w:rsidRDefault="005664AD">
      <w:r>
        <w:t>An axis group is a set of axes that specify a coordinate sys</w:t>
      </w:r>
      <w:r>
        <w:t xml:space="preserve">tem, a set of chart groups that are plotted using these axes, and the </w:t>
      </w:r>
      <w:hyperlink w:anchor="gt_5bf6768b-586e-4869-8247-e0f9e899183c">
        <w:r>
          <w:rPr>
            <w:rStyle w:val="HyperlinkGreen"/>
            <w:b/>
          </w:rPr>
          <w:t>plot area</w:t>
        </w:r>
      </w:hyperlink>
      <w:r>
        <w:t xml:space="preserve"> that defines where the axes are rendered on the chart.</w:t>
      </w:r>
    </w:p>
    <w:p w:rsidR="00626771" w:rsidRDefault="005664AD">
      <w:r>
        <w:t xml:space="preserve">An axis group is specified by a collection of records that conforms to the AXISPARENT rule, as specified by the chart sheet substream </w:t>
      </w:r>
      <w:hyperlink w:anchor="gt_24ddbbb4-b79e-4419-96ec-0fdd229c9ebf">
        <w:r>
          <w:rPr>
            <w:rStyle w:val="HyperlinkGreen"/>
            <w:b/>
          </w:rPr>
          <w:t>ABNF</w:t>
        </w:r>
      </w:hyperlink>
      <w:r>
        <w:t>.</w:t>
      </w:r>
    </w:p>
    <w:p w:rsidR="00626771" w:rsidRDefault="005664AD">
      <w:r>
        <w:t>The following records and rules define the significant</w:t>
      </w:r>
      <w:r>
        <w:t xml:space="preserve"> parts of an axis group:</w:t>
      </w:r>
    </w:p>
    <w:p w:rsidR="00626771" w:rsidRDefault="005664AD">
      <w:pPr>
        <w:pStyle w:val="ListParagraph"/>
        <w:numPr>
          <w:ilvl w:val="0"/>
          <w:numId w:val="71"/>
        </w:numPr>
      </w:pPr>
      <w:r>
        <w:t xml:space="preserve">The </w:t>
      </w:r>
      <w:r>
        <w:rPr>
          <w:b/>
        </w:rPr>
        <w:t>AxisParent</w:t>
      </w:r>
      <w:r>
        <w:t xml:space="preserve"> record specifies whether the axis group is the primary axis group or the secondary axis group on a chart. Typically, the axes of the primary axis group are displayed to the left and at the bottom of the plot area, wh</w:t>
      </w:r>
      <w:r>
        <w:t>ereas axes of the secondary axis group are displayed on the right and at the top of the plot area.</w:t>
      </w:r>
    </w:p>
    <w:p w:rsidR="00626771" w:rsidRDefault="005664AD">
      <w:pPr>
        <w:pStyle w:val="ListParagraph"/>
        <w:numPr>
          <w:ilvl w:val="0"/>
          <w:numId w:val="71"/>
        </w:numPr>
      </w:pPr>
      <w:r>
        <w:t xml:space="preserve">The </w:t>
      </w:r>
      <w:r>
        <w:rPr>
          <w:b/>
        </w:rPr>
        <w:t>Pos</w:t>
      </w:r>
      <w:r>
        <w:t xml:space="preserve"> record specifies the position and size of the outer plot area. The outer plot area is the bounding rectangle that includes the axis labels, the axis </w:t>
      </w:r>
      <w:r>
        <w:t>titles, and the data table of the chart. This record MUST be ignored on a secondary axis group.</w:t>
      </w:r>
    </w:p>
    <w:p w:rsidR="00626771" w:rsidRDefault="005664AD">
      <w:pPr>
        <w:pStyle w:val="ListParagraph"/>
        <w:numPr>
          <w:ilvl w:val="0"/>
          <w:numId w:val="71"/>
        </w:numPr>
      </w:pPr>
      <w:r>
        <w:t>The sequences of records that conform to the IVAXIS, DVAXIS, and SERIESAXIS rules in the sequence of records that conform to the AXES rule specify the axes of t</w:t>
      </w:r>
      <w:r>
        <w:t>he axis group.</w:t>
      </w:r>
    </w:p>
    <w:p w:rsidR="00626771" w:rsidRDefault="005664AD">
      <w:pPr>
        <w:pStyle w:val="ListParagraph"/>
        <w:numPr>
          <w:ilvl w:val="0"/>
          <w:numId w:val="71"/>
        </w:numPr>
        <w:rPr>
          <w:b/>
        </w:rPr>
      </w:pPr>
      <w:r>
        <w:t xml:space="preserve">The sequence of records that conform to the ATTACHEDLABEL rule in the sequence of records that conform to the AXES rule specifies the axis titles of the axis group. Each attached label MUST contain an </w:t>
      </w:r>
      <w:r>
        <w:rPr>
          <w:b/>
        </w:rPr>
        <w:t>ObjectLink</w:t>
      </w:r>
      <w:r>
        <w:t xml:space="preserve"> record that conforms to the f</w:t>
      </w:r>
      <w:r>
        <w:t>ollowing requirements:</w:t>
      </w:r>
    </w:p>
    <w:p w:rsidR="00626771" w:rsidRDefault="005664AD">
      <w:pPr>
        <w:pStyle w:val="ListParagraph"/>
        <w:numPr>
          <w:ilvl w:val="1"/>
          <w:numId w:val="71"/>
        </w:numPr>
        <w:rPr>
          <w:b/>
        </w:rPr>
      </w:pPr>
      <w:r>
        <w:t xml:space="preserve">The </w:t>
      </w:r>
      <w:r>
        <w:rPr>
          <w:b/>
        </w:rPr>
        <w:t>wLinkObj</w:t>
      </w:r>
      <w:r>
        <w:t xml:space="preserve"> field MUST be equal to 0x0002, 0x0003, or 0x0007, indicating with which axis the axis title is associated.</w:t>
      </w:r>
    </w:p>
    <w:p w:rsidR="00626771" w:rsidRDefault="005664AD">
      <w:pPr>
        <w:pStyle w:val="ListParagraph"/>
        <w:numPr>
          <w:ilvl w:val="1"/>
          <w:numId w:val="71"/>
        </w:numPr>
        <w:rPr>
          <w:b/>
        </w:rPr>
      </w:pPr>
      <w:r>
        <w:t xml:space="preserve">The </w:t>
      </w:r>
      <w:r>
        <w:rPr>
          <w:b/>
        </w:rPr>
        <w:t>wLinkObj</w:t>
      </w:r>
      <w:r>
        <w:t xml:space="preserve"> field MUST specify an axis defined in the current axis group.</w:t>
      </w:r>
    </w:p>
    <w:p w:rsidR="00626771" w:rsidRDefault="005664AD">
      <w:pPr>
        <w:pStyle w:val="ListParagraph"/>
        <w:numPr>
          <w:ilvl w:val="1"/>
          <w:numId w:val="71"/>
        </w:numPr>
        <w:rPr>
          <w:b/>
        </w:rPr>
      </w:pPr>
      <w:r>
        <w:t xml:space="preserve">The </w:t>
      </w:r>
      <w:r>
        <w:rPr>
          <w:b/>
        </w:rPr>
        <w:t>wLinkObj</w:t>
      </w:r>
      <w:r>
        <w:t xml:space="preserve"> field MUST be unique amon</w:t>
      </w:r>
      <w:r>
        <w:t>g the other attached labels that represent axis titles in the same axis group.</w:t>
      </w:r>
    </w:p>
    <w:p w:rsidR="00626771" w:rsidRDefault="005664AD">
      <w:pPr>
        <w:pStyle w:val="ListParagraph"/>
        <w:numPr>
          <w:ilvl w:val="0"/>
          <w:numId w:val="71"/>
        </w:numPr>
      </w:pPr>
      <w:r>
        <w:lastRenderedPageBreak/>
        <w:t xml:space="preserve">The </w:t>
      </w:r>
      <w:r>
        <w:rPr>
          <w:b/>
        </w:rPr>
        <w:t>PlotArea</w:t>
      </w:r>
      <w:r>
        <w:t xml:space="preserve"> record and the sequence of records that conform to the FRAME rule in the sequence of records that conform to the AXES rule specify the properties of the inner plot </w:t>
      </w:r>
      <w:r>
        <w:t xml:space="preserve">area. The inner plot area is the rectangle bounded by the </w:t>
      </w:r>
      <w:hyperlink w:anchor="gt_5524dd6c-3d8d-4784-bfca-a3323acceb39">
        <w:r>
          <w:rPr>
            <w:rStyle w:val="HyperlinkGreen"/>
            <w:b/>
          </w:rPr>
          <w:t>chart area</w:t>
        </w:r>
      </w:hyperlink>
      <w:r>
        <w:t xml:space="preserve">. The </w:t>
      </w:r>
      <w:r>
        <w:rPr>
          <w:b/>
        </w:rPr>
        <w:t>PlotArea</w:t>
      </w:r>
      <w:r>
        <w:t xml:space="preserve"> record MUST NOT exist on a secondary axis group.</w:t>
      </w:r>
    </w:p>
    <w:p w:rsidR="00626771" w:rsidRDefault="005664AD">
      <w:pPr>
        <w:pStyle w:val="ListParagraph"/>
        <w:numPr>
          <w:ilvl w:val="0"/>
          <w:numId w:val="71"/>
        </w:numPr>
      </w:pPr>
      <w:r>
        <w:t>The sequence of records that conform to the CRT rule specifies</w:t>
      </w:r>
      <w:r>
        <w:t xml:space="preserve"> the chart groups of the axis group.</w:t>
      </w:r>
    </w:p>
    <w:p w:rsidR="00626771" w:rsidRDefault="005664AD">
      <w:r>
        <w:t>Because there are many different ways to represent data visually, each representation has specific requirements about the layout of the data and the way it is plotted. This places restrictions on the combinations of cha</w:t>
      </w:r>
      <w:r>
        <w:t>rt group types that can be plotted on the same axis group and the combinations of chart group types that can be plotted in the same chart.</w:t>
      </w:r>
    </w:p>
    <w:p w:rsidR="00626771" w:rsidRDefault="005664AD">
      <w:r>
        <w:t>A chart MUST contain one of the following:</w:t>
      </w:r>
    </w:p>
    <w:p w:rsidR="00626771" w:rsidRDefault="005664AD">
      <w:pPr>
        <w:pStyle w:val="ListParagraph"/>
        <w:numPr>
          <w:ilvl w:val="0"/>
          <w:numId w:val="72"/>
        </w:numPr>
      </w:pPr>
      <w:r>
        <w:t xml:space="preserve">A single axis group that contains a single chart group that contains a </w:t>
      </w:r>
      <w:r>
        <w:rPr>
          <w:b/>
        </w:rPr>
        <w:t>Cha</w:t>
      </w:r>
      <w:r>
        <w:rPr>
          <w:b/>
        </w:rPr>
        <w:t>rt3d</w:t>
      </w:r>
      <w:r>
        <w:t xml:space="preserve"> record.</w:t>
      </w:r>
    </w:p>
    <w:p w:rsidR="00626771" w:rsidRDefault="005664AD">
      <w:pPr>
        <w:pStyle w:val="ListParagraph"/>
        <w:numPr>
          <w:ilvl w:val="0"/>
          <w:numId w:val="72"/>
        </w:numPr>
      </w:pPr>
      <w:r>
        <w:t>One or two axis groups that each contain a single bubble chart group.</w:t>
      </w:r>
    </w:p>
    <w:p w:rsidR="00626771" w:rsidRDefault="005664AD">
      <w:pPr>
        <w:pStyle w:val="ListParagraph"/>
        <w:numPr>
          <w:ilvl w:val="0"/>
          <w:numId w:val="72"/>
        </w:numPr>
      </w:pPr>
      <w:r>
        <w:t>One or two axis groups that each contain a single scatter chart group.</w:t>
      </w:r>
    </w:p>
    <w:p w:rsidR="00626771" w:rsidRDefault="005664AD">
      <w:pPr>
        <w:pStyle w:val="ListParagraph"/>
        <w:numPr>
          <w:ilvl w:val="0"/>
          <w:numId w:val="72"/>
        </w:numPr>
      </w:pPr>
      <w:r>
        <w:t>One or two axis groups that each conform to one of the following restrictions on chart group type comb</w:t>
      </w:r>
      <w:r>
        <w:t>inations:</w:t>
      </w:r>
    </w:p>
    <w:p w:rsidR="00626771" w:rsidRDefault="005664AD">
      <w:pPr>
        <w:pStyle w:val="ListParagraph"/>
        <w:numPr>
          <w:ilvl w:val="1"/>
          <w:numId w:val="72"/>
        </w:numPr>
      </w:pPr>
      <w:r>
        <w:t>Zero or one of each of the following chart group types: area, column, and line.</w:t>
      </w:r>
    </w:p>
    <w:p w:rsidR="00626771" w:rsidRDefault="005664AD">
      <w:pPr>
        <w:pStyle w:val="ListParagraph"/>
        <w:numPr>
          <w:ilvl w:val="1"/>
          <w:numId w:val="72"/>
        </w:numPr>
      </w:pPr>
      <w:r>
        <w:t>A single bar chart group.</w:t>
      </w:r>
    </w:p>
    <w:p w:rsidR="00626771" w:rsidRDefault="005664AD">
      <w:pPr>
        <w:pStyle w:val="ListParagraph"/>
        <w:numPr>
          <w:ilvl w:val="1"/>
          <w:numId w:val="72"/>
        </w:numPr>
      </w:pPr>
      <w:r>
        <w:t>A single bar of pie chart group.</w:t>
      </w:r>
    </w:p>
    <w:p w:rsidR="00626771" w:rsidRDefault="005664AD">
      <w:pPr>
        <w:pStyle w:val="ListParagraph"/>
        <w:numPr>
          <w:ilvl w:val="1"/>
          <w:numId w:val="72"/>
        </w:numPr>
      </w:pPr>
      <w:r>
        <w:t>A single doughnut chart group.</w:t>
      </w:r>
    </w:p>
    <w:p w:rsidR="00626771" w:rsidRDefault="005664AD">
      <w:pPr>
        <w:pStyle w:val="ListParagraph"/>
        <w:numPr>
          <w:ilvl w:val="1"/>
          <w:numId w:val="72"/>
        </w:numPr>
      </w:pPr>
      <w:r>
        <w:t>A single filled radar chart group.</w:t>
      </w:r>
    </w:p>
    <w:p w:rsidR="00626771" w:rsidRDefault="005664AD">
      <w:pPr>
        <w:pStyle w:val="ListParagraph"/>
        <w:numPr>
          <w:ilvl w:val="1"/>
          <w:numId w:val="72"/>
        </w:numPr>
      </w:pPr>
      <w:r>
        <w:t>A single pie chart group.</w:t>
      </w:r>
    </w:p>
    <w:p w:rsidR="00626771" w:rsidRDefault="005664AD">
      <w:pPr>
        <w:pStyle w:val="ListParagraph"/>
        <w:numPr>
          <w:ilvl w:val="1"/>
          <w:numId w:val="72"/>
        </w:numPr>
      </w:pPr>
      <w:r>
        <w:t>A single pie of</w:t>
      </w:r>
      <w:r>
        <w:t xml:space="preserve"> pie chart group.</w:t>
      </w:r>
    </w:p>
    <w:p w:rsidR="00626771" w:rsidRDefault="005664AD">
      <w:pPr>
        <w:pStyle w:val="ListParagraph"/>
        <w:numPr>
          <w:ilvl w:val="1"/>
          <w:numId w:val="72"/>
        </w:numPr>
      </w:pPr>
      <w:r>
        <w:t>A single radar chart group.</w:t>
      </w:r>
    </w:p>
    <w:p w:rsidR="00626771" w:rsidRDefault="005664AD">
      <w:r>
        <w:t>In addition to the restrictions on the combinations of chart group types that can be plotted on the same axis group or chart, there are additional restrictions on the axes of the axis group based on the chart g</w:t>
      </w:r>
      <w:r>
        <w:t xml:space="preserve">roups of the axis group. </w:t>
      </w:r>
    </w:p>
    <w:p w:rsidR="00626771" w:rsidRDefault="005664AD">
      <w:r>
        <w:t>The following restrictions apply to the axes of an axis group:</w:t>
      </w:r>
    </w:p>
    <w:p w:rsidR="00626771" w:rsidRDefault="005664AD">
      <w:pPr>
        <w:pStyle w:val="ListParagraph"/>
        <w:numPr>
          <w:ilvl w:val="0"/>
          <w:numId w:val="73"/>
        </w:numPr>
      </w:pPr>
      <w:r>
        <w:t xml:space="preserve">The axis group MUST NOT contain any axes if the axis group contains a bar of pie, doughnut, pie, or pie of pie chart group. </w:t>
      </w:r>
    </w:p>
    <w:p w:rsidR="00626771" w:rsidRDefault="005664AD">
      <w:pPr>
        <w:pStyle w:val="ListParagraph"/>
        <w:numPr>
          <w:ilvl w:val="0"/>
          <w:numId w:val="73"/>
        </w:numPr>
        <w:rPr>
          <w:b/>
        </w:rPr>
      </w:pPr>
      <w:r>
        <w:t xml:space="preserve">The axis group MUST contain a </w:t>
      </w:r>
      <w:hyperlink w:anchor="gt_7d6acf13-ba4d-4a0a-930e-3eaee465c7f1">
        <w:r>
          <w:rPr>
            <w:rStyle w:val="HyperlinkGreen"/>
            <w:b/>
          </w:rPr>
          <w:t>category</w:t>
        </w:r>
      </w:hyperlink>
      <w:r>
        <w:t xml:space="preserve"> or date axis if the axis group contains an area, bar, column, filled radar, line, radar, or surface chart group.</w:t>
      </w:r>
    </w:p>
    <w:p w:rsidR="00626771" w:rsidRDefault="005664AD">
      <w:pPr>
        <w:pStyle w:val="ListParagraph"/>
        <w:numPr>
          <w:ilvl w:val="0"/>
          <w:numId w:val="73"/>
        </w:numPr>
        <w:rPr>
          <w:b/>
        </w:rPr>
      </w:pPr>
      <w:r>
        <w:t>The axis group MUST contain an area, bar, column, filled radar, line, rada</w:t>
      </w:r>
      <w:r>
        <w:t>r, or surface chart group if the axis group contains a category or date axis.</w:t>
      </w:r>
    </w:p>
    <w:p w:rsidR="00626771" w:rsidRDefault="005664AD">
      <w:pPr>
        <w:pStyle w:val="ListParagraph"/>
        <w:numPr>
          <w:ilvl w:val="0"/>
          <w:numId w:val="73"/>
        </w:numPr>
        <w:rPr>
          <w:b/>
        </w:rPr>
      </w:pPr>
      <w:r>
        <w:t>The axis group MUST contain two value axes if, and only if, all chart groups are of type bubble or scatter.</w:t>
      </w:r>
    </w:p>
    <w:p w:rsidR="00626771" w:rsidRDefault="005664AD">
      <w:pPr>
        <w:pStyle w:val="ListParagraph"/>
        <w:numPr>
          <w:ilvl w:val="0"/>
          <w:numId w:val="73"/>
        </w:numPr>
        <w:rPr>
          <w:b/>
        </w:rPr>
      </w:pPr>
      <w:r>
        <w:t>The axis group MUST contain a series axis if, and only if, the chart g</w:t>
      </w:r>
      <w:r>
        <w:t>roup attached to the axis group is one of the following:</w:t>
      </w:r>
    </w:p>
    <w:p w:rsidR="00626771" w:rsidRDefault="005664AD">
      <w:pPr>
        <w:pStyle w:val="ListParagraph"/>
        <w:numPr>
          <w:ilvl w:val="1"/>
          <w:numId w:val="73"/>
        </w:numPr>
        <w:rPr>
          <w:b/>
        </w:rPr>
      </w:pPr>
      <w:r>
        <w:t xml:space="preserve">An area chart group with the </w:t>
      </w:r>
      <w:r>
        <w:rPr>
          <w:b/>
        </w:rPr>
        <w:t>fStacked</w:t>
      </w:r>
      <w:r>
        <w:t xml:space="preserve"> field of the </w:t>
      </w:r>
      <w:r>
        <w:rPr>
          <w:b/>
        </w:rPr>
        <w:t>Area</w:t>
      </w:r>
      <w:r>
        <w:t xml:space="preserve"> record set to zero.</w:t>
      </w:r>
    </w:p>
    <w:p w:rsidR="00626771" w:rsidRDefault="005664AD">
      <w:pPr>
        <w:pStyle w:val="ListParagraph"/>
        <w:numPr>
          <w:ilvl w:val="1"/>
          <w:numId w:val="73"/>
        </w:numPr>
        <w:rPr>
          <w:b/>
        </w:rPr>
      </w:pPr>
      <w:r>
        <w:lastRenderedPageBreak/>
        <w:t xml:space="preserve">A column chart group with the </w:t>
      </w:r>
      <w:r>
        <w:rPr>
          <w:b/>
        </w:rPr>
        <w:t>fStacked</w:t>
      </w:r>
      <w:r>
        <w:t xml:space="preserve"> field of the </w:t>
      </w:r>
      <w:r>
        <w:rPr>
          <w:b/>
        </w:rPr>
        <w:t>Bar</w:t>
      </w:r>
      <w:r>
        <w:t xml:space="preserve"> record set to zero and the </w:t>
      </w:r>
      <w:r>
        <w:rPr>
          <w:b/>
        </w:rPr>
        <w:t>fClustered</w:t>
      </w:r>
      <w:r>
        <w:t xml:space="preserve"> field of the </w:t>
      </w:r>
      <w:r>
        <w:rPr>
          <w:b/>
        </w:rPr>
        <w:t>Chart3d</w:t>
      </w:r>
      <w:r>
        <w:t xml:space="preserve"> record set to zero.</w:t>
      </w:r>
    </w:p>
    <w:p w:rsidR="00626771" w:rsidRDefault="005664AD">
      <w:pPr>
        <w:pStyle w:val="ListParagraph"/>
        <w:numPr>
          <w:ilvl w:val="1"/>
          <w:numId w:val="73"/>
        </w:numPr>
        <w:rPr>
          <w:b/>
        </w:rPr>
      </w:pPr>
      <w:r>
        <w:t xml:space="preserve">A line chart group with field </w:t>
      </w:r>
      <w:r>
        <w:rPr>
          <w:b/>
        </w:rPr>
        <w:t>fStacked</w:t>
      </w:r>
      <w:r>
        <w:t xml:space="preserve"> of the </w:t>
      </w:r>
      <w:r>
        <w:rPr>
          <w:b/>
        </w:rPr>
        <w:t>Line</w:t>
      </w:r>
      <w:r>
        <w:t xml:space="preserve"> record set to zero.</w:t>
      </w:r>
    </w:p>
    <w:p w:rsidR="00626771" w:rsidRDefault="005664AD">
      <w:pPr>
        <w:pStyle w:val="ListParagraph"/>
        <w:numPr>
          <w:ilvl w:val="1"/>
          <w:numId w:val="73"/>
        </w:numPr>
        <w:rPr>
          <w:b/>
        </w:rPr>
      </w:pPr>
      <w:r>
        <w:t>A surface chart group.</w:t>
      </w:r>
    </w:p>
    <w:p w:rsidR="00626771" w:rsidRDefault="005664AD">
      <w:pPr>
        <w:pStyle w:val="ListParagraph"/>
        <w:numPr>
          <w:ilvl w:val="0"/>
          <w:numId w:val="73"/>
        </w:numPr>
        <w:rPr>
          <w:b/>
        </w:rPr>
      </w:pPr>
      <w:r>
        <w:t xml:space="preserve">The chart group on the axis group MUST contain a </w:t>
      </w:r>
      <w:r>
        <w:rPr>
          <w:b/>
        </w:rPr>
        <w:t>Chart3d</w:t>
      </w:r>
      <w:r>
        <w:t xml:space="preserve"> record if the axis group contains a series axis.</w:t>
      </w:r>
    </w:p>
    <w:p w:rsidR="00626771" w:rsidRDefault="005664AD">
      <w:pPr>
        <w:pStyle w:val="Heading4"/>
      </w:pPr>
      <w:bookmarkStart w:id="186" w:name="section_3ca3c33ebe8643fabcc845dcf7116300"/>
      <w:bookmarkStart w:id="187" w:name="_Toc69879902"/>
      <w:r>
        <w:t>Axis</w:t>
      </w:r>
      <w:bookmarkEnd w:id="186"/>
      <w:bookmarkEnd w:id="187"/>
      <w:r>
        <w:fldChar w:fldCharType="begin"/>
      </w:r>
      <w:r>
        <w:instrText xml:space="preserve"> XE "Chart:axis components" </w:instrText>
      </w:r>
      <w:r>
        <w:fldChar w:fldCharType="end"/>
      </w:r>
      <w:r>
        <w:fldChar w:fldCharType="begin"/>
      </w:r>
      <w:r>
        <w:instrText xml:space="preserve"> </w:instrText>
      </w:r>
      <w:r>
        <w:instrText xml:space="preserve">XE "Axis in charts" </w:instrText>
      </w:r>
      <w:r>
        <w:fldChar w:fldCharType="end"/>
      </w:r>
    </w:p>
    <w:p w:rsidR="00626771" w:rsidRDefault="005664AD">
      <w:r>
        <w:t xml:space="preserve">An axis is a line that borders the chart </w:t>
      </w:r>
      <w:hyperlink w:anchor="gt_5bf6768b-586e-4869-8247-e0f9e899183c">
        <w:r>
          <w:rPr>
            <w:rStyle w:val="HyperlinkGreen"/>
            <w:b/>
          </w:rPr>
          <w:t>plot area</w:t>
        </w:r>
      </w:hyperlink>
      <w:r>
        <w:t xml:space="preserve"> and provides a frame of reference for measurement. In addition to the axis line and its properties, the axis also specif</w:t>
      </w:r>
      <w:r>
        <w:t xml:space="preserve">ies all parts of the chart that are associated with the axis line, such as the axis labels, </w:t>
      </w:r>
      <w:hyperlink w:anchor="gt_2803347c-6396-46a5-9ede-6bef1149b013">
        <w:r>
          <w:rPr>
            <w:rStyle w:val="HyperlinkGreen"/>
            <w:b/>
          </w:rPr>
          <w:t>major gridlines</w:t>
        </w:r>
      </w:hyperlink>
      <w:r>
        <w:t xml:space="preserve">, </w:t>
      </w:r>
      <w:hyperlink w:anchor="gt_49980976-6314-43ad-ad51-8d3e55ef4b59">
        <w:r>
          <w:rPr>
            <w:rStyle w:val="HyperlinkGreen"/>
            <w:b/>
          </w:rPr>
          <w:t>minor gridlines</w:t>
        </w:r>
      </w:hyperlink>
      <w:r>
        <w:t>, and th</w:t>
      </w:r>
      <w:r>
        <w:t xml:space="preserve">e </w:t>
      </w:r>
      <w:hyperlink w:anchor="gt_c9b1bc1a-a2cf-429d-bf06-27019e9bb73c">
        <w:r>
          <w:rPr>
            <w:rStyle w:val="HyperlinkGreen"/>
            <w:b/>
          </w:rPr>
          <w:t>walls</w:t>
        </w:r>
      </w:hyperlink>
      <w:r>
        <w:t xml:space="preserve"> and </w:t>
      </w:r>
      <w:hyperlink w:anchor="gt_dc38c098-e0d3-4701-9656-5f2cf4d80f29">
        <w:r>
          <w:rPr>
            <w:rStyle w:val="HyperlinkGreen"/>
            <w:b/>
          </w:rPr>
          <w:t>floor</w:t>
        </w:r>
      </w:hyperlink>
      <w:r>
        <w:t xml:space="preserve"> of the chart.</w:t>
      </w:r>
    </w:p>
    <w:p w:rsidR="00626771" w:rsidRDefault="005664AD">
      <w:r>
        <w:t>An axis is specified by a sequence of records that conforms to the IVAXIS, DVAXIS, or SERIESAXIS rul</w:t>
      </w:r>
      <w:r>
        <w:t xml:space="preserve">es, as specified by the chart sheet substream </w:t>
      </w:r>
      <w:hyperlink w:anchor="gt_24ddbbb4-b79e-4419-96ec-0fdd229c9ebf">
        <w:r>
          <w:rPr>
            <w:rStyle w:val="HyperlinkGreen"/>
            <w:b/>
          </w:rPr>
          <w:t>ABNF</w:t>
        </w:r>
      </w:hyperlink>
      <w:r>
        <w:t>.</w:t>
      </w:r>
    </w:p>
    <w:p w:rsidR="00626771" w:rsidRDefault="005664AD">
      <w:r>
        <w:t>An axis has a type, as described in the following table.</w:t>
      </w:r>
    </w:p>
    <w:tbl>
      <w:tblPr>
        <w:tblStyle w:val="Table-ShadedHeader"/>
        <w:tblW w:w="0" w:type="auto"/>
        <w:tblLook w:val="04A0" w:firstRow="1" w:lastRow="0" w:firstColumn="1" w:lastColumn="0" w:noHBand="0" w:noVBand="1"/>
      </w:tblPr>
      <w:tblGrid>
        <w:gridCol w:w="1530"/>
        <w:gridCol w:w="3582"/>
        <w:gridCol w:w="4183"/>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530" w:type="dxa"/>
          </w:tcPr>
          <w:p w:rsidR="00626771" w:rsidRDefault="005664AD">
            <w:pPr>
              <w:pStyle w:val="TableHeaderText"/>
              <w:spacing w:before="0" w:after="0"/>
            </w:pPr>
            <w:r>
              <w:t>Type</w:t>
            </w:r>
          </w:p>
        </w:tc>
        <w:tc>
          <w:tcPr>
            <w:tcW w:w="3582" w:type="dxa"/>
          </w:tcPr>
          <w:p w:rsidR="00626771" w:rsidRDefault="005664AD">
            <w:pPr>
              <w:pStyle w:val="TableHeaderText"/>
              <w:spacing w:before="0" w:after="0"/>
            </w:pPr>
            <w:r>
              <w:t>Specified by</w:t>
            </w:r>
          </w:p>
        </w:tc>
        <w:tc>
          <w:tcPr>
            <w:tcW w:w="4183" w:type="dxa"/>
          </w:tcPr>
          <w:p w:rsidR="00626771" w:rsidRDefault="005664AD">
            <w:pPr>
              <w:pStyle w:val="TableHeaderText"/>
              <w:spacing w:before="0" w:after="0"/>
            </w:pPr>
            <w:r>
              <w:t>Description</w:t>
            </w:r>
          </w:p>
        </w:tc>
      </w:tr>
      <w:tr w:rsidR="00626771" w:rsidTr="00626771">
        <w:tc>
          <w:tcPr>
            <w:tcW w:w="1530" w:type="dxa"/>
          </w:tcPr>
          <w:p w:rsidR="00626771" w:rsidRDefault="005664AD">
            <w:pPr>
              <w:pStyle w:val="TableBodyText"/>
              <w:spacing w:before="0" w:after="0"/>
            </w:pPr>
            <w:hyperlink w:anchor="gt_7d6acf13-ba4d-4a0a-930e-3eaee465c7f1">
              <w:r>
                <w:rPr>
                  <w:rStyle w:val="HyperlinkGreen"/>
                  <w:b/>
                </w:rPr>
                <w:t>Category</w:t>
              </w:r>
            </w:hyperlink>
          </w:p>
        </w:tc>
        <w:tc>
          <w:tcPr>
            <w:tcW w:w="3582" w:type="dxa"/>
          </w:tcPr>
          <w:p w:rsidR="00626771" w:rsidRDefault="005664AD">
            <w:pPr>
              <w:pStyle w:val="TableBodyText"/>
              <w:spacing w:before="0" w:after="0"/>
            </w:pPr>
            <w:r>
              <w:t xml:space="preserve">A sequence of records that conforms to the IVAXIS rule that contains an </w:t>
            </w:r>
            <w:r>
              <w:rPr>
                <w:b/>
              </w:rPr>
              <w:t>AxcExt</w:t>
            </w:r>
            <w:r>
              <w:t xml:space="preserve"> record with field </w:t>
            </w:r>
            <w:r>
              <w:rPr>
                <w:b/>
              </w:rPr>
              <w:t>fDateAxis</w:t>
            </w:r>
            <w:r>
              <w:t xml:space="preserve"> set to zero.</w:t>
            </w:r>
          </w:p>
        </w:tc>
        <w:tc>
          <w:tcPr>
            <w:tcW w:w="4183" w:type="dxa"/>
          </w:tcPr>
          <w:p w:rsidR="00626771" w:rsidRDefault="005664AD">
            <w:pPr>
              <w:pStyle w:val="TableBodyText"/>
            </w:pPr>
            <w:r>
              <w:t xml:space="preserve">A category axis displays a set of category labels that are evenly distributed along the axis in a specified order. A </w:t>
            </w:r>
            <w:r>
              <w:t>category axis displays arbitrary text values such as "Qtr1", "Qtr2", and "Qtr3", and cannot display scaled numerical values.</w:t>
            </w:r>
          </w:p>
        </w:tc>
      </w:tr>
      <w:tr w:rsidR="00626771" w:rsidTr="00626771">
        <w:tc>
          <w:tcPr>
            <w:tcW w:w="1530" w:type="dxa"/>
          </w:tcPr>
          <w:p w:rsidR="00626771" w:rsidRDefault="005664AD">
            <w:pPr>
              <w:pStyle w:val="TableBodyText"/>
              <w:spacing w:before="0" w:after="0"/>
            </w:pPr>
            <w:r>
              <w:t>Date</w:t>
            </w:r>
          </w:p>
        </w:tc>
        <w:tc>
          <w:tcPr>
            <w:tcW w:w="3582" w:type="dxa"/>
          </w:tcPr>
          <w:p w:rsidR="00626771" w:rsidRDefault="005664AD">
            <w:pPr>
              <w:pStyle w:val="TableBodyText"/>
              <w:spacing w:before="0" w:after="0"/>
            </w:pPr>
            <w:r>
              <w:t xml:space="preserve">A sequence of records that conforms to the IVAXIS rule that contains an </w:t>
            </w:r>
            <w:r>
              <w:rPr>
                <w:b/>
              </w:rPr>
              <w:t>AxcExt</w:t>
            </w:r>
            <w:r>
              <w:t xml:space="preserve"> record with field </w:t>
            </w:r>
            <w:r>
              <w:rPr>
                <w:b/>
              </w:rPr>
              <w:t>fDateAxis</w:t>
            </w:r>
            <w:r>
              <w:t xml:space="preserve"> set to 1.</w:t>
            </w:r>
          </w:p>
        </w:tc>
        <w:tc>
          <w:tcPr>
            <w:tcW w:w="4183" w:type="dxa"/>
          </w:tcPr>
          <w:p w:rsidR="00626771" w:rsidRDefault="005664AD">
            <w:pPr>
              <w:pStyle w:val="TableBodyText"/>
            </w:pPr>
            <w:r>
              <w:t xml:space="preserve">A date </w:t>
            </w:r>
            <w:r>
              <w:t>axis displays scaled date or time values and can display data points located at uneven intervals.</w:t>
            </w:r>
          </w:p>
        </w:tc>
      </w:tr>
      <w:tr w:rsidR="00626771" w:rsidTr="00626771">
        <w:tc>
          <w:tcPr>
            <w:tcW w:w="1530" w:type="dxa"/>
          </w:tcPr>
          <w:p w:rsidR="00626771" w:rsidRDefault="005664AD">
            <w:pPr>
              <w:pStyle w:val="TableBodyText"/>
              <w:spacing w:before="0" w:after="0"/>
            </w:pPr>
            <w:r>
              <w:t>Series</w:t>
            </w:r>
          </w:p>
        </w:tc>
        <w:tc>
          <w:tcPr>
            <w:tcW w:w="3582" w:type="dxa"/>
          </w:tcPr>
          <w:p w:rsidR="00626771" w:rsidRDefault="005664AD">
            <w:pPr>
              <w:pStyle w:val="TableBodyText"/>
              <w:spacing w:before="0" w:after="0"/>
            </w:pPr>
            <w:r>
              <w:t>A sequence of records that conforms to the SERIESAXIS rule.</w:t>
            </w:r>
          </w:p>
        </w:tc>
        <w:tc>
          <w:tcPr>
            <w:tcW w:w="4183" w:type="dxa"/>
          </w:tcPr>
          <w:p w:rsidR="00626771" w:rsidRDefault="005664AD">
            <w:pPr>
              <w:pStyle w:val="TableBodyText"/>
            </w:pPr>
            <w:r>
              <w:t>A series axis displays a set of series names that are evenly distributed along the axis. W</w:t>
            </w:r>
            <w:r>
              <w:t>hen this axis is used, the data points of each series are plotted in three-dimensional space. The data points of a single series are plotted on a plane identified by the corresponding series name on this axis.</w:t>
            </w:r>
          </w:p>
        </w:tc>
      </w:tr>
      <w:tr w:rsidR="00626771" w:rsidTr="00626771">
        <w:tc>
          <w:tcPr>
            <w:tcW w:w="1530" w:type="dxa"/>
          </w:tcPr>
          <w:p w:rsidR="00626771" w:rsidRDefault="005664AD">
            <w:pPr>
              <w:pStyle w:val="TableBodyText"/>
              <w:spacing w:before="0" w:after="0"/>
            </w:pPr>
            <w:r>
              <w:t>Value</w:t>
            </w:r>
          </w:p>
        </w:tc>
        <w:tc>
          <w:tcPr>
            <w:tcW w:w="3582" w:type="dxa"/>
          </w:tcPr>
          <w:p w:rsidR="00626771" w:rsidRDefault="005664AD">
            <w:pPr>
              <w:pStyle w:val="TableBodyText"/>
              <w:spacing w:before="0" w:after="0"/>
            </w:pPr>
            <w:r>
              <w:t xml:space="preserve">A sequence of records that conforms to </w:t>
            </w:r>
            <w:r>
              <w:t>the DVAXIS rule.</w:t>
            </w:r>
          </w:p>
        </w:tc>
        <w:tc>
          <w:tcPr>
            <w:tcW w:w="4183" w:type="dxa"/>
          </w:tcPr>
          <w:p w:rsidR="00626771" w:rsidRDefault="005664AD">
            <w:pPr>
              <w:pStyle w:val="TableBodyText"/>
            </w:pPr>
            <w:r>
              <w:t>A value axis displays scaled numeric values. The bubble and scatter chart groups, which can contain two value axes, distinguish the value axes by specifying the axis orientation, either horizontal or vertical.</w:t>
            </w:r>
          </w:p>
        </w:tc>
      </w:tr>
    </w:tbl>
    <w:p w:rsidR="00626771" w:rsidRDefault="005664AD">
      <w:r>
        <w:t>The following records and ru</w:t>
      </w:r>
      <w:r>
        <w:t>les define the significant parts of an axis:</w:t>
      </w:r>
    </w:p>
    <w:p w:rsidR="00626771" w:rsidRDefault="005664AD">
      <w:pPr>
        <w:pStyle w:val="ListParagraph"/>
        <w:numPr>
          <w:ilvl w:val="0"/>
          <w:numId w:val="74"/>
        </w:numPr>
      </w:pPr>
      <w:r>
        <w:t xml:space="preserve">The </w:t>
      </w:r>
      <w:r>
        <w:rPr>
          <w:b/>
        </w:rPr>
        <w:t>CatSerRange</w:t>
      </w:r>
      <w:r>
        <w:t xml:space="preserve"> and </w:t>
      </w:r>
      <w:r>
        <w:rPr>
          <w:b/>
        </w:rPr>
        <w:t>ValueRange</w:t>
      </w:r>
      <w:r>
        <w:t xml:space="preserve"> records specify the scaling properties of the axis, the crossing location of the other axis in the axis group, and the direction of the axis.</w:t>
      </w:r>
    </w:p>
    <w:p w:rsidR="00626771" w:rsidRDefault="005664AD">
      <w:pPr>
        <w:pStyle w:val="ListParagraph"/>
        <w:numPr>
          <w:ilvl w:val="0"/>
          <w:numId w:val="74"/>
        </w:numPr>
      </w:pPr>
      <w:r>
        <w:t xml:space="preserve">The </w:t>
      </w:r>
      <w:r>
        <w:rPr>
          <w:b/>
        </w:rPr>
        <w:t>AxcExt</w:t>
      </w:r>
      <w:r>
        <w:t xml:space="preserve"> record specifies whether an</w:t>
      </w:r>
      <w:r>
        <w:t xml:space="preserve"> axis is of type category or date and specifies properties of a date axis.</w:t>
      </w:r>
    </w:p>
    <w:p w:rsidR="00626771" w:rsidRDefault="005664AD">
      <w:pPr>
        <w:pStyle w:val="ListParagraph"/>
        <w:numPr>
          <w:ilvl w:val="0"/>
          <w:numId w:val="74"/>
        </w:numPr>
      </w:pPr>
      <w:r>
        <w:t xml:space="preserve">The </w:t>
      </w:r>
      <w:r>
        <w:rPr>
          <w:b/>
        </w:rPr>
        <w:t>CatLab</w:t>
      </w:r>
      <w:r>
        <w:t xml:space="preserve"> record specifies additional properties of the axis labels.</w:t>
      </w:r>
    </w:p>
    <w:p w:rsidR="00626771" w:rsidRDefault="005664AD">
      <w:pPr>
        <w:pStyle w:val="ListParagraph"/>
        <w:numPr>
          <w:ilvl w:val="0"/>
          <w:numId w:val="74"/>
        </w:numPr>
      </w:pPr>
      <w:r>
        <w:t xml:space="preserve">The </w:t>
      </w:r>
      <w:r>
        <w:rPr>
          <w:b/>
        </w:rPr>
        <w:t>IFmtRecord</w:t>
      </w:r>
      <w:r>
        <w:t xml:space="preserve"> record in the sequence of records that conforms to the AXS rule specifies the </w:t>
      </w:r>
      <w:hyperlink w:anchor="gt_16fc3e8f-047a-42fe-b28c-4856c09cd74b">
        <w:r>
          <w:rPr>
            <w:rStyle w:val="HyperlinkGreen"/>
            <w:b/>
          </w:rPr>
          <w:t>number format</w:t>
        </w:r>
      </w:hyperlink>
      <w:r>
        <w:t xml:space="preserve"> of the axis labels.</w:t>
      </w:r>
    </w:p>
    <w:p w:rsidR="00626771" w:rsidRDefault="005664AD">
      <w:pPr>
        <w:pStyle w:val="ListParagraph"/>
        <w:numPr>
          <w:ilvl w:val="0"/>
          <w:numId w:val="74"/>
        </w:numPr>
      </w:pPr>
      <w:r>
        <w:lastRenderedPageBreak/>
        <w:t xml:space="preserve">The </w:t>
      </w:r>
      <w:r>
        <w:rPr>
          <w:b/>
        </w:rPr>
        <w:t>Tick</w:t>
      </w:r>
      <w:r>
        <w:t xml:space="preserve"> record in the sequence of records that conforms to the AXS rule specifies properties of the axis labels and the </w:t>
      </w:r>
      <w:hyperlink w:anchor="gt_a0f545a5-4d18-4580-903b-8d563f4b65fb">
        <w:r>
          <w:rPr>
            <w:rStyle w:val="HyperlinkGreen"/>
            <w:b/>
          </w:rPr>
          <w:t>major tick marks</w:t>
        </w:r>
      </w:hyperlink>
      <w:r>
        <w:t xml:space="preserve"> and </w:t>
      </w:r>
      <w:hyperlink w:anchor="gt_c2eb605a-6c5a-427e-8608-f16940de82a6">
        <w:r>
          <w:rPr>
            <w:rStyle w:val="HyperlinkGreen"/>
            <w:b/>
          </w:rPr>
          <w:t>minor tick marks</w:t>
        </w:r>
      </w:hyperlink>
      <w:r>
        <w:t xml:space="preserve"> of the axis.</w:t>
      </w:r>
    </w:p>
    <w:p w:rsidR="00626771" w:rsidRDefault="005664AD">
      <w:pPr>
        <w:pStyle w:val="ListParagraph"/>
        <w:numPr>
          <w:ilvl w:val="0"/>
          <w:numId w:val="74"/>
        </w:numPr>
      </w:pPr>
      <w:r>
        <w:t xml:space="preserve">The </w:t>
      </w:r>
      <w:r>
        <w:rPr>
          <w:b/>
        </w:rPr>
        <w:t>FontX</w:t>
      </w:r>
      <w:r>
        <w:t xml:space="preserve"> record in the sequence of records that conforms to the AXS rule specifies</w:t>
      </w:r>
      <w:r>
        <w:t xml:space="preserve"> the font properties of the axis labels.</w:t>
      </w:r>
    </w:p>
    <w:p w:rsidR="00626771" w:rsidRDefault="005664AD">
      <w:pPr>
        <w:pStyle w:val="ListParagraph"/>
        <w:numPr>
          <w:ilvl w:val="0"/>
          <w:numId w:val="74"/>
        </w:numPr>
      </w:pPr>
      <w:r>
        <w:t xml:space="preserve">The </w:t>
      </w:r>
      <w:r>
        <w:rPr>
          <w:b/>
        </w:rPr>
        <w:t>AxisLine</w:t>
      </w:r>
      <w:r>
        <w:t xml:space="preserve"> and </w:t>
      </w:r>
      <w:r>
        <w:rPr>
          <w:b/>
        </w:rPr>
        <w:t>LineFormat</w:t>
      </w:r>
      <w:r>
        <w:t xml:space="preserve"> record pairs in the sequence of records that conforms to the AXS rule specify the axis line, major gridlines and minor gridlines of the axis, and the border lines of the walls and floor o</w:t>
      </w:r>
      <w:r>
        <w:t xml:space="preserve">f the chart. If the </w:t>
      </w:r>
      <w:r>
        <w:rPr>
          <w:b/>
        </w:rPr>
        <w:t>AxisLine</w:t>
      </w:r>
      <w:r>
        <w:t xml:space="preserve"> and </w:t>
      </w:r>
      <w:r>
        <w:rPr>
          <w:b/>
        </w:rPr>
        <w:t>LineFormat</w:t>
      </w:r>
      <w:r>
        <w:t xml:space="preserve"> record pair specifying the axis line are omitted, the axis line has default line format properties. If other </w:t>
      </w:r>
      <w:r>
        <w:rPr>
          <w:b/>
        </w:rPr>
        <w:t>AxisLine</w:t>
      </w:r>
      <w:r>
        <w:t xml:space="preserve"> and </w:t>
      </w:r>
      <w:r>
        <w:rPr>
          <w:b/>
        </w:rPr>
        <w:t>LineFormat</w:t>
      </w:r>
      <w:r>
        <w:t xml:space="preserve"> record pairs are omitted, the corresponding chart elements are omitted from the</w:t>
      </w:r>
      <w:r>
        <w:t xml:space="preserve"> chart.</w:t>
      </w:r>
    </w:p>
    <w:p w:rsidR="00626771" w:rsidRDefault="005664AD">
      <w:pPr>
        <w:pStyle w:val="ListParagraph"/>
        <w:numPr>
          <w:ilvl w:val="0"/>
          <w:numId w:val="74"/>
        </w:numPr>
      </w:pPr>
      <w:r>
        <w:t xml:space="preserve">The </w:t>
      </w:r>
      <w:r>
        <w:rPr>
          <w:b/>
        </w:rPr>
        <w:t>AreaFormat</w:t>
      </w:r>
      <w:r>
        <w:t xml:space="preserve"> record and the sequence of records that conforms to the GELFRAME rule in the sequence of records that conforms to the AXS rule specify the fill format for the walls and floor of the chart. If the </w:t>
      </w:r>
      <w:r>
        <w:rPr>
          <w:b/>
        </w:rPr>
        <w:t>wType</w:t>
      </w:r>
      <w:r>
        <w:t xml:space="preserve"> field of the </w:t>
      </w:r>
      <w:r>
        <w:rPr>
          <w:b/>
        </w:rPr>
        <w:t>Axis</w:t>
      </w:r>
      <w:r>
        <w:t xml:space="preserve"> record in the</w:t>
      </w:r>
      <w:r>
        <w:t xml:space="preserve"> axis equals 0x0000, these records apply to the walls of the chart. If the </w:t>
      </w:r>
      <w:r>
        <w:rPr>
          <w:b/>
        </w:rPr>
        <w:t>wType</w:t>
      </w:r>
      <w:r>
        <w:t xml:space="preserve"> field of the </w:t>
      </w:r>
      <w:r>
        <w:rPr>
          <w:b/>
        </w:rPr>
        <w:t>Axis</w:t>
      </w:r>
      <w:r>
        <w:t xml:space="preserve"> record in the axis is set to 0x0001, these records apply to the floor of the chart. If the </w:t>
      </w:r>
      <w:r>
        <w:rPr>
          <w:b/>
        </w:rPr>
        <w:t>wType</w:t>
      </w:r>
      <w:r>
        <w:t xml:space="preserve"> field of the </w:t>
      </w:r>
      <w:r>
        <w:rPr>
          <w:b/>
        </w:rPr>
        <w:t>Axis</w:t>
      </w:r>
      <w:r>
        <w:t xml:space="preserve"> record in the axis is set to 0x0002, these</w:t>
      </w:r>
      <w:r>
        <w:t xml:space="preserve"> records MUST NOT exist. If the chart sheet substream does not contain a </w:t>
      </w:r>
      <w:r>
        <w:rPr>
          <w:b/>
        </w:rPr>
        <w:t>Chart3d</w:t>
      </w:r>
      <w:r>
        <w:t xml:space="preserve"> record, these records MUST NOT exist.</w:t>
      </w:r>
    </w:p>
    <w:p w:rsidR="00626771" w:rsidRDefault="005664AD">
      <w:pPr>
        <w:pStyle w:val="ListParagraph"/>
        <w:numPr>
          <w:ilvl w:val="0"/>
          <w:numId w:val="74"/>
        </w:numPr>
      </w:pPr>
      <w:r>
        <w:t xml:space="preserve">The sequence of records that conforms to the AXM rule specify the </w:t>
      </w:r>
      <w:hyperlink w:anchor="gt_7d807b62-cff1-4e03-a73f-840844345b83">
        <w:r>
          <w:rPr>
            <w:rStyle w:val="HyperlinkGreen"/>
            <w:b/>
          </w:rPr>
          <w:t>display units</w:t>
        </w:r>
      </w:hyperlink>
      <w:r>
        <w:t xml:space="preserve"> and the display units label of a value axis. </w:t>
      </w:r>
    </w:p>
    <w:p w:rsidR="00626771" w:rsidRDefault="005664AD">
      <w:pPr>
        <w:pStyle w:val="Heading4"/>
      </w:pPr>
      <w:bookmarkStart w:id="188" w:name="section_819aca30259b4b2f9bc6309ce4d3f647"/>
      <w:bookmarkStart w:id="189" w:name="_Toc69879903"/>
      <w:r>
        <w:t>Chart Group</w:t>
      </w:r>
      <w:bookmarkEnd w:id="188"/>
      <w:bookmarkEnd w:id="189"/>
      <w:r>
        <w:fldChar w:fldCharType="begin"/>
      </w:r>
      <w:r>
        <w:instrText xml:space="preserve"> XE "Chart:chart groups" </w:instrText>
      </w:r>
      <w:r>
        <w:fldChar w:fldCharType="end"/>
      </w:r>
      <w:r>
        <w:fldChar w:fldCharType="begin"/>
      </w:r>
      <w:r>
        <w:instrText xml:space="preserve"> XE "Chart group" </w:instrText>
      </w:r>
      <w:r>
        <w:fldChar w:fldCharType="end"/>
      </w:r>
    </w:p>
    <w:p w:rsidR="00626771" w:rsidRDefault="005664AD">
      <w:r>
        <w:t>A chart group is a set of one or more series that visually represent data in a similar manner and are plotted using the same coordinate s</w:t>
      </w:r>
      <w:r>
        <w:t>ystem. A chart group also includes all parts of the chart that are associated with the set of series, and the chart group can specify default properties for the data points and data labels associated with the series.</w:t>
      </w:r>
    </w:p>
    <w:p w:rsidR="00626771" w:rsidRDefault="005664AD">
      <w:r>
        <w:t xml:space="preserve">Basic charts have a single chart group </w:t>
      </w:r>
      <w:r>
        <w:t>because they contain one or more series of a single type and all data points are plotted using the same coordinates. Complex charts, such as combination charts that contain multiple series of different types, or multiple series of similar type that are plo</w:t>
      </w:r>
      <w:r>
        <w:t>tted using different sets of axes, contain multiple chart groups.</w:t>
      </w:r>
    </w:p>
    <w:p w:rsidR="00626771" w:rsidRDefault="005664AD">
      <w:r>
        <w:t>A chart group specifies a collection of series of a common type that share an axis group and specifies the chart elements that are common to the collection of series.</w:t>
      </w:r>
    </w:p>
    <w:p w:rsidR="00626771" w:rsidRDefault="005664AD">
      <w:r>
        <w:t>A chart group is specif</w:t>
      </w:r>
      <w:r>
        <w:t xml:space="preserve">ied by the sequence of records that conforms to the CRT rule, as specified by the chart sheet substream </w:t>
      </w:r>
      <w:hyperlink w:anchor="gt_24ddbbb4-b79e-4419-96ec-0fdd229c9ebf">
        <w:r>
          <w:rPr>
            <w:rStyle w:val="HyperlinkGreen"/>
            <w:b/>
          </w:rPr>
          <w:t>ABNF</w:t>
        </w:r>
      </w:hyperlink>
      <w:r>
        <w:t>.</w:t>
      </w:r>
    </w:p>
    <w:p w:rsidR="00626771" w:rsidRDefault="005664AD">
      <w:r>
        <w:t>A chart group has a type as described in the following table.</w:t>
      </w:r>
    </w:p>
    <w:tbl>
      <w:tblPr>
        <w:tblStyle w:val="Table-ShadedHeaderIndented"/>
        <w:tblW w:w="0" w:type="auto"/>
        <w:tblLook w:val="04A0" w:firstRow="1" w:lastRow="0" w:firstColumn="1" w:lastColumn="0" w:noHBand="0" w:noVBand="1"/>
      </w:tblPr>
      <w:tblGrid>
        <w:gridCol w:w="1350"/>
        <w:gridCol w:w="3582"/>
        <w:gridCol w:w="4183"/>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350" w:type="dxa"/>
          </w:tcPr>
          <w:p w:rsidR="00626771" w:rsidRDefault="005664AD">
            <w:pPr>
              <w:pStyle w:val="TableHeaderText"/>
              <w:spacing w:before="0" w:after="0"/>
            </w:pPr>
            <w:r>
              <w:t>Type</w:t>
            </w:r>
          </w:p>
        </w:tc>
        <w:tc>
          <w:tcPr>
            <w:tcW w:w="3582" w:type="dxa"/>
          </w:tcPr>
          <w:p w:rsidR="00626771" w:rsidRDefault="005664AD">
            <w:pPr>
              <w:pStyle w:val="TableHeaderText"/>
              <w:spacing w:before="0" w:after="0"/>
            </w:pPr>
            <w:r>
              <w:t>Specified by</w:t>
            </w:r>
          </w:p>
        </w:tc>
        <w:tc>
          <w:tcPr>
            <w:tcW w:w="4183" w:type="dxa"/>
          </w:tcPr>
          <w:p w:rsidR="00626771" w:rsidRDefault="005664AD">
            <w:pPr>
              <w:pStyle w:val="TableHeaderText"/>
              <w:spacing w:before="0" w:after="0"/>
            </w:pPr>
            <w:r>
              <w:t>Desc</w:t>
            </w:r>
            <w:r>
              <w:t>ription</w:t>
            </w:r>
          </w:p>
        </w:tc>
      </w:tr>
      <w:tr w:rsidR="00626771" w:rsidTr="00626771">
        <w:tc>
          <w:tcPr>
            <w:tcW w:w="1350" w:type="dxa"/>
          </w:tcPr>
          <w:p w:rsidR="00626771" w:rsidRDefault="005664AD">
            <w:pPr>
              <w:pStyle w:val="TableBodyText"/>
              <w:spacing w:before="0" w:after="0"/>
            </w:pPr>
            <w:r>
              <w:t>Area</w:t>
            </w:r>
          </w:p>
        </w:tc>
        <w:tc>
          <w:tcPr>
            <w:tcW w:w="3582" w:type="dxa"/>
          </w:tcPr>
          <w:p w:rsidR="00626771" w:rsidRDefault="005664AD">
            <w:pPr>
              <w:pStyle w:val="TableBodyText"/>
              <w:spacing w:before="0" w:after="0"/>
            </w:pPr>
            <w:r>
              <w:t xml:space="preserve">A chart group that contains an </w:t>
            </w:r>
            <w:r>
              <w:rPr>
                <w:b/>
              </w:rPr>
              <w:t>Area</w:t>
            </w:r>
            <w:r>
              <w:t xml:space="preserve"> record.</w:t>
            </w:r>
          </w:p>
        </w:tc>
        <w:tc>
          <w:tcPr>
            <w:tcW w:w="4183" w:type="dxa"/>
          </w:tcPr>
          <w:p w:rsidR="00626771" w:rsidRDefault="005664AD">
            <w:pPr>
              <w:pStyle w:val="TableBodyText"/>
            </w:pPr>
            <w:r>
              <w:t>A chart group type in which the data points of a series are plotted in a line, and the region between the line and the horizontal axis is filled.</w:t>
            </w:r>
          </w:p>
        </w:tc>
      </w:tr>
      <w:tr w:rsidR="00626771" w:rsidTr="00626771">
        <w:tc>
          <w:tcPr>
            <w:tcW w:w="1350" w:type="dxa"/>
          </w:tcPr>
          <w:p w:rsidR="00626771" w:rsidRDefault="005664AD">
            <w:pPr>
              <w:pStyle w:val="TableBodyText"/>
              <w:spacing w:before="0" w:after="0"/>
            </w:pPr>
            <w:r>
              <w:t>Bar</w:t>
            </w:r>
          </w:p>
        </w:tc>
        <w:tc>
          <w:tcPr>
            <w:tcW w:w="3582" w:type="dxa"/>
          </w:tcPr>
          <w:p w:rsidR="00626771" w:rsidRDefault="005664AD">
            <w:pPr>
              <w:pStyle w:val="TableBodyText"/>
              <w:spacing w:before="0" w:after="0"/>
            </w:pPr>
            <w:r>
              <w:t xml:space="preserve">A chart group that contains a </w:t>
            </w:r>
            <w:r>
              <w:rPr>
                <w:b/>
              </w:rPr>
              <w:t>Bar</w:t>
            </w:r>
            <w:r>
              <w:t xml:space="preserve"> record with field </w:t>
            </w:r>
            <w:r>
              <w:rPr>
                <w:b/>
              </w:rPr>
              <w:t>fTranspose</w:t>
            </w:r>
            <w:r>
              <w:t xml:space="preserve"> set to 1.</w:t>
            </w:r>
          </w:p>
        </w:tc>
        <w:tc>
          <w:tcPr>
            <w:tcW w:w="4183" w:type="dxa"/>
          </w:tcPr>
          <w:p w:rsidR="00626771" w:rsidRDefault="005664AD">
            <w:pPr>
              <w:pStyle w:val="TableBodyText"/>
            </w:pPr>
            <w:r>
              <w:t>A chart group type in which the data points in a series are represented as horizontal bars.</w:t>
            </w:r>
          </w:p>
        </w:tc>
      </w:tr>
      <w:tr w:rsidR="00626771" w:rsidTr="00626771">
        <w:tc>
          <w:tcPr>
            <w:tcW w:w="1350" w:type="dxa"/>
          </w:tcPr>
          <w:p w:rsidR="00626771" w:rsidRDefault="005664AD">
            <w:pPr>
              <w:pStyle w:val="TableBodyText"/>
              <w:spacing w:before="0" w:after="0"/>
            </w:pPr>
            <w:r>
              <w:t>Bar of pie</w:t>
            </w:r>
          </w:p>
        </w:tc>
        <w:tc>
          <w:tcPr>
            <w:tcW w:w="3582" w:type="dxa"/>
          </w:tcPr>
          <w:p w:rsidR="00626771" w:rsidRDefault="005664AD">
            <w:pPr>
              <w:pStyle w:val="TableBodyText"/>
              <w:spacing w:before="0" w:after="0"/>
            </w:pPr>
            <w:r>
              <w:t xml:space="preserve">A chart group that contains a </w:t>
            </w:r>
            <w:r>
              <w:rPr>
                <w:b/>
              </w:rPr>
              <w:t>BopPop</w:t>
            </w:r>
            <w:r>
              <w:t xml:space="preserve"> record with field </w:t>
            </w:r>
            <w:r>
              <w:rPr>
                <w:b/>
              </w:rPr>
              <w:t>pst</w:t>
            </w:r>
            <w:r>
              <w:t xml:space="preserve"> set to 0x02.</w:t>
            </w:r>
          </w:p>
        </w:tc>
        <w:tc>
          <w:tcPr>
            <w:tcW w:w="4183" w:type="dxa"/>
          </w:tcPr>
          <w:p w:rsidR="00626771" w:rsidRDefault="005664AD">
            <w:pPr>
              <w:pStyle w:val="TableBodyText"/>
            </w:pPr>
            <w:r>
              <w:t>A chart group type that plots data point</w:t>
            </w:r>
            <w:r>
              <w:t>s as segments in a circle or bar, where the bar displays the details of the data called out from a single segment of the circle.</w:t>
            </w:r>
          </w:p>
        </w:tc>
      </w:tr>
      <w:tr w:rsidR="00626771" w:rsidTr="00626771">
        <w:tc>
          <w:tcPr>
            <w:tcW w:w="1350" w:type="dxa"/>
          </w:tcPr>
          <w:p w:rsidR="00626771" w:rsidRDefault="005664AD">
            <w:pPr>
              <w:pStyle w:val="TableBodyText"/>
              <w:spacing w:before="0" w:after="0"/>
            </w:pPr>
            <w:r>
              <w:t>Bubble</w:t>
            </w:r>
          </w:p>
        </w:tc>
        <w:tc>
          <w:tcPr>
            <w:tcW w:w="3582" w:type="dxa"/>
          </w:tcPr>
          <w:p w:rsidR="00626771" w:rsidRDefault="005664AD">
            <w:pPr>
              <w:pStyle w:val="TableBodyText"/>
              <w:spacing w:before="0" w:after="0"/>
            </w:pPr>
            <w:r>
              <w:t xml:space="preserve">A chart group that contains a </w:t>
            </w:r>
            <w:r>
              <w:rPr>
                <w:b/>
              </w:rPr>
              <w:t>Scatter</w:t>
            </w:r>
            <w:r>
              <w:t xml:space="preserve"> record with field </w:t>
            </w:r>
            <w:r>
              <w:rPr>
                <w:b/>
              </w:rPr>
              <w:t>fBubbles</w:t>
            </w:r>
            <w:r>
              <w:t xml:space="preserve"> set to 1.</w:t>
            </w:r>
          </w:p>
        </w:tc>
        <w:tc>
          <w:tcPr>
            <w:tcW w:w="4183" w:type="dxa"/>
          </w:tcPr>
          <w:p w:rsidR="00626771" w:rsidRDefault="005664AD">
            <w:pPr>
              <w:pStyle w:val="TableBodyText"/>
            </w:pPr>
            <w:r>
              <w:t xml:space="preserve">A chart group type that is a variation on a </w:t>
            </w:r>
            <w:r>
              <w:t xml:space="preserve">scatter chart group type in which the data points are represented as bubbles. A bubble chart </w:t>
            </w:r>
            <w:r>
              <w:lastRenderedPageBreak/>
              <w:t>group type compares three variables. The third variable determines the size of the data point.</w:t>
            </w:r>
          </w:p>
        </w:tc>
      </w:tr>
      <w:tr w:rsidR="00626771" w:rsidTr="00626771">
        <w:tc>
          <w:tcPr>
            <w:tcW w:w="1350" w:type="dxa"/>
          </w:tcPr>
          <w:p w:rsidR="00626771" w:rsidRDefault="005664AD">
            <w:pPr>
              <w:pStyle w:val="TableBodyText"/>
              <w:spacing w:before="0" w:after="0"/>
            </w:pPr>
            <w:r>
              <w:lastRenderedPageBreak/>
              <w:t>Column</w:t>
            </w:r>
          </w:p>
        </w:tc>
        <w:tc>
          <w:tcPr>
            <w:tcW w:w="3582" w:type="dxa"/>
          </w:tcPr>
          <w:p w:rsidR="00626771" w:rsidRDefault="005664AD">
            <w:pPr>
              <w:pStyle w:val="TableBodyText"/>
              <w:spacing w:before="0" w:after="0"/>
            </w:pPr>
            <w:r>
              <w:t xml:space="preserve">A chart group that contains a </w:t>
            </w:r>
            <w:r>
              <w:rPr>
                <w:b/>
              </w:rPr>
              <w:t>Bar</w:t>
            </w:r>
            <w:r>
              <w:t xml:space="preserve"> record with field </w:t>
            </w:r>
            <w:r>
              <w:rPr>
                <w:b/>
              </w:rPr>
              <w:t>fTranspo</w:t>
            </w:r>
            <w:r>
              <w:rPr>
                <w:b/>
              </w:rPr>
              <w:t>se</w:t>
            </w:r>
            <w:r>
              <w:t xml:space="preserve"> set to zero.</w:t>
            </w:r>
          </w:p>
        </w:tc>
        <w:tc>
          <w:tcPr>
            <w:tcW w:w="4183" w:type="dxa"/>
          </w:tcPr>
          <w:p w:rsidR="00626771" w:rsidRDefault="005664AD">
            <w:pPr>
              <w:pStyle w:val="TableBodyText"/>
            </w:pPr>
            <w:r>
              <w:t>A chart group type in which the data points in a series are represented as vertical bars.</w:t>
            </w:r>
          </w:p>
        </w:tc>
      </w:tr>
      <w:tr w:rsidR="00626771" w:rsidTr="00626771">
        <w:tc>
          <w:tcPr>
            <w:tcW w:w="1350" w:type="dxa"/>
          </w:tcPr>
          <w:p w:rsidR="00626771" w:rsidRDefault="005664AD">
            <w:pPr>
              <w:pStyle w:val="TableBodyText"/>
              <w:spacing w:before="0" w:after="0"/>
            </w:pPr>
            <w:r>
              <w:t>Doughnut</w:t>
            </w:r>
          </w:p>
        </w:tc>
        <w:tc>
          <w:tcPr>
            <w:tcW w:w="3582" w:type="dxa"/>
          </w:tcPr>
          <w:p w:rsidR="00626771" w:rsidRDefault="005664AD">
            <w:pPr>
              <w:pStyle w:val="TableBodyText"/>
            </w:pPr>
            <w:r>
              <w:t xml:space="preserve">A chart group that contains a </w:t>
            </w:r>
            <w:r>
              <w:rPr>
                <w:b/>
              </w:rPr>
              <w:t>Pie</w:t>
            </w:r>
            <w:r>
              <w:t xml:space="preserve"> record with field </w:t>
            </w:r>
            <w:r>
              <w:rPr>
                <w:b/>
              </w:rPr>
              <w:t>pcDonut</w:t>
            </w:r>
            <w:r>
              <w:t xml:space="preserve"> not set to 0x0000.</w:t>
            </w:r>
          </w:p>
        </w:tc>
        <w:tc>
          <w:tcPr>
            <w:tcW w:w="4183" w:type="dxa"/>
          </w:tcPr>
          <w:p w:rsidR="00626771" w:rsidRDefault="005664AD">
            <w:pPr>
              <w:pStyle w:val="TableBodyText"/>
            </w:pPr>
            <w:r>
              <w:t>A chart group type in which multiple series are represented a</w:t>
            </w:r>
            <w:r>
              <w:t>s concentric rings and the data points are represented as segments of the ring.</w:t>
            </w:r>
          </w:p>
        </w:tc>
      </w:tr>
      <w:tr w:rsidR="00626771" w:rsidTr="00626771">
        <w:tc>
          <w:tcPr>
            <w:tcW w:w="1350" w:type="dxa"/>
          </w:tcPr>
          <w:p w:rsidR="00626771" w:rsidRDefault="005664AD">
            <w:pPr>
              <w:pStyle w:val="TableBodyText"/>
              <w:spacing w:before="0" w:after="0"/>
            </w:pPr>
            <w:r>
              <w:t>Filled radar</w:t>
            </w:r>
          </w:p>
        </w:tc>
        <w:tc>
          <w:tcPr>
            <w:tcW w:w="3582" w:type="dxa"/>
          </w:tcPr>
          <w:p w:rsidR="00626771" w:rsidRDefault="005664AD">
            <w:pPr>
              <w:pStyle w:val="TableBodyText"/>
              <w:spacing w:before="0" w:after="0"/>
            </w:pPr>
            <w:r>
              <w:t xml:space="preserve">A chart group that contains a </w:t>
            </w:r>
            <w:r>
              <w:rPr>
                <w:b/>
              </w:rPr>
              <w:t>RadarArea</w:t>
            </w:r>
            <w:r>
              <w:t xml:space="preserve"> record.</w:t>
            </w:r>
          </w:p>
        </w:tc>
        <w:tc>
          <w:tcPr>
            <w:tcW w:w="4183" w:type="dxa"/>
          </w:tcPr>
          <w:p w:rsidR="00626771" w:rsidRDefault="005664AD">
            <w:pPr>
              <w:pStyle w:val="TableBodyText"/>
            </w:pPr>
            <w:r>
              <w:t>A chart group type that is a variation on a radar group type in which the data points in a series are connected by</w:t>
            </w:r>
            <w:r>
              <w:t xml:space="preserve"> a line, and the area enclosed by the line is filled.</w:t>
            </w:r>
          </w:p>
        </w:tc>
      </w:tr>
      <w:tr w:rsidR="00626771" w:rsidTr="00626771">
        <w:tc>
          <w:tcPr>
            <w:tcW w:w="1350" w:type="dxa"/>
          </w:tcPr>
          <w:p w:rsidR="00626771" w:rsidRDefault="005664AD">
            <w:pPr>
              <w:pStyle w:val="TableBodyText"/>
              <w:spacing w:before="0" w:after="0"/>
            </w:pPr>
            <w:r>
              <w:t>Line</w:t>
            </w:r>
          </w:p>
        </w:tc>
        <w:tc>
          <w:tcPr>
            <w:tcW w:w="3582" w:type="dxa"/>
          </w:tcPr>
          <w:p w:rsidR="00626771" w:rsidRDefault="005664AD">
            <w:pPr>
              <w:pStyle w:val="TableBodyText"/>
              <w:spacing w:before="0" w:after="0"/>
            </w:pPr>
            <w:r>
              <w:t xml:space="preserve">A chart group that contains a </w:t>
            </w:r>
            <w:r>
              <w:rPr>
                <w:b/>
              </w:rPr>
              <w:t>Line</w:t>
            </w:r>
            <w:r>
              <w:t xml:space="preserve"> record.</w:t>
            </w:r>
          </w:p>
        </w:tc>
        <w:tc>
          <w:tcPr>
            <w:tcW w:w="4183" w:type="dxa"/>
          </w:tcPr>
          <w:p w:rsidR="00626771" w:rsidRDefault="005664AD">
            <w:pPr>
              <w:pStyle w:val="TableBodyText"/>
            </w:pPr>
            <w:r>
              <w:t>A chart group type in which data points in a series are connected by a line.</w:t>
            </w:r>
          </w:p>
        </w:tc>
      </w:tr>
      <w:tr w:rsidR="00626771" w:rsidTr="00626771">
        <w:tc>
          <w:tcPr>
            <w:tcW w:w="1350" w:type="dxa"/>
          </w:tcPr>
          <w:p w:rsidR="00626771" w:rsidRDefault="005664AD">
            <w:pPr>
              <w:pStyle w:val="TableBodyText"/>
              <w:spacing w:before="0" w:after="0"/>
            </w:pPr>
            <w:r>
              <w:t>Pie</w:t>
            </w:r>
          </w:p>
        </w:tc>
        <w:tc>
          <w:tcPr>
            <w:tcW w:w="3582" w:type="dxa"/>
          </w:tcPr>
          <w:p w:rsidR="00626771" w:rsidRDefault="005664AD">
            <w:pPr>
              <w:pStyle w:val="TableBodyText"/>
              <w:spacing w:before="0" w:after="0"/>
            </w:pPr>
            <w:r>
              <w:t xml:space="preserve">A chart group that contains a </w:t>
            </w:r>
            <w:r>
              <w:rPr>
                <w:b/>
              </w:rPr>
              <w:t>Pie</w:t>
            </w:r>
            <w:r>
              <w:t xml:space="preserve"> record with field </w:t>
            </w:r>
            <w:r>
              <w:rPr>
                <w:b/>
              </w:rPr>
              <w:t>pcDonut</w:t>
            </w:r>
            <w:r>
              <w:t xml:space="preserve"> set to 0x0000.</w:t>
            </w:r>
          </w:p>
        </w:tc>
        <w:tc>
          <w:tcPr>
            <w:tcW w:w="4183" w:type="dxa"/>
          </w:tcPr>
          <w:p w:rsidR="00626771" w:rsidRDefault="005664AD">
            <w:pPr>
              <w:pStyle w:val="TableBodyText"/>
            </w:pPr>
            <w:r>
              <w:t>A chart group type that plots data points as segments (or slices) of a circle.</w:t>
            </w:r>
          </w:p>
        </w:tc>
      </w:tr>
      <w:tr w:rsidR="00626771" w:rsidTr="00626771">
        <w:tc>
          <w:tcPr>
            <w:tcW w:w="1350" w:type="dxa"/>
          </w:tcPr>
          <w:p w:rsidR="00626771" w:rsidRDefault="005664AD">
            <w:pPr>
              <w:pStyle w:val="TableBodyText"/>
              <w:spacing w:before="0" w:after="0"/>
            </w:pPr>
            <w:r>
              <w:t>Pie of pie</w:t>
            </w:r>
          </w:p>
        </w:tc>
        <w:tc>
          <w:tcPr>
            <w:tcW w:w="3582" w:type="dxa"/>
          </w:tcPr>
          <w:p w:rsidR="00626771" w:rsidRDefault="005664AD">
            <w:pPr>
              <w:pStyle w:val="TableBodyText"/>
              <w:spacing w:before="0" w:after="0"/>
            </w:pPr>
            <w:r>
              <w:t xml:space="preserve">A chart group that contains a </w:t>
            </w:r>
            <w:r>
              <w:rPr>
                <w:b/>
              </w:rPr>
              <w:t>BopPop</w:t>
            </w:r>
            <w:r>
              <w:t xml:space="preserve"> record with field </w:t>
            </w:r>
            <w:r>
              <w:rPr>
                <w:b/>
              </w:rPr>
              <w:t>pst</w:t>
            </w:r>
            <w:r>
              <w:t xml:space="preserve"> set to 0x01.</w:t>
            </w:r>
          </w:p>
        </w:tc>
        <w:tc>
          <w:tcPr>
            <w:tcW w:w="4183" w:type="dxa"/>
          </w:tcPr>
          <w:p w:rsidR="00626771" w:rsidRDefault="005664AD">
            <w:pPr>
              <w:pStyle w:val="TableBodyText"/>
            </w:pPr>
            <w:r>
              <w:t>A chart group type that plots data points as segments (or slices) of two circ</w:t>
            </w:r>
            <w:r>
              <w:t>les, where the secondary circle displays the details of the data called out from a single segment of the primary circle.</w:t>
            </w:r>
          </w:p>
        </w:tc>
      </w:tr>
      <w:tr w:rsidR="00626771" w:rsidTr="00626771">
        <w:tc>
          <w:tcPr>
            <w:tcW w:w="1350" w:type="dxa"/>
          </w:tcPr>
          <w:p w:rsidR="00626771" w:rsidRDefault="005664AD">
            <w:pPr>
              <w:pStyle w:val="TableBodyText"/>
              <w:spacing w:before="0" w:after="0"/>
            </w:pPr>
            <w:r>
              <w:t>Radar</w:t>
            </w:r>
          </w:p>
        </w:tc>
        <w:tc>
          <w:tcPr>
            <w:tcW w:w="3582" w:type="dxa"/>
          </w:tcPr>
          <w:p w:rsidR="00626771" w:rsidRDefault="005664AD">
            <w:pPr>
              <w:pStyle w:val="TableBodyText"/>
              <w:spacing w:before="0" w:after="0"/>
            </w:pPr>
            <w:r>
              <w:t xml:space="preserve">A chart group that contains a </w:t>
            </w:r>
            <w:r>
              <w:rPr>
                <w:b/>
              </w:rPr>
              <w:t>Radar</w:t>
            </w:r>
            <w:r>
              <w:t xml:space="preserve"> record.</w:t>
            </w:r>
          </w:p>
        </w:tc>
        <w:tc>
          <w:tcPr>
            <w:tcW w:w="4183" w:type="dxa"/>
          </w:tcPr>
          <w:p w:rsidR="00626771" w:rsidRDefault="005664AD">
            <w:pPr>
              <w:pStyle w:val="TableBodyText"/>
            </w:pPr>
            <w:r>
              <w:t xml:space="preserve">A chart group type in which each data point in a series is plotted along a separate </w:t>
            </w:r>
            <w:r>
              <w:t>axis that starts at the center of the chart and extends outward.</w:t>
            </w:r>
          </w:p>
        </w:tc>
      </w:tr>
      <w:tr w:rsidR="00626771" w:rsidTr="00626771">
        <w:tc>
          <w:tcPr>
            <w:tcW w:w="1350" w:type="dxa"/>
          </w:tcPr>
          <w:p w:rsidR="00626771" w:rsidRDefault="005664AD">
            <w:pPr>
              <w:pStyle w:val="TableBodyText"/>
              <w:spacing w:before="0" w:after="0"/>
            </w:pPr>
            <w:r>
              <w:t>Scatter</w:t>
            </w:r>
          </w:p>
        </w:tc>
        <w:tc>
          <w:tcPr>
            <w:tcW w:w="3582" w:type="dxa"/>
          </w:tcPr>
          <w:p w:rsidR="00626771" w:rsidRDefault="005664AD">
            <w:pPr>
              <w:pStyle w:val="TableBodyText"/>
              <w:spacing w:before="0" w:after="0"/>
            </w:pPr>
            <w:r>
              <w:t xml:space="preserve">A chart group that contains a </w:t>
            </w:r>
            <w:r>
              <w:rPr>
                <w:b/>
              </w:rPr>
              <w:t>Scatter</w:t>
            </w:r>
            <w:r>
              <w:t xml:space="preserve"> record with field </w:t>
            </w:r>
            <w:r>
              <w:rPr>
                <w:b/>
              </w:rPr>
              <w:t>fBubbles</w:t>
            </w:r>
            <w:r>
              <w:t xml:space="preserve"> set to zero.</w:t>
            </w:r>
          </w:p>
        </w:tc>
        <w:tc>
          <w:tcPr>
            <w:tcW w:w="4183" w:type="dxa"/>
          </w:tcPr>
          <w:p w:rsidR="00626771" w:rsidRDefault="005664AD">
            <w:pPr>
              <w:pStyle w:val="TableBodyText"/>
            </w:pPr>
            <w:r>
              <w:t xml:space="preserve">A chart group type that displays quantitative values on both horizontal and vertical axes to represent </w:t>
            </w:r>
            <w:r>
              <w:t>two variables as a single data point.</w:t>
            </w:r>
          </w:p>
        </w:tc>
      </w:tr>
      <w:tr w:rsidR="00626771" w:rsidTr="00626771">
        <w:tc>
          <w:tcPr>
            <w:tcW w:w="1350" w:type="dxa"/>
          </w:tcPr>
          <w:p w:rsidR="00626771" w:rsidRDefault="005664AD">
            <w:pPr>
              <w:pStyle w:val="TableBodyText"/>
              <w:spacing w:before="0" w:after="0"/>
            </w:pPr>
            <w:r>
              <w:t>Surface</w:t>
            </w:r>
          </w:p>
        </w:tc>
        <w:tc>
          <w:tcPr>
            <w:tcW w:w="3582" w:type="dxa"/>
          </w:tcPr>
          <w:p w:rsidR="00626771" w:rsidRDefault="005664AD">
            <w:pPr>
              <w:pStyle w:val="TableBodyText"/>
              <w:spacing w:before="0" w:after="0"/>
            </w:pPr>
            <w:r>
              <w:t xml:space="preserve">A chart group that contains a </w:t>
            </w:r>
            <w:r>
              <w:rPr>
                <w:b/>
              </w:rPr>
              <w:t>Surf</w:t>
            </w:r>
            <w:r>
              <w:t xml:space="preserve"> record.</w:t>
            </w:r>
          </w:p>
        </w:tc>
        <w:tc>
          <w:tcPr>
            <w:tcW w:w="4183" w:type="dxa"/>
          </w:tcPr>
          <w:p w:rsidR="00626771" w:rsidRDefault="005664AD">
            <w:pPr>
              <w:pStyle w:val="TableBodyText"/>
            </w:pPr>
            <w:r>
              <w:t xml:space="preserve">A chart group type that shows a three-dimensional surface that connects a set of data points. </w:t>
            </w:r>
          </w:p>
        </w:tc>
      </w:tr>
    </w:tbl>
    <w:p w:rsidR="00626771" w:rsidRDefault="005664AD">
      <w:r>
        <w:t>The following records and rules define the significant parts of a char</w:t>
      </w:r>
      <w:r>
        <w:t>t group:</w:t>
      </w:r>
    </w:p>
    <w:p w:rsidR="00626771" w:rsidRDefault="005664AD">
      <w:pPr>
        <w:pStyle w:val="ListParagraph"/>
        <w:numPr>
          <w:ilvl w:val="0"/>
          <w:numId w:val="75"/>
        </w:numPr>
      </w:pPr>
      <w:r>
        <w:t xml:space="preserve">The </w:t>
      </w:r>
      <w:r>
        <w:rPr>
          <w:b/>
        </w:rPr>
        <w:t>SeriesList</w:t>
      </w:r>
      <w:r>
        <w:t xml:space="preserve"> record specifies the series of the chart. This record MUST NOT exist in the first chart group in the chart sheet substream. This record MUST exist in subsequent chart groups in the chart sheet substream.</w:t>
      </w:r>
    </w:p>
    <w:p w:rsidR="00626771" w:rsidRDefault="005664AD">
      <w:pPr>
        <w:pStyle w:val="ListParagraph"/>
        <w:numPr>
          <w:ilvl w:val="0"/>
          <w:numId w:val="75"/>
        </w:numPr>
      </w:pPr>
      <w:r>
        <w:t xml:space="preserve">The </w:t>
      </w:r>
      <w:r>
        <w:rPr>
          <w:b/>
        </w:rPr>
        <w:t>Chart3d</w:t>
      </w:r>
      <w:r>
        <w:t xml:space="preserve"> record specifies</w:t>
      </w:r>
      <w:r>
        <w:t xml:space="preserve"> that the </w:t>
      </w:r>
      <w:hyperlink w:anchor="gt_5bf6768b-586e-4869-8247-e0f9e899183c">
        <w:r>
          <w:rPr>
            <w:rStyle w:val="HyperlinkGreen"/>
            <w:b/>
          </w:rPr>
          <w:t>plot area</w:t>
        </w:r>
      </w:hyperlink>
      <w:r>
        <w:t xml:space="preserve">, axis group, and chart group are rendered in a 3-dimensional (3-D) scene, rather than a 2-dimensional scene, and specifies properties of the 3-D scene. If this record exists </w:t>
      </w:r>
      <w:r>
        <w:t xml:space="preserve">in the chart sheet substream, the chart sheet substream MUST have exactly one chart group. This record MUST NOT exist in a bar of pie, bubble, doughnut, filled radar, pie of pie, radar, or scatter chart group. </w:t>
      </w:r>
    </w:p>
    <w:p w:rsidR="00626771" w:rsidRDefault="005664AD">
      <w:pPr>
        <w:pStyle w:val="ListParagraph"/>
        <w:numPr>
          <w:ilvl w:val="0"/>
          <w:numId w:val="75"/>
        </w:numPr>
      </w:pPr>
      <w:r>
        <w:t xml:space="preserve">The sequence of records that conforms to the </w:t>
      </w:r>
      <w:r>
        <w:t>LD rule specifies the legend on the chart. The sequence of records that conforms to the LD rule MUST NOT exist in a chart group that is not the first chart group in the chart sheet substream.</w:t>
      </w:r>
    </w:p>
    <w:p w:rsidR="00626771" w:rsidRDefault="005664AD">
      <w:pPr>
        <w:pStyle w:val="ListParagraph"/>
        <w:numPr>
          <w:ilvl w:val="0"/>
          <w:numId w:val="75"/>
        </w:numPr>
      </w:pPr>
      <w:r>
        <w:t>The sequence of records that conform to the DROPBAR rule specifi</w:t>
      </w:r>
      <w:r>
        <w:t xml:space="preserve">es the </w:t>
      </w:r>
      <w:hyperlink w:anchor="gt_54f291c2-81aa-41b6-8831-88d180a09ea0">
        <w:r>
          <w:rPr>
            <w:rStyle w:val="HyperlinkGreen"/>
            <w:b/>
          </w:rPr>
          <w:t>up-down bars</w:t>
        </w:r>
      </w:hyperlink>
      <w:r>
        <w:t xml:space="preserve"> on the chart group.</w:t>
      </w:r>
    </w:p>
    <w:p w:rsidR="00626771" w:rsidRDefault="005664AD">
      <w:pPr>
        <w:pStyle w:val="ListParagraph"/>
        <w:numPr>
          <w:ilvl w:val="0"/>
          <w:numId w:val="75"/>
        </w:numPr>
      </w:pPr>
      <w:r>
        <w:t xml:space="preserve">The </w:t>
      </w:r>
      <w:r>
        <w:rPr>
          <w:b/>
        </w:rPr>
        <w:t>CrtLine</w:t>
      </w:r>
      <w:r>
        <w:t>/</w:t>
      </w:r>
      <w:r>
        <w:rPr>
          <w:b/>
        </w:rPr>
        <w:t>LineFormat</w:t>
      </w:r>
      <w:r>
        <w:t xml:space="preserve"> record pairs specify the </w:t>
      </w:r>
      <w:hyperlink w:anchor="gt_e8c745bf-646c-4acd-8b5e-5314fa4965fa">
        <w:r>
          <w:rPr>
            <w:rStyle w:val="HyperlinkGreen"/>
            <w:b/>
          </w:rPr>
          <w:t>drop lines</w:t>
        </w:r>
      </w:hyperlink>
      <w:r>
        <w:t xml:space="preserve">, </w:t>
      </w:r>
      <w:hyperlink w:anchor="gt_56aec928-ddcc-4415-9d08-5d1dd3982bbc">
        <w:r>
          <w:rPr>
            <w:rStyle w:val="HyperlinkGreen"/>
            <w:b/>
          </w:rPr>
          <w:t>high-low lines</w:t>
        </w:r>
      </w:hyperlink>
      <w:r>
        <w:t xml:space="preserve">, </w:t>
      </w:r>
      <w:hyperlink w:anchor="gt_bda50b03-68fa-49f9-bd9e-d0dc289ac88a">
        <w:r>
          <w:rPr>
            <w:rStyle w:val="HyperlinkGreen"/>
            <w:b/>
          </w:rPr>
          <w:t>series lines</w:t>
        </w:r>
      </w:hyperlink>
      <w:r>
        <w:t xml:space="preserve">, and </w:t>
      </w:r>
      <w:hyperlink w:anchor="gt_8b7c448e-82e3-4d22-a8ba-52e0a10b14fa">
        <w:r>
          <w:rPr>
            <w:rStyle w:val="HyperlinkGreen"/>
            <w:b/>
          </w:rPr>
          <w:t>leader lines</w:t>
        </w:r>
      </w:hyperlink>
      <w:r>
        <w:t xml:space="preserve"> for the chart.</w:t>
      </w:r>
    </w:p>
    <w:p w:rsidR="00626771" w:rsidRDefault="005664AD">
      <w:pPr>
        <w:pStyle w:val="ListParagraph"/>
        <w:numPr>
          <w:ilvl w:val="0"/>
          <w:numId w:val="75"/>
        </w:numPr>
      </w:pPr>
      <w:r>
        <w:lastRenderedPageBreak/>
        <w:t xml:space="preserve">The sequences of records that conform to the DFTTEXT rule, the </w:t>
      </w:r>
      <w:r>
        <w:rPr>
          <w:b/>
        </w:rPr>
        <w:t>DataLabExtContents</w:t>
      </w:r>
      <w:r>
        <w:t xml:space="preserve"> record, and the sequence of records that conforms to the SS rule specify the data label and data point formatting for the chart group. See </w:t>
      </w:r>
      <w:r>
        <w:rPr>
          <w:b/>
        </w:rPr>
        <w:t>Data Label</w:t>
      </w:r>
      <w:r>
        <w:t xml:space="preserve"> (section </w:t>
      </w:r>
      <w:hyperlink w:anchor="Section_a53e5e7d320b4a1f801c162bde8bf510" w:history="1">
        <w:r>
          <w:rPr>
            <w:rStyle w:val="Hyperlink"/>
          </w:rPr>
          <w:t>2.2.1.10</w:t>
        </w:r>
      </w:hyperlink>
      <w:r>
        <w:t>) for details on the chart group data label.</w:t>
      </w:r>
    </w:p>
    <w:p w:rsidR="00626771" w:rsidRDefault="005664AD">
      <w:pPr>
        <w:pStyle w:val="Heading4"/>
      </w:pPr>
      <w:bookmarkStart w:id="190" w:name="section_1b0cc2ea4a394854a38897a0cb5d2560"/>
      <w:bookmarkStart w:id="191" w:name="_Toc69879904"/>
      <w:r>
        <w:t>Legend</w:t>
      </w:r>
      <w:bookmarkEnd w:id="190"/>
      <w:bookmarkEnd w:id="191"/>
      <w:r>
        <w:fldChar w:fldCharType="begin"/>
      </w:r>
      <w:r>
        <w:instrText xml:space="preserve"> XE "Chart:legends" </w:instrText>
      </w:r>
      <w:r>
        <w:fldChar w:fldCharType="end"/>
      </w:r>
      <w:r>
        <w:fldChar w:fldCharType="begin"/>
      </w:r>
      <w:r>
        <w:instrText xml:space="preserve"> XE "Legend in charts" </w:instrText>
      </w:r>
      <w:r>
        <w:fldChar w:fldCharType="end"/>
      </w:r>
    </w:p>
    <w:p w:rsidR="00626771" w:rsidRDefault="005664AD">
      <w:r>
        <w:t xml:space="preserve">A legend identifies groupings of information about the chart. A legend consists of a set of </w:t>
      </w:r>
      <w:hyperlink w:anchor="gt_6c27eb24-fb59-4bc8-8962-9cdac46a748e">
        <w:r>
          <w:rPr>
            <w:rStyle w:val="HyperlinkGreen"/>
            <w:b/>
          </w:rPr>
          <w:t>legend entries</w:t>
        </w:r>
      </w:hyperlink>
      <w:r>
        <w:t xml:space="preserve">. Each legend entry, which consists of a </w:t>
      </w:r>
      <w:hyperlink w:anchor="gt_6981bc96-6d51-425c-9550-63c5b8b08e54">
        <w:r>
          <w:rPr>
            <w:rStyle w:val="HyperlinkGreen"/>
            <w:b/>
          </w:rPr>
          <w:t>legend key</w:t>
        </w:r>
      </w:hyperlink>
      <w:r>
        <w:t xml:space="preserve"> and a text label, identifies either the data points in the chart, the series a</w:t>
      </w:r>
      <w:r>
        <w:t xml:space="preserve">nd </w:t>
      </w:r>
      <w:hyperlink w:anchor="gt_d5df9e9f-4c24-41e9-a015-44bd67d1a67c">
        <w:r>
          <w:rPr>
            <w:rStyle w:val="HyperlinkGreen"/>
            <w:b/>
          </w:rPr>
          <w:t>trendlines</w:t>
        </w:r>
      </w:hyperlink>
      <w:r>
        <w:t xml:space="preserve"> in the chart, or the bands on a surface chart group.</w:t>
      </w:r>
    </w:p>
    <w:p w:rsidR="00626771" w:rsidRDefault="005664AD">
      <w:r>
        <w:t>A legend is specified by a sequence of records that conforms to an LD rule in a chart group, as specified by the chart sheet su</w:t>
      </w:r>
      <w:r>
        <w:t xml:space="preserve">bstream </w:t>
      </w:r>
      <w:hyperlink w:anchor="gt_24ddbbb4-b79e-4419-96ec-0fdd229c9ebf">
        <w:r>
          <w:rPr>
            <w:rStyle w:val="HyperlinkGreen"/>
            <w:b/>
          </w:rPr>
          <w:t>ABNF</w:t>
        </w:r>
      </w:hyperlink>
      <w:r>
        <w:t>.</w:t>
      </w:r>
    </w:p>
    <w:p w:rsidR="00626771" w:rsidRDefault="005664AD">
      <w:r>
        <w:t>A legend on a chart can contain three types of content:</w:t>
      </w:r>
    </w:p>
    <w:p w:rsidR="00626771" w:rsidRDefault="005664AD">
      <w:pPr>
        <w:pStyle w:val="ListParagraph"/>
        <w:numPr>
          <w:ilvl w:val="0"/>
          <w:numId w:val="76"/>
        </w:numPr>
      </w:pPr>
      <w:r>
        <w:t>A legend can contain legend entries for each of the series and trendlines in the chart. In this type of legend:</w:t>
      </w:r>
    </w:p>
    <w:p w:rsidR="00626771" w:rsidRDefault="005664AD">
      <w:pPr>
        <w:pStyle w:val="ListParagraph"/>
        <w:numPr>
          <w:ilvl w:val="1"/>
          <w:numId w:val="76"/>
        </w:numPr>
      </w:pPr>
      <w:r>
        <w:t xml:space="preserve">Each </w:t>
      </w:r>
      <w:r>
        <w:t xml:space="preserve">legend entry represents a single series or trendline. </w:t>
      </w:r>
    </w:p>
    <w:p w:rsidR="00626771" w:rsidRDefault="005664AD">
      <w:pPr>
        <w:pStyle w:val="ListParagraph"/>
        <w:numPr>
          <w:ilvl w:val="1"/>
          <w:numId w:val="76"/>
        </w:numPr>
      </w:pPr>
      <w:r>
        <w:t>The legend keys contain the same formatting as the corresponding series or trendline.</w:t>
      </w:r>
    </w:p>
    <w:p w:rsidR="00626771" w:rsidRDefault="005664AD">
      <w:pPr>
        <w:pStyle w:val="ListParagraph"/>
        <w:numPr>
          <w:ilvl w:val="1"/>
          <w:numId w:val="76"/>
        </w:numPr>
      </w:pPr>
      <w:r>
        <w:t>The legend text labels contain the name of the corresponding series or trendline.</w:t>
      </w:r>
    </w:p>
    <w:p w:rsidR="00626771" w:rsidRDefault="005664AD">
      <w:pPr>
        <w:pStyle w:val="ListParagraph"/>
        <w:numPr>
          <w:ilvl w:val="0"/>
          <w:numId w:val="76"/>
        </w:numPr>
      </w:pPr>
      <w:r>
        <w:t xml:space="preserve">This type of legend is used when </w:t>
      </w:r>
      <w:r>
        <w:t>the chart group type is not Surface and one of the following conditions is satisfied:</w:t>
      </w:r>
    </w:p>
    <w:p w:rsidR="00626771" w:rsidRDefault="005664AD">
      <w:pPr>
        <w:pStyle w:val="ListParagraph"/>
        <w:numPr>
          <w:ilvl w:val="1"/>
          <w:numId w:val="76"/>
        </w:numPr>
      </w:pPr>
      <w:r>
        <w:t>The chart has more than one included series.</w:t>
      </w:r>
    </w:p>
    <w:p w:rsidR="00626771" w:rsidRDefault="005664AD">
      <w:pPr>
        <w:pStyle w:val="ListParagraph"/>
        <w:numPr>
          <w:ilvl w:val="1"/>
          <w:numId w:val="76"/>
        </w:numPr>
      </w:pPr>
      <w:r>
        <w:t>The chart has a single included series, no data point formatting exceptions on the included series, and either contains a tre</w:t>
      </w:r>
      <w:r>
        <w:t xml:space="preserve">ndline or a </w:t>
      </w:r>
      <w:r>
        <w:rPr>
          <w:b/>
        </w:rPr>
        <w:t>ChartFormat</w:t>
      </w:r>
      <w:r>
        <w:t xml:space="preserve"> record associated with the included series that has the </w:t>
      </w:r>
      <w:r>
        <w:rPr>
          <w:b/>
        </w:rPr>
        <w:t>fVaried</w:t>
      </w:r>
      <w:r>
        <w:t xml:space="preserve"> field equal to zero or ignored. </w:t>
      </w:r>
    </w:p>
    <w:p w:rsidR="00626771" w:rsidRDefault="005664AD">
      <w:pPr>
        <w:pStyle w:val="ListParagraph"/>
        <w:numPr>
          <w:ilvl w:val="0"/>
          <w:numId w:val="76"/>
        </w:numPr>
      </w:pPr>
      <w:r>
        <w:t>A legend can contain legend entries for each data point in the chart. In this type of legend:</w:t>
      </w:r>
    </w:p>
    <w:p w:rsidR="00626771" w:rsidRDefault="005664AD">
      <w:pPr>
        <w:pStyle w:val="ListParagraph"/>
        <w:numPr>
          <w:ilvl w:val="1"/>
          <w:numId w:val="76"/>
        </w:numPr>
      </w:pPr>
      <w:r>
        <w:t>Each legend entry represents a single dat</w:t>
      </w:r>
      <w:r>
        <w:t>a point on the chart.</w:t>
      </w:r>
    </w:p>
    <w:p w:rsidR="00626771" w:rsidRDefault="005664AD">
      <w:pPr>
        <w:pStyle w:val="ListParagraph"/>
        <w:numPr>
          <w:ilvl w:val="1"/>
          <w:numId w:val="76"/>
        </w:numPr>
      </w:pPr>
      <w:r>
        <w:t>The legend keys contain the same formatting as the corresponding data point.</w:t>
      </w:r>
    </w:p>
    <w:p w:rsidR="00626771" w:rsidRDefault="005664AD">
      <w:pPr>
        <w:pStyle w:val="ListParagraph"/>
        <w:numPr>
          <w:ilvl w:val="1"/>
          <w:numId w:val="76"/>
        </w:numPr>
      </w:pPr>
      <w:r>
        <w:t xml:space="preserve">The legend text labels contain the </w:t>
      </w:r>
      <w:hyperlink w:anchor="gt_7d6acf13-ba4d-4a0a-930e-3eaee465c7f1">
        <w:r>
          <w:rPr>
            <w:rStyle w:val="HyperlinkGreen"/>
            <w:b/>
          </w:rPr>
          <w:t>category</w:t>
        </w:r>
      </w:hyperlink>
      <w:r>
        <w:t xml:space="preserve"> name or horizontal value of the corresponding data </w:t>
      </w:r>
      <w:r>
        <w:t>point.</w:t>
      </w:r>
    </w:p>
    <w:p w:rsidR="00626771" w:rsidRDefault="005664AD">
      <w:pPr>
        <w:pStyle w:val="ListParagraph"/>
      </w:pPr>
      <w:r>
        <w:t>This type of legend is used when the chart group type is not Surface and the conditions for a legend that contains legend entries for each of the series and trendlines in the chart are not satisfied.</w:t>
      </w:r>
    </w:p>
    <w:p w:rsidR="00626771" w:rsidRDefault="005664AD">
      <w:pPr>
        <w:pStyle w:val="ListParagraph"/>
        <w:numPr>
          <w:ilvl w:val="0"/>
          <w:numId w:val="76"/>
        </w:numPr>
      </w:pPr>
      <w:r>
        <w:t>A legend can contain legend entries for each band</w:t>
      </w:r>
      <w:r>
        <w:t xml:space="preserve"> on a surface chart group. A surface chart group is formatted into different bands based on the value of the surface at the data point in space. In this type of legend:</w:t>
      </w:r>
    </w:p>
    <w:p w:rsidR="00626771" w:rsidRDefault="005664AD">
      <w:pPr>
        <w:pStyle w:val="ListParagraph"/>
        <w:numPr>
          <w:ilvl w:val="1"/>
          <w:numId w:val="76"/>
        </w:numPr>
      </w:pPr>
      <w:r>
        <w:t>Each legend entry represents a single band that represents a range of values on a surfa</w:t>
      </w:r>
      <w:r>
        <w:t>ce chart group.</w:t>
      </w:r>
    </w:p>
    <w:p w:rsidR="00626771" w:rsidRDefault="005664AD">
      <w:pPr>
        <w:pStyle w:val="ListParagraph"/>
        <w:numPr>
          <w:ilvl w:val="1"/>
          <w:numId w:val="76"/>
        </w:numPr>
      </w:pPr>
      <w:r>
        <w:t>The legend keys contain the same formatting as the corresponding band.</w:t>
      </w:r>
    </w:p>
    <w:p w:rsidR="00626771" w:rsidRDefault="005664AD">
      <w:pPr>
        <w:pStyle w:val="ListParagraph"/>
        <w:numPr>
          <w:ilvl w:val="1"/>
          <w:numId w:val="76"/>
        </w:numPr>
      </w:pPr>
      <w:r>
        <w:t>The legend text labels contain the value range of the corresponding band.</w:t>
      </w:r>
    </w:p>
    <w:p w:rsidR="00626771" w:rsidRDefault="005664AD">
      <w:pPr>
        <w:pStyle w:val="ListParagraph"/>
      </w:pPr>
      <w:r>
        <w:t>This type of legend is used when the chart contains a surface chart group.</w:t>
      </w:r>
    </w:p>
    <w:p w:rsidR="00626771" w:rsidRDefault="005664AD">
      <w:r>
        <w:t xml:space="preserve">The following </w:t>
      </w:r>
      <w:r>
        <w:t>records and rules define the significant parts of a legend:</w:t>
      </w:r>
    </w:p>
    <w:p w:rsidR="00626771" w:rsidRDefault="005664AD">
      <w:pPr>
        <w:pStyle w:val="ListParagraph"/>
        <w:numPr>
          <w:ilvl w:val="0"/>
          <w:numId w:val="77"/>
        </w:numPr>
      </w:pPr>
      <w:r>
        <w:lastRenderedPageBreak/>
        <w:t xml:space="preserve">The </w:t>
      </w:r>
      <w:r>
        <w:rPr>
          <w:b/>
        </w:rPr>
        <w:t>Legend</w:t>
      </w:r>
      <w:r>
        <w:t xml:space="preserve"> record specifies the layout of the legend and whether the legend is automatically positioned.</w:t>
      </w:r>
    </w:p>
    <w:p w:rsidR="00626771" w:rsidRDefault="005664AD">
      <w:pPr>
        <w:pStyle w:val="ListParagraph"/>
        <w:numPr>
          <w:ilvl w:val="0"/>
          <w:numId w:val="77"/>
        </w:numPr>
      </w:pPr>
      <w:r>
        <w:t xml:space="preserve">The </w:t>
      </w:r>
      <w:r>
        <w:rPr>
          <w:b/>
        </w:rPr>
        <w:t>Pos</w:t>
      </w:r>
      <w:r>
        <w:t xml:space="preserve"> record specifies the position of the legend.</w:t>
      </w:r>
    </w:p>
    <w:p w:rsidR="00626771" w:rsidRDefault="005664AD">
      <w:pPr>
        <w:pStyle w:val="ListParagraph"/>
        <w:numPr>
          <w:ilvl w:val="0"/>
          <w:numId w:val="77"/>
        </w:numPr>
      </w:pPr>
      <w:r>
        <w:t xml:space="preserve">The sequence of records that conforms </w:t>
      </w:r>
      <w:r>
        <w:t xml:space="preserve">to the ATTACHEDLABEL rule specifies the default text formatting for the legend entries. The </w:t>
      </w:r>
      <w:r>
        <w:rPr>
          <w:b/>
        </w:rPr>
        <w:t>Pos</w:t>
      </w:r>
      <w:r>
        <w:t xml:space="preserve"> record of the attached label MUST be ignored. The </w:t>
      </w:r>
      <w:r>
        <w:rPr>
          <w:b/>
        </w:rPr>
        <w:t>ObjectLink</w:t>
      </w:r>
      <w:r>
        <w:t xml:space="preserve"> record of the attached label MUST NOT exist. A series can specify formatting exceptions for individ</w:t>
      </w:r>
      <w:r>
        <w:t>ual legend entries.</w:t>
      </w:r>
    </w:p>
    <w:p w:rsidR="00626771" w:rsidRDefault="005664AD">
      <w:pPr>
        <w:pStyle w:val="ListParagraph"/>
        <w:numPr>
          <w:ilvl w:val="0"/>
          <w:numId w:val="77"/>
        </w:numPr>
      </w:pPr>
      <w:r>
        <w:t>The sequence of records that conforms to the FRAME rule specifies the fill and border formatting properties of the legend.</w:t>
      </w:r>
    </w:p>
    <w:p w:rsidR="00626771" w:rsidRDefault="005664AD">
      <w:pPr>
        <w:pStyle w:val="Heading4"/>
      </w:pPr>
      <w:bookmarkStart w:id="192" w:name="section_e0454b30e42547b9af357cb51ea8fb5c"/>
      <w:bookmarkStart w:id="193" w:name="_Toc69879905"/>
      <w:r>
        <w:t>Series</w:t>
      </w:r>
      <w:bookmarkEnd w:id="192"/>
      <w:bookmarkEnd w:id="193"/>
      <w:r>
        <w:fldChar w:fldCharType="begin"/>
      </w:r>
      <w:r>
        <w:instrText xml:space="preserve"> XE "Chart:series" </w:instrText>
      </w:r>
      <w:r>
        <w:fldChar w:fldCharType="end"/>
      </w:r>
      <w:r>
        <w:fldChar w:fldCharType="begin"/>
      </w:r>
      <w:r>
        <w:instrText xml:space="preserve"> XE "Series in charts" </w:instrText>
      </w:r>
      <w:r>
        <w:fldChar w:fldCharType="end"/>
      </w:r>
    </w:p>
    <w:p w:rsidR="00626771" w:rsidRDefault="005664AD">
      <w:r>
        <w:t>A series is a set of related data points that are plotted in</w:t>
      </w:r>
      <w:r>
        <w:t xml:space="preserve"> a chart. In addition to specifying the data points of the series and the formatting properties of the data points, a series can also specify a series name and properties of the data labels and </w:t>
      </w:r>
      <w:hyperlink w:anchor="gt_6c27eb24-fb59-4bc8-8962-9cdac46a748e">
        <w:r>
          <w:rPr>
            <w:rStyle w:val="HyperlinkGreen"/>
            <w:b/>
          </w:rPr>
          <w:t>legend entries</w:t>
        </w:r>
      </w:hyperlink>
      <w:r>
        <w:t xml:space="preserve"> that are associated with the series.</w:t>
      </w:r>
    </w:p>
    <w:p w:rsidR="00626771" w:rsidRDefault="005664AD">
      <w:r>
        <w:t xml:space="preserve">A series is specified by a sequence of records that conforms to the SERIESFORMAT rule, as specified by the chart sheet substream </w:t>
      </w:r>
      <w:hyperlink w:anchor="gt_24ddbbb4-b79e-4419-96ec-0fdd229c9ebf">
        <w:r>
          <w:rPr>
            <w:rStyle w:val="HyperlinkGreen"/>
            <w:b/>
          </w:rPr>
          <w:t>ABNF</w:t>
        </w:r>
      </w:hyperlink>
      <w:r>
        <w:t xml:space="preserve"> that con</w:t>
      </w:r>
      <w:r>
        <w:t xml:space="preserve">tains a </w:t>
      </w:r>
      <w:r>
        <w:rPr>
          <w:b/>
        </w:rPr>
        <w:t>SerToCrt</w:t>
      </w:r>
      <w:r>
        <w:t xml:space="preserve"> record.</w:t>
      </w:r>
    </w:p>
    <w:p w:rsidR="00626771" w:rsidRDefault="005664AD">
      <w:r>
        <w:t>A series can be of type Included or Excluded. Included series are series that are shown in the chart. Excluded series are not shown in the chart, but exist as series in the file. A series is an excluded series if one of the followi</w:t>
      </w:r>
      <w:r>
        <w:t>ng conditions is satisfied:</w:t>
      </w:r>
    </w:p>
    <w:p w:rsidR="00626771" w:rsidRDefault="005664AD">
      <w:pPr>
        <w:pStyle w:val="ListParagraph"/>
        <w:numPr>
          <w:ilvl w:val="0"/>
          <w:numId w:val="78"/>
        </w:numPr>
      </w:pPr>
      <w:r>
        <w:t>Both of the following two conditions are satisfied:</w:t>
      </w:r>
    </w:p>
    <w:p w:rsidR="00626771" w:rsidRDefault="005664AD">
      <w:pPr>
        <w:pStyle w:val="ListParagraph"/>
        <w:numPr>
          <w:ilvl w:val="1"/>
          <w:numId w:val="79"/>
        </w:numPr>
      </w:pPr>
      <w:r>
        <w:t xml:space="preserve">The </w:t>
      </w:r>
      <w:r>
        <w:rPr>
          <w:b/>
        </w:rPr>
        <w:t>colSeriesX</w:t>
      </w:r>
      <w:r>
        <w:t xml:space="preserve"> field of the </w:t>
      </w:r>
      <w:r>
        <w:rPr>
          <w:b/>
        </w:rPr>
        <w:t>Orient</w:t>
      </w:r>
      <w:r>
        <w:t xml:space="preserve"> record in the chart sheet substream is greater than zero.</w:t>
      </w:r>
    </w:p>
    <w:p w:rsidR="00626771" w:rsidRDefault="005664AD">
      <w:pPr>
        <w:pStyle w:val="ListParagraph"/>
        <w:numPr>
          <w:ilvl w:val="1"/>
          <w:numId w:val="79"/>
        </w:numPr>
      </w:pPr>
      <w:r>
        <w:t xml:space="preserve">The one-based index of the </w:t>
      </w:r>
      <w:r>
        <w:rPr>
          <w:b/>
        </w:rPr>
        <w:t>Series</w:t>
      </w:r>
      <w:r>
        <w:t xml:space="preserve"> record associated with this series in the collection of all </w:t>
      </w:r>
      <w:r>
        <w:rPr>
          <w:b/>
        </w:rPr>
        <w:t>Series</w:t>
      </w:r>
      <w:r>
        <w:t xml:space="preserve"> records in the current chart sheet substream equals the value of the </w:t>
      </w:r>
      <w:r>
        <w:rPr>
          <w:b/>
        </w:rPr>
        <w:t>colSeriesX</w:t>
      </w:r>
      <w:r>
        <w:t xml:space="preserve"> field of the </w:t>
      </w:r>
      <w:r>
        <w:rPr>
          <w:b/>
        </w:rPr>
        <w:t>Orient</w:t>
      </w:r>
      <w:r>
        <w:t xml:space="preserve"> record in the chart sheet substream.</w:t>
      </w:r>
    </w:p>
    <w:p w:rsidR="00626771" w:rsidRDefault="005664AD">
      <w:pPr>
        <w:pStyle w:val="ListParagraph"/>
      </w:pPr>
      <w:r>
        <w:t>This case occurs when the chart group type is scatt</w:t>
      </w:r>
      <w:r>
        <w:t>er and the first row or column of the data sheet is not used as the horizontal values of the data points. In this case, the series is a placeholder for the row or column of data in the data sheet that will become an included series on the chart if the char</w:t>
      </w:r>
      <w:r>
        <w:t>t group type is changed to a type other than scatter or bubble.</w:t>
      </w:r>
    </w:p>
    <w:p w:rsidR="00626771" w:rsidRDefault="005664AD">
      <w:pPr>
        <w:pStyle w:val="ListParagraph"/>
        <w:numPr>
          <w:ilvl w:val="0"/>
          <w:numId w:val="78"/>
        </w:numPr>
      </w:pPr>
      <w:r>
        <w:t xml:space="preserve">The second sequence of records that conforms to the AI rule in the series contains a </w:t>
      </w:r>
      <w:r>
        <w:rPr>
          <w:b/>
        </w:rPr>
        <w:t>BRAI</w:t>
      </w:r>
      <w:r>
        <w:t xml:space="preserve"> record with the </w:t>
      </w:r>
      <w:r>
        <w:rPr>
          <w:b/>
        </w:rPr>
        <w:t>rowCol</w:t>
      </w:r>
      <w:r>
        <w:t xml:space="preserve"> field equal to a row or column that is excluded from the data sheet.</w:t>
      </w:r>
    </w:p>
    <w:p w:rsidR="00626771" w:rsidRDefault="005664AD">
      <w:pPr>
        <w:pStyle w:val="ListParagraph"/>
      </w:pPr>
      <w:r>
        <w:t xml:space="preserve">This case </w:t>
      </w:r>
      <w:r>
        <w:t>occurs when the series uses data that is located in a row or column that has been excluded from the data sheet.</w:t>
      </w:r>
    </w:p>
    <w:p w:rsidR="00626771" w:rsidRDefault="005664AD">
      <w:pPr>
        <w:pStyle w:val="ListParagraph"/>
        <w:numPr>
          <w:ilvl w:val="0"/>
          <w:numId w:val="78"/>
        </w:numPr>
      </w:pPr>
      <w:r>
        <w:t>Both of the following two conditions are satisfied:</w:t>
      </w:r>
    </w:p>
    <w:p w:rsidR="00626771" w:rsidRDefault="005664AD">
      <w:pPr>
        <w:pStyle w:val="ListParagraph"/>
        <w:numPr>
          <w:ilvl w:val="1"/>
          <w:numId w:val="79"/>
        </w:numPr>
      </w:pPr>
      <w:r>
        <w:t>The chart group type of the series is bar of pie, pie, or pie of pie.</w:t>
      </w:r>
    </w:p>
    <w:p w:rsidR="00626771" w:rsidRDefault="005664AD">
      <w:pPr>
        <w:pStyle w:val="ListParagraph"/>
        <w:numPr>
          <w:ilvl w:val="1"/>
          <w:numId w:val="79"/>
        </w:numPr>
      </w:pPr>
      <w:r>
        <w:t xml:space="preserve">The series is not the </w:t>
      </w:r>
      <w:r>
        <w:t xml:space="preserve">first series in the chart sheet substream to be on the chart group and contains in the second sequence of records that conforms to the AI rule a </w:t>
      </w:r>
      <w:r>
        <w:rPr>
          <w:b/>
        </w:rPr>
        <w:t>BRAI</w:t>
      </w:r>
      <w:r>
        <w:t xml:space="preserve"> record that contains a </w:t>
      </w:r>
      <w:r>
        <w:rPr>
          <w:b/>
        </w:rPr>
        <w:t>rowCol</w:t>
      </w:r>
      <w:r>
        <w:t xml:space="preserve"> field equal to a row or column that is not excluded from the data sheet.</w:t>
      </w:r>
    </w:p>
    <w:p w:rsidR="00626771" w:rsidRDefault="005664AD">
      <w:pPr>
        <w:ind w:left="720"/>
      </w:pPr>
      <w:r>
        <w:t>Thi</w:t>
      </w:r>
      <w:r>
        <w:t>s case occurs when the chart group is of type bar of pie, pie, or pie of pie, and the chart sheet contains multiple series, because these chart group types only display the first series of data on the chart.</w:t>
      </w:r>
    </w:p>
    <w:p w:rsidR="00626771" w:rsidRDefault="005664AD">
      <w:r>
        <w:t>All other series are included series.</w:t>
      </w:r>
    </w:p>
    <w:p w:rsidR="00626771" w:rsidRDefault="005664AD">
      <w:r>
        <w:t>The follow</w:t>
      </w:r>
      <w:r>
        <w:t>ing records and rules define the significant parts of a series:</w:t>
      </w:r>
    </w:p>
    <w:p w:rsidR="00626771" w:rsidRDefault="005664AD">
      <w:pPr>
        <w:pStyle w:val="ListParagraph"/>
        <w:numPr>
          <w:ilvl w:val="0"/>
          <w:numId w:val="80"/>
        </w:numPr>
      </w:pPr>
      <w:r>
        <w:lastRenderedPageBreak/>
        <w:t xml:space="preserve">The </w:t>
      </w:r>
      <w:r>
        <w:rPr>
          <w:b/>
        </w:rPr>
        <w:t>Series</w:t>
      </w:r>
      <w:r>
        <w:t xml:space="preserve"> record specifies the type and size of the data in the series.</w:t>
      </w:r>
    </w:p>
    <w:p w:rsidR="00626771" w:rsidRDefault="005664AD">
      <w:pPr>
        <w:pStyle w:val="ListParagraph"/>
        <w:numPr>
          <w:ilvl w:val="0"/>
          <w:numId w:val="80"/>
        </w:numPr>
      </w:pPr>
      <w:r>
        <w:t>The four sequences of records that conform to the AI rule specify a reference to a row or column in a data sheet. The m</w:t>
      </w:r>
      <w:r>
        <w:t>eaning of the row or column is specified as follows:</w:t>
      </w:r>
    </w:p>
    <w:p w:rsidR="00626771" w:rsidRDefault="005664AD">
      <w:pPr>
        <w:pStyle w:val="ListParagraph"/>
        <w:numPr>
          <w:ilvl w:val="1"/>
          <w:numId w:val="78"/>
        </w:numPr>
      </w:pPr>
      <w:r>
        <w:t xml:space="preserve">In the first collection, the value of the first </w:t>
      </w:r>
      <w:hyperlink w:anchor="gt_43d1e51e-4f26-493b-b7c9-e84e920d7461">
        <w:r>
          <w:rPr>
            <w:rStyle w:val="HyperlinkGreen"/>
            <w:b/>
          </w:rPr>
          <w:t>cell</w:t>
        </w:r>
      </w:hyperlink>
      <w:r>
        <w:t xml:space="preserve"> in the row or column specifies the name of the series. The </w:t>
      </w:r>
      <w:r>
        <w:rPr>
          <w:b/>
        </w:rPr>
        <w:t>SeriesText</w:t>
      </w:r>
      <w:r>
        <w:t xml:space="preserve"> record, when in this collection, specifies a cache of the series name.</w:t>
      </w:r>
    </w:p>
    <w:p w:rsidR="00626771" w:rsidRDefault="005664AD">
      <w:pPr>
        <w:pStyle w:val="ListParagraph"/>
        <w:numPr>
          <w:ilvl w:val="1"/>
          <w:numId w:val="78"/>
        </w:numPr>
      </w:pPr>
      <w:r>
        <w:t>In the second collection, the row or column, excluding the first cell and all excluded cells of the data sheet, specifies a set of coordinates along the vertical value axis if the seri</w:t>
      </w:r>
      <w:r>
        <w:t>es is in a bubble or scatter chart group, or a set of coordinates along the value axis if the series is in any other chart group type.</w:t>
      </w:r>
    </w:p>
    <w:p w:rsidR="00626771" w:rsidRDefault="005664AD">
      <w:pPr>
        <w:pStyle w:val="ListParagraph"/>
        <w:numPr>
          <w:ilvl w:val="1"/>
          <w:numId w:val="78"/>
        </w:numPr>
      </w:pPr>
      <w:r>
        <w:t xml:space="preserve">In the third collection, the row or column, excluding the first cell and all excluded cells of the data sheet, specifies </w:t>
      </w:r>
      <w:r>
        <w:t>a set of coordinates along a horizontal value axis if the series is in a bubble or scatter chart group, a set of category (3) axis labels that are distributed evenly along the category (3) axis based on their order in the set, or a set of dates along a dat</w:t>
      </w:r>
      <w:r>
        <w:t>e axis in any other chart group type.</w:t>
      </w:r>
    </w:p>
    <w:p w:rsidR="00626771" w:rsidRDefault="005664AD">
      <w:pPr>
        <w:pStyle w:val="ListParagraph"/>
        <w:ind w:left="1440"/>
      </w:pPr>
      <w:r>
        <w:t>The</w:t>
      </w:r>
      <w:r>
        <w:rPr>
          <w:b/>
        </w:rPr>
        <w:t xml:space="preserve"> rowCol</w:t>
      </w:r>
      <w:r>
        <w:t xml:space="preserve"> field of the </w:t>
      </w:r>
      <w:r>
        <w:rPr>
          <w:b/>
        </w:rPr>
        <w:t>BRAI</w:t>
      </w:r>
      <w:r>
        <w:t xml:space="preserve"> record in this third collection of records MUST equal the</w:t>
      </w:r>
      <w:r>
        <w:rPr>
          <w:b/>
        </w:rPr>
        <w:t xml:space="preserve"> colSeriesX</w:t>
      </w:r>
      <w:r>
        <w:t xml:space="preserve"> field of the </w:t>
      </w:r>
      <w:r>
        <w:rPr>
          <w:b/>
        </w:rPr>
        <w:t>Orient</w:t>
      </w:r>
      <w:r>
        <w:t xml:space="preserve"> record in the chart sheet substream.</w:t>
      </w:r>
    </w:p>
    <w:p w:rsidR="00626771" w:rsidRDefault="005664AD">
      <w:pPr>
        <w:pStyle w:val="ListParagraph"/>
        <w:numPr>
          <w:ilvl w:val="1"/>
          <w:numId w:val="78"/>
        </w:numPr>
      </w:pPr>
      <w:r>
        <w:t>In the fourth collection, the row or column, excluding the firs</w:t>
      </w:r>
      <w:r>
        <w:t xml:space="preserve">t cell and all excluded cells, specifies a set of scalar values used in a bubble chart group to define the size of the bubbles. The </w:t>
      </w:r>
      <w:r>
        <w:rPr>
          <w:b/>
        </w:rPr>
        <w:t>rowCol</w:t>
      </w:r>
      <w:r>
        <w:t xml:space="preserve"> field of the </w:t>
      </w:r>
      <w:r>
        <w:rPr>
          <w:b/>
        </w:rPr>
        <w:t>BRAI</w:t>
      </w:r>
      <w:r>
        <w:t xml:space="preserve"> record in this fourth collection of records MUST be set to 0x0000 if the chart group type is not bu</w:t>
      </w:r>
      <w:r>
        <w:t>bble because these values are not required in the representation of the series in non-bubble chart group types.</w:t>
      </w:r>
    </w:p>
    <w:p w:rsidR="00626771" w:rsidRDefault="005664AD">
      <w:pPr>
        <w:pStyle w:val="ListParagraph"/>
        <w:numPr>
          <w:ilvl w:val="0"/>
          <w:numId w:val="81"/>
        </w:numPr>
      </w:pPr>
      <w:r>
        <w:t>The sequence of records that conform to the SS rule specifies the data point and data label properties for a series or individual data points of</w:t>
      </w:r>
      <w:r>
        <w:t xml:space="preserve"> the series. If formatting is not specified for an individual data point, the data point inherits the formatting of the series. If formatting is not specified for the series, the series inherits the formatting of the chart group that contains the series. T</w:t>
      </w:r>
      <w:r>
        <w:t xml:space="preserve">he </w:t>
      </w:r>
      <w:r>
        <w:rPr>
          <w:b/>
        </w:rPr>
        <w:t>yi</w:t>
      </w:r>
      <w:r>
        <w:t xml:space="preserve"> field of the </w:t>
      </w:r>
      <w:r>
        <w:rPr>
          <w:b/>
        </w:rPr>
        <w:t>DataFormat</w:t>
      </w:r>
      <w:r>
        <w:t xml:space="preserve"> record MUST specify the zero-based index of the </w:t>
      </w:r>
      <w:r>
        <w:rPr>
          <w:b/>
        </w:rPr>
        <w:t>Series</w:t>
      </w:r>
      <w:r>
        <w:t xml:space="preserve"> record associated with this series in the collection of all </w:t>
      </w:r>
      <w:r>
        <w:rPr>
          <w:b/>
        </w:rPr>
        <w:t>Series</w:t>
      </w:r>
      <w:r>
        <w:t xml:space="preserve"> records in the chart sheet substream that contains the series. See </w:t>
      </w:r>
      <w:r>
        <w:rPr>
          <w:b/>
        </w:rPr>
        <w:t>Data Label</w:t>
      </w:r>
      <w:r>
        <w:t xml:space="preserve"> (section </w:t>
      </w:r>
      <w:hyperlink w:anchor="Section_a53e5e7d320b4a1f801c162bde8bf510" w:history="1">
        <w:r>
          <w:rPr>
            <w:rStyle w:val="Hyperlink"/>
          </w:rPr>
          <w:t>2.2.1.10</w:t>
        </w:r>
      </w:hyperlink>
      <w:r>
        <w:t>) for an explanation of the data label and the conditions on this collection of records.</w:t>
      </w:r>
    </w:p>
    <w:p w:rsidR="00626771" w:rsidRDefault="005664AD">
      <w:pPr>
        <w:pStyle w:val="ListParagraph"/>
        <w:numPr>
          <w:ilvl w:val="0"/>
          <w:numId w:val="81"/>
        </w:numPr>
      </w:pPr>
      <w:r>
        <w:t xml:space="preserve">The </w:t>
      </w:r>
      <w:r>
        <w:rPr>
          <w:b/>
        </w:rPr>
        <w:t>SerToCrt</w:t>
      </w:r>
      <w:r>
        <w:t xml:space="preserve"> record specifies the chart group that contains this series.</w:t>
      </w:r>
    </w:p>
    <w:p w:rsidR="00626771" w:rsidRDefault="005664AD">
      <w:pPr>
        <w:pStyle w:val="ListParagraph"/>
        <w:numPr>
          <w:ilvl w:val="0"/>
          <w:numId w:val="81"/>
        </w:numPr>
      </w:pPr>
      <w:r>
        <w:t xml:space="preserve">The </w:t>
      </w:r>
      <w:r>
        <w:rPr>
          <w:b/>
        </w:rPr>
        <w:t>LegendException</w:t>
      </w:r>
      <w:r>
        <w:t xml:space="preserve"> record specifies a lege</w:t>
      </w:r>
      <w:r>
        <w:t xml:space="preserve">nd entry in the legend that corresponds to the series. If the </w:t>
      </w:r>
      <w:r>
        <w:rPr>
          <w:b/>
        </w:rPr>
        <w:t>LegendException</w:t>
      </w:r>
      <w:r>
        <w:t xml:space="preserve"> record specifies that the legend entry has non-default formatting, the attached label that follows the </w:t>
      </w:r>
      <w:r>
        <w:rPr>
          <w:b/>
        </w:rPr>
        <w:t>LegendException</w:t>
      </w:r>
      <w:r>
        <w:t xml:space="preserve"> and </w:t>
      </w:r>
      <w:r>
        <w:rPr>
          <w:b/>
        </w:rPr>
        <w:t>Begin</w:t>
      </w:r>
      <w:r>
        <w:t xml:space="preserve"> records specifies the custom formatting of the le</w:t>
      </w:r>
      <w:r>
        <w:t xml:space="preserve">gend entry. If the </w:t>
      </w:r>
      <w:r>
        <w:rPr>
          <w:b/>
        </w:rPr>
        <w:t>fLabel</w:t>
      </w:r>
      <w:r>
        <w:t xml:space="preserve"> field of </w:t>
      </w:r>
      <w:r>
        <w:rPr>
          <w:b/>
        </w:rPr>
        <w:t>LegendException</w:t>
      </w:r>
      <w:r>
        <w:t xml:space="preserve"> equals zero, the attached label MUST NOT exist.</w:t>
      </w:r>
    </w:p>
    <w:p w:rsidR="00626771" w:rsidRDefault="005664AD">
      <w:pPr>
        <w:pStyle w:val="Heading4"/>
      </w:pPr>
      <w:bookmarkStart w:id="194" w:name="section_3d20172e243e49538d08b210bf227431"/>
      <w:bookmarkStart w:id="195" w:name="_Toc69879906"/>
      <w:r>
        <w:t>Data Point</w:t>
      </w:r>
      <w:bookmarkEnd w:id="194"/>
      <w:bookmarkEnd w:id="195"/>
      <w:r>
        <w:fldChar w:fldCharType="begin"/>
      </w:r>
      <w:r>
        <w:instrText xml:space="preserve"> XE "Chart:data points" </w:instrText>
      </w:r>
      <w:r>
        <w:fldChar w:fldCharType="end"/>
      </w:r>
      <w:r>
        <w:fldChar w:fldCharType="begin"/>
      </w:r>
      <w:r>
        <w:instrText xml:space="preserve"> XE "Data points in charts" </w:instrText>
      </w:r>
      <w:r>
        <w:fldChar w:fldCharType="end"/>
      </w:r>
    </w:p>
    <w:p w:rsidR="00626771" w:rsidRDefault="005664AD">
      <w:r>
        <w:t>A data point is a value plotted in a chart and visually displayed as a shape, such as a ba</w:t>
      </w:r>
      <w:r>
        <w:t>r, column, or marker, as specified by the chart group type of the chart.</w:t>
      </w:r>
    </w:p>
    <w:p w:rsidR="00626771" w:rsidRDefault="005664AD">
      <w:r>
        <w:t>A data point consists of a set of three values located on the same index of the second to fourth sequence of records that conform to the AI rule contained in the series of the data po</w:t>
      </w:r>
      <w:r>
        <w:t>int. For example, the set of three values for a data point in a bubble chart group consists of the coordinate of the data point along the vertical value axis, the coordinate of the data point along the horizontal value axis, and the scalar value that defin</w:t>
      </w:r>
      <w:r>
        <w:t xml:space="preserve">es the </w:t>
      </w:r>
      <w:hyperlink w:anchor="gt_3a0cf938-5b61-4460-bdbb-3540d84d4180">
        <w:r>
          <w:rPr>
            <w:rStyle w:val="HyperlinkGreen"/>
            <w:b/>
          </w:rPr>
          <w:t>bubble size</w:t>
        </w:r>
      </w:hyperlink>
      <w:r>
        <w:t xml:space="preserve"> of the data point.</w:t>
      </w:r>
    </w:p>
    <w:p w:rsidR="00626771" w:rsidRDefault="005664AD">
      <w:pPr>
        <w:pStyle w:val="Heading4"/>
      </w:pPr>
      <w:bookmarkStart w:id="196" w:name="section_a53e5e7d320b4a1f801c162bde8bf510"/>
      <w:bookmarkStart w:id="197" w:name="_Toc69879907"/>
      <w:r>
        <w:lastRenderedPageBreak/>
        <w:t>Data Label</w:t>
      </w:r>
      <w:bookmarkEnd w:id="196"/>
      <w:bookmarkEnd w:id="197"/>
      <w:r>
        <w:fldChar w:fldCharType="begin"/>
      </w:r>
      <w:r>
        <w:instrText xml:space="preserve"> XE "Chart:data labels" </w:instrText>
      </w:r>
      <w:r>
        <w:fldChar w:fldCharType="end"/>
      </w:r>
      <w:r>
        <w:fldChar w:fldCharType="begin"/>
      </w:r>
      <w:r>
        <w:instrText xml:space="preserve"> XE "Data labels" </w:instrText>
      </w:r>
      <w:r>
        <w:fldChar w:fldCharType="end"/>
      </w:r>
    </w:p>
    <w:p w:rsidR="00626771" w:rsidRDefault="005664AD">
      <w:r>
        <w:t xml:space="preserve">A data label is a label on a chart that is associated with a data point, or with a series on an area or filled radar chart group. A data label contains information about the associated data point, such as the description of the data point, a </w:t>
      </w:r>
      <w:hyperlink w:anchor="gt_6981bc96-6d51-425c-9550-63c5b8b08e54">
        <w:r>
          <w:rPr>
            <w:rStyle w:val="HyperlinkGreen"/>
            <w:b/>
          </w:rPr>
          <w:t>legend key</w:t>
        </w:r>
      </w:hyperlink>
      <w:r>
        <w:t>, or custom text.</w:t>
      </w:r>
    </w:p>
    <w:p w:rsidR="00626771" w:rsidRDefault="005664AD">
      <w:pPr>
        <w:rPr>
          <w:b/>
        </w:rPr>
      </w:pPr>
      <w:r>
        <w:rPr>
          <w:b/>
        </w:rPr>
        <w:t>Inheritance</w:t>
      </w:r>
    </w:p>
    <w:p w:rsidR="00626771" w:rsidRDefault="005664AD">
      <w:r>
        <w:t>The following is the order of inheritance that determines the contents of a data label associated with the data point:</w:t>
      </w:r>
    </w:p>
    <w:p w:rsidR="00626771" w:rsidRDefault="005664AD">
      <w:pPr>
        <w:pStyle w:val="ListParagraph"/>
        <w:numPr>
          <w:ilvl w:val="0"/>
          <w:numId w:val="82"/>
        </w:numPr>
      </w:pPr>
      <w:r>
        <w:t>Data labels can be specified for a chart group, s</w:t>
      </w:r>
      <w:r>
        <w:t>pecifying the default setting for the data labels associated with the data points on the chart group.</w:t>
      </w:r>
    </w:p>
    <w:p w:rsidR="00626771" w:rsidRDefault="005664AD">
      <w:pPr>
        <w:pStyle w:val="ListParagraph"/>
        <w:numPr>
          <w:ilvl w:val="0"/>
          <w:numId w:val="82"/>
        </w:numPr>
      </w:pPr>
      <w:r>
        <w:t xml:space="preserve">Data labels can be specified for a series, specifying the default setting for the data labels associated with the data points of the series. This type of </w:t>
      </w:r>
      <w:r>
        <w:t>data label overrides the data label properties specified on the chart group for the data labels associated with the data points in a series.</w:t>
      </w:r>
    </w:p>
    <w:p w:rsidR="00626771" w:rsidRDefault="005664AD">
      <w:pPr>
        <w:pStyle w:val="ListParagraph"/>
        <w:numPr>
          <w:ilvl w:val="0"/>
          <w:numId w:val="82"/>
        </w:numPr>
      </w:pPr>
      <w:r>
        <w:t>Data labels can be specified for a data point, specifying the settings for a data label associated with that data p</w:t>
      </w:r>
      <w:r>
        <w:t>oint. This type of data label overrides the data label properties specified on the chart group and series for the data labels associated with that data point.</w:t>
      </w:r>
    </w:p>
    <w:p w:rsidR="00626771" w:rsidRDefault="005664AD">
      <w:pPr>
        <w:rPr>
          <w:b/>
        </w:rPr>
      </w:pPr>
      <w:r>
        <w:rPr>
          <w:b/>
        </w:rPr>
        <w:t>Records</w:t>
      </w:r>
    </w:p>
    <w:p w:rsidR="00626771" w:rsidRDefault="005664AD">
      <w:r>
        <w:t xml:space="preserve">The set of records that specifies a data label, and the requirements that exist on these </w:t>
      </w:r>
      <w:r>
        <w:t>records, differ depending on whether the data label is specified for a chart group, series, or data point. The set of records that represent a data label are as follows:</w:t>
      </w:r>
    </w:p>
    <w:p w:rsidR="00626771" w:rsidRDefault="005664AD">
      <w:pPr>
        <w:pStyle w:val="ListParagraph"/>
        <w:numPr>
          <w:ilvl w:val="0"/>
          <w:numId w:val="83"/>
        </w:numPr>
      </w:pPr>
      <w:r>
        <w:t>For a chart group, properties of a data label are specified by the following collectio</w:t>
      </w:r>
      <w:r>
        <w:t>ns of records that are specified in the chart group:</w:t>
      </w:r>
    </w:p>
    <w:p w:rsidR="00626771" w:rsidRDefault="005664AD">
      <w:pPr>
        <w:pStyle w:val="ListParagraph"/>
        <w:numPr>
          <w:ilvl w:val="1"/>
          <w:numId w:val="83"/>
        </w:numPr>
      </w:pPr>
      <w:r>
        <w:t>The sequence of records that conforms to the DFTTEXT rule.</w:t>
      </w:r>
    </w:p>
    <w:p w:rsidR="00626771" w:rsidRDefault="005664AD">
      <w:pPr>
        <w:pStyle w:val="ListParagraph"/>
        <w:numPr>
          <w:ilvl w:val="1"/>
          <w:numId w:val="83"/>
        </w:numPr>
      </w:pPr>
      <w:r>
        <w:t xml:space="preserve">The </w:t>
      </w:r>
      <w:r>
        <w:rPr>
          <w:b/>
        </w:rPr>
        <w:t>DataLabExtContents</w:t>
      </w:r>
      <w:r>
        <w:t xml:space="preserve"> record that is not contained in the sequence of records that conforms to the LD or the sequence of records that conforms </w:t>
      </w:r>
      <w:r>
        <w:t>to the DFTTEXT rule.</w:t>
      </w:r>
    </w:p>
    <w:p w:rsidR="00626771" w:rsidRDefault="005664AD">
      <w:pPr>
        <w:pStyle w:val="ListParagraph"/>
        <w:numPr>
          <w:ilvl w:val="1"/>
          <w:numId w:val="83"/>
        </w:numPr>
      </w:pPr>
      <w:r>
        <w:t xml:space="preserve">The </w:t>
      </w:r>
      <w:r>
        <w:rPr>
          <w:b/>
        </w:rPr>
        <w:t>AttachedLabel</w:t>
      </w:r>
      <w:r>
        <w:t xml:space="preserve"> record that is contained in the sequence of records that conforms to the SS rule.</w:t>
      </w:r>
    </w:p>
    <w:p w:rsidR="00626771" w:rsidRDefault="005664AD">
      <w:pPr>
        <w:pStyle w:val="ListParagraph"/>
        <w:numPr>
          <w:ilvl w:val="0"/>
          <w:numId w:val="83"/>
        </w:numPr>
      </w:pPr>
      <w:r>
        <w:t xml:space="preserve">For a series or data point, properties of a data label are specified by the following collections of records that are specified in the </w:t>
      </w:r>
      <w:r>
        <w:t>chart:</w:t>
      </w:r>
    </w:p>
    <w:p w:rsidR="00626771" w:rsidRDefault="005664AD">
      <w:pPr>
        <w:pStyle w:val="ListParagraph"/>
        <w:numPr>
          <w:ilvl w:val="1"/>
          <w:numId w:val="83"/>
        </w:numPr>
      </w:pPr>
      <w:r>
        <w:t>The attached label that corresponds to the series or data point. The attached label appears in the chart sheet substream after the axis group and is specified by the following properties of the attached label:</w:t>
      </w:r>
    </w:p>
    <w:p w:rsidR="00626771" w:rsidRDefault="005664AD">
      <w:pPr>
        <w:pStyle w:val="ListParagraph"/>
        <w:numPr>
          <w:ilvl w:val="2"/>
          <w:numId w:val="83"/>
        </w:numPr>
      </w:pPr>
      <w:r>
        <w:t xml:space="preserve">The </w:t>
      </w:r>
      <w:r>
        <w:rPr>
          <w:b/>
        </w:rPr>
        <w:t>wLinkObj</w:t>
      </w:r>
      <w:r>
        <w:t xml:space="preserve"> field of the </w:t>
      </w:r>
      <w:r>
        <w:rPr>
          <w:b/>
        </w:rPr>
        <w:t>ObjectLink</w:t>
      </w:r>
      <w:r>
        <w:t xml:space="preserve"> re</w:t>
      </w:r>
      <w:r>
        <w:t>cord is set to 0x0004.</w:t>
      </w:r>
    </w:p>
    <w:p w:rsidR="00626771" w:rsidRDefault="005664AD">
      <w:pPr>
        <w:pStyle w:val="ListParagraph"/>
        <w:numPr>
          <w:ilvl w:val="2"/>
          <w:numId w:val="83"/>
        </w:numPr>
      </w:pPr>
      <w:r>
        <w:t xml:space="preserve">The </w:t>
      </w:r>
      <w:r>
        <w:rPr>
          <w:b/>
        </w:rPr>
        <w:t>wLinkVar1</w:t>
      </w:r>
      <w:r>
        <w:t xml:space="preserve"> field of the </w:t>
      </w:r>
      <w:r>
        <w:rPr>
          <w:b/>
        </w:rPr>
        <w:t>ObjectLink</w:t>
      </w:r>
      <w:r>
        <w:t xml:space="preserve"> record equals the index to the corresponding series.</w:t>
      </w:r>
    </w:p>
    <w:p w:rsidR="00626771" w:rsidRDefault="005664AD">
      <w:pPr>
        <w:pStyle w:val="ListParagraph"/>
        <w:numPr>
          <w:ilvl w:val="2"/>
          <w:numId w:val="83"/>
        </w:numPr>
      </w:pPr>
      <w:r>
        <w:t xml:space="preserve">The </w:t>
      </w:r>
      <w:r>
        <w:rPr>
          <w:b/>
        </w:rPr>
        <w:t>wLinkVar2</w:t>
      </w:r>
      <w:r>
        <w:t xml:space="preserve"> field of the </w:t>
      </w:r>
      <w:r>
        <w:rPr>
          <w:b/>
        </w:rPr>
        <w:t>ObjectLink</w:t>
      </w:r>
      <w:r>
        <w:t xml:space="preserve"> record equals the index to the corresponding data point or is set to 0xFFFF for a corresponding series.</w:t>
      </w:r>
    </w:p>
    <w:p w:rsidR="00626771" w:rsidRDefault="005664AD">
      <w:pPr>
        <w:pStyle w:val="ListParagraph"/>
        <w:numPr>
          <w:ilvl w:val="1"/>
          <w:numId w:val="83"/>
        </w:numPr>
      </w:pPr>
      <w:r>
        <w:t xml:space="preserve">The </w:t>
      </w:r>
      <w:r>
        <w:rPr>
          <w:b/>
        </w:rPr>
        <w:t>AttachedLabel</w:t>
      </w:r>
      <w:r>
        <w:t xml:space="preserve"> record that corresponds to the series or data point. The </w:t>
      </w:r>
      <w:r>
        <w:rPr>
          <w:b/>
        </w:rPr>
        <w:t>AttachedLabel</w:t>
      </w:r>
      <w:r>
        <w:t xml:space="preserve"> record appears in the sequence of records that conforms to the SS rule that has the following properties:</w:t>
      </w:r>
    </w:p>
    <w:p w:rsidR="00626771" w:rsidRDefault="005664AD">
      <w:pPr>
        <w:pStyle w:val="ListParagraph"/>
        <w:numPr>
          <w:ilvl w:val="2"/>
          <w:numId w:val="83"/>
        </w:numPr>
      </w:pPr>
      <w:r>
        <w:t xml:space="preserve">The </w:t>
      </w:r>
      <w:r>
        <w:rPr>
          <w:b/>
        </w:rPr>
        <w:t>yi</w:t>
      </w:r>
      <w:r>
        <w:t xml:space="preserve"> field of the </w:t>
      </w:r>
      <w:r>
        <w:rPr>
          <w:b/>
        </w:rPr>
        <w:t>DataFormat</w:t>
      </w:r>
      <w:r>
        <w:t xml:space="preserve"> record equals the index to the</w:t>
      </w:r>
      <w:r>
        <w:t xml:space="preserve"> corresponding series.</w:t>
      </w:r>
    </w:p>
    <w:p w:rsidR="00626771" w:rsidRDefault="005664AD">
      <w:pPr>
        <w:pStyle w:val="ListParagraph"/>
        <w:numPr>
          <w:ilvl w:val="2"/>
          <w:numId w:val="83"/>
        </w:numPr>
      </w:pPr>
      <w:r>
        <w:lastRenderedPageBreak/>
        <w:t xml:space="preserve">The </w:t>
      </w:r>
      <w:r>
        <w:rPr>
          <w:b/>
        </w:rPr>
        <w:t>xi</w:t>
      </w:r>
      <w:r>
        <w:t xml:space="preserve"> field of the </w:t>
      </w:r>
      <w:r>
        <w:rPr>
          <w:b/>
        </w:rPr>
        <w:t>DataFormat</w:t>
      </w:r>
      <w:r>
        <w:t xml:space="preserve"> record equals the index to the corresponding data point or is set to 0xFFFF for a corresponding series.</w:t>
      </w:r>
    </w:p>
    <w:p w:rsidR="00626771" w:rsidRDefault="005664AD">
      <w:pPr>
        <w:rPr>
          <w:b/>
        </w:rPr>
      </w:pPr>
      <w:r>
        <w:rPr>
          <w:b/>
        </w:rPr>
        <w:t>Overrides</w:t>
      </w:r>
    </w:p>
    <w:p w:rsidR="00626771" w:rsidRDefault="005664AD">
      <w:r>
        <w:t>Some properties of the records that specify the contents of a data label can overlap and</w:t>
      </w:r>
      <w:r>
        <w:t xml:space="preserve"> conflict. For the information that overlaps between these records, there is a set of rules that specifies the relationships between these records and the fields to be ignored in conflict situations.</w:t>
      </w:r>
    </w:p>
    <w:p w:rsidR="00626771" w:rsidRDefault="005664AD">
      <w:r>
        <w:t xml:space="preserve">In general, properties of the </w:t>
      </w:r>
      <w:r>
        <w:rPr>
          <w:b/>
        </w:rPr>
        <w:t>DataLabExtContents</w:t>
      </w:r>
      <w:r>
        <w:t xml:space="preserve"> record </w:t>
      </w:r>
      <w:r>
        <w:t xml:space="preserve">of the data label override properties of the </w:t>
      </w:r>
      <w:r>
        <w:rPr>
          <w:b/>
        </w:rPr>
        <w:t>Text</w:t>
      </w:r>
      <w:r>
        <w:t xml:space="preserve"> record of the of the data label, which overrides the properties of the </w:t>
      </w:r>
      <w:r>
        <w:rPr>
          <w:b/>
        </w:rPr>
        <w:t>AttachedLabel</w:t>
      </w:r>
      <w:r>
        <w:t xml:space="preserve"> record of the data label. Details of the relationships between individual fields are specified in the records.</w:t>
      </w:r>
    </w:p>
    <w:p w:rsidR="00626771" w:rsidRDefault="005664AD">
      <w:r>
        <w:t>The follow</w:t>
      </w:r>
      <w:r>
        <w:t>ing section provides an explanation of how to interpret the data label and when the different records that specify the data label are relevant to the data label.</w:t>
      </w:r>
    </w:p>
    <w:p w:rsidR="00626771" w:rsidRDefault="005664AD">
      <w:r>
        <w:t>On a data label associated with a chart group:</w:t>
      </w:r>
    </w:p>
    <w:p w:rsidR="00626771" w:rsidRDefault="005664AD">
      <w:pPr>
        <w:pStyle w:val="ListParagraph"/>
        <w:numPr>
          <w:ilvl w:val="0"/>
          <w:numId w:val="84"/>
        </w:numPr>
        <w:jc w:val="both"/>
      </w:pPr>
      <w:r>
        <w:t xml:space="preserve">When the chart group has a data label, the following algorithm determines the data label contents. Once the set of records that represents the data label has been established, the data label information that overlaps across records is respected on the </w:t>
      </w:r>
      <w:r>
        <w:rPr>
          <w:b/>
        </w:rPr>
        <w:t>Data</w:t>
      </w:r>
      <w:r>
        <w:rPr>
          <w:b/>
        </w:rPr>
        <w:t>LabExtContents</w:t>
      </w:r>
      <w:r>
        <w:t xml:space="preserve"> record and ignored on the </w:t>
      </w:r>
      <w:r>
        <w:rPr>
          <w:b/>
        </w:rPr>
        <w:t>Text</w:t>
      </w:r>
      <w:r>
        <w:t xml:space="preserve"> and </w:t>
      </w:r>
      <w:r>
        <w:rPr>
          <w:b/>
        </w:rPr>
        <w:t>AttachedLabel</w:t>
      </w:r>
      <w:r>
        <w:t xml:space="preserve"> records of the data label. In this algorithm, </w:t>
      </w:r>
      <w:hyperlink w:anchor="gt_24ddbbb4-b79e-4419-96ec-0fdd229c9ebf">
        <w:r>
          <w:rPr>
            <w:rStyle w:val="HyperlinkGreen"/>
            <w:b/>
          </w:rPr>
          <w:t>ABNF</w:t>
        </w:r>
      </w:hyperlink>
      <w:r>
        <w:t xml:space="preserve"> rules are used to specify the sequence of records that conform to the rule. In </w:t>
      </w:r>
      <w:r>
        <w:t xml:space="preserve">this algorithm, "DFTTEXT with id" specifies the sequence of records that conforms to the DFTTEXT rule that contains a </w:t>
      </w:r>
      <w:r>
        <w:rPr>
          <w:b/>
        </w:rPr>
        <w:t>DefaultText</w:t>
      </w:r>
      <w:r>
        <w:t xml:space="preserve"> record with an </w:t>
      </w:r>
      <w:r>
        <w:rPr>
          <w:b/>
        </w:rPr>
        <w:t>id</w:t>
      </w:r>
      <w:r>
        <w:t xml:space="preserve"> field equal to the value specified.</w:t>
      </w:r>
    </w:p>
    <w:p w:rsidR="00626771" w:rsidRDefault="005664AD">
      <w:pPr>
        <w:pStyle w:val="Code"/>
      </w:pPr>
      <w:r>
        <w:t>//Define variables</w:t>
      </w:r>
    </w:p>
    <w:p w:rsidR="00626771" w:rsidRDefault="005664AD">
      <w:pPr>
        <w:pStyle w:val="Code"/>
      </w:pPr>
      <w:r>
        <w:t xml:space="preserve">X equals a </w:t>
      </w:r>
      <w:hyperlink w:anchor="Section_7074186e80b44aae99c031faaa16e7c1" w:history="1">
        <w:r>
          <w:rPr>
            <w:rStyle w:val="Hyperlink"/>
            <w:u w:val="none"/>
          </w:rPr>
          <w:t>DataLabExtContents</w:t>
        </w:r>
      </w:hyperlink>
      <w:r>
        <w:t xml:space="preserve"> record</w:t>
      </w:r>
    </w:p>
    <w:p w:rsidR="00626771" w:rsidRDefault="005664AD">
      <w:pPr>
        <w:pStyle w:val="Code"/>
      </w:pPr>
      <w:r>
        <w:t xml:space="preserve">Y equals a </w:t>
      </w:r>
      <w:r>
        <w:t>DataLabExtContents</w:t>
      </w:r>
      <w:r>
        <w:t xml:space="preserve"> record </w:t>
      </w:r>
    </w:p>
    <w:p w:rsidR="00626771" w:rsidRDefault="005664AD">
      <w:pPr>
        <w:pStyle w:val="Code"/>
      </w:pPr>
      <w:r>
        <w:t xml:space="preserve">SS equals an to </w:t>
      </w:r>
      <w:hyperlink w:anchor="Section_d8a4a30029424ecaa03ea4f9504c729f" w:history="1">
        <w:r>
          <w:rPr>
            <w:rStyle w:val="Hyperlink"/>
            <w:u w:val="none"/>
          </w:rPr>
          <w:t>AttachedLabel</w:t>
        </w:r>
      </w:hyperlink>
      <w:r>
        <w:t xml:space="preserve"> record</w:t>
      </w:r>
    </w:p>
    <w:p w:rsidR="00626771" w:rsidRDefault="005664AD">
      <w:pPr>
        <w:pStyle w:val="Code"/>
      </w:pPr>
      <w:r>
        <w:t>SWAP equals a Boolean</w:t>
      </w:r>
    </w:p>
    <w:p w:rsidR="00626771" w:rsidRDefault="00626771">
      <w:pPr>
        <w:pStyle w:val="Code"/>
      </w:pPr>
    </w:p>
    <w:p w:rsidR="00626771" w:rsidRDefault="005664AD">
      <w:pPr>
        <w:pStyle w:val="Code"/>
      </w:pPr>
      <w:r>
        <w:t>//Initialize S</w:t>
      </w:r>
      <w:r>
        <w:t>WAP</w:t>
      </w:r>
    </w:p>
    <w:p w:rsidR="00626771" w:rsidRDefault="005664AD">
      <w:pPr>
        <w:pStyle w:val="Code"/>
      </w:pPr>
      <w:r>
        <w:t>SET SWAP equal to FALSE</w:t>
      </w:r>
    </w:p>
    <w:p w:rsidR="00626771" w:rsidRDefault="00626771">
      <w:pPr>
        <w:pStyle w:val="Code"/>
      </w:pPr>
    </w:p>
    <w:p w:rsidR="00626771" w:rsidRDefault="005664AD">
      <w:pPr>
        <w:pStyle w:val="Code"/>
      </w:pPr>
      <w:r>
        <w:t>//Initialize SS</w:t>
      </w:r>
    </w:p>
    <w:p w:rsidR="00626771" w:rsidRDefault="005664AD">
      <w:pPr>
        <w:pStyle w:val="Code"/>
      </w:pPr>
      <w:r>
        <w:t xml:space="preserve">SET SS equal to AttachedLabel record in the sequence of records that conforms to </w:t>
      </w:r>
    </w:p>
    <w:p w:rsidR="00626771" w:rsidRDefault="005664AD">
      <w:pPr>
        <w:pStyle w:val="Code"/>
      </w:pPr>
      <w:r>
        <w:t xml:space="preserve">    the </w:t>
      </w:r>
      <w:hyperlink w:anchor="section_d5fc617ee473496083a023ea3b85a3be" w:history="1">
        <w:r>
          <w:rPr>
            <w:rStyle w:val="Hyperlink"/>
            <w:u w:val="none"/>
          </w:rPr>
          <w:t>SS</w:t>
        </w:r>
      </w:hyperlink>
      <w:r>
        <w:t xml:space="preserve"> rule</w:t>
      </w:r>
    </w:p>
    <w:p w:rsidR="00626771" w:rsidRDefault="00626771">
      <w:pPr>
        <w:pStyle w:val="Code"/>
      </w:pPr>
    </w:p>
    <w:p w:rsidR="00626771" w:rsidRDefault="005664AD">
      <w:pPr>
        <w:pStyle w:val="Code"/>
      </w:pPr>
      <w:r>
        <w:t>//Initialize X</w:t>
      </w:r>
    </w:p>
    <w:p w:rsidR="00626771" w:rsidRDefault="005664AD">
      <w:pPr>
        <w:pStyle w:val="Code"/>
      </w:pPr>
      <w:r>
        <w:t xml:space="preserve">IF </w:t>
      </w:r>
      <w:r>
        <w:t>DFTTEXT</w:t>
      </w:r>
      <w:r>
        <w:t xml:space="preserve"> with id field equal to 0 e</w:t>
      </w:r>
      <w:r>
        <w:t>xists</w:t>
      </w:r>
    </w:p>
    <w:p w:rsidR="00626771" w:rsidRDefault="005664AD">
      <w:pPr>
        <w:pStyle w:val="Code"/>
      </w:pPr>
      <w:r>
        <w:t xml:space="preserve">    IF </w:t>
      </w:r>
      <w:r>
        <w:t>DFTTEXT</w:t>
      </w:r>
      <w:r>
        <w:t xml:space="preserve"> with id field equals to 0 has a </w:t>
      </w:r>
      <w:r>
        <w:t>DataLabExtContents</w:t>
      </w:r>
      <w:r>
        <w:t xml:space="preserve"> record</w:t>
      </w:r>
    </w:p>
    <w:p w:rsidR="00626771" w:rsidRDefault="005664AD">
      <w:pPr>
        <w:pStyle w:val="Code"/>
      </w:pPr>
      <w:r>
        <w:t xml:space="preserve">        SET X equal to </w:t>
      </w:r>
      <w:r>
        <w:t>DataLabExtContents</w:t>
      </w:r>
      <w:r>
        <w:t xml:space="preserve"> record in </w:t>
      </w:r>
      <w:r>
        <w:t>DFTTEXT</w:t>
      </w:r>
      <w:r>
        <w:t xml:space="preserve"> with id field equal to </w:t>
      </w:r>
    </w:p>
    <w:p w:rsidR="00626771" w:rsidRDefault="005664AD">
      <w:pPr>
        <w:pStyle w:val="Code"/>
      </w:pPr>
      <w:r>
        <w:t xml:space="preserve">            0</w:t>
      </w:r>
    </w:p>
    <w:p w:rsidR="00626771" w:rsidRDefault="005664AD">
      <w:pPr>
        <w:pStyle w:val="Code"/>
      </w:pPr>
      <w:r>
        <w:t xml:space="preserve">    ELSE</w:t>
      </w:r>
    </w:p>
    <w:p w:rsidR="00626771" w:rsidRDefault="005664AD">
      <w:pPr>
        <w:pStyle w:val="Code"/>
      </w:pPr>
      <w:r>
        <w:t xml:space="preserve">        IF </w:t>
      </w:r>
      <w:hyperlink w:anchor="Section_819aca30259b4b2f9bc6309ce4d3f647" w:history="1">
        <w:r>
          <w:rPr>
            <w:rStyle w:val="Hyperlink"/>
            <w:u w:val="none"/>
          </w:rPr>
          <w:t>chart group</w:t>
        </w:r>
      </w:hyperlink>
      <w:r>
        <w:t xml:space="preserve"> type equals area or filled radar</w:t>
      </w:r>
    </w:p>
    <w:p w:rsidR="00626771" w:rsidRDefault="005664AD">
      <w:pPr>
        <w:pStyle w:val="Code"/>
      </w:pPr>
      <w:r>
        <w:t xml:space="preserve">            SET field fSerName of X equal to field fShowLabel of </w:t>
      </w:r>
      <w:hyperlink w:anchor="Section_a743b9efdee341daa2049cdb6a750c38" w:history="1">
        <w:r>
          <w:rPr>
            <w:rStyle w:val="Hyperlink"/>
            <w:u w:val="none"/>
          </w:rPr>
          <w:t>Text</w:t>
        </w:r>
      </w:hyperlink>
      <w:r>
        <w:t xml:space="preserve"> record in </w:t>
      </w:r>
    </w:p>
    <w:p w:rsidR="00626771" w:rsidRDefault="005664AD">
      <w:pPr>
        <w:pStyle w:val="Code"/>
      </w:pPr>
      <w:r>
        <w:t xml:space="preserve">                </w:t>
      </w:r>
      <w:r>
        <w:t>DFTTEXT</w:t>
      </w:r>
      <w:r>
        <w:t xml:space="preserve"> with id field equal to 0</w:t>
      </w:r>
    </w:p>
    <w:p w:rsidR="00626771" w:rsidRDefault="005664AD">
      <w:pPr>
        <w:pStyle w:val="Code"/>
      </w:pPr>
      <w:r>
        <w:t xml:space="preserve">            SET fiel</w:t>
      </w:r>
      <w:r>
        <w:t>d fCatName of X equal to 0</w:t>
      </w:r>
    </w:p>
    <w:p w:rsidR="00626771" w:rsidRDefault="005664AD">
      <w:pPr>
        <w:pStyle w:val="Code"/>
      </w:pPr>
      <w:r>
        <w:t xml:space="preserve">        ELSE</w:t>
      </w:r>
    </w:p>
    <w:p w:rsidR="00626771" w:rsidRDefault="005664AD">
      <w:pPr>
        <w:pStyle w:val="Code"/>
      </w:pPr>
      <w:r>
        <w:t xml:space="preserve">            SET field fCatName of X equal to field fShowLabel of </w:t>
      </w:r>
      <w:r>
        <w:t>Text</w:t>
      </w:r>
      <w:r>
        <w:t xml:space="preserve"> record in </w:t>
      </w:r>
    </w:p>
    <w:p w:rsidR="00626771" w:rsidRDefault="005664AD">
      <w:pPr>
        <w:pStyle w:val="Code"/>
      </w:pPr>
      <w:r>
        <w:t xml:space="preserve">                </w:t>
      </w:r>
      <w:r>
        <w:t>DFTTEXT</w:t>
      </w:r>
      <w:r>
        <w:t xml:space="preserve"> with id field equal to 0</w:t>
      </w:r>
    </w:p>
    <w:p w:rsidR="00626771" w:rsidRDefault="005664AD">
      <w:pPr>
        <w:pStyle w:val="Code"/>
      </w:pPr>
      <w:r>
        <w:t xml:space="preserve">            SET field fSerName of X equal to 0</w:t>
      </w:r>
    </w:p>
    <w:p w:rsidR="00626771" w:rsidRDefault="005664AD">
      <w:pPr>
        <w:pStyle w:val="Code"/>
      </w:pPr>
      <w:r>
        <w:t xml:space="preserve">        END IF</w:t>
      </w:r>
    </w:p>
    <w:p w:rsidR="00626771" w:rsidRDefault="005664AD">
      <w:pPr>
        <w:pStyle w:val="Code"/>
      </w:pPr>
      <w:r>
        <w:t xml:space="preserve">        SET field fValue of X equal to field fShowValue of </w:t>
      </w:r>
      <w:r>
        <w:t>Text</w:t>
      </w:r>
      <w:r>
        <w:t xml:space="preserve"> record in </w:t>
      </w:r>
      <w:r>
        <w:t>DFTTEXT</w:t>
      </w:r>
      <w:r>
        <w:t xml:space="preserve"> </w:t>
      </w:r>
    </w:p>
    <w:p w:rsidR="00626771" w:rsidRDefault="005664AD">
      <w:pPr>
        <w:pStyle w:val="Code"/>
      </w:pPr>
      <w:r>
        <w:t xml:space="preserve">            with id field equal to 0</w:t>
      </w:r>
    </w:p>
    <w:p w:rsidR="00626771" w:rsidRDefault="005664AD">
      <w:pPr>
        <w:pStyle w:val="Code"/>
      </w:pPr>
      <w:r>
        <w:t xml:space="preserve">        SET field fPercent of X equal to field (fShowPercent OR fShowLabelAndPerc) </w:t>
      </w:r>
    </w:p>
    <w:p w:rsidR="00626771" w:rsidRDefault="005664AD">
      <w:pPr>
        <w:pStyle w:val="Code"/>
      </w:pPr>
      <w:r>
        <w:t xml:space="preserve">            of </w:t>
      </w:r>
      <w:r>
        <w:t>Text</w:t>
      </w:r>
      <w:r>
        <w:t xml:space="preserve"> record in </w:t>
      </w:r>
      <w:r>
        <w:t>DFTTEXT</w:t>
      </w:r>
      <w:r>
        <w:t xml:space="preserve"> with id field equal to 0</w:t>
      </w:r>
    </w:p>
    <w:p w:rsidR="00626771" w:rsidRDefault="005664AD">
      <w:pPr>
        <w:pStyle w:val="Code"/>
      </w:pPr>
      <w:r>
        <w:t xml:space="preserve">        SET field fBubSizes of X equal to field fShowBubbleSizes of </w:t>
      </w:r>
      <w:r>
        <w:t>Text</w:t>
      </w:r>
      <w:r>
        <w:t xml:space="preserve"> record in </w:t>
      </w:r>
    </w:p>
    <w:p w:rsidR="00626771" w:rsidRDefault="005664AD">
      <w:pPr>
        <w:pStyle w:val="Code"/>
      </w:pPr>
      <w:r>
        <w:t xml:space="preserve">            </w:t>
      </w:r>
      <w:r>
        <w:t>DFTTEXT</w:t>
      </w:r>
      <w:r>
        <w:t xml:space="preserve"> with id field equal to 0</w:t>
      </w:r>
    </w:p>
    <w:p w:rsidR="00626771" w:rsidRDefault="005664AD">
      <w:pPr>
        <w:pStyle w:val="Code"/>
      </w:pPr>
      <w:r>
        <w:t xml:space="preserve">        SET field RgchSet of X equal to NULL</w:t>
      </w:r>
    </w:p>
    <w:p w:rsidR="00626771" w:rsidRDefault="005664AD">
      <w:pPr>
        <w:pStyle w:val="Code"/>
      </w:pPr>
      <w:r>
        <w:t xml:space="preserve">    END IF</w:t>
      </w:r>
    </w:p>
    <w:p w:rsidR="00626771" w:rsidRDefault="005664AD">
      <w:pPr>
        <w:pStyle w:val="Code"/>
      </w:pPr>
      <w:r>
        <w:t>ELSE</w:t>
      </w:r>
    </w:p>
    <w:p w:rsidR="00626771" w:rsidRDefault="005664AD">
      <w:pPr>
        <w:pStyle w:val="Code"/>
      </w:pPr>
      <w:r>
        <w:t xml:space="preserve">    SET field fCatName of X equal 1   </w:t>
      </w:r>
    </w:p>
    <w:p w:rsidR="00626771" w:rsidRDefault="005664AD">
      <w:pPr>
        <w:pStyle w:val="Code"/>
      </w:pPr>
      <w:r>
        <w:t xml:space="preserve"> </w:t>
      </w:r>
      <w:r>
        <w:t xml:space="preserve">   SET fields fSerName, fValue, fPercent, fBubSizes of X equal to 0</w:t>
      </w:r>
    </w:p>
    <w:p w:rsidR="00626771" w:rsidRDefault="005664AD">
      <w:pPr>
        <w:pStyle w:val="Code"/>
      </w:pPr>
      <w:r>
        <w:lastRenderedPageBreak/>
        <w:t xml:space="preserve">    SET field RgchSet of X equal to NULL </w:t>
      </w:r>
    </w:p>
    <w:p w:rsidR="00626771" w:rsidRDefault="005664AD">
      <w:pPr>
        <w:pStyle w:val="Code"/>
      </w:pPr>
      <w:r>
        <w:t>END IF</w:t>
      </w:r>
    </w:p>
    <w:p w:rsidR="00626771" w:rsidRDefault="00626771">
      <w:pPr>
        <w:pStyle w:val="Code"/>
      </w:pPr>
    </w:p>
    <w:p w:rsidR="00626771" w:rsidRDefault="005664AD">
      <w:pPr>
        <w:pStyle w:val="Code"/>
      </w:pPr>
      <w:r>
        <w:t>//Initialize Y</w:t>
      </w:r>
    </w:p>
    <w:p w:rsidR="00626771" w:rsidRDefault="005664AD">
      <w:pPr>
        <w:pStyle w:val="Code"/>
      </w:pPr>
      <w:r>
        <w:t xml:space="preserve">IF </w:t>
      </w:r>
      <w:r>
        <w:t>DFTTEXT</w:t>
      </w:r>
      <w:r>
        <w:t xml:space="preserve"> with id field equal to 1 exists</w:t>
      </w:r>
    </w:p>
    <w:p w:rsidR="00626771" w:rsidRDefault="005664AD">
      <w:pPr>
        <w:pStyle w:val="Code"/>
      </w:pPr>
      <w:r>
        <w:t xml:space="preserve">    IF </w:t>
      </w:r>
      <w:r>
        <w:t>DFTTEXT</w:t>
      </w:r>
      <w:r>
        <w:t xml:space="preserve"> with id field equals to 1 has a </w:t>
      </w:r>
      <w:r>
        <w:t>DataLabExtContents</w:t>
      </w:r>
      <w:r>
        <w:t xml:space="preserve"> record</w:t>
      </w:r>
    </w:p>
    <w:p w:rsidR="00626771" w:rsidRDefault="005664AD">
      <w:pPr>
        <w:pStyle w:val="Code"/>
      </w:pPr>
      <w:r>
        <w:t xml:space="preserve">       </w:t>
      </w:r>
      <w:r>
        <w:t xml:space="preserve"> SET Y equal to </w:t>
      </w:r>
      <w:r>
        <w:t>DataLabExtContents</w:t>
      </w:r>
      <w:r>
        <w:t xml:space="preserve"> record in </w:t>
      </w:r>
      <w:r>
        <w:t>DFTTEXT</w:t>
      </w:r>
      <w:r>
        <w:t xml:space="preserve"> with id field equal to </w:t>
      </w:r>
    </w:p>
    <w:p w:rsidR="00626771" w:rsidRDefault="005664AD">
      <w:pPr>
        <w:pStyle w:val="Code"/>
      </w:pPr>
      <w:r>
        <w:t xml:space="preserve">            1</w:t>
      </w:r>
    </w:p>
    <w:p w:rsidR="00626771" w:rsidRDefault="005664AD">
      <w:pPr>
        <w:pStyle w:val="Code"/>
      </w:pPr>
      <w:r>
        <w:t xml:space="preserve">    ELSE</w:t>
      </w:r>
    </w:p>
    <w:p w:rsidR="00626771" w:rsidRDefault="005664AD">
      <w:pPr>
        <w:pStyle w:val="Code"/>
      </w:pPr>
      <w:r>
        <w:t xml:space="preserve">        IF </w:t>
      </w:r>
      <w:r>
        <w:t>chart group</w:t>
      </w:r>
      <w:r>
        <w:t xml:space="preserve"> type equals area or filled radar</w:t>
      </w:r>
    </w:p>
    <w:p w:rsidR="00626771" w:rsidRDefault="005664AD">
      <w:pPr>
        <w:pStyle w:val="Code"/>
      </w:pPr>
      <w:r>
        <w:t xml:space="preserve">            SET field fSerName of Y equal to field (fShowLabel OR </w:t>
      </w:r>
    </w:p>
    <w:p w:rsidR="00626771" w:rsidRDefault="005664AD">
      <w:pPr>
        <w:pStyle w:val="Code"/>
      </w:pPr>
      <w:r>
        <w:t xml:space="preserve">                fShowLabelAndPerc</w:t>
      </w:r>
      <w:r>
        <w:t xml:space="preserve">) of </w:t>
      </w:r>
      <w:r>
        <w:t>Text</w:t>
      </w:r>
      <w:r>
        <w:t xml:space="preserve"> record in </w:t>
      </w:r>
      <w:r>
        <w:t>DFTTEXT</w:t>
      </w:r>
      <w:r>
        <w:t xml:space="preserve"> with id field equal to </w:t>
      </w:r>
    </w:p>
    <w:p w:rsidR="00626771" w:rsidRDefault="005664AD">
      <w:pPr>
        <w:pStyle w:val="Code"/>
      </w:pPr>
      <w:r>
        <w:t xml:space="preserve">                1</w:t>
      </w:r>
    </w:p>
    <w:p w:rsidR="00626771" w:rsidRDefault="005664AD">
      <w:pPr>
        <w:pStyle w:val="Code"/>
      </w:pPr>
      <w:r>
        <w:t xml:space="preserve">            SET field fCatName of Y equal to 0</w:t>
      </w:r>
    </w:p>
    <w:p w:rsidR="00626771" w:rsidRDefault="005664AD">
      <w:pPr>
        <w:pStyle w:val="Code"/>
      </w:pPr>
      <w:r>
        <w:t xml:space="preserve">        ELSE</w:t>
      </w:r>
    </w:p>
    <w:p w:rsidR="00626771" w:rsidRDefault="005664AD">
      <w:pPr>
        <w:pStyle w:val="Code"/>
      </w:pPr>
      <w:r>
        <w:t xml:space="preserve">            SET field fCatName of Y equal to field (fShowLabel OR </w:t>
      </w:r>
    </w:p>
    <w:p w:rsidR="00626771" w:rsidRDefault="005664AD">
      <w:pPr>
        <w:pStyle w:val="Code"/>
      </w:pPr>
      <w:r>
        <w:t xml:space="preserve">                fShowLabelAndPerc) of </w:t>
      </w:r>
      <w:r>
        <w:t>Text</w:t>
      </w:r>
      <w:r>
        <w:t xml:space="preserve"> record in </w:t>
      </w:r>
      <w:r>
        <w:t>DFTTEX</w:t>
      </w:r>
      <w:r>
        <w:t>T</w:t>
      </w:r>
      <w:r>
        <w:t xml:space="preserve"> with id field equal to </w:t>
      </w:r>
    </w:p>
    <w:p w:rsidR="00626771" w:rsidRDefault="005664AD">
      <w:pPr>
        <w:pStyle w:val="Code"/>
      </w:pPr>
      <w:r>
        <w:t xml:space="preserve">                1</w:t>
      </w:r>
    </w:p>
    <w:p w:rsidR="00626771" w:rsidRDefault="005664AD">
      <w:pPr>
        <w:pStyle w:val="Code"/>
      </w:pPr>
      <w:r>
        <w:t xml:space="preserve">            SET field fSerName of Y equal to 0</w:t>
      </w:r>
    </w:p>
    <w:p w:rsidR="00626771" w:rsidRDefault="005664AD">
      <w:pPr>
        <w:pStyle w:val="Code"/>
      </w:pPr>
      <w:r>
        <w:t xml:space="preserve">        END IF</w:t>
      </w:r>
    </w:p>
    <w:p w:rsidR="00626771" w:rsidRDefault="005664AD">
      <w:pPr>
        <w:pStyle w:val="Code"/>
      </w:pPr>
      <w:r>
        <w:t xml:space="preserve">        SET field fValue of Y equal to field fShowValue of </w:t>
      </w:r>
      <w:r>
        <w:t>Text</w:t>
      </w:r>
      <w:r>
        <w:t xml:space="preserve"> record in </w:t>
      </w:r>
      <w:r>
        <w:t>DFTTEXT</w:t>
      </w:r>
      <w:r>
        <w:t xml:space="preserve"> </w:t>
      </w:r>
    </w:p>
    <w:p w:rsidR="00626771" w:rsidRDefault="005664AD">
      <w:pPr>
        <w:pStyle w:val="Code"/>
      </w:pPr>
      <w:r>
        <w:t xml:space="preserve">            with id field equal to 1</w:t>
      </w:r>
    </w:p>
    <w:p w:rsidR="00626771" w:rsidRDefault="005664AD">
      <w:pPr>
        <w:pStyle w:val="Code"/>
      </w:pPr>
      <w:r>
        <w:t xml:space="preserve">        SET field fPercent of Y equal to field (fShowPercent OR fShowLabelAndPerc) </w:t>
      </w:r>
    </w:p>
    <w:p w:rsidR="00626771" w:rsidRDefault="005664AD">
      <w:pPr>
        <w:pStyle w:val="Code"/>
      </w:pPr>
      <w:r>
        <w:t xml:space="preserve">            of </w:t>
      </w:r>
      <w:r>
        <w:t>Text</w:t>
      </w:r>
      <w:r>
        <w:t xml:space="preserve"> record in </w:t>
      </w:r>
      <w:r>
        <w:t>DFTTEXT</w:t>
      </w:r>
      <w:r>
        <w:t xml:space="preserve"> with id field equal to 1</w:t>
      </w:r>
    </w:p>
    <w:p w:rsidR="00626771" w:rsidRDefault="005664AD">
      <w:pPr>
        <w:pStyle w:val="Code"/>
      </w:pPr>
      <w:r>
        <w:t xml:space="preserve">        SET field fBubSizes of Y equal to field fShowBubbleSizes of </w:t>
      </w:r>
      <w:r>
        <w:t>Text</w:t>
      </w:r>
      <w:r>
        <w:t xml:space="preserve"> record in </w:t>
      </w:r>
    </w:p>
    <w:p w:rsidR="00626771" w:rsidRDefault="005664AD">
      <w:pPr>
        <w:pStyle w:val="Code"/>
      </w:pPr>
      <w:r>
        <w:t xml:space="preserve">            </w:t>
      </w:r>
      <w:r>
        <w:t>DFTTEXT</w:t>
      </w:r>
      <w:r>
        <w:t xml:space="preserve"> with </w:t>
      </w:r>
      <w:r>
        <w:t>id field equal to 1</w:t>
      </w:r>
    </w:p>
    <w:p w:rsidR="00626771" w:rsidRDefault="005664AD">
      <w:pPr>
        <w:pStyle w:val="Code"/>
      </w:pPr>
      <w:r>
        <w:t xml:space="preserve">        SET field RgchSet of X equal to NULL</w:t>
      </w:r>
    </w:p>
    <w:p w:rsidR="00626771" w:rsidRDefault="005664AD">
      <w:pPr>
        <w:pStyle w:val="Code"/>
      </w:pPr>
      <w:r>
        <w:t xml:space="preserve">    END IF</w:t>
      </w:r>
    </w:p>
    <w:p w:rsidR="00626771" w:rsidRDefault="005664AD">
      <w:pPr>
        <w:pStyle w:val="Code"/>
      </w:pPr>
      <w:r>
        <w:t>ELSE</w:t>
      </w:r>
    </w:p>
    <w:p w:rsidR="00626771" w:rsidRDefault="005664AD">
      <w:pPr>
        <w:pStyle w:val="Code"/>
      </w:pPr>
      <w:r>
        <w:t xml:space="preserve">    SET field fValue of Y equal to 1</w:t>
      </w:r>
    </w:p>
    <w:p w:rsidR="00626771" w:rsidRDefault="005664AD">
      <w:pPr>
        <w:pStyle w:val="Code"/>
      </w:pPr>
      <w:r>
        <w:t xml:space="preserve">    SET fields fCatName, fSerName, fPercent, fBubSizes of Y equal to 0</w:t>
      </w:r>
    </w:p>
    <w:p w:rsidR="00626771" w:rsidRDefault="005664AD">
      <w:pPr>
        <w:pStyle w:val="Code"/>
      </w:pPr>
      <w:r>
        <w:t xml:space="preserve">    SET field RgchSet of X equal to NULL </w:t>
      </w:r>
    </w:p>
    <w:p w:rsidR="00626771" w:rsidRDefault="005664AD">
      <w:pPr>
        <w:pStyle w:val="Code"/>
      </w:pPr>
      <w:r>
        <w:t xml:space="preserve">END IF </w:t>
      </w:r>
    </w:p>
    <w:p w:rsidR="00626771" w:rsidRDefault="00626771">
      <w:pPr>
        <w:pStyle w:val="Code"/>
      </w:pPr>
    </w:p>
    <w:p w:rsidR="00626771" w:rsidRDefault="005664AD">
      <w:pPr>
        <w:pStyle w:val="Code"/>
      </w:pPr>
      <w:r>
        <w:t>//Modify X, Y, a</w:t>
      </w:r>
      <w:r>
        <w:t>nd SS</w:t>
      </w:r>
    </w:p>
    <w:p w:rsidR="00626771" w:rsidRDefault="005664AD">
      <w:pPr>
        <w:pStyle w:val="Code"/>
      </w:pPr>
      <w:r>
        <w:t xml:space="preserve">IF (field fCatName of X equals 1) AND (fields fSerName, fValue, fPercent, AND </w:t>
      </w:r>
    </w:p>
    <w:p w:rsidR="00626771" w:rsidRDefault="005664AD">
      <w:pPr>
        <w:pStyle w:val="Code"/>
      </w:pPr>
      <w:r>
        <w:t xml:space="preserve">    fBubSizes of X equal 0)</w:t>
      </w:r>
    </w:p>
    <w:p w:rsidR="00626771" w:rsidRDefault="005664AD">
      <w:pPr>
        <w:pStyle w:val="Code"/>
      </w:pPr>
      <w:r>
        <w:t xml:space="preserve">    IF (field fShowValue of SS equals 1) AND (fields fShowPercent, </w:t>
      </w:r>
    </w:p>
    <w:p w:rsidR="00626771" w:rsidRDefault="005664AD">
      <w:pPr>
        <w:pStyle w:val="Code"/>
      </w:pPr>
      <w:r>
        <w:t xml:space="preserve">        fShowLabelAndPerc, fShowLabel, fShowBubbleSizes, AND fShowSeriesNam</w:t>
      </w:r>
      <w:r>
        <w:t xml:space="preserve">e of </w:t>
      </w:r>
    </w:p>
    <w:p w:rsidR="00626771" w:rsidRDefault="005664AD">
      <w:pPr>
        <w:pStyle w:val="Code"/>
      </w:pPr>
      <w:r>
        <w:t xml:space="preserve">        SS equal 0)</w:t>
      </w:r>
    </w:p>
    <w:p w:rsidR="00626771" w:rsidRDefault="005664AD">
      <w:pPr>
        <w:pStyle w:val="Code"/>
      </w:pPr>
      <w:r>
        <w:t xml:space="preserve">        IF (field fValue of Y equals 1) AND (fields fSerName, fCatName, </w:t>
      </w:r>
    </w:p>
    <w:p w:rsidR="00626771" w:rsidRDefault="005664AD">
      <w:pPr>
        <w:pStyle w:val="Code"/>
      </w:pPr>
      <w:r>
        <w:t xml:space="preserve">            fPercent, OR fBubSizes of Y equal 1)</w:t>
      </w:r>
    </w:p>
    <w:p w:rsidR="00626771" w:rsidRDefault="005664AD">
      <w:pPr>
        <w:pStyle w:val="Code"/>
      </w:pPr>
      <w:r>
        <w:t xml:space="preserve">            SET SWAP equals to TRUE</w:t>
      </w:r>
    </w:p>
    <w:p w:rsidR="00626771" w:rsidRDefault="005664AD">
      <w:pPr>
        <w:pStyle w:val="Code"/>
      </w:pPr>
      <w:r>
        <w:t xml:space="preserve">            SET field fValue of X equal to 1</w:t>
      </w:r>
    </w:p>
    <w:p w:rsidR="00626771" w:rsidRDefault="005664AD">
      <w:pPr>
        <w:pStyle w:val="Code"/>
      </w:pPr>
      <w:r>
        <w:t xml:space="preserve">            SET fields fSer</w:t>
      </w:r>
      <w:r>
        <w:t xml:space="preserve">Name, fCatName, fPercent, AND fBubSizes of X equal </w:t>
      </w:r>
    </w:p>
    <w:p w:rsidR="00626771" w:rsidRDefault="005664AD">
      <w:pPr>
        <w:pStyle w:val="Code"/>
      </w:pPr>
      <w:r>
        <w:t xml:space="preserve">                to 0 </w:t>
      </w:r>
    </w:p>
    <w:p w:rsidR="00626771" w:rsidRDefault="005664AD">
      <w:pPr>
        <w:pStyle w:val="Code"/>
      </w:pPr>
      <w:r>
        <w:t xml:space="preserve">            SET field fShowValue of SS equal to field fValue of Y</w:t>
      </w:r>
    </w:p>
    <w:p w:rsidR="00626771" w:rsidRDefault="005664AD">
      <w:pPr>
        <w:pStyle w:val="Code"/>
      </w:pPr>
      <w:r>
        <w:t xml:space="preserve">            SET field fShowPercent of SS equal to field fSPercent of Y</w:t>
      </w:r>
    </w:p>
    <w:p w:rsidR="00626771" w:rsidRDefault="005664AD">
      <w:pPr>
        <w:pStyle w:val="Code"/>
      </w:pPr>
      <w:r>
        <w:t xml:space="preserve">            SET field fShowLabel of SS equal to field fCatName of Y</w:t>
      </w:r>
    </w:p>
    <w:p w:rsidR="00626771" w:rsidRDefault="005664AD">
      <w:pPr>
        <w:pStyle w:val="Code"/>
      </w:pPr>
      <w:r>
        <w:t xml:space="preserve">            SET field fShowBubbleSizes of SS equal to field fBubSizes of Y</w:t>
      </w:r>
    </w:p>
    <w:p w:rsidR="00626771" w:rsidRDefault="005664AD">
      <w:pPr>
        <w:pStyle w:val="Code"/>
      </w:pPr>
      <w:r>
        <w:t xml:space="preserve">            SET field fShowSeriesName of SS equal to field fSerName of Y</w:t>
      </w:r>
    </w:p>
    <w:p w:rsidR="00626771" w:rsidRDefault="005664AD">
      <w:pPr>
        <w:pStyle w:val="Code"/>
      </w:pPr>
      <w:r>
        <w:t xml:space="preserve">       END IF</w:t>
      </w:r>
    </w:p>
    <w:p w:rsidR="00626771" w:rsidRDefault="005664AD">
      <w:pPr>
        <w:pStyle w:val="Code"/>
      </w:pPr>
      <w:r>
        <w:t xml:space="preserve">    ELSE </w:t>
      </w:r>
    </w:p>
    <w:p w:rsidR="00626771" w:rsidRDefault="005664AD">
      <w:pPr>
        <w:pStyle w:val="Code"/>
      </w:pPr>
      <w:r>
        <w:t xml:space="preserve">        IF ((fie</w:t>
      </w:r>
      <w:r>
        <w:t xml:space="preserve">ld fShowPercent of SS equals 1) AND (field fShowBubbleSizes of </w:t>
      </w:r>
    </w:p>
    <w:p w:rsidR="00626771" w:rsidRDefault="005664AD">
      <w:pPr>
        <w:pStyle w:val="Code"/>
      </w:pPr>
      <w:r>
        <w:t xml:space="preserve">            SS equals 0)) OR ((field fShowPercent of SS equals 0) AND (field </w:t>
      </w:r>
    </w:p>
    <w:p w:rsidR="00626771" w:rsidRDefault="005664AD">
      <w:pPr>
        <w:pStyle w:val="Code"/>
      </w:pPr>
      <w:r>
        <w:t xml:space="preserve">            fShowBubbleSizes of SS equals 1)) AND (fields fShowLabelAndPerc, </w:t>
      </w:r>
    </w:p>
    <w:p w:rsidR="00626771" w:rsidRDefault="005664AD">
      <w:pPr>
        <w:pStyle w:val="Code"/>
      </w:pPr>
      <w:r>
        <w:t xml:space="preserve">            fShowLabel, fShowValue, </w:t>
      </w:r>
      <w:r>
        <w:t>AND fShowSeriesName of SS equal 0)</w:t>
      </w:r>
    </w:p>
    <w:p w:rsidR="00626771" w:rsidRDefault="005664AD">
      <w:pPr>
        <w:pStyle w:val="Code"/>
      </w:pPr>
      <w:r>
        <w:t xml:space="preserve">            SET SWAP equals to TRUE</w:t>
      </w:r>
    </w:p>
    <w:p w:rsidR="00626771" w:rsidRDefault="005664AD">
      <w:pPr>
        <w:pStyle w:val="Code"/>
      </w:pPr>
      <w:r>
        <w:t xml:space="preserve">            SET field fValue of X equal to 1</w:t>
      </w:r>
    </w:p>
    <w:p w:rsidR="00626771" w:rsidRDefault="005664AD">
      <w:pPr>
        <w:pStyle w:val="Code"/>
      </w:pPr>
      <w:r>
        <w:t xml:space="preserve">            SET fields fSerName, fCatName, fPercent, AND fBubSizes of X equal </w:t>
      </w:r>
    </w:p>
    <w:p w:rsidR="00626771" w:rsidRDefault="005664AD">
      <w:pPr>
        <w:pStyle w:val="Code"/>
      </w:pPr>
      <w:r>
        <w:t xml:space="preserve">                to 0</w:t>
      </w:r>
    </w:p>
    <w:p w:rsidR="00626771" w:rsidRDefault="005664AD">
      <w:pPr>
        <w:pStyle w:val="Code"/>
      </w:pPr>
      <w:r>
        <w:t xml:space="preserve">            SET field fShowValue of SS e</w:t>
      </w:r>
      <w:r>
        <w:t>qual to field fValue of Y</w:t>
      </w:r>
    </w:p>
    <w:p w:rsidR="00626771" w:rsidRDefault="005664AD">
      <w:pPr>
        <w:pStyle w:val="Code"/>
      </w:pPr>
      <w:r>
        <w:t xml:space="preserve">            SET field fShowPercent of SS equal to field fSPercent of Y</w:t>
      </w:r>
    </w:p>
    <w:p w:rsidR="00626771" w:rsidRDefault="005664AD">
      <w:pPr>
        <w:pStyle w:val="Code"/>
      </w:pPr>
      <w:r>
        <w:t xml:space="preserve">            SET field fShowLabel of SS equal to field fCatName of Y</w:t>
      </w:r>
    </w:p>
    <w:p w:rsidR="00626771" w:rsidRDefault="005664AD">
      <w:pPr>
        <w:pStyle w:val="Code"/>
      </w:pPr>
      <w:r>
        <w:t xml:space="preserve">            SET field fShowBubbleSizes of SS equal to field fBubSizes of Y</w:t>
      </w:r>
    </w:p>
    <w:p w:rsidR="00626771" w:rsidRDefault="005664AD">
      <w:pPr>
        <w:pStyle w:val="Code"/>
      </w:pPr>
      <w:r>
        <w:t xml:space="preserve">            SET </w:t>
      </w:r>
      <w:r>
        <w:t>field fShowSeriesName of SS equal to field fSerName of Y</w:t>
      </w:r>
    </w:p>
    <w:p w:rsidR="00626771" w:rsidRDefault="00626771">
      <w:pPr>
        <w:pStyle w:val="Code"/>
      </w:pPr>
    </w:p>
    <w:p w:rsidR="00626771" w:rsidRDefault="005664AD">
      <w:pPr>
        <w:pStyle w:val="Code"/>
      </w:pPr>
      <w:r>
        <w:t xml:space="preserve">        ELSE</w:t>
      </w:r>
    </w:p>
    <w:p w:rsidR="00626771" w:rsidRDefault="005664AD">
      <w:pPr>
        <w:pStyle w:val="Code"/>
      </w:pPr>
      <w:r>
        <w:t xml:space="preserve">            IF (field fShowLabel of SS equals 1) AND (fields fShowPercent, </w:t>
      </w:r>
    </w:p>
    <w:p w:rsidR="00626771" w:rsidRDefault="005664AD">
      <w:pPr>
        <w:pStyle w:val="Code"/>
      </w:pPr>
      <w:r>
        <w:lastRenderedPageBreak/>
        <w:t xml:space="preserve">                fShowLabelAndPerc, fShowValue, fShowBubbleSizes, AND </w:t>
      </w:r>
    </w:p>
    <w:p w:rsidR="00626771" w:rsidRDefault="005664AD">
      <w:pPr>
        <w:pStyle w:val="Code"/>
      </w:pPr>
      <w:r>
        <w:t xml:space="preserve">                fShowSeriesName of SS equal 0)</w:t>
      </w:r>
    </w:p>
    <w:p w:rsidR="00626771" w:rsidRDefault="005664AD">
      <w:pPr>
        <w:pStyle w:val="Code"/>
      </w:pPr>
      <w:r>
        <w:t xml:space="preserve">                IF </w:t>
      </w:r>
      <w:r>
        <w:t>chart group</w:t>
      </w:r>
      <w:r>
        <w:t xml:space="preserve"> type equals area or filled radar</w:t>
      </w:r>
    </w:p>
    <w:p w:rsidR="00626771" w:rsidRDefault="005664AD">
      <w:pPr>
        <w:pStyle w:val="Code"/>
      </w:pPr>
      <w:r>
        <w:t xml:space="preserve">                    SET field fSerName of X equal to 1</w:t>
      </w:r>
    </w:p>
    <w:p w:rsidR="00626771" w:rsidRDefault="005664AD">
      <w:pPr>
        <w:pStyle w:val="Code"/>
      </w:pPr>
      <w:r>
        <w:t xml:space="preserve">                    SET fields fCatName, fValue, fPercent, AND fBubSizes equal </w:t>
      </w:r>
    </w:p>
    <w:p w:rsidR="00626771" w:rsidRDefault="005664AD">
      <w:pPr>
        <w:pStyle w:val="Code"/>
      </w:pPr>
      <w:r>
        <w:t xml:space="preserve">          </w:t>
      </w:r>
      <w:r>
        <w:t xml:space="preserve">              to 0</w:t>
      </w:r>
    </w:p>
    <w:p w:rsidR="00626771" w:rsidRDefault="005664AD">
      <w:pPr>
        <w:pStyle w:val="Code"/>
      </w:pPr>
      <w:r>
        <w:t xml:space="preserve">                    SET field fShowValue of SS to 1</w:t>
      </w:r>
    </w:p>
    <w:p w:rsidR="00626771" w:rsidRDefault="005664AD">
      <w:pPr>
        <w:pStyle w:val="Code"/>
      </w:pPr>
      <w:r>
        <w:t xml:space="preserve">                    SET fields fShowPercent, fShowLabelAndPerc, fShowLabel, </w:t>
      </w:r>
    </w:p>
    <w:p w:rsidR="00626771" w:rsidRDefault="005664AD">
      <w:pPr>
        <w:pStyle w:val="Code"/>
      </w:pPr>
      <w:r>
        <w:t xml:space="preserve">                        fShowBubbleSize, and fShowSeriesName of SS to 0</w:t>
      </w:r>
    </w:p>
    <w:p w:rsidR="00626771" w:rsidRDefault="005664AD">
      <w:pPr>
        <w:pStyle w:val="Code"/>
      </w:pPr>
      <w:r>
        <w:t xml:space="preserve">                END IF</w:t>
      </w:r>
    </w:p>
    <w:p w:rsidR="00626771" w:rsidRDefault="005664AD">
      <w:pPr>
        <w:pStyle w:val="Code"/>
      </w:pPr>
      <w:r>
        <w:t xml:space="preserve">                SET field fValue of Y equals to 1</w:t>
      </w:r>
    </w:p>
    <w:p w:rsidR="00626771" w:rsidRDefault="005664AD">
      <w:pPr>
        <w:pStyle w:val="Code"/>
      </w:pPr>
      <w:r>
        <w:t xml:space="preserve">                SET fields fSerName, fCatName, fPercent, AND fBubSizes of Y </w:t>
      </w:r>
    </w:p>
    <w:p w:rsidR="00626771" w:rsidRDefault="005664AD">
      <w:pPr>
        <w:pStyle w:val="Code"/>
      </w:pPr>
      <w:r>
        <w:t xml:space="preserve">                    equal to 0</w:t>
      </w:r>
    </w:p>
    <w:p w:rsidR="00626771" w:rsidRDefault="005664AD">
      <w:pPr>
        <w:pStyle w:val="Code"/>
      </w:pPr>
      <w:r>
        <w:t xml:space="preserve">            ELSE</w:t>
      </w:r>
    </w:p>
    <w:p w:rsidR="00626771" w:rsidRDefault="005664AD">
      <w:pPr>
        <w:pStyle w:val="Code"/>
      </w:pPr>
      <w:r>
        <w:t xml:space="preserve">                IF fields fShowLabel, fShowPercent, fShowLabelAndPerc, </w:t>
      </w:r>
    </w:p>
    <w:p w:rsidR="00626771" w:rsidRDefault="005664AD">
      <w:pPr>
        <w:pStyle w:val="Code"/>
      </w:pPr>
      <w:r>
        <w:t xml:space="preserve">         </w:t>
      </w:r>
      <w:r>
        <w:t xml:space="preserve">           fShowValue, fShowBubbleSizes, AND fShowSeriesName of SS </w:t>
      </w:r>
    </w:p>
    <w:p w:rsidR="00626771" w:rsidRDefault="005664AD">
      <w:pPr>
        <w:pStyle w:val="Code"/>
      </w:pPr>
      <w:r>
        <w:t xml:space="preserve">                    equal 0</w:t>
      </w:r>
    </w:p>
    <w:p w:rsidR="00626771" w:rsidRDefault="005664AD">
      <w:pPr>
        <w:pStyle w:val="Code"/>
      </w:pPr>
      <w:r>
        <w:t xml:space="preserve">                    IF </w:t>
      </w:r>
      <w:r>
        <w:t>chart group</w:t>
      </w:r>
      <w:r>
        <w:t xml:space="preserve"> type equals area or filled radar</w:t>
      </w:r>
    </w:p>
    <w:p w:rsidR="00626771" w:rsidRDefault="005664AD">
      <w:pPr>
        <w:pStyle w:val="Code"/>
      </w:pPr>
      <w:r>
        <w:t xml:space="preserve">                        SET fields fShowLabel of SS to 1</w:t>
      </w:r>
    </w:p>
    <w:p w:rsidR="00626771" w:rsidRDefault="005664AD">
      <w:pPr>
        <w:pStyle w:val="Code"/>
      </w:pPr>
      <w:r>
        <w:t xml:space="preserve">                        SET fields </w:t>
      </w:r>
      <w:r>
        <w:t xml:space="preserve">fShowPercent, fShowLabelAndPerc, fShowValue, </w:t>
      </w:r>
    </w:p>
    <w:p w:rsidR="00626771" w:rsidRDefault="005664AD">
      <w:pPr>
        <w:pStyle w:val="Code"/>
      </w:pPr>
      <w:r>
        <w:t xml:space="preserve">                            fShowBubbleSize, and fShowSeriesName of SS to 0</w:t>
      </w:r>
    </w:p>
    <w:p w:rsidR="00626771" w:rsidRDefault="005664AD">
      <w:pPr>
        <w:pStyle w:val="Code"/>
      </w:pPr>
      <w:r>
        <w:t xml:space="preserve">                    END IF</w:t>
      </w:r>
    </w:p>
    <w:p w:rsidR="00626771" w:rsidRDefault="005664AD">
      <w:pPr>
        <w:pStyle w:val="Code"/>
      </w:pPr>
      <w:r>
        <w:t xml:space="preserve">                    SET field fValue of Y equals to 1</w:t>
      </w:r>
    </w:p>
    <w:p w:rsidR="00626771" w:rsidRDefault="005664AD">
      <w:pPr>
        <w:pStyle w:val="Code"/>
      </w:pPr>
      <w:r>
        <w:t xml:space="preserve">                    SET fields fSerName, fCatName, fP</w:t>
      </w:r>
      <w:r>
        <w:t xml:space="preserve">ercent, AND fBubSizes of Y </w:t>
      </w:r>
    </w:p>
    <w:p w:rsidR="00626771" w:rsidRDefault="005664AD">
      <w:pPr>
        <w:pStyle w:val="Code"/>
      </w:pPr>
      <w:r>
        <w:t xml:space="preserve">                        equal to 0</w:t>
      </w:r>
    </w:p>
    <w:p w:rsidR="00626771" w:rsidRDefault="005664AD">
      <w:pPr>
        <w:pStyle w:val="Code"/>
      </w:pPr>
      <w:r>
        <w:t xml:space="preserve">                END IF</w:t>
      </w:r>
    </w:p>
    <w:p w:rsidR="00626771" w:rsidRDefault="005664AD">
      <w:pPr>
        <w:pStyle w:val="Code"/>
      </w:pPr>
      <w:r>
        <w:t xml:space="preserve">            END IF</w:t>
      </w:r>
    </w:p>
    <w:p w:rsidR="00626771" w:rsidRDefault="005664AD">
      <w:pPr>
        <w:pStyle w:val="Code"/>
      </w:pPr>
      <w:r>
        <w:t xml:space="preserve">        END IF</w:t>
      </w:r>
    </w:p>
    <w:p w:rsidR="00626771" w:rsidRDefault="005664AD">
      <w:pPr>
        <w:pStyle w:val="Code"/>
      </w:pPr>
      <w:r>
        <w:t xml:space="preserve">    END IF</w:t>
      </w:r>
    </w:p>
    <w:p w:rsidR="00626771" w:rsidRDefault="005664AD">
      <w:pPr>
        <w:pStyle w:val="Code"/>
      </w:pPr>
      <w:r>
        <w:t>ELSE</w:t>
      </w:r>
    </w:p>
    <w:p w:rsidR="00626771" w:rsidRDefault="005664AD">
      <w:pPr>
        <w:pStyle w:val="Code"/>
      </w:pPr>
      <w:r>
        <w:t xml:space="preserve">    IF (field fValue of Y equals 1) AND (fields fSerName, fCatName, fPercent, </w:t>
      </w:r>
    </w:p>
    <w:p w:rsidR="00626771" w:rsidRDefault="005664AD">
      <w:pPr>
        <w:pStyle w:val="Code"/>
      </w:pPr>
      <w:r>
        <w:t xml:space="preserve">        AND fBubSizes of Y equal 0)</w:t>
      </w:r>
    </w:p>
    <w:p w:rsidR="00626771" w:rsidRDefault="005664AD">
      <w:pPr>
        <w:pStyle w:val="Code"/>
      </w:pPr>
      <w:r>
        <w:t xml:space="preserve">     </w:t>
      </w:r>
      <w:r>
        <w:t xml:space="preserve">   IF fields fShowLabel, fShowPercent, fShowLabelAndPerc, fShowValue, </w:t>
      </w:r>
    </w:p>
    <w:p w:rsidR="00626771" w:rsidRDefault="005664AD">
      <w:pPr>
        <w:pStyle w:val="Code"/>
      </w:pPr>
      <w:r>
        <w:t xml:space="preserve">            fShowBubbleSizes, AND fShowSeriesName of SS equal 0</w:t>
      </w:r>
    </w:p>
    <w:p w:rsidR="00626771" w:rsidRDefault="005664AD">
      <w:pPr>
        <w:pStyle w:val="Code"/>
      </w:pPr>
      <w:r>
        <w:t xml:space="preserve">            IF (</w:t>
      </w:r>
      <w:r>
        <w:t>chart group</w:t>
      </w:r>
      <w:r>
        <w:t xml:space="preserve"> type equals area or filled radar) AND (field </w:t>
      </w:r>
    </w:p>
    <w:p w:rsidR="00626771" w:rsidRDefault="005664AD">
      <w:pPr>
        <w:pStyle w:val="Code"/>
      </w:pPr>
      <w:r>
        <w:t xml:space="preserve">                fSerName of X equals 1) AND (fields fCatName, fValue, fPercent, </w:t>
      </w:r>
    </w:p>
    <w:p w:rsidR="00626771" w:rsidRDefault="005664AD">
      <w:pPr>
        <w:pStyle w:val="Code"/>
      </w:pPr>
      <w:r>
        <w:t xml:space="preserve">                AND fBubSizes of X equal 0)</w:t>
      </w:r>
    </w:p>
    <w:p w:rsidR="00626771" w:rsidRDefault="005664AD">
      <w:pPr>
        <w:pStyle w:val="Code"/>
      </w:pPr>
      <w:r>
        <w:t xml:space="preserve">                SET field fShowSeriesName of SS to 1</w:t>
      </w:r>
    </w:p>
    <w:p w:rsidR="00626771" w:rsidRDefault="005664AD">
      <w:pPr>
        <w:pStyle w:val="Code"/>
      </w:pPr>
      <w:r>
        <w:t xml:space="preserve">                SET fields fShowPercent, fShowLabelAndPerc, fShowValue, </w:t>
      </w:r>
    </w:p>
    <w:p w:rsidR="00626771" w:rsidRDefault="005664AD">
      <w:pPr>
        <w:pStyle w:val="Code"/>
      </w:pPr>
      <w:r>
        <w:t xml:space="preserve">     </w:t>
      </w:r>
      <w:r>
        <w:t xml:space="preserve">               fShowBubbleSize, and fShowLabel of SS to 0</w:t>
      </w:r>
    </w:p>
    <w:p w:rsidR="00626771" w:rsidRDefault="005664AD">
      <w:pPr>
        <w:pStyle w:val="Code"/>
      </w:pPr>
      <w:r>
        <w:t xml:space="preserve">            ELSE</w:t>
      </w:r>
    </w:p>
    <w:p w:rsidR="00626771" w:rsidRDefault="005664AD">
      <w:pPr>
        <w:pStyle w:val="Code"/>
      </w:pPr>
      <w:r>
        <w:t xml:space="preserve">                SET field fCatName of X equals to 1</w:t>
      </w:r>
    </w:p>
    <w:p w:rsidR="00626771" w:rsidRDefault="005664AD">
      <w:pPr>
        <w:pStyle w:val="Code"/>
      </w:pPr>
      <w:r>
        <w:t xml:space="preserve">                SET fields fSerName, fValue, fPercent, AND fBubSizes of X equal </w:t>
      </w:r>
    </w:p>
    <w:p w:rsidR="00626771" w:rsidRDefault="005664AD">
      <w:pPr>
        <w:pStyle w:val="Code"/>
      </w:pPr>
      <w:r>
        <w:t xml:space="preserve">                    to 0</w:t>
      </w:r>
    </w:p>
    <w:p w:rsidR="00626771" w:rsidRDefault="005664AD">
      <w:pPr>
        <w:pStyle w:val="Code"/>
      </w:pPr>
      <w:r>
        <w:t xml:space="preserve">            END IF</w:t>
      </w:r>
    </w:p>
    <w:p w:rsidR="00626771" w:rsidRDefault="005664AD">
      <w:pPr>
        <w:pStyle w:val="Code"/>
      </w:pPr>
      <w:r>
        <w:t xml:space="preserve">    </w:t>
      </w:r>
      <w:r>
        <w:t xml:space="preserve">    ELSE</w:t>
      </w:r>
    </w:p>
    <w:p w:rsidR="00626771" w:rsidRDefault="005664AD">
      <w:pPr>
        <w:pStyle w:val="Code"/>
      </w:pPr>
      <w:r>
        <w:t xml:space="preserve">            IF (field fShowValue of SS equals 1) AND (fields fShowLabel, </w:t>
      </w:r>
    </w:p>
    <w:p w:rsidR="00626771" w:rsidRDefault="005664AD">
      <w:pPr>
        <w:pStyle w:val="Code"/>
      </w:pPr>
      <w:r>
        <w:t xml:space="preserve">                fShowPercent, fShowLabelAndPerc, fShowBubbleSizes, AND </w:t>
      </w:r>
    </w:p>
    <w:p w:rsidR="00626771" w:rsidRDefault="005664AD">
      <w:pPr>
        <w:pStyle w:val="Code"/>
      </w:pPr>
      <w:r>
        <w:t xml:space="preserve">                fShowSeriesName of SS equal 0)</w:t>
      </w:r>
    </w:p>
    <w:p w:rsidR="00626771" w:rsidRDefault="005664AD">
      <w:pPr>
        <w:pStyle w:val="Code"/>
      </w:pPr>
      <w:r>
        <w:t xml:space="preserve">                SET field fCatName of X equals to 1</w:t>
      </w:r>
    </w:p>
    <w:p w:rsidR="00626771" w:rsidRDefault="005664AD">
      <w:pPr>
        <w:pStyle w:val="Code"/>
      </w:pPr>
      <w:r>
        <w:t xml:space="preserve">                SET fields fSerName, fValue, fPercent, AND fBubSizes of X equal </w:t>
      </w:r>
    </w:p>
    <w:p w:rsidR="00626771" w:rsidRDefault="005664AD">
      <w:pPr>
        <w:pStyle w:val="Code"/>
      </w:pPr>
      <w:r>
        <w:t xml:space="preserve">                    to 0</w:t>
      </w:r>
    </w:p>
    <w:p w:rsidR="00626771" w:rsidRDefault="005664AD">
      <w:pPr>
        <w:pStyle w:val="Code"/>
      </w:pPr>
      <w:r>
        <w:t xml:space="preserve">            ELSE</w:t>
      </w:r>
    </w:p>
    <w:p w:rsidR="00626771" w:rsidRDefault="005664AD">
      <w:pPr>
        <w:pStyle w:val="Code"/>
      </w:pPr>
      <w:r>
        <w:t xml:space="preserve">                SET field fShowValue of SS equal to field fValue of X</w:t>
      </w:r>
    </w:p>
    <w:p w:rsidR="00626771" w:rsidRDefault="005664AD">
      <w:pPr>
        <w:pStyle w:val="Code"/>
      </w:pPr>
      <w:r>
        <w:t xml:space="preserve">                SET field fShowPercent of SS equal to field fSP</w:t>
      </w:r>
      <w:r>
        <w:t>ercent of X</w:t>
      </w:r>
    </w:p>
    <w:p w:rsidR="00626771" w:rsidRDefault="005664AD">
      <w:pPr>
        <w:pStyle w:val="Code"/>
      </w:pPr>
      <w:r>
        <w:t xml:space="preserve">                SET field fShowLabel of SS equal to field fCatName of X</w:t>
      </w:r>
    </w:p>
    <w:p w:rsidR="00626771" w:rsidRDefault="005664AD">
      <w:pPr>
        <w:pStyle w:val="Code"/>
      </w:pPr>
      <w:r>
        <w:t xml:space="preserve">                SET field fShowBubbleSizes of SS equal to field fBubSizes of X</w:t>
      </w:r>
    </w:p>
    <w:p w:rsidR="00626771" w:rsidRDefault="005664AD">
      <w:pPr>
        <w:pStyle w:val="Code"/>
      </w:pPr>
      <w:r>
        <w:t xml:space="preserve">                SET field fShowSeriesName of SS equal to field fSerName of X</w:t>
      </w:r>
    </w:p>
    <w:p w:rsidR="00626771" w:rsidRDefault="005664AD">
      <w:pPr>
        <w:pStyle w:val="Code"/>
      </w:pPr>
      <w:r>
        <w:t xml:space="preserve">            END </w:t>
      </w:r>
      <w:r>
        <w:t>IF</w:t>
      </w:r>
    </w:p>
    <w:p w:rsidR="00626771" w:rsidRDefault="005664AD">
      <w:pPr>
        <w:pStyle w:val="Code"/>
      </w:pPr>
      <w:r>
        <w:t xml:space="preserve">        END IF</w:t>
      </w:r>
    </w:p>
    <w:p w:rsidR="00626771" w:rsidRDefault="005664AD">
      <w:pPr>
        <w:pStyle w:val="Code"/>
      </w:pPr>
      <w:r>
        <w:t xml:space="preserve">    END IF</w:t>
      </w:r>
    </w:p>
    <w:p w:rsidR="00626771" w:rsidRDefault="005664AD">
      <w:pPr>
        <w:pStyle w:val="Code"/>
      </w:pPr>
      <w:r>
        <w:t>END IF</w:t>
      </w:r>
    </w:p>
    <w:p w:rsidR="00626771" w:rsidRDefault="00626771">
      <w:pPr>
        <w:pStyle w:val="Code"/>
      </w:pPr>
    </w:p>
    <w:p w:rsidR="00626771" w:rsidRDefault="005664AD">
      <w:pPr>
        <w:pStyle w:val="Code"/>
      </w:pPr>
      <w:r>
        <w:t>//Determine if X or Y is used</w:t>
      </w:r>
    </w:p>
    <w:p w:rsidR="00626771" w:rsidRDefault="005664AD">
      <w:pPr>
        <w:pStyle w:val="Code"/>
      </w:pPr>
      <w:r>
        <w:t xml:space="preserve">IF (field fShowValue of SS equals 1) AND (fields fShowLabel, fShowPercent, </w:t>
      </w:r>
    </w:p>
    <w:p w:rsidR="00626771" w:rsidRDefault="005664AD">
      <w:pPr>
        <w:pStyle w:val="Code"/>
      </w:pPr>
      <w:r>
        <w:t xml:space="preserve">    fShowLabelAndPerc, fShowBubbleSizes, AND fShowSeriesName of SS equal 0)</w:t>
      </w:r>
    </w:p>
    <w:p w:rsidR="00626771" w:rsidRDefault="005664AD">
      <w:pPr>
        <w:pStyle w:val="Code"/>
      </w:pPr>
      <w:r>
        <w:t xml:space="preserve">    IF (SWAP equals FALSE)</w:t>
      </w:r>
    </w:p>
    <w:p w:rsidR="00626771" w:rsidRDefault="005664AD">
      <w:pPr>
        <w:pStyle w:val="Code"/>
      </w:pPr>
      <w:r>
        <w:t xml:space="preserve">        IF </w:t>
      </w:r>
      <w:r>
        <w:t>DFTTEXT</w:t>
      </w:r>
      <w:r>
        <w:t xml:space="preserve"> with id field equal to 1 exists       </w:t>
      </w:r>
    </w:p>
    <w:p w:rsidR="00626771" w:rsidRDefault="005664AD">
      <w:pPr>
        <w:pStyle w:val="Code"/>
      </w:pPr>
      <w:r>
        <w:t xml:space="preserve">            SET the data label equal to </w:t>
      </w:r>
      <w:r>
        <w:t>DFTTEXT</w:t>
      </w:r>
      <w:r>
        <w:t xml:space="preserve"> with id field equal to 1 </w:t>
      </w:r>
    </w:p>
    <w:p w:rsidR="00626771" w:rsidRDefault="005664AD">
      <w:pPr>
        <w:pStyle w:val="Code"/>
      </w:pPr>
      <w:r>
        <w:lastRenderedPageBreak/>
        <w:t xml:space="preserve">        ELSE</w:t>
      </w:r>
    </w:p>
    <w:p w:rsidR="00626771" w:rsidRDefault="005664AD">
      <w:pPr>
        <w:pStyle w:val="Code"/>
      </w:pPr>
      <w:r>
        <w:t xml:space="preserve">            SET the data label equal to the default formatting properties</w:t>
      </w:r>
    </w:p>
    <w:p w:rsidR="00626771" w:rsidRDefault="005664AD">
      <w:pPr>
        <w:pStyle w:val="Code"/>
      </w:pPr>
      <w:r>
        <w:t xml:space="preserve">        END IF  </w:t>
      </w:r>
    </w:p>
    <w:p w:rsidR="00626771" w:rsidRDefault="005664AD">
      <w:pPr>
        <w:pStyle w:val="Code"/>
      </w:pPr>
      <w:r>
        <w:t xml:space="preserve">        SET the </w:t>
      </w:r>
      <w:r>
        <w:t>Data</w:t>
      </w:r>
      <w:r>
        <w:t>LabExtContents</w:t>
      </w:r>
      <w:r>
        <w:t xml:space="preserve"> record of the data label equal to Y</w:t>
      </w:r>
    </w:p>
    <w:p w:rsidR="00626771" w:rsidRDefault="005664AD">
      <w:pPr>
        <w:pStyle w:val="Code"/>
      </w:pPr>
      <w:r>
        <w:t xml:space="preserve">    ELSE</w:t>
      </w:r>
    </w:p>
    <w:p w:rsidR="00626771" w:rsidRDefault="005664AD">
      <w:pPr>
        <w:pStyle w:val="Code"/>
      </w:pPr>
      <w:r>
        <w:t xml:space="preserve">        IF </w:t>
      </w:r>
      <w:r>
        <w:t>DFTTEXT</w:t>
      </w:r>
      <w:r>
        <w:t xml:space="preserve"> with id field equal to 0 exists       </w:t>
      </w:r>
    </w:p>
    <w:p w:rsidR="00626771" w:rsidRDefault="005664AD">
      <w:pPr>
        <w:pStyle w:val="Code"/>
      </w:pPr>
      <w:r>
        <w:t xml:space="preserve">            SET the data label equal to </w:t>
      </w:r>
      <w:r>
        <w:t>DFTTEXT</w:t>
      </w:r>
      <w:r>
        <w:t xml:space="preserve"> with id field equal to 0 </w:t>
      </w:r>
    </w:p>
    <w:p w:rsidR="00626771" w:rsidRDefault="005664AD">
      <w:pPr>
        <w:pStyle w:val="Code"/>
      </w:pPr>
      <w:r>
        <w:t xml:space="preserve">        ELSE</w:t>
      </w:r>
    </w:p>
    <w:p w:rsidR="00626771" w:rsidRDefault="005664AD">
      <w:pPr>
        <w:pStyle w:val="Code"/>
      </w:pPr>
      <w:r>
        <w:t xml:space="preserve">            SET the data label equal to the default</w:t>
      </w:r>
      <w:r>
        <w:t xml:space="preserve"> formatting properties</w:t>
      </w:r>
    </w:p>
    <w:p w:rsidR="00626771" w:rsidRDefault="005664AD">
      <w:pPr>
        <w:pStyle w:val="Code"/>
      </w:pPr>
      <w:r>
        <w:t xml:space="preserve">        END IF  </w:t>
      </w:r>
    </w:p>
    <w:p w:rsidR="00626771" w:rsidRDefault="005664AD">
      <w:pPr>
        <w:pStyle w:val="Code"/>
      </w:pPr>
      <w:r>
        <w:t xml:space="preserve">        SET the </w:t>
      </w:r>
      <w:r>
        <w:t>DataLabExtContents</w:t>
      </w:r>
      <w:r>
        <w:t xml:space="preserve"> record of the data label equal to X</w:t>
      </w:r>
    </w:p>
    <w:p w:rsidR="00626771" w:rsidRDefault="005664AD">
      <w:pPr>
        <w:pStyle w:val="Code"/>
      </w:pPr>
      <w:r>
        <w:t xml:space="preserve">    END IF</w:t>
      </w:r>
    </w:p>
    <w:p w:rsidR="00626771" w:rsidRDefault="005664AD">
      <w:pPr>
        <w:pStyle w:val="Code"/>
      </w:pPr>
      <w:r>
        <w:t>ELSE</w:t>
      </w:r>
    </w:p>
    <w:p w:rsidR="00626771" w:rsidRDefault="005664AD">
      <w:pPr>
        <w:pStyle w:val="Code"/>
      </w:pPr>
      <w:r>
        <w:t xml:space="preserve">    IF (SWAP equals FALSE)</w:t>
      </w:r>
    </w:p>
    <w:p w:rsidR="00626771" w:rsidRDefault="005664AD">
      <w:pPr>
        <w:pStyle w:val="Code"/>
      </w:pPr>
      <w:r>
        <w:t xml:space="preserve">        IF </w:t>
      </w:r>
      <w:r>
        <w:t>DFTTEXT</w:t>
      </w:r>
      <w:r>
        <w:t xml:space="preserve"> with id field equal to 0 exists       </w:t>
      </w:r>
    </w:p>
    <w:p w:rsidR="00626771" w:rsidRDefault="005664AD">
      <w:pPr>
        <w:pStyle w:val="Code"/>
      </w:pPr>
      <w:r>
        <w:t xml:space="preserve">            SET the data label equal to </w:t>
      </w:r>
      <w:r>
        <w:t>DFTT</w:t>
      </w:r>
      <w:r>
        <w:t>EXT</w:t>
      </w:r>
      <w:r>
        <w:t xml:space="preserve"> with id field equal to 0 </w:t>
      </w:r>
    </w:p>
    <w:p w:rsidR="00626771" w:rsidRDefault="005664AD">
      <w:pPr>
        <w:pStyle w:val="Code"/>
      </w:pPr>
      <w:r>
        <w:t xml:space="preserve">        ELSE</w:t>
      </w:r>
    </w:p>
    <w:p w:rsidR="00626771" w:rsidRDefault="005664AD">
      <w:pPr>
        <w:pStyle w:val="Code"/>
      </w:pPr>
      <w:r>
        <w:t xml:space="preserve">            SET the data label equal to the default formatting properties</w:t>
      </w:r>
    </w:p>
    <w:p w:rsidR="00626771" w:rsidRDefault="005664AD">
      <w:pPr>
        <w:pStyle w:val="Code"/>
      </w:pPr>
      <w:r>
        <w:t xml:space="preserve">        END IF  </w:t>
      </w:r>
    </w:p>
    <w:p w:rsidR="00626771" w:rsidRDefault="005664AD">
      <w:pPr>
        <w:pStyle w:val="Code"/>
      </w:pPr>
      <w:r>
        <w:t xml:space="preserve">        SET the </w:t>
      </w:r>
      <w:r>
        <w:t>DataLabExtContents</w:t>
      </w:r>
      <w:r>
        <w:t xml:space="preserve"> record of the data label equal to X</w:t>
      </w:r>
    </w:p>
    <w:p w:rsidR="00626771" w:rsidRDefault="005664AD">
      <w:pPr>
        <w:pStyle w:val="Code"/>
      </w:pPr>
      <w:r>
        <w:t xml:space="preserve">    ELSE</w:t>
      </w:r>
    </w:p>
    <w:p w:rsidR="00626771" w:rsidRDefault="005664AD">
      <w:pPr>
        <w:pStyle w:val="Code"/>
      </w:pPr>
      <w:r>
        <w:t xml:space="preserve">        IF </w:t>
      </w:r>
      <w:r>
        <w:t>DFTTEXT</w:t>
      </w:r>
      <w:r>
        <w:t xml:space="preserve"> with id field equal to 1 exists       </w:t>
      </w:r>
    </w:p>
    <w:p w:rsidR="00626771" w:rsidRDefault="005664AD">
      <w:pPr>
        <w:pStyle w:val="Code"/>
      </w:pPr>
      <w:r>
        <w:t xml:space="preserve">            SET the data label equal to </w:t>
      </w:r>
      <w:r>
        <w:t>DFTTEXT</w:t>
      </w:r>
      <w:r>
        <w:t xml:space="preserve"> with id field equal to 1 </w:t>
      </w:r>
    </w:p>
    <w:p w:rsidR="00626771" w:rsidRDefault="005664AD">
      <w:pPr>
        <w:pStyle w:val="Code"/>
      </w:pPr>
      <w:r>
        <w:t xml:space="preserve">        ELSE</w:t>
      </w:r>
    </w:p>
    <w:p w:rsidR="00626771" w:rsidRDefault="005664AD">
      <w:pPr>
        <w:pStyle w:val="Code"/>
      </w:pPr>
      <w:r>
        <w:t xml:space="preserve">            SET the data label equal to the default formatting properties</w:t>
      </w:r>
    </w:p>
    <w:p w:rsidR="00626771" w:rsidRDefault="005664AD">
      <w:pPr>
        <w:pStyle w:val="Code"/>
      </w:pPr>
      <w:r>
        <w:t xml:space="preserve">        END IF  </w:t>
      </w:r>
    </w:p>
    <w:p w:rsidR="00626771" w:rsidRDefault="005664AD">
      <w:pPr>
        <w:pStyle w:val="Code"/>
      </w:pPr>
      <w:r>
        <w:t xml:space="preserve">        SET the </w:t>
      </w:r>
      <w:r>
        <w:t>DataLabExtContents</w:t>
      </w:r>
      <w:r>
        <w:t xml:space="preserve"> record of the data label equal to Y</w:t>
      </w:r>
    </w:p>
    <w:p w:rsidR="00626771" w:rsidRDefault="005664AD">
      <w:pPr>
        <w:pStyle w:val="Code"/>
      </w:pPr>
      <w:r>
        <w:t xml:space="preserve">    END IF</w:t>
      </w:r>
    </w:p>
    <w:p w:rsidR="00626771" w:rsidRDefault="005664AD">
      <w:pPr>
        <w:pStyle w:val="Code"/>
      </w:pPr>
      <w:r>
        <w:t xml:space="preserve">END IF </w:t>
      </w:r>
    </w:p>
    <w:p w:rsidR="00626771" w:rsidRDefault="005664AD">
      <w:r>
        <w:t>On a data label associated with a series or data point:</w:t>
      </w:r>
    </w:p>
    <w:p w:rsidR="00626771" w:rsidRDefault="005664AD">
      <w:pPr>
        <w:pStyle w:val="ListParagraph"/>
        <w:numPr>
          <w:ilvl w:val="0"/>
          <w:numId w:val="85"/>
        </w:numPr>
      </w:pPr>
      <w:r>
        <w:t>The attached label specifies an exception on the data label and indicates that the current data label differs from the data label inherited from</w:t>
      </w:r>
      <w:r>
        <w:t xml:space="preserve"> the chart group for a series, or from the chart group and series for a data point. The attached label of the data label contains a </w:t>
      </w:r>
      <w:r>
        <w:rPr>
          <w:b/>
        </w:rPr>
        <w:t>Text</w:t>
      </w:r>
      <w:r>
        <w:t xml:space="preserve"> record and can contain a </w:t>
      </w:r>
      <w:r>
        <w:rPr>
          <w:b/>
        </w:rPr>
        <w:t>DataLabExtContents</w:t>
      </w:r>
      <w:r>
        <w:t xml:space="preserve"> record.</w:t>
      </w:r>
    </w:p>
    <w:p w:rsidR="00626771" w:rsidRDefault="005664AD">
      <w:pPr>
        <w:pStyle w:val="ListParagraph"/>
        <w:numPr>
          <w:ilvl w:val="0"/>
          <w:numId w:val="85"/>
        </w:numPr>
      </w:pPr>
      <w:r>
        <w:t>On a data label associated with a data point, when the attached lab</w:t>
      </w:r>
      <w:r>
        <w:t xml:space="preserve">el exists and contains a </w:t>
      </w:r>
      <w:r>
        <w:rPr>
          <w:b/>
        </w:rPr>
        <w:t>SeriesText</w:t>
      </w:r>
      <w:r>
        <w:t xml:space="preserve"> record and a </w:t>
      </w:r>
      <w:r>
        <w:rPr>
          <w:b/>
        </w:rPr>
        <w:t>BRAI</w:t>
      </w:r>
      <w:r>
        <w:t xml:space="preserve"> record with field </w:t>
      </w:r>
      <w:r>
        <w:rPr>
          <w:b/>
        </w:rPr>
        <w:t>formula</w:t>
      </w:r>
      <w:r>
        <w:t xml:space="preserve"> set to 0x0000, the </w:t>
      </w:r>
      <w:r>
        <w:rPr>
          <w:b/>
        </w:rPr>
        <w:t>SeriesText</w:t>
      </w:r>
      <w:r>
        <w:t xml:space="preserve"> record specifies the contents of the data label.</w:t>
      </w:r>
    </w:p>
    <w:p w:rsidR="00626771" w:rsidRDefault="005664AD">
      <w:pPr>
        <w:pStyle w:val="ListParagraph"/>
        <w:numPr>
          <w:ilvl w:val="0"/>
          <w:numId w:val="85"/>
        </w:numPr>
      </w:pPr>
      <w:r>
        <w:t xml:space="preserve">When the attached label exists and contains a </w:t>
      </w:r>
      <w:r>
        <w:rPr>
          <w:b/>
        </w:rPr>
        <w:t>DataLabExtContents</w:t>
      </w:r>
      <w:r>
        <w:t xml:space="preserve"> record, the data label informati</w:t>
      </w:r>
      <w:r>
        <w:t xml:space="preserve">on specified by the </w:t>
      </w:r>
      <w:r>
        <w:rPr>
          <w:b/>
        </w:rPr>
        <w:t>DataLabExtContents</w:t>
      </w:r>
      <w:r>
        <w:t xml:space="preserve"> record that overlaps across records is respected, and the information contained in the </w:t>
      </w:r>
      <w:r>
        <w:rPr>
          <w:b/>
        </w:rPr>
        <w:t>Text</w:t>
      </w:r>
      <w:r>
        <w:t xml:space="preserve"> and </w:t>
      </w:r>
      <w:r>
        <w:rPr>
          <w:b/>
        </w:rPr>
        <w:t>AttachedLabel</w:t>
      </w:r>
      <w:r>
        <w:t xml:space="preserve"> records of the data label that overlaps is ignored.</w:t>
      </w:r>
    </w:p>
    <w:p w:rsidR="00626771" w:rsidRDefault="005664AD">
      <w:pPr>
        <w:pStyle w:val="ListParagraph"/>
        <w:numPr>
          <w:ilvl w:val="0"/>
          <w:numId w:val="85"/>
        </w:numPr>
      </w:pPr>
      <w:r>
        <w:t xml:space="preserve">When the attached label exists and does not contain a </w:t>
      </w:r>
      <w:r>
        <w:rPr>
          <w:b/>
        </w:rPr>
        <w:t>D</w:t>
      </w:r>
      <w:r>
        <w:rPr>
          <w:b/>
        </w:rPr>
        <w:t>ataLabExtContents</w:t>
      </w:r>
      <w:r>
        <w:t xml:space="preserve"> record, the data label specified by the </w:t>
      </w:r>
      <w:r>
        <w:rPr>
          <w:b/>
        </w:rPr>
        <w:t>Text</w:t>
      </w:r>
      <w:r>
        <w:t xml:space="preserve"> record that overlaps across records is respected, and the information contained in the </w:t>
      </w:r>
      <w:r>
        <w:rPr>
          <w:b/>
        </w:rPr>
        <w:t>AttachedLabel</w:t>
      </w:r>
      <w:r>
        <w:t xml:space="preserve"> record of the data label that overlaps is ignored.</w:t>
      </w:r>
    </w:p>
    <w:p w:rsidR="00626771" w:rsidRDefault="005664AD">
      <w:pPr>
        <w:pStyle w:val="ListParagraph"/>
        <w:numPr>
          <w:ilvl w:val="0"/>
          <w:numId w:val="85"/>
        </w:numPr>
        <w:rPr>
          <w:i/>
        </w:rPr>
      </w:pPr>
      <w:r>
        <w:t>When the data label does not specify an a</w:t>
      </w:r>
      <w:r>
        <w:t xml:space="preserve">ttached label, the </w:t>
      </w:r>
      <w:r>
        <w:rPr>
          <w:b/>
        </w:rPr>
        <w:t>AttachedLabel</w:t>
      </w:r>
      <w:r>
        <w:t xml:space="preserve"> record of the data label specifies the content properties of the data label.</w:t>
      </w:r>
    </w:p>
    <w:p w:rsidR="00626771" w:rsidRDefault="005664AD">
      <w:pPr>
        <w:rPr>
          <w:b/>
        </w:rPr>
      </w:pPr>
      <w:r>
        <w:rPr>
          <w:b/>
        </w:rPr>
        <w:t>Restrictions</w:t>
      </w:r>
    </w:p>
    <w:p w:rsidR="00626771" w:rsidRDefault="005664AD">
      <w:r>
        <w:t>The following requirements and restrictions exist on parts of the collections of records that represent the data label.</w:t>
      </w:r>
    </w:p>
    <w:p w:rsidR="00626771" w:rsidRDefault="005664AD">
      <w:r>
        <w:t xml:space="preserve">If the chart </w:t>
      </w:r>
      <w:r>
        <w:t>group contains a data label:</w:t>
      </w:r>
    </w:p>
    <w:p w:rsidR="00626771" w:rsidRDefault="005664AD">
      <w:pPr>
        <w:pStyle w:val="ListParagraph"/>
        <w:numPr>
          <w:ilvl w:val="0"/>
          <w:numId w:val="86"/>
        </w:numPr>
      </w:pPr>
      <w:r>
        <w:t>The chart group SHOULD</w:t>
      </w:r>
      <w:bookmarkStart w:id="19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98"/>
      <w:r>
        <w:t xml:space="preserve"> contain two sequences of records that conform to the DFTTEXT rule that have the same records with the same field values.</w:t>
      </w:r>
    </w:p>
    <w:p w:rsidR="00626771" w:rsidRDefault="005664AD">
      <w:pPr>
        <w:pStyle w:val="ListParagraph"/>
        <w:numPr>
          <w:ilvl w:val="0"/>
          <w:numId w:val="86"/>
        </w:numPr>
      </w:pPr>
      <w:r>
        <w:lastRenderedPageBreak/>
        <w:t>If the chart gro</w:t>
      </w:r>
      <w:r>
        <w:t xml:space="preserve">up contains a </w:t>
      </w:r>
      <w:r>
        <w:rPr>
          <w:b/>
        </w:rPr>
        <w:t>DataLabExtContents</w:t>
      </w:r>
      <w:r>
        <w:t xml:space="preserve"> record, the </w:t>
      </w:r>
      <w:r>
        <w:rPr>
          <w:b/>
        </w:rPr>
        <w:t>DataLabExtContents</w:t>
      </w:r>
      <w:r>
        <w:t xml:space="preserve"> record in the sequences of records that conform to the DFTTEXT rule on the chart group and the </w:t>
      </w:r>
      <w:r>
        <w:rPr>
          <w:b/>
        </w:rPr>
        <w:t>DataLabExtContents</w:t>
      </w:r>
      <w:r>
        <w:t xml:space="preserve"> record that is not specified in the sequences of records that conform to the D</w:t>
      </w:r>
      <w:r>
        <w:t>FTTEXT rule on the chart group SHOULD</w:t>
      </w:r>
      <w:bookmarkStart w:id="19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99"/>
      <w:r>
        <w:t xml:space="preserve"> contain the same field values.</w:t>
      </w:r>
    </w:p>
    <w:p w:rsidR="00626771" w:rsidRDefault="005664AD">
      <w:pPr>
        <w:pStyle w:val="ListParagraph"/>
        <w:numPr>
          <w:ilvl w:val="0"/>
          <w:numId w:val="86"/>
        </w:numPr>
      </w:pPr>
      <w:r>
        <w:t>If the chart group contains a sequence of records that conforms to the DFTTEXT rule, the following restrictions apply:</w:t>
      </w:r>
    </w:p>
    <w:p w:rsidR="00626771" w:rsidRDefault="005664AD">
      <w:pPr>
        <w:pStyle w:val="ListParagraph"/>
        <w:numPr>
          <w:ilvl w:val="1"/>
          <w:numId w:val="86"/>
        </w:numPr>
      </w:pPr>
      <w:r>
        <w:t xml:space="preserve">The </w:t>
      </w:r>
      <w:r>
        <w:rPr>
          <w:b/>
        </w:rPr>
        <w:t>fShowValue</w:t>
      </w:r>
      <w:r>
        <w:t xml:space="preserve"> field of the </w:t>
      </w:r>
      <w:r>
        <w:rPr>
          <w:b/>
        </w:rPr>
        <w:t>AttachedLabel</w:t>
      </w:r>
      <w:r>
        <w:t xml:space="preserve"> record SHOULD</w:t>
      </w:r>
      <w:bookmarkStart w:id="20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0"/>
      <w:r>
        <w:t xml:space="preserve"> equal the </w:t>
      </w:r>
      <w:r>
        <w:rPr>
          <w:b/>
        </w:rPr>
        <w:t>fShowValue</w:t>
      </w:r>
      <w:r>
        <w:t xml:space="preserve"> field of the </w:t>
      </w:r>
      <w:r>
        <w:rPr>
          <w:b/>
        </w:rPr>
        <w:t>Text</w:t>
      </w:r>
      <w:r>
        <w:t xml:space="preserve"> record in the sequence of records that conforms to the DFTTEXT rule.</w:t>
      </w:r>
    </w:p>
    <w:p w:rsidR="00626771" w:rsidRDefault="005664AD">
      <w:pPr>
        <w:pStyle w:val="ListParagraph"/>
        <w:numPr>
          <w:ilvl w:val="1"/>
          <w:numId w:val="86"/>
        </w:numPr>
      </w:pPr>
      <w:r>
        <w:t xml:space="preserve">The </w:t>
      </w:r>
      <w:r>
        <w:rPr>
          <w:b/>
        </w:rPr>
        <w:t>fShowPercent</w:t>
      </w:r>
      <w:r>
        <w:t xml:space="preserve"> field of</w:t>
      </w:r>
      <w:r>
        <w:t xml:space="preserve"> the </w:t>
      </w:r>
      <w:r>
        <w:rPr>
          <w:b/>
        </w:rPr>
        <w:t>AttachedLabel</w:t>
      </w:r>
      <w:r>
        <w:t xml:space="preserve"> record SHOULD</w:t>
      </w:r>
      <w:bookmarkStart w:id="20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01"/>
      <w:r>
        <w:t xml:space="preserve"> equal the </w:t>
      </w:r>
      <w:r>
        <w:rPr>
          <w:b/>
        </w:rPr>
        <w:t>fShowPercent</w:t>
      </w:r>
      <w:r>
        <w:t xml:space="preserve"> field of the </w:t>
      </w:r>
      <w:r>
        <w:rPr>
          <w:b/>
        </w:rPr>
        <w:t>Text</w:t>
      </w:r>
      <w:r>
        <w:t xml:space="preserve"> record in the sequence of records that conforms to the DFTTEXT rule.</w:t>
      </w:r>
    </w:p>
    <w:p w:rsidR="00626771" w:rsidRDefault="005664AD">
      <w:pPr>
        <w:pStyle w:val="ListParagraph"/>
        <w:numPr>
          <w:ilvl w:val="1"/>
          <w:numId w:val="86"/>
        </w:numPr>
      </w:pPr>
      <w:r>
        <w:t xml:space="preserve">The </w:t>
      </w:r>
      <w:r>
        <w:rPr>
          <w:b/>
        </w:rPr>
        <w:t>fShowLabelAndPerc</w:t>
      </w:r>
      <w:r>
        <w:t xml:space="preserve"> field of the </w:t>
      </w:r>
      <w:r>
        <w:rPr>
          <w:b/>
        </w:rPr>
        <w:t>AttachedLab</w:t>
      </w:r>
      <w:r>
        <w:rPr>
          <w:b/>
        </w:rPr>
        <w:t>el</w:t>
      </w:r>
      <w:r>
        <w:t xml:space="preserve"> record SHOULD</w:t>
      </w:r>
      <w:bookmarkStart w:id="20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02"/>
      <w:r>
        <w:t xml:space="preserve"> equal the </w:t>
      </w:r>
      <w:r>
        <w:rPr>
          <w:b/>
        </w:rPr>
        <w:t>fShowLabelAndPerc</w:t>
      </w:r>
      <w:r>
        <w:t xml:space="preserve"> field of the </w:t>
      </w:r>
      <w:r>
        <w:rPr>
          <w:b/>
        </w:rPr>
        <w:t>Text</w:t>
      </w:r>
      <w:r>
        <w:t xml:space="preserve"> record in the sequence of records that conforms to the DFTTEXT rule.</w:t>
      </w:r>
    </w:p>
    <w:p w:rsidR="00626771" w:rsidRDefault="005664AD">
      <w:pPr>
        <w:pStyle w:val="ListParagraph"/>
        <w:numPr>
          <w:ilvl w:val="1"/>
          <w:numId w:val="86"/>
        </w:numPr>
      </w:pPr>
      <w:r>
        <w:t xml:space="preserve">The </w:t>
      </w:r>
      <w:r>
        <w:rPr>
          <w:b/>
        </w:rPr>
        <w:t>fShowLabel</w:t>
      </w:r>
      <w:r>
        <w:t xml:space="preserve"> field of the </w:t>
      </w:r>
      <w:r>
        <w:rPr>
          <w:b/>
        </w:rPr>
        <w:t>AttachedLabel</w:t>
      </w:r>
      <w:r>
        <w:t xml:space="preserve"> record SHOULD</w:t>
      </w:r>
      <w:bookmarkStart w:id="20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03"/>
      <w:r>
        <w:t xml:space="preserve"> equal the </w:t>
      </w:r>
      <w:r>
        <w:rPr>
          <w:b/>
        </w:rPr>
        <w:t>fShowLabel</w:t>
      </w:r>
      <w:r>
        <w:t xml:space="preserve"> field of the </w:t>
      </w:r>
      <w:r>
        <w:rPr>
          <w:b/>
        </w:rPr>
        <w:t>Text</w:t>
      </w:r>
      <w:r>
        <w:t xml:space="preserve"> record in the sequence of records that conforms to the DFTTEXT rule.</w:t>
      </w:r>
    </w:p>
    <w:p w:rsidR="00626771" w:rsidRDefault="005664AD">
      <w:pPr>
        <w:pStyle w:val="ListParagraph"/>
        <w:numPr>
          <w:ilvl w:val="1"/>
          <w:numId w:val="86"/>
        </w:numPr>
      </w:pPr>
      <w:r>
        <w:t xml:space="preserve">The </w:t>
      </w:r>
      <w:r>
        <w:rPr>
          <w:b/>
        </w:rPr>
        <w:t>fShowBubbleSizes</w:t>
      </w:r>
      <w:r>
        <w:t xml:space="preserve"> field of the </w:t>
      </w:r>
      <w:r>
        <w:rPr>
          <w:b/>
        </w:rPr>
        <w:t>AttachedLabel</w:t>
      </w:r>
      <w:r>
        <w:t xml:space="preserve"> record SHOULD</w:t>
      </w:r>
      <w:bookmarkStart w:id="204" w:name="Appendix_A_Target_9"/>
      <w:r>
        <w:rPr>
          <w:rStyle w:val="Hyperlink"/>
        </w:rPr>
        <w:fldChar w:fldCharType="begin"/>
      </w:r>
      <w:r>
        <w:rPr>
          <w:rStyle w:val="Hyperlink"/>
        </w:rPr>
        <w:instrText xml:space="preserve"> HYPERLINK \l "Appe</w:instrText>
      </w:r>
      <w:r>
        <w:rPr>
          <w:rStyle w:val="Hyperlink"/>
        </w:rPr>
        <w:instrText xml:space="preserv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04"/>
      <w:r>
        <w:t xml:space="preserve"> equal the </w:t>
      </w:r>
      <w:r>
        <w:rPr>
          <w:b/>
        </w:rPr>
        <w:t>fShowBubbleSizes</w:t>
      </w:r>
      <w:r>
        <w:t xml:space="preserve"> field of the </w:t>
      </w:r>
      <w:r>
        <w:rPr>
          <w:b/>
        </w:rPr>
        <w:t>Text</w:t>
      </w:r>
      <w:r>
        <w:t xml:space="preserve"> record in the sequence of records that conforms to the DFTTEXT rule.</w:t>
      </w:r>
    </w:p>
    <w:p w:rsidR="00626771" w:rsidRDefault="005664AD">
      <w:pPr>
        <w:pStyle w:val="ListParagraph"/>
        <w:numPr>
          <w:ilvl w:val="1"/>
          <w:numId w:val="86"/>
        </w:numPr>
      </w:pPr>
      <w:r>
        <w:t xml:space="preserve">If the chart group contains a </w:t>
      </w:r>
      <w:r>
        <w:rPr>
          <w:b/>
        </w:rPr>
        <w:t>DataLabExtContents</w:t>
      </w:r>
      <w:r>
        <w:t xml:space="preserve"> record and the chart group type is not area or</w:t>
      </w:r>
      <w:r>
        <w:t xml:space="preserve"> filled radar, the </w:t>
      </w:r>
      <w:r>
        <w:rPr>
          <w:b/>
        </w:rPr>
        <w:t>fShowSeriesName</w:t>
      </w:r>
      <w:r>
        <w:t xml:space="preserve"> field of the </w:t>
      </w:r>
      <w:r>
        <w:rPr>
          <w:b/>
        </w:rPr>
        <w:t>AttachedLabel</w:t>
      </w:r>
      <w:r>
        <w:t xml:space="preserve"> record SHOULD</w:t>
      </w:r>
      <w:bookmarkStart w:id="20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05"/>
      <w:r>
        <w:t xml:space="preserve"> equal the </w:t>
      </w:r>
      <w:r>
        <w:rPr>
          <w:b/>
        </w:rPr>
        <w:t>fSerName</w:t>
      </w:r>
      <w:r>
        <w:t xml:space="preserve"> field of the </w:t>
      </w:r>
      <w:r>
        <w:rPr>
          <w:b/>
        </w:rPr>
        <w:t>DataLabExtContents</w:t>
      </w:r>
      <w:r>
        <w:t xml:space="preserve"> record. Otherwise, the </w:t>
      </w:r>
      <w:r>
        <w:rPr>
          <w:b/>
        </w:rPr>
        <w:t>fShowSeriesName</w:t>
      </w:r>
      <w:r>
        <w:t xml:space="preserve"> field of the </w:t>
      </w:r>
      <w:r>
        <w:rPr>
          <w:b/>
        </w:rPr>
        <w:t>AttachedLabel</w:t>
      </w:r>
      <w:r>
        <w:t xml:space="preserve"> record SHOULD</w:t>
      </w:r>
      <w:bookmarkStart w:id="20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06"/>
      <w:r>
        <w:t xml:space="preserve"> be set to zero.</w:t>
      </w:r>
    </w:p>
    <w:p w:rsidR="00626771" w:rsidRDefault="005664AD">
      <w:pPr>
        <w:pStyle w:val="ListParagraph"/>
        <w:numPr>
          <w:ilvl w:val="1"/>
          <w:numId w:val="86"/>
        </w:numPr>
      </w:pPr>
      <w:r>
        <w:t xml:space="preserve">The </w:t>
      </w:r>
      <w:r>
        <w:rPr>
          <w:b/>
        </w:rPr>
        <w:t>fAutoText</w:t>
      </w:r>
      <w:r>
        <w:t xml:space="preserve"> field of the </w:t>
      </w:r>
      <w:r>
        <w:rPr>
          <w:b/>
        </w:rPr>
        <w:t>Text</w:t>
      </w:r>
      <w:r>
        <w:t xml:space="preserve"> record in the sequence of records that conforms to the DFTTEXT rule MUST be set to 1.</w:t>
      </w:r>
    </w:p>
    <w:p w:rsidR="00626771" w:rsidRDefault="005664AD">
      <w:r>
        <w:t xml:space="preserve">The </w:t>
      </w:r>
      <w:r>
        <w:rPr>
          <w:b/>
        </w:rPr>
        <w:t>DataLabExtContents</w:t>
      </w:r>
      <w:r>
        <w:t xml:space="preserve"> r</w:t>
      </w:r>
      <w:r>
        <w:t>ecord MUST exist on a data label if, and only if, at least one of the following conditions is satisfied:</w:t>
      </w:r>
    </w:p>
    <w:p w:rsidR="00626771" w:rsidRDefault="005664AD">
      <w:pPr>
        <w:pStyle w:val="ListParagraph"/>
        <w:numPr>
          <w:ilvl w:val="0"/>
          <w:numId w:val="86"/>
        </w:numPr>
      </w:pPr>
      <w:r>
        <w:rPr>
          <w:b/>
        </w:rPr>
        <w:t>Non-Area Series Only</w:t>
      </w:r>
      <w:r>
        <w:t>: All of the following conditions are satisfied:</w:t>
      </w:r>
    </w:p>
    <w:p w:rsidR="00626771" w:rsidRDefault="005664AD">
      <w:pPr>
        <w:pStyle w:val="ListParagraph"/>
        <w:numPr>
          <w:ilvl w:val="1"/>
          <w:numId w:val="86"/>
        </w:numPr>
      </w:pPr>
      <w:r>
        <w:t>The chart group type of the associated chart group, series, or data point is not a</w:t>
      </w:r>
      <w:r>
        <w:t>rea or filled radar.</w:t>
      </w:r>
    </w:p>
    <w:p w:rsidR="00626771" w:rsidRDefault="005664AD">
      <w:pPr>
        <w:pStyle w:val="ListParagraph"/>
        <w:numPr>
          <w:ilvl w:val="1"/>
          <w:numId w:val="86"/>
        </w:numPr>
      </w:pPr>
      <w:r>
        <w:t xml:space="preserve">The data label shows only the series name, and the </w:t>
      </w:r>
      <w:r>
        <w:rPr>
          <w:b/>
        </w:rPr>
        <w:t>DataLabExtContents</w:t>
      </w:r>
      <w:r>
        <w:t xml:space="preserve"> record has the following state:</w:t>
      </w:r>
    </w:p>
    <w:p w:rsidR="00626771" w:rsidRDefault="005664AD">
      <w:pPr>
        <w:pStyle w:val="ListParagraph"/>
        <w:numPr>
          <w:ilvl w:val="2"/>
          <w:numId w:val="86"/>
        </w:numPr>
      </w:pPr>
      <w:r>
        <w:rPr>
          <w:b/>
        </w:rPr>
        <w:t>fSerName</w:t>
      </w:r>
      <w:r>
        <w:t xml:space="preserve"> is set to 1.</w:t>
      </w:r>
    </w:p>
    <w:p w:rsidR="00626771" w:rsidRDefault="005664AD">
      <w:pPr>
        <w:pStyle w:val="ListParagraph"/>
        <w:numPr>
          <w:ilvl w:val="2"/>
          <w:numId w:val="86"/>
        </w:numPr>
      </w:pPr>
      <w:r>
        <w:rPr>
          <w:b/>
        </w:rPr>
        <w:t>fBubSizes</w:t>
      </w:r>
      <w:r>
        <w:t xml:space="preserve">, </w:t>
      </w:r>
      <w:r>
        <w:rPr>
          <w:b/>
        </w:rPr>
        <w:t>fCatName</w:t>
      </w:r>
      <w:r>
        <w:t xml:space="preserve">, </w:t>
      </w:r>
      <w:r>
        <w:rPr>
          <w:b/>
        </w:rPr>
        <w:t>fPercent</w:t>
      </w:r>
      <w:r>
        <w:t xml:space="preserve">, and </w:t>
      </w:r>
      <w:r>
        <w:rPr>
          <w:b/>
        </w:rPr>
        <w:t>fValue</w:t>
      </w:r>
      <w:r>
        <w:t xml:space="preserve"> are set to zero.</w:t>
      </w:r>
    </w:p>
    <w:p w:rsidR="00626771" w:rsidRDefault="005664AD">
      <w:pPr>
        <w:pStyle w:val="ListParagraph"/>
        <w:numPr>
          <w:ilvl w:val="0"/>
          <w:numId w:val="86"/>
        </w:numPr>
      </w:pPr>
      <w:r>
        <w:rPr>
          <w:b/>
        </w:rPr>
        <w:t>Area Category Only</w:t>
      </w:r>
      <w:r>
        <w:t xml:space="preserve">: All of the following conditions </w:t>
      </w:r>
      <w:r>
        <w:t>are satisfied:</w:t>
      </w:r>
    </w:p>
    <w:p w:rsidR="00626771" w:rsidRDefault="005664AD">
      <w:pPr>
        <w:pStyle w:val="ListParagraph"/>
        <w:numPr>
          <w:ilvl w:val="1"/>
          <w:numId w:val="86"/>
        </w:numPr>
      </w:pPr>
      <w:r>
        <w:t>The chart group type of the associated chart group, series, or data point is area or filled radar.</w:t>
      </w:r>
    </w:p>
    <w:p w:rsidR="00626771" w:rsidRDefault="005664AD">
      <w:pPr>
        <w:pStyle w:val="ListParagraph"/>
        <w:numPr>
          <w:ilvl w:val="1"/>
          <w:numId w:val="86"/>
        </w:numPr>
      </w:pPr>
      <w:r>
        <w:t xml:space="preserve">The data label only shows the </w:t>
      </w:r>
      <w:hyperlink w:anchor="gt_7d6acf13-ba4d-4a0a-930e-3eaee465c7f1">
        <w:r>
          <w:rPr>
            <w:rStyle w:val="HyperlinkGreen"/>
            <w:b/>
          </w:rPr>
          <w:t>category</w:t>
        </w:r>
      </w:hyperlink>
      <w:r>
        <w:t xml:space="preserve"> name, and the </w:t>
      </w:r>
      <w:r>
        <w:rPr>
          <w:b/>
        </w:rPr>
        <w:t>DataLabExtContents</w:t>
      </w:r>
      <w:r>
        <w:t xml:space="preserve"> record h</w:t>
      </w:r>
      <w:r>
        <w:t>as the following state:</w:t>
      </w:r>
    </w:p>
    <w:p w:rsidR="00626771" w:rsidRDefault="005664AD">
      <w:pPr>
        <w:pStyle w:val="ListParagraph"/>
        <w:numPr>
          <w:ilvl w:val="2"/>
          <w:numId w:val="86"/>
        </w:numPr>
      </w:pPr>
      <w:r>
        <w:rPr>
          <w:b/>
        </w:rPr>
        <w:t xml:space="preserve">fCatName </w:t>
      </w:r>
      <w:r>
        <w:t>is set to 1.</w:t>
      </w:r>
    </w:p>
    <w:p w:rsidR="00626771" w:rsidRDefault="005664AD">
      <w:pPr>
        <w:pStyle w:val="ListParagraph"/>
        <w:numPr>
          <w:ilvl w:val="2"/>
          <w:numId w:val="86"/>
        </w:numPr>
      </w:pPr>
      <w:r>
        <w:rPr>
          <w:b/>
        </w:rPr>
        <w:t>fBubSizes</w:t>
      </w:r>
      <w:r>
        <w:t xml:space="preserve">, </w:t>
      </w:r>
      <w:r>
        <w:rPr>
          <w:b/>
        </w:rPr>
        <w:t>fPercent</w:t>
      </w:r>
      <w:r>
        <w:t xml:space="preserve">, </w:t>
      </w:r>
      <w:r>
        <w:rPr>
          <w:b/>
        </w:rPr>
        <w:t>fSerName</w:t>
      </w:r>
      <w:r>
        <w:t xml:space="preserve">, and </w:t>
      </w:r>
      <w:r>
        <w:rPr>
          <w:b/>
        </w:rPr>
        <w:t>fValue</w:t>
      </w:r>
      <w:r>
        <w:t xml:space="preserve"> is set to zero.</w:t>
      </w:r>
    </w:p>
    <w:p w:rsidR="00626771" w:rsidRDefault="005664AD">
      <w:pPr>
        <w:pStyle w:val="ListParagraph"/>
        <w:numPr>
          <w:ilvl w:val="0"/>
          <w:numId w:val="86"/>
        </w:numPr>
      </w:pPr>
      <w:r>
        <w:rPr>
          <w:b/>
        </w:rPr>
        <w:t>Label and Percent with Non-Null Separator</w:t>
      </w:r>
      <w:r>
        <w:t>: All of the following conditions are satisfied:</w:t>
      </w:r>
    </w:p>
    <w:p w:rsidR="00626771" w:rsidRDefault="005664AD">
      <w:pPr>
        <w:pStyle w:val="ListParagraph"/>
        <w:numPr>
          <w:ilvl w:val="1"/>
          <w:numId w:val="86"/>
        </w:numPr>
      </w:pPr>
      <w:r>
        <w:lastRenderedPageBreak/>
        <w:t xml:space="preserve">The data label shows only the label and percent, and the </w:t>
      </w:r>
      <w:r>
        <w:rPr>
          <w:b/>
        </w:rPr>
        <w:t>DataL</w:t>
      </w:r>
      <w:r>
        <w:rPr>
          <w:b/>
        </w:rPr>
        <w:t>abExtContents</w:t>
      </w:r>
      <w:r>
        <w:t xml:space="preserve"> record has the following state:</w:t>
      </w:r>
    </w:p>
    <w:p w:rsidR="00626771" w:rsidRDefault="005664AD">
      <w:pPr>
        <w:pStyle w:val="ListParagraph"/>
        <w:numPr>
          <w:ilvl w:val="2"/>
          <w:numId w:val="86"/>
        </w:numPr>
      </w:pPr>
      <w:r>
        <w:rPr>
          <w:b/>
        </w:rPr>
        <w:t>fCatName</w:t>
      </w:r>
      <w:r>
        <w:t xml:space="preserve"> and </w:t>
      </w:r>
      <w:r>
        <w:rPr>
          <w:b/>
        </w:rPr>
        <w:t>fPercent</w:t>
      </w:r>
      <w:r>
        <w:t xml:space="preserve"> is set to 1.</w:t>
      </w:r>
    </w:p>
    <w:p w:rsidR="00626771" w:rsidRDefault="005664AD">
      <w:pPr>
        <w:pStyle w:val="ListParagraph"/>
        <w:numPr>
          <w:ilvl w:val="2"/>
          <w:numId w:val="86"/>
        </w:numPr>
      </w:pPr>
      <w:r>
        <w:rPr>
          <w:b/>
        </w:rPr>
        <w:t>fBubSizes</w:t>
      </w:r>
      <w:r>
        <w:t xml:space="preserve">, </w:t>
      </w:r>
      <w:r>
        <w:rPr>
          <w:b/>
        </w:rPr>
        <w:t>fSerName</w:t>
      </w:r>
      <w:r>
        <w:t xml:space="preserve">, and </w:t>
      </w:r>
      <w:r>
        <w:rPr>
          <w:b/>
        </w:rPr>
        <w:t>fValue</w:t>
      </w:r>
      <w:r>
        <w:t xml:space="preserve"> is set to zero.</w:t>
      </w:r>
    </w:p>
    <w:p w:rsidR="00626771" w:rsidRDefault="005664AD">
      <w:pPr>
        <w:pStyle w:val="ListParagraph"/>
        <w:numPr>
          <w:ilvl w:val="1"/>
          <w:numId w:val="86"/>
        </w:numPr>
      </w:pPr>
      <w:r>
        <w:t xml:space="preserve">The data label has a non-NULL separator, and the </w:t>
      </w:r>
      <w:r>
        <w:rPr>
          <w:b/>
        </w:rPr>
        <w:t>rgchSep</w:t>
      </w:r>
      <w:r>
        <w:t xml:space="preserve"> field of the </w:t>
      </w:r>
      <w:r>
        <w:rPr>
          <w:b/>
        </w:rPr>
        <w:t>DataLabExtContents</w:t>
      </w:r>
      <w:r>
        <w:t xml:space="preserve"> record is not equal to NULL.</w:t>
      </w:r>
    </w:p>
    <w:p w:rsidR="00626771" w:rsidRDefault="005664AD">
      <w:pPr>
        <w:pStyle w:val="ListParagraph"/>
        <w:numPr>
          <w:ilvl w:val="0"/>
          <w:numId w:val="86"/>
        </w:numPr>
      </w:pPr>
      <w:r>
        <w:rPr>
          <w:b/>
        </w:rPr>
        <w:t>Combo Oth</w:t>
      </w:r>
      <w:r>
        <w:rPr>
          <w:b/>
        </w:rPr>
        <w:t>er Than Label and Percent</w:t>
      </w:r>
      <w:r>
        <w:t>: All of the following conditions are satisfied:</w:t>
      </w:r>
    </w:p>
    <w:p w:rsidR="00626771" w:rsidRDefault="005664AD">
      <w:pPr>
        <w:pStyle w:val="ListParagraph"/>
        <w:numPr>
          <w:ilvl w:val="1"/>
          <w:numId w:val="86"/>
        </w:numPr>
      </w:pPr>
      <w:r>
        <w:t xml:space="preserve">The data label shows more than one type of content, other than label and percent, and the fields of the </w:t>
      </w:r>
      <w:r>
        <w:rPr>
          <w:b/>
        </w:rPr>
        <w:t>DataLabExtContents</w:t>
      </w:r>
      <w:r>
        <w:t xml:space="preserve"> record satisfy at least one of the following conditions:</w:t>
      </w:r>
    </w:p>
    <w:p w:rsidR="00626771" w:rsidRDefault="005664AD">
      <w:pPr>
        <w:pStyle w:val="ListParagraph"/>
        <w:numPr>
          <w:ilvl w:val="2"/>
          <w:numId w:val="86"/>
        </w:numPr>
      </w:pPr>
      <w:r>
        <w:rPr>
          <w:b/>
        </w:rPr>
        <w:t xml:space="preserve">fCatName </w:t>
      </w:r>
      <w:r>
        <w:t xml:space="preserve">or </w:t>
      </w:r>
      <w:r>
        <w:rPr>
          <w:b/>
        </w:rPr>
        <w:t>fPercent</w:t>
      </w:r>
      <w:r>
        <w:t xml:space="preserve"> is set to 1, and </w:t>
      </w:r>
      <w:r>
        <w:rPr>
          <w:b/>
        </w:rPr>
        <w:t>fBubSizes</w:t>
      </w:r>
      <w:r>
        <w:t xml:space="preserve">, </w:t>
      </w:r>
      <w:r>
        <w:rPr>
          <w:b/>
        </w:rPr>
        <w:t>fSerName</w:t>
      </w:r>
      <w:r>
        <w:t xml:space="preserve">, or </w:t>
      </w:r>
      <w:r>
        <w:rPr>
          <w:b/>
        </w:rPr>
        <w:t>fValue</w:t>
      </w:r>
      <w:r>
        <w:t xml:space="preserve"> is set to 1.</w:t>
      </w:r>
    </w:p>
    <w:p w:rsidR="00626771" w:rsidRDefault="005664AD">
      <w:pPr>
        <w:pStyle w:val="ListParagraph"/>
        <w:numPr>
          <w:ilvl w:val="2"/>
          <w:numId w:val="86"/>
        </w:numPr>
      </w:pPr>
      <w:r>
        <w:rPr>
          <w:b/>
        </w:rPr>
        <w:t>fBubSize</w:t>
      </w:r>
      <w:r>
        <w:t xml:space="preserve"> equals 1, and </w:t>
      </w:r>
      <w:r>
        <w:rPr>
          <w:b/>
        </w:rPr>
        <w:t>fSerName</w:t>
      </w:r>
      <w:r>
        <w:t xml:space="preserve"> or </w:t>
      </w:r>
      <w:r>
        <w:rPr>
          <w:b/>
        </w:rPr>
        <w:t>fValue</w:t>
      </w:r>
      <w:r>
        <w:t xml:space="preserve"> is set to 1.</w:t>
      </w:r>
    </w:p>
    <w:p w:rsidR="00626771" w:rsidRDefault="005664AD">
      <w:pPr>
        <w:pStyle w:val="ListParagraph"/>
        <w:numPr>
          <w:ilvl w:val="2"/>
          <w:numId w:val="86"/>
        </w:numPr>
      </w:pPr>
      <w:r>
        <w:rPr>
          <w:b/>
        </w:rPr>
        <w:t>fSerName</w:t>
      </w:r>
      <w:r>
        <w:t xml:space="preserve"> and </w:t>
      </w:r>
      <w:r>
        <w:rPr>
          <w:b/>
        </w:rPr>
        <w:t>fValue</w:t>
      </w:r>
      <w:r>
        <w:t xml:space="preserve"> is set to 1.</w:t>
      </w:r>
    </w:p>
    <w:p w:rsidR="00626771" w:rsidRDefault="005664AD">
      <w:r>
        <w:t xml:space="preserve">The optional </w:t>
      </w:r>
      <w:r>
        <w:rPr>
          <w:b/>
        </w:rPr>
        <w:t>DataLabExt</w:t>
      </w:r>
      <w:r>
        <w:t xml:space="preserve">, </w:t>
      </w:r>
      <w:r>
        <w:rPr>
          <w:b/>
        </w:rPr>
        <w:t>StartObject</w:t>
      </w:r>
      <w:r>
        <w:t xml:space="preserve">, and </w:t>
      </w:r>
      <w:r>
        <w:rPr>
          <w:b/>
        </w:rPr>
        <w:t>EndObject</w:t>
      </w:r>
      <w:r>
        <w:t xml:space="preserve"> records MUST exist in the chart sh</w:t>
      </w:r>
      <w:r>
        <w:t xml:space="preserve">eet substream if, and only if, the attached label contained between the </w:t>
      </w:r>
      <w:r>
        <w:rPr>
          <w:b/>
        </w:rPr>
        <w:t>StartObject</w:t>
      </w:r>
      <w:r>
        <w:t xml:space="preserve"> and </w:t>
      </w:r>
      <w:r>
        <w:rPr>
          <w:b/>
        </w:rPr>
        <w:t>EndObject</w:t>
      </w:r>
      <w:r>
        <w:t xml:space="preserve"> records satisfies one of the following conditions:</w:t>
      </w:r>
    </w:p>
    <w:p w:rsidR="00626771" w:rsidRDefault="005664AD">
      <w:pPr>
        <w:pStyle w:val="ListParagraph"/>
        <w:numPr>
          <w:ilvl w:val="0"/>
          <w:numId w:val="87"/>
        </w:numPr>
      </w:pPr>
      <w:r>
        <w:t>The Non-Area Series Only case specified previously.</w:t>
      </w:r>
    </w:p>
    <w:p w:rsidR="00626771" w:rsidRDefault="005664AD">
      <w:pPr>
        <w:pStyle w:val="ListParagraph"/>
        <w:numPr>
          <w:ilvl w:val="0"/>
          <w:numId w:val="87"/>
        </w:numPr>
      </w:pPr>
      <w:r>
        <w:t>The Area Category Only case specified previously.</w:t>
      </w:r>
    </w:p>
    <w:p w:rsidR="00626771" w:rsidRDefault="005664AD">
      <w:pPr>
        <w:pStyle w:val="Heading4"/>
      </w:pPr>
      <w:bookmarkStart w:id="207" w:name="section_a7de0f87c8d84787bfe2ad951967c9e1"/>
      <w:bookmarkStart w:id="208" w:name="_Toc69879908"/>
      <w:r>
        <w:t>Trend</w:t>
      </w:r>
      <w:r>
        <w:t>line</w:t>
      </w:r>
      <w:bookmarkEnd w:id="207"/>
      <w:bookmarkEnd w:id="208"/>
      <w:r>
        <w:fldChar w:fldCharType="begin"/>
      </w:r>
      <w:r>
        <w:instrText xml:space="preserve"> XE "Chart:trendlines" </w:instrText>
      </w:r>
      <w:r>
        <w:fldChar w:fldCharType="end"/>
      </w:r>
      <w:r>
        <w:fldChar w:fldCharType="begin"/>
      </w:r>
      <w:r>
        <w:instrText xml:space="preserve"> XE "Trendlines in charts" </w:instrText>
      </w:r>
      <w:r>
        <w:fldChar w:fldCharType="end"/>
      </w:r>
    </w:p>
    <w:p w:rsidR="00626771" w:rsidRDefault="005664AD">
      <w:r>
        <w:t xml:space="preserve">A trendline is a straight or curved line that graphically represents the general trend of the data points of a series. In addition to specifying the data and formatting properties of the line, the </w:t>
      </w:r>
      <w:r>
        <w:t>trendline name and the trendline label can also be specified in the trendline.</w:t>
      </w:r>
    </w:p>
    <w:p w:rsidR="00626771" w:rsidRDefault="005664AD">
      <w:r>
        <w:t xml:space="preserve">A trendline is specified by a sequence of records that conforms to the SERIESFORMAT rule, as specified by the chart sheet substream </w:t>
      </w:r>
      <w:hyperlink w:anchor="gt_24ddbbb4-b79e-4419-96ec-0fdd229c9ebf">
        <w:r>
          <w:rPr>
            <w:rStyle w:val="HyperlinkGreen"/>
            <w:b/>
          </w:rPr>
          <w:t>ABNF</w:t>
        </w:r>
      </w:hyperlink>
      <w:r>
        <w:t xml:space="preserve"> that contains a </w:t>
      </w:r>
      <w:r>
        <w:rPr>
          <w:b/>
        </w:rPr>
        <w:t>SerAuxTrend</w:t>
      </w:r>
      <w:r>
        <w:t xml:space="preserve"> record.</w:t>
      </w:r>
    </w:p>
    <w:p w:rsidR="00626771" w:rsidRDefault="005664AD">
      <w:r>
        <w:t>The following records and rules define the significant parts of a trendline:</w:t>
      </w:r>
    </w:p>
    <w:p w:rsidR="00626771" w:rsidRDefault="005664AD">
      <w:pPr>
        <w:pStyle w:val="ListParagraph"/>
        <w:numPr>
          <w:ilvl w:val="0"/>
          <w:numId w:val="88"/>
        </w:numPr>
      </w:pPr>
      <w:r>
        <w:t xml:space="preserve">The </w:t>
      </w:r>
      <w:r>
        <w:rPr>
          <w:b/>
        </w:rPr>
        <w:t>SeriesText</w:t>
      </w:r>
      <w:r>
        <w:t xml:space="preserve"> record in the first sequence of records that conforms to the AI rule specifies a custom trendline name to </w:t>
      </w:r>
      <w:r>
        <w:t>display in the legend.</w:t>
      </w:r>
    </w:p>
    <w:p w:rsidR="00626771" w:rsidRDefault="005664AD">
      <w:pPr>
        <w:pStyle w:val="ListParagraph"/>
        <w:numPr>
          <w:ilvl w:val="0"/>
          <w:numId w:val="88"/>
        </w:numPr>
      </w:pPr>
      <w:r>
        <w:t xml:space="preserve">The sequence of records that conforms to the SS rule specifies the formatting properties of the trendline. The </w:t>
      </w:r>
      <w:r>
        <w:rPr>
          <w:b/>
        </w:rPr>
        <w:t>yi</w:t>
      </w:r>
      <w:r>
        <w:t xml:space="preserve"> field of the </w:t>
      </w:r>
      <w:r>
        <w:rPr>
          <w:b/>
        </w:rPr>
        <w:t>DataFormat</w:t>
      </w:r>
      <w:r>
        <w:t xml:space="preserve"> record MUST specify the zero-based index of the </w:t>
      </w:r>
      <w:r>
        <w:rPr>
          <w:b/>
        </w:rPr>
        <w:t>Series</w:t>
      </w:r>
      <w:r>
        <w:t xml:space="preserve"> record associated with this trendline in the collection of all </w:t>
      </w:r>
      <w:r>
        <w:rPr>
          <w:b/>
        </w:rPr>
        <w:t>Series</w:t>
      </w:r>
      <w:r>
        <w:t xml:space="preserve"> records in the current chart sheet substream. Each trendline MUST contain zero or one sequences of records that conform to the SS rule.</w:t>
      </w:r>
    </w:p>
    <w:p w:rsidR="00626771" w:rsidRDefault="005664AD">
      <w:pPr>
        <w:pStyle w:val="ListParagraph"/>
        <w:numPr>
          <w:ilvl w:val="0"/>
          <w:numId w:val="88"/>
        </w:numPr>
      </w:pPr>
      <w:r>
        <w:t xml:space="preserve">The </w:t>
      </w:r>
      <w:r>
        <w:rPr>
          <w:b/>
        </w:rPr>
        <w:t>SerParent</w:t>
      </w:r>
      <w:r>
        <w:t xml:space="preserve"> record specifies the series associa</w:t>
      </w:r>
      <w:r>
        <w:t>ted with the trendline.</w:t>
      </w:r>
    </w:p>
    <w:p w:rsidR="00626771" w:rsidRDefault="005664AD">
      <w:pPr>
        <w:pStyle w:val="ListParagraph"/>
        <w:numPr>
          <w:ilvl w:val="0"/>
          <w:numId w:val="88"/>
        </w:numPr>
      </w:pPr>
      <w:r>
        <w:t xml:space="preserve">The </w:t>
      </w:r>
      <w:r>
        <w:rPr>
          <w:b/>
        </w:rPr>
        <w:t>SerAuxTrend</w:t>
      </w:r>
      <w:r>
        <w:t xml:space="preserve"> record specifies properties of the trendline, such as the trendline type and the number of periods to </w:t>
      </w:r>
      <w:hyperlink w:anchor="gt_0a5478cf-8836-4a9a-a663-7684366646a3">
        <w:r>
          <w:rPr>
            <w:rStyle w:val="HyperlinkGreen"/>
            <w:b/>
          </w:rPr>
          <w:t>forecast</w:t>
        </w:r>
      </w:hyperlink>
      <w:r>
        <w:t xml:space="preserve"> forward and backward, and specifies propert</w:t>
      </w:r>
      <w:r>
        <w:t>ies of the content of the trendline label.</w:t>
      </w:r>
    </w:p>
    <w:p w:rsidR="00626771" w:rsidRDefault="005664AD">
      <w:pPr>
        <w:pStyle w:val="ListParagraph"/>
        <w:numPr>
          <w:ilvl w:val="0"/>
          <w:numId w:val="88"/>
        </w:numPr>
      </w:pPr>
      <w:r>
        <w:t xml:space="preserve">The </w:t>
      </w:r>
      <w:r>
        <w:rPr>
          <w:b/>
        </w:rPr>
        <w:t>LegendException</w:t>
      </w:r>
      <w:r>
        <w:t xml:space="preserve"> record specifies the formatting of the </w:t>
      </w:r>
      <w:hyperlink w:anchor="gt_6c27eb24-fb59-4bc8-8962-9cdac46a748e">
        <w:r>
          <w:rPr>
            <w:rStyle w:val="HyperlinkGreen"/>
            <w:b/>
          </w:rPr>
          <w:t>legend entry</w:t>
        </w:r>
      </w:hyperlink>
      <w:r>
        <w:t xml:space="preserve"> in the legend that corresponds to the trendline. This record is specified if the legend entry has been deleted or does not use the default formatting of the legend. When the legend entry has non-default formatting, the attached label that follows the </w:t>
      </w:r>
      <w:r>
        <w:rPr>
          <w:b/>
        </w:rPr>
        <w:t>Lege</w:t>
      </w:r>
      <w:r>
        <w:rPr>
          <w:b/>
        </w:rPr>
        <w:t>ndException</w:t>
      </w:r>
      <w:r>
        <w:t xml:space="preserve"> and </w:t>
      </w:r>
      <w:r>
        <w:rPr>
          <w:b/>
        </w:rPr>
        <w:t>Begin</w:t>
      </w:r>
      <w:r>
        <w:t xml:space="preserve"> records specifies the custom formatting of the legend entry. </w:t>
      </w:r>
    </w:p>
    <w:p w:rsidR="00626771" w:rsidRDefault="005664AD">
      <w:r>
        <w:lastRenderedPageBreak/>
        <w:t>The following restrictions apply to a trendline:</w:t>
      </w:r>
    </w:p>
    <w:p w:rsidR="00626771" w:rsidRDefault="005664AD">
      <w:pPr>
        <w:pStyle w:val="ListParagraph"/>
        <w:numPr>
          <w:ilvl w:val="0"/>
          <w:numId w:val="89"/>
        </w:numPr>
      </w:pPr>
      <w:r>
        <w:t xml:space="preserve">All fields except the </w:t>
      </w:r>
      <w:r>
        <w:rPr>
          <w:b/>
        </w:rPr>
        <w:t>cValx</w:t>
      </w:r>
      <w:r>
        <w:t xml:space="preserve"> and </w:t>
      </w:r>
      <w:r>
        <w:rPr>
          <w:b/>
        </w:rPr>
        <w:t xml:space="preserve">cValy </w:t>
      </w:r>
      <w:r>
        <w:t xml:space="preserve">fields of the </w:t>
      </w:r>
      <w:r>
        <w:rPr>
          <w:b/>
        </w:rPr>
        <w:t>Series</w:t>
      </w:r>
      <w:r>
        <w:t xml:space="preserve"> record MUST be ignored. The </w:t>
      </w:r>
      <w:r>
        <w:rPr>
          <w:b/>
        </w:rPr>
        <w:t xml:space="preserve">cValy </w:t>
      </w:r>
      <w:r>
        <w:t xml:space="preserve">and </w:t>
      </w:r>
      <w:r>
        <w:rPr>
          <w:b/>
        </w:rPr>
        <w:t>cValx</w:t>
      </w:r>
      <w:r>
        <w:t xml:space="preserve"> fields of the </w:t>
      </w:r>
      <w:r>
        <w:rPr>
          <w:b/>
        </w:rPr>
        <w:t>Series</w:t>
      </w:r>
      <w:r>
        <w:t xml:space="preserve"> record MUST be greater than zero.</w:t>
      </w:r>
    </w:p>
    <w:p w:rsidR="00626771" w:rsidRDefault="005664AD">
      <w:pPr>
        <w:pStyle w:val="ListParagraph"/>
        <w:numPr>
          <w:ilvl w:val="0"/>
          <w:numId w:val="89"/>
        </w:numPr>
      </w:pPr>
      <w:r>
        <w:t xml:space="preserve">The </w:t>
      </w:r>
      <w:r>
        <w:rPr>
          <w:b/>
        </w:rPr>
        <w:t>BRAI</w:t>
      </w:r>
      <w:r>
        <w:t xml:space="preserve"> records in the sequences of records that conform to the AI rule MUST be ignored, and the </w:t>
      </w:r>
      <w:r>
        <w:rPr>
          <w:b/>
        </w:rPr>
        <w:t>rowCol</w:t>
      </w:r>
      <w:r>
        <w:t xml:space="preserve"> field of the </w:t>
      </w:r>
      <w:r>
        <w:rPr>
          <w:b/>
        </w:rPr>
        <w:t>BRAI</w:t>
      </w:r>
      <w:r>
        <w:t xml:space="preserve"> records MUST be set to 0x0000.</w:t>
      </w:r>
    </w:p>
    <w:p w:rsidR="00626771" w:rsidRDefault="005664AD">
      <w:pPr>
        <w:pStyle w:val="Heading4"/>
      </w:pPr>
      <w:bookmarkStart w:id="209" w:name="section_1d99187f3a6647bda3a0cadc7c746de2"/>
      <w:bookmarkStart w:id="210" w:name="_Toc69879909"/>
      <w:r>
        <w:t>Error Bar</w:t>
      </w:r>
      <w:bookmarkEnd w:id="209"/>
      <w:bookmarkEnd w:id="210"/>
      <w:r>
        <w:fldChar w:fldCharType="begin"/>
      </w:r>
      <w:r>
        <w:instrText xml:space="preserve"> XE "Chart:error bars" </w:instrText>
      </w:r>
      <w:r>
        <w:fldChar w:fldCharType="end"/>
      </w:r>
      <w:r>
        <w:fldChar w:fldCharType="begin"/>
      </w:r>
      <w:r>
        <w:instrText xml:space="preserve"> XE "Error bars in charts" </w:instrText>
      </w:r>
      <w:r>
        <w:fldChar w:fldCharType="end"/>
      </w:r>
    </w:p>
    <w:p w:rsidR="00626771" w:rsidRDefault="005664AD">
      <w:r>
        <w:t xml:space="preserve">An </w:t>
      </w:r>
      <w:r>
        <w:t>error bar is a set of lines displayed on a chart that indicates a range of uncertainty in the measurement of each data point in a series.</w:t>
      </w:r>
    </w:p>
    <w:p w:rsidR="00626771" w:rsidRDefault="005664AD">
      <w:r>
        <w:t>An error bar is specified by a sequence of records that conforms to the SERIESFORMAT rule, as specified by the chart s</w:t>
      </w:r>
      <w:r>
        <w:t xml:space="preserve">heet substream </w:t>
      </w:r>
      <w:hyperlink w:anchor="gt_24ddbbb4-b79e-4419-96ec-0fdd229c9ebf">
        <w:r>
          <w:rPr>
            <w:rStyle w:val="HyperlinkGreen"/>
            <w:b/>
          </w:rPr>
          <w:t>ABNF</w:t>
        </w:r>
      </w:hyperlink>
      <w:r>
        <w:t xml:space="preserve"> that contains a </w:t>
      </w:r>
      <w:r>
        <w:rPr>
          <w:b/>
        </w:rPr>
        <w:t>SerAuxErrBar</w:t>
      </w:r>
      <w:r>
        <w:t xml:space="preserve"> record.</w:t>
      </w:r>
    </w:p>
    <w:p w:rsidR="00626771" w:rsidRDefault="005664AD">
      <w:r>
        <w:t>The following records and rules define the significant parts of an error bar:</w:t>
      </w:r>
    </w:p>
    <w:p w:rsidR="00626771" w:rsidRDefault="005664AD">
      <w:pPr>
        <w:pStyle w:val="ListParagraph"/>
        <w:numPr>
          <w:ilvl w:val="0"/>
          <w:numId w:val="88"/>
        </w:numPr>
      </w:pPr>
      <w:r>
        <w:t>The sequence of records that conforms to the SS rule specif</w:t>
      </w:r>
      <w:r>
        <w:t xml:space="preserve">ies the formatting properties of the error bar. The </w:t>
      </w:r>
      <w:r>
        <w:rPr>
          <w:b/>
        </w:rPr>
        <w:t>yi</w:t>
      </w:r>
      <w:r>
        <w:t xml:space="preserve"> field of the </w:t>
      </w:r>
      <w:r>
        <w:rPr>
          <w:b/>
        </w:rPr>
        <w:t>DataFormat</w:t>
      </w:r>
      <w:r>
        <w:t xml:space="preserve"> record MUST specify the zero-based index of the </w:t>
      </w:r>
      <w:r>
        <w:rPr>
          <w:b/>
        </w:rPr>
        <w:t>Series</w:t>
      </w:r>
      <w:r>
        <w:t xml:space="preserve"> record associated with this error bar in the collection of all </w:t>
      </w:r>
      <w:r>
        <w:rPr>
          <w:b/>
        </w:rPr>
        <w:t>Series</w:t>
      </w:r>
      <w:r>
        <w:t xml:space="preserve"> records in the current chart sheet substream. Each e</w:t>
      </w:r>
      <w:r>
        <w:t>rror bar MUST contain zero or one sequence of records that conform to the SS rule.</w:t>
      </w:r>
    </w:p>
    <w:p w:rsidR="00626771" w:rsidRDefault="005664AD">
      <w:pPr>
        <w:pStyle w:val="ListParagraph"/>
        <w:numPr>
          <w:ilvl w:val="0"/>
          <w:numId w:val="88"/>
        </w:numPr>
      </w:pPr>
      <w:r>
        <w:t xml:space="preserve">The </w:t>
      </w:r>
      <w:r>
        <w:rPr>
          <w:b/>
        </w:rPr>
        <w:t>SerParent</w:t>
      </w:r>
      <w:r>
        <w:t xml:space="preserve"> record specifies the series associated with the error bar.</w:t>
      </w:r>
    </w:p>
    <w:p w:rsidR="00626771" w:rsidRDefault="005664AD">
      <w:pPr>
        <w:pStyle w:val="ListParagraph"/>
        <w:numPr>
          <w:ilvl w:val="0"/>
          <w:numId w:val="88"/>
        </w:numPr>
      </w:pPr>
      <w:r>
        <w:t xml:space="preserve">The </w:t>
      </w:r>
      <w:r>
        <w:rPr>
          <w:b/>
        </w:rPr>
        <w:t>SerAuxErrBar</w:t>
      </w:r>
      <w:r>
        <w:t xml:space="preserve"> record specifies properties of the error bar, including the direction and type of t</w:t>
      </w:r>
      <w:r>
        <w:t>he error bar.</w:t>
      </w:r>
    </w:p>
    <w:p w:rsidR="00626771" w:rsidRDefault="005664AD">
      <w:r>
        <w:t>The following restrictions apply to error bars:</w:t>
      </w:r>
    </w:p>
    <w:p w:rsidR="00626771" w:rsidRDefault="005664AD">
      <w:pPr>
        <w:pStyle w:val="ListParagraph"/>
        <w:numPr>
          <w:ilvl w:val="0"/>
          <w:numId w:val="88"/>
        </w:numPr>
      </w:pPr>
      <w:r>
        <w:t xml:space="preserve">All fields except the </w:t>
      </w:r>
      <w:r>
        <w:rPr>
          <w:b/>
        </w:rPr>
        <w:t>cValx</w:t>
      </w:r>
      <w:r>
        <w:t xml:space="preserve"> and </w:t>
      </w:r>
      <w:r>
        <w:rPr>
          <w:b/>
        </w:rPr>
        <w:t xml:space="preserve">cValy </w:t>
      </w:r>
      <w:r>
        <w:t xml:space="preserve">fields in the </w:t>
      </w:r>
      <w:r>
        <w:rPr>
          <w:b/>
        </w:rPr>
        <w:t>Series</w:t>
      </w:r>
      <w:r>
        <w:t xml:space="preserve"> record MUST be ignored. The </w:t>
      </w:r>
      <w:r>
        <w:rPr>
          <w:b/>
        </w:rPr>
        <w:t xml:space="preserve">cValx </w:t>
      </w:r>
      <w:r>
        <w:t>and</w:t>
      </w:r>
      <w:r>
        <w:rPr>
          <w:b/>
        </w:rPr>
        <w:t xml:space="preserve"> cValy</w:t>
      </w:r>
      <w:r>
        <w:t xml:space="preserve"> fields MUST equal the </w:t>
      </w:r>
      <w:r>
        <w:rPr>
          <w:b/>
        </w:rPr>
        <w:t xml:space="preserve">cValx </w:t>
      </w:r>
      <w:r>
        <w:t>and</w:t>
      </w:r>
      <w:r>
        <w:rPr>
          <w:b/>
        </w:rPr>
        <w:t xml:space="preserve"> cValy </w:t>
      </w:r>
      <w:r>
        <w:t xml:space="preserve">fields of the of the </w:t>
      </w:r>
      <w:r>
        <w:rPr>
          <w:b/>
        </w:rPr>
        <w:t>Series</w:t>
      </w:r>
      <w:r>
        <w:t xml:space="preserve"> record in the associated </w:t>
      </w:r>
      <w:r>
        <w:t xml:space="preserve">series specified by the </w:t>
      </w:r>
      <w:r>
        <w:rPr>
          <w:b/>
        </w:rPr>
        <w:t>SerParent</w:t>
      </w:r>
      <w:r>
        <w:t xml:space="preserve"> record.</w:t>
      </w:r>
    </w:p>
    <w:p w:rsidR="00626771" w:rsidRDefault="005664AD">
      <w:pPr>
        <w:pStyle w:val="ListParagraph"/>
        <w:numPr>
          <w:ilvl w:val="0"/>
          <w:numId w:val="88"/>
        </w:numPr>
      </w:pPr>
      <w:r>
        <w:t xml:space="preserve">The </w:t>
      </w:r>
      <w:r>
        <w:rPr>
          <w:b/>
        </w:rPr>
        <w:t>BRAI</w:t>
      </w:r>
      <w:r>
        <w:t xml:space="preserve"> records in the sequences of records that conform to the AI rule MUST be ignored, and the </w:t>
      </w:r>
      <w:r>
        <w:rPr>
          <w:b/>
        </w:rPr>
        <w:t>rowCol</w:t>
      </w:r>
      <w:r>
        <w:t xml:space="preserve"> field of the </w:t>
      </w:r>
      <w:r>
        <w:rPr>
          <w:b/>
        </w:rPr>
        <w:t>BRAI</w:t>
      </w:r>
      <w:r>
        <w:t xml:space="preserve"> records MUST be set to 0x0000.</w:t>
      </w:r>
    </w:p>
    <w:p w:rsidR="00626771" w:rsidRDefault="005664AD">
      <w:pPr>
        <w:pStyle w:val="ListParagraph"/>
        <w:numPr>
          <w:ilvl w:val="0"/>
          <w:numId w:val="88"/>
        </w:numPr>
      </w:pPr>
      <w:r>
        <w:t xml:space="preserve">The </w:t>
      </w:r>
      <w:r>
        <w:rPr>
          <w:b/>
        </w:rPr>
        <w:t>LegendException</w:t>
      </w:r>
      <w:r>
        <w:t xml:space="preserve"> record in the chart sheet substream MUST NOT exist.</w:t>
      </w:r>
    </w:p>
    <w:p w:rsidR="00626771" w:rsidRDefault="005664AD">
      <w:pPr>
        <w:pStyle w:val="Heading4"/>
      </w:pPr>
      <w:bookmarkStart w:id="211" w:name="section_be649c9282684c1ab4a69bc36d6a6270"/>
      <w:bookmarkStart w:id="212" w:name="_Toc69879910"/>
      <w:r>
        <w:t>Data Table</w:t>
      </w:r>
      <w:bookmarkEnd w:id="211"/>
      <w:bookmarkEnd w:id="212"/>
      <w:r>
        <w:fldChar w:fldCharType="begin"/>
      </w:r>
      <w:r>
        <w:instrText xml:space="preserve"> XE "Chart:data tables" </w:instrText>
      </w:r>
      <w:r>
        <w:fldChar w:fldCharType="end"/>
      </w:r>
      <w:r>
        <w:fldChar w:fldCharType="begin"/>
      </w:r>
      <w:r>
        <w:instrText xml:space="preserve"> XE "Data tables" </w:instrText>
      </w:r>
      <w:r>
        <w:fldChar w:fldCharType="end"/>
      </w:r>
    </w:p>
    <w:p w:rsidR="00626771" w:rsidRDefault="005664AD">
      <w:r>
        <w:t>A data table is a table on a chart that contains a row for each series and lists the values of each data point on the chart.</w:t>
      </w:r>
    </w:p>
    <w:p w:rsidR="00626771" w:rsidRDefault="005664AD">
      <w:r>
        <w:t>A data table is speci</w:t>
      </w:r>
      <w:r>
        <w:t xml:space="preserve">fied by a sequence of records that conforms to a DAT rule, as specified by the chart sheet substream </w:t>
      </w:r>
      <w:hyperlink w:anchor="gt_24ddbbb4-b79e-4419-96ec-0fdd229c9ebf">
        <w:r>
          <w:rPr>
            <w:rStyle w:val="HyperlinkGreen"/>
            <w:b/>
          </w:rPr>
          <w:t>ABNF</w:t>
        </w:r>
      </w:hyperlink>
      <w:r>
        <w:t>.</w:t>
      </w:r>
    </w:p>
    <w:p w:rsidR="00626771" w:rsidRDefault="005664AD">
      <w:r>
        <w:t>The following records and rules define the significant parts of a data table:</w:t>
      </w:r>
    </w:p>
    <w:p w:rsidR="00626771" w:rsidRDefault="005664AD">
      <w:pPr>
        <w:pStyle w:val="ListParagraph"/>
        <w:numPr>
          <w:ilvl w:val="0"/>
          <w:numId w:val="77"/>
        </w:numPr>
      </w:pPr>
      <w:r>
        <w:t xml:space="preserve">The </w:t>
      </w:r>
      <w:r>
        <w:rPr>
          <w:b/>
        </w:rPr>
        <w:t>Dat</w:t>
      </w:r>
      <w:r>
        <w:t xml:space="preserve"> r</w:t>
      </w:r>
      <w:r>
        <w:t xml:space="preserve">ecord specifies whether the data table shows </w:t>
      </w:r>
      <w:hyperlink w:anchor="gt_6981bc96-6d51-425c-9550-63c5b8b08e54">
        <w:r>
          <w:rPr>
            <w:rStyle w:val="HyperlinkGreen"/>
            <w:b/>
          </w:rPr>
          <w:t>legend keys</w:t>
        </w:r>
      </w:hyperlink>
      <w:r>
        <w:t xml:space="preserve"> next to the name of the series and specifies which data table borders are displayed.</w:t>
      </w:r>
    </w:p>
    <w:p w:rsidR="00626771" w:rsidRDefault="005664AD">
      <w:pPr>
        <w:pStyle w:val="ListParagraph"/>
        <w:numPr>
          <w:ilvl w:val="0"/>
          <w:numId w:val="77"/>
        </w:numPr>
      </w:pPr>
      <w:r>
        <w:t>The sequence of records that conforms to the ATTACHE</w:t>
      </w:r>
      <w:r>
        <w:t xml:space="preserve">DLABEL rule in the sequence of records that conforms to the LD rule specifies the text formatting for the data table. The </w:t>
      </w:r>
      <w:r>
        <w:rPr>
          <w:b/>
        </w:rPr>
        <w:t>Pos</w:t>
      </w:r>
      <w:r>
        <w:t xml:space="preserve"> record of the attached label MUST be ignored. The </w:t>
      </w:r>
      <w:r>
        <w:rPr>
          <w:b/>
        </w:rPr>
        <w:t>ObjectLink</w:t>
      </w:r>
      <w:r>
        <w:t xml:space="preserve"> record of the attached label MUST NOT exist.</w:t>
      </w:r>
    </w:p>
    <w:p w:rsidR="00626771" w:rsidRDefault="005664AD">
      <w:pPr>
        <w:pStyle w:val="ListParagraph"/>
        <w:numPr>
          <w:ilvl w:val="0"/>
          <w:numId w:val="77"/>
        </w:numPr>
      </w:pPr>
      <w:r>
        <w:t xml:space="preserve">The sequence of records </w:t>
      </w:r>
      <w:r>
        <w:t xml:space="preserve">that conforms to the FRAME rule in the sequence of records that conforms to the LD rule specifies the formatting properties of the data table. </w:t>
      </w:r>
    </w:p>
    <w:p w:rsidR="00626771" w:rsidRDefault="005664AD">
      <w:r>
        <w:lastRenderedPageBreak/>
        <w:t>The following restrictions apply to the collection of records that represents a data table:</w:t>
      </w:r>
    </w:p>
    <w:p w:rsidR="00626771" w:rsidRDefault="005664AD">
      <w:pPr>
        <w:pStyle w:val="ListParagraph"/>
        <w:numPr>
          <w:ilvl w:val="0"/>
          <w:numId w:val="90"/>
        </w:numPr>
        <w:rPr>
          <w:b/>
        </w:rPr>
      </w:pPr>
      <w:r>
        <w:t xml:space="preserve">The </w:t>
      </w:r>
      <w:r>
        <w:rPr>
          <w:b/>
        </w:rPr>
        <w:t>fWasDataTable</w:t>
      </w:r>
      <w:r>
        <w:t xml:space="preserve"> field of the </w:t>
      </w:r>
      <w:r>
        <w:rPr>
          <w:b/>
        </w:rPr>
        <w:t>Legend</w:t>
      </w:r>
      <w:r>
        <w:t xml:space="preserve"> record in the sequence of records that conforms to the LD rule MUST be set to 1.</w:t>
      </w:r>
    </w:p>
    <w:p w:rsidR="00626771" w:rsidRDefault="005664AD">
      <w:pPr>
        <w:pStyle w:val="ListParagraph"/>
        <w:numPr>
          <w:ilvl w:val="0"/>
          <w:numId w:val="77"/>
        </w:numPr>
      </w:pPr>
      <w:r>
        <w:t xml:space="preserve">The </w:t>
      </w:r>
      <w:r>
        <w:rPr>
          <w:b/>
        </w:rPr>
        <w:t>Pos</w:t>
      </w:r>
      <w:r>
        <w:t xml:space="preserve"> record in the sequence of records that conforms to the LD rule MUST be ignored. A data table is positioned automatically.</w:t>
      </w:r>
    </w:p>
    <w:p w:rsidR="00626771" w:rsidRDefault="005664AD">
      <w:r>
        <w:t>A data table is not disp</w:t>
      </w:r>
      <w:r>
        <w:t>layed on a chart if the chart contains a bar of pie, bubble, doughnut, filled radar, pie, pie of pie, radar, or scatter chart group.</w:t>
      </w:r>
    </w:p>
    <w:p w:rsidR="00626771" w:rsidRDefault="005664AD">
      <w:pPr>
        <w:pStyle w:val="Heading4"/>
      </w:pPr>
      <w:bookmarkStart w:id="213" w:name="section_d51038d24d3047a3bc40d849b0e8cda9"/>
      <w:bookmarkStart w:id="214" w:name="_Toc69879911"/>
      <w:r>
        <w:t>Attached Label</w:t>
      </w:r>
      <w:bookmarkEnd w:id="213"/>
      <w:bookmarkEnd w:id="214"/>
      <w:r>
        <w:fldChar w:fldCharType="begin"/>
      </w:r>
      <w:r>
        <w:instrText xml:space="preserve"> XE "Chart:attached labels" </w:instrText>
      </w:r>
      <w:r>
        <w:fldChar w:fldCharType="end"/>
      </w:r>
      <w:r>
        <w:fldChar w:fldCharType="begin"/>
      </w:r>
      <w:r>
        <w:instrText xml:space="preserve"> XE "Attached labels in charts" </w:instrText>
      </w:r>
      <w:r>
        <w:fldChar w:fldCharType="end"/>
      </w:r>
    </w:p>
    <w:p w:rsidR="00626771" w:rsidRDefault="005664AD">
      <w:r>
        <w:t xml:space="preserve">An attached label is a generic text element </w:t>
      </w:r>
      <w:r>
        <w:t xml:space="preserve">of a chart. An attached label can specify properties of an axis title, chart title, data label, data table, </w:t>
      </w:r>
      <w:hyperlink w:anchor="gt_7d807b62-cff1-4e03-a73f-840844345b83">
        <w:r>
          <w:rPr>
            <w:rStyle w:val="HyperlinkGreen"/>
            <w:b/>
          </w:rPr>
          <w:t>display units</w:t>
        </w:r>
      </w:hyperlink>
      <w:r>
        <w:t xml:space="preserve"> label, legend, </w:t>
      </w:r>
      <w:hyperlink w:anchor="gt_6c27eb24-fb59-4bc8-8962-9cdac46a748e">
        <w:r>
          <w:rPr>
            <w:rStyle w:val="HyperlinkGreen"/>
            <w:b/>
          </w:rPr>
          <w:t>legend entry</w:t>
        </w:r>
      </w:hyperlink>
      <w:r>
        <w:t>, trendline label, or the default text properties of the entire chart.</w:t>
      </w:r>
    </w:p>
    <w:p w:rsidR="00626771" w:rsidRDefault="005664AD">
      <w:r>
        <w:t xml:space="preserve">The location of the attached label in the chart sheet substream </w:t>
      </w:r>
      <w:hyperlink w:anchor="gt_24ddbbb4-b79e-4419-96ec-0fdd229c9ebf">
        <w:r>
          <w:rPr>
            <w:rStyle w:val="HyperlinkGreen"/>
            <w:b/>
          </w:rPr>
          <w:t>ABNF</w:t>
        </w:r>
      </w:hyperlink>
      <w:r>
        <w:t xml:space="preserve"> and the properties of the </w:t>
      </w:r>
      <w:r>
        <w:rPr>
          <w:b/>
        </w:rPr>
        <w:t>ObjectLink</w:t>
      </w:r>
      <w:r>
        <w:t xml:space="preserve"> </w:t>
      </w:r>
      <w:r>
        <w:t>record of the attached label specify the chart element to which the attached label applies. See the conceptual overviews for explanation of the meaning of the attached label in each context that it is used.</w:t>
      </w:r>
    </w:p>
    <w:p w:rsidR="00626771" w:rsidRDefault="005664AD">
      <w:r>
        <w:t>An attached label is specified by a sequence of r</w:t>
      </w:r>
      <w:r>
        <w:t>ecords that conforms to an ATTACHEDLABEL rule, as specified by the chart sheet substream ABNF.</w:t>
      </w:r>
    </w:p>
    <w:p w:rsidR="00626771" w:rsidRDefault="005664AD">
      <w:pPr>
        <w:pStyle w:val="ListParagraph"/>
        <w:numPr>
          <w:ilvl w:val="0"/>
          <w:numId w:val="91"/>
        </w:numPr>
      </w:pPr>
      <w:r>
        <w:t xml:space="preserve">The </w:t>
      </w:r>
      <w:r>
        <w:rPr>
          <w:b/>
        </w:rPr>
        <w:t>Text</w:t>
      </w:r>
      <w:r>
        <w:t xml:space="preserve"> record specifies properties of the text in the attached label. These properties include text options, such as text rotation and reading order. On attach</w:t>
      </w:r>
      <w:r>
        <w:t xml:space="preserve">ed labels that represent data labels, the </w:t>
      </w:r>
      <w:r>
        <w:rPr>
          <w:b/>
        </w:rPr>
        <w:t>Text</w:t>
      </w:r>
      <w:r>
        <w:t xml:space="preserve"> record also specifies content and layout properties of the data labels.</w:t>
      </w:r>
    </w:p>
    <w:p w:rsidR="00626771" w:rsidRDefault="005664AD">
      <w:pPr>
        <w:pStyle w:val="ListParagraph"/>
        <w:numPr>
          <w:ilvl w:val="0"/>
          <w:numId w:val="91"/>
        </w:numPr>
      </w:pPr>
      <w:r>
        <w:t xml:space="preserve">The </w:t>
      </w:r>
      <w:r>
        <w:rPr>
          <w:b/>
        </w:rPr>
        <w:t>Pos</w:t>
      </w:r>
      <w:r>
        <w:t xml:space="preserve"> record specifies the position of the attached label on the chart. The </w:t>
      </w:r>
      <w:r>
        <w:rPr>
          <w:b/>
        </w:rPr>
        <w:t>Pos</w:t>
      </w:r>
      <w:r>
        <w:t xml:space="preserve"> record MUST be ignored if the attached label represents</w:t>
      </w:r>
      <w:r>
        <w:t xml:space="preserve"> the data labels on a series or chart group, a data table, the default text of the chart, or a </w:t>
      </w:r>
      <w:hyperlink w:anchor="gt_6981bc96-6d51-425c-9550-63c5b8b08e54">
        <w:r>
          <w:rPr>
            <w:rStyle w:val="HyperlinkGreen"/>
            <w:b/>
          </w:rPr>
          <w:t>legend key</w:t>
        </w:r>
      </w:hyperlink>
      <w:r>
        <w:t xml:space="preserve">. </w:t>
      </w:r>
    </w:p>
    <w:p w:rsidR="00626771" w:rsidRDefault="005664AD">
      <w:pPr>
        <w:pStyle w:val="ListParagraph"/>
        <w:numPr>
          <w:ilvl w:val="0"/>
          <w:numId w:val="91"/>
        </w:numPr>
      </w:pPr>
      <w:r>
        <w:t xml:space="preserve">The </w:t>
      </w:r>
      <w:r>
        <w:rPr>
          <w:b/>
        </w:rPr>
        <w:t>FontX</w:t>
      </w:r>
      <w:r>
        <w:t xml:space="preserve"> and </w:t>
      </w:r>
      <w:r>
        <w:rPr>
          <w:b/>
        </w:rPr>
        <w:t>AlRuns</w:t>
      </w:r>
      <w:r>
        <w:t xml:space="preserve"> records specify the font and rich text formatting properties of the attached label.</w:t>
      </w:r>
    </w:p>
    <w:p w:rsidR="00626771" w:rsidRDefault="005664AD">
      <w:pPr>
        <w:pStyle w:val="ListParagraph"/>
        <w:numPr>
          <w:ilvl w:val="0"/>
          <w:numId w:val="92"/>
        </w:numPr>
      </w:pPr>
      <w:r>
        <w:t>The sequence of records that conforms to the AI rule specifies custom text of the attached label.</w:t>
      </w:r>
    </w:p>
    <w:p w:rsidR="00626771" w:rsidRDefault="005664AD">
      <w:pPr>
        <w:pStyle w:val="ListParagraph"/>
        <w:numPr>
          <w:ilvl w:val="0"/>
          <w:numId w:val="92"/>
        </w:numPr>
      </w:pPr>
      <w:r>
        <w:t>The sequence of records that conforms to the FRAME rule specifies the fil</w:t>
      </w:r>
      <w:r>
        <w:t>l and border properties of the attached label.</w:t>
      </w:r>
    </w:p>
    <w:p w:rsidR="00626771" w:rsidRDefault="005664AD">
      <w:pPr>
        <w:pStyle w:val="ListParagraph"/>
        <w:numPr>
          <w:ilvl w:val="0"/>
          <w:numId w:val="92"/>
        </w:numPr>
        <w:jc w:val="both"/>
      </w:pPr>
      <w:r>
        <w:t xml:space="preserve">The </w:t>
      </w:r>
      <w:r>
        <w:rPr>
          <w:b/>
        </w:rPr>
        <w:t>ObjectLink</w:t>
      </w:r>
      <w:r>
        <w:t xml:space="preserve"> record specifies the chart element to which the attached label applies.</w:t>
      </w:r>
    </w:p>
    <w:p w:rsidR="00626771" w:rsidRDefault="005664AD">
      <w:pPr>
        <w:pStyle w:val="ListParagraph"/>
        <w:numPr>
          <w:ilvl w:val="0"/>
          <w:numId w:val="92"/>
        </w:numPr>
      </w:pPr>
      <w:r>
        <w:t xml:space="preserve">The </w:t>
      </w:r>
      <w:r>
        <w:rPr>
          <w:b/>
        </w:rPr>
        <w:t>DataLabExtContents</w:t>
      </w:r>
      <w:r>
        <w:t xml:space="preserve"> record specifies additional data label properties on attached labels that represent a data label. S</w:t>
      </w:r>
      <w:r>
        <w:t xml:space="preserve">ee </w:t>
      </w:r>
      <w:r>
        <w:rPr>
          <w:b/>
        </w:rPr>
        <w:t>Data Label</w:t>
      </w:r>
      <w:r>
        <w:t xml:space="preserve"> (section </w:t>
      </w:r>
      <w:hyperlink w:anchor="Section_a53e5e7d320b4a1f801c162bde8bf510" w:history="1">
        <w:r>
          <w:rPr>
            <w:rStyle w:val="Hyperlink"/>
          </w:rPr>
          <w:t>2.2.1.10</w:t>
        </w:r>
      </w:hyperlink>
      <w:r>
        <w:t>) for the conditions on when this record can be written. This record MUST NOT exist unless the attached label specifies properties of a data label. An attached label</w:t>
      </w:r>
      <w:r>
        <w:t xml:space="preserve"> specifies properties of a data label if the </w:t>
      </w:r>
      <w:r>
        <w:rPr>
          <w:b/>
        </w:rPr>
        <w:t>wLinkObj</w:t>
      </w:r>
      <w:r>
        <w:t xml:space="preserve"> field of the </w:t>
      </w:r>
      <w:r>
        <w:rPr>
          <w:b/>
        </w:rPr>
        <w:t>ObjectLink</w:t>
      </w:r>
      <w:r>
        <w:t xml:space="preserve"> record is set to 0x0004 or the attached label is in the sequence of records that conforms to the DFTTEXT rule in a chart group. </w:t>
      </w:r>
    </w:p>
    <w:p w:rsidR="00626771" w:rsidRDefault="005664AD">
      <w:pPr>
        <w:pStyle w:val="Heading4"/>
      </w:pPr>
      <w:bookmarkStart w:id="215" w:name="section_1c10506ebf944334a81d63d052b04aff"/>
      <w:bookmarkStart w:id="216" w:name="_Toc69879912"/>
      <w:r>
        <w:t>SPRC</w:t>
      </w:r>
      <w:bookmarkEnd w:id="215"/>
      <w:bookmarkEnd w:id="216"/>
      <w:r>
        <w:fldChar w:fldCharType="begin"/>
      </w:r>
      <w:r>
        <w:instrText xml:space="preserve"> XE "Chart:SPRC measurements" </w:instrText>
      </w:r>
      <w:r>
        <w:fldChar w:fldCharType="end"/>
      </w:r>
      <w:r>
        <w:fldChar w:fldCharType="begin"/>
      </w:r>
      <w:r>
        <w:instrText xml:space="preserve"> XE "SPRC mea</w:instrText>
      </w:r>
      <w:r>
        <w:instrText xml:space="preserve">surements in charts" </w:instrText>
      </w:r>
      <w:r>
        <w:fldChar w:fldCharType="end"/>
      </w:r>
    </w:p>
    <w:p w:rsidR="00626771" w:rsidRDefault="005664AD">
      <w:r>
        <w:t>A SPRC is a unit of measurement that is 1/4000 of the height or width of the chart. If the field is being used to specify a width or horizontal distance, the SPRC is 1/4000 of the width of the chart. If the field is being used to sp</w:t>
      </w:r>
      <w:r>
        <w:t>ecify a height or vertical distance, the SPRC is 1/4000 of the height of the chart.</w:t>
      </w:r>
    </w:p>
    <w:p w:rsidR="00626771" w:rsidRDefault="005664AD">
      <w:pPr>
        <w:pStyle w:val="Heading2"/>
      </w:pPr>
      <w:bookmarkStart w:id="217" w:name="section_cb38a42043884e9f8525d1288fc6de1d"/>
      <w:bookmarkStart w:id="218" w:name="_Toc69879913"/>
      <w:r>
        <w:lastRenderedPageBreak/>
        <w:t>Record Enumeration</w:t>
      </w:r>
      <w:bookmarkEnd w:id="217"/>
      <w:bookmarkEnd w:id="218"/>
      <w:r>
        <w:fldChar w:fldCharType="begin"/>
      </w:r>
      <w:r>
        <w:instrText xml:space="preserve"> XE "Details:record enumerations" </w:instrText>
      </w:r>
      <w:r>
        <w:fldChar w:fldCharType="end"/>
      </w:r>
      <w:r>
        <w:fldChar w:fldCharType="begin"/>
      </w:r>
      <w:r>
        <w:instrText xml:space="preserve"> XE "Record enumeration:by name" </w:instrText>
      </w:r>
      <w:r>
        <w:fldChar w:fldCharType="end"/>
      </w:r>
      <w:r>
        <w:fldChar w:fldCharType="begin"/>
      </w:r>
      <w:r>
        <w:instrText xml:space="preserve"> XE "Record enumeration:by number" </w:instrText>
      </w:r>
      <w:r>
        <w:fldChar w:fldCharType="end"/>
      </w:r>
    </w:p>
    <w:p w:rsidR="00626771" w:rsidRDefault="005664AD">
      <w:r>
        <w:t>This section specifies the record name associ</w:t>
      </w:r>
      <w:r>
        <w:t xml:space="preserve">ated with a record type value. For more information about record types, see </w:t>
      </w:r>
      <w:r>
        <w:rPr>
          <w:b/>
        </w:rPr>
        <w:t>Record</w:t>
      </w:r>
      <w:r>
        <w:t xml:space="preserve"> (section </w:t>
      </w:r>
      <w:hyperlink w:anchor="Section_fc0d3b951dd04f5a93b63deba046976f" w:history="1">
        <w:r>
          <w:rPr>
            <w:rStyle w:val="Hyperlink"/>
          </w:rPr>
          <w:t>2.1.4</w:t>
        </w:r>
      </w:hyperlink>
      <w:r>
        <w:t>). These associations between record name and record type are listed by record name as well as by r</w:t>
      </w:r>
      <w:r>
        <w:t>ecord type.</w:t>
      </w:r>
    </w:p>
    <w:p w:rsidR="00626771" w:rsidRDefault="005664AD">
      <w:r>
        <w:t xml:space="preserve">The type-specific meaning and fields for each record type are specified in </w:t>
      </w:r>
      <w:r>
        <w:rPr>
          <w:b/>
        </w:rPr>
        <w:t>Records</w:t>
      </w:r>
      <w:r>
        <w:t xml:space="preserve"> (section </w:t>
      </w:r>
      <w:hyperlink w:anchor="Section_95da45872c2145cf82f01bf0dc9286a7" w:history="1">
        <w:r>
          <w:rPr>
            <w:rStyle w:val="Hyperlink"/>
          </w:rPr>
          <w:t>2.4</w:t>
        </w:r>
      </w:hyperlink>
      <w:r>
        <w:t>).</w:t>
      </w:r>
    </w:p>
    <w:p w:rsidR="00626771" w:rsidRDefault="005664AD">
      <w:pPr>
        <w:pStyle w:val="Heading3"/>
      </w:pPr>
      <w:bookmarkStart w:id="219" w:name="section_43037a89468b4a63bd8a32e568919103"/>
      <w:bookmarkStart w:id="220" w:name="_Toc69879914"/>
      <w:r>
        <w:t>By Name</w:t>
      </w:r>
      <w:bookmarkEnd w:id="219"/>
      <w:bookmarkEnd w:id="220"/>
    </w:p>
    <w:tbl>
      <w:tblPr>
        <w:tblStyle w:val="Table-ShadedHeader"/>
        <w:tblW w:w="0" w:type="auto"/>
        <w:tblLook w:val="04A0" w:firstRow="1" w:lastRow="0" w:firstColumn="1" w:lastColumn="0" w:noHBand="0" w:noVBand="1"/>
      </w:tblPr>
      <w:tblGrid>
        <w:gridCol w:w="2187"/>
        <w:gridCol w:w="1100"/>
      </w:tblGrid>
      <w:tr w:rsidR="00626771" w:rsidTr="00626771">
        <w:trPr>
          <w:cnfStyle w:val="100000000000" w:firstRow="1" w:lastRow="0" w:firstColumn="0" w:lastColumn="0" w:oddVBand="0" w:evenVBand="0" w:oddHBand="0" w:evenHBand="0" w:firstRowFirstColumn="0" w:firstRowLastColumn="0" w:lastRowFirstColumn="0" w:lastRowLastColumn="0"/>
          <w:trHeight w:val="300"/>
          <w:tblHeader/>
        </w:trPr>
        <w:tc>
          <w:tcPr>
            <w:tcW w:w="2187" w:type="dxa"/>
            <w:noWrap/>
            <w:hideMark/>
          </w:tcPr>
          <w:p w:rsidR="00626771" w:rsidRDefault="005664AD">
            <w:pPr>
              <w:pStyle w:val="TableHeaderText"/>
              <w:spacing w:before="0" w:after="0"/>
            </w:pPr>
            <w:r>
              <w:t>Name</w:t>
            </w:r>
          </w:p>
        </w:tc>
        <w:tc>
          <w:tcPr>
            <w:tcW w:w="1100" w:type="dxa"/>
            <w:noWrap/>
            <w:hideMark/>
          </w:tcPr>
          <w:p w:rsidR="00626771" w:rsidRDefault="005664AD">
            <w:pPr>
              <w:pStyle w:val="TableHeaderText"/>
              <w:spacing w:before="0" w:after="0"/>
            </w:pPr>
            <w:r>
              <w:t>Record type (number)</w:t>
            </w:r>
          </w:p>
        </w:tc>
      </w:tr>
      <w:tr w:rsidR="00626771" w:rsidTr="00626771">
        <w:trPr>
          <w:trHeight w:val="300"/>
        </w:trPr>
        <w:tc>
          <w:tcPr>
            <w:tcW w:w="2187" w:type="dxa"/>
            <w:noWrap/>
            <w:hideMark/>
          </w:tcPr>
          <w:p w:rsidR="00626771" w:rsidRDefault="005664AD">
            <w:pPr>
              <w:pStyle w:val="TableBodyText"/>
            </w:pPr>
            <w:r>
              <w:t>AlRuns</w:t>
            </w:r>
          </w:p>
        </w:tc>
        <w:tc>
          <w:tcPr>
            <w:tcW w:w="1100" w:type="dxa"/>
            <w:noWrap/>
            <w:hideMark/>
          </w:tcPr>
          <w:p w:rsidR="00626771" w:rsidRDefault="005664AD">
            <w:pPr>
              <w:pStyle w:val="TableBodyText"/>
            </w:pPr>
            <w:r>
              <w:t>4176</w:t>
            </w:r>
          </w:p>
        </w:tc>
      </w:tr>
      <w:tr w:rsidR="00626771" w:rsidTr="00626771">
        <w:trPr>
          <w:trHeight w:val="300"/>
        </w:trPr>
        <w:tc>
          <w:tcPr>
            <w:tcW w:w="2187" w:type="dxa"/>
            <w:noWrap/>
            <w:hideMark/>
          </w:tcPr>
          <w:p w:rsidR="00626771" w:rsidRDefault="005664AD">
            <w:pPr>
              <w:pStyle w:val="TableBodyText"/>
            </w:pPr>
            <w:r>
              <w:t>Area</w:t>
            </w:r>
          </w:p>
        </w:tc>
        <w:tc>
          <w:tcPr>
            <w:tcW w:w="1100" w:type="dxa"/>
            <w:noWrap/>
            <w:hideMark/>
          </w:tcPr>
          <w:p w:rsidR="00626771" w:rsidRDefault="005664AD">
            <w:pPr>
              <w:pStyle w:val="TableBodyText"/>
            </w:pPr>
            <w:r>
              <w:t>4122</w:t>
            </w:r>
          </w:p>
        </w:tc>
      </w:tr>
      <w:tr w:rsidR="00626771" w:rsidTr="00626771">
        <w:trPr>
          <w:trHeight w:val="300"/>
        </w:trPr>
        <w:tc>
          <w:tcPr>
            <w:tcW w:w="2187" w:type="dxa"/>
            <w:noWrap/>
            <w:hideMark/>
          </w:tcPr>
          <w:p w:rsidR="00626771" w:rsidRDefault="005664AD">
            <w:pPr>
              <w:pStyle w:val="TableBodyText"/>
            </w:pPr>
            <w:r>
              <w:t>AreaFormat</w:t>
            </w:r>
          </w:p>
        </w:tc>
        <w:tc>
          <w:tcPr>
            <w:tcW w:w="1100" w:type="dxa"/>
            <w:noWrap/>
            <w:hideMark/>
          </w:tcPr>
          <w:p w:rsidR="00626771" w:rsidRDefault="005664AD">
            <w:pPr>
              <w:pStyle w:val="TableBodyText"/>
            </w:pPr>
            <w:r>
              <w:t>4106</w:t>
            </w:r>
          </w:p>
        </w:tc>
      </w:tr>
      <w:tr w:rsidR="00626771" w:rsidTr="00626771">
        <w:trPr>
          <w:trHeight w:val="300"/>
        </w:trPr>
        <w:tc>
          <w:tcPr>
            <w:tcW w:w="2187" w:type="dxa"/>
            <w:noWrap/>
            <w:hideMark/>
          </w:tcPr>
          <w:p w:rsidR="00626771" w:rsidRDefault="005664AD">
            <w:pPr>
              <w:pStyle w:val="TableBodyText"/>
            </w:pPr>
            <w:r>
              <w:t>AttachedLabel</w:t>
            </w:r>
          </w:p>
        </w:tc>
        <w:tc>
          <w:tcPr>
            <w:tcW w:w="1100" w:type="dxa"/>
            <w:noWrap/>
            <w:hideMark/>
          </w:tcPr>
          <w:p w:rsidR="00626771" w:rsidRDefault="005664AD">
            <w:pPr>
              <w:pStyle w:val="TableBodyText"/>
            </w:pPr>
            <w:r>
              <w:t>4108</w:t>
            </w:r>
          </w:p>
        </w:tc>
      </w:tr>
      <w:tr w:rsidR="00626771" w:rsidTr="00626771">
        <w:trPr>
          <w:trHeight w:val="300"/>
        </w:trPr>
        <w:tc>
          <w:tcPr>
            <w:tcW w:w="2187" w:type="dxa"/>
            <w:noWrap/>
            <w:hideMark/>
          </w:tcPr>
          <w:p w:rsidR="00626771" w:rsidRDefault="005664AD">
            <w:pPr>
              <w:pStyle w:val="TableBodyText"/>
            </w:pPr>
            <w:r>
              <w:t>AxcExt</w:t>
            </w:r>
          </w:p>
        </w:tc>
        <w:tc>
          <w:tcPr>
            <w:tcW w:w="1100" w:type="dxa"/>
            <w:noWrap/>
            <w:hideMark/>
          </w:tcPr>
          <w:p w:rsidR="00626771" w:rsidRDefault="005664AD">
            <w:pPr>
              <w:pStyle w:val="TableBodyText"/>
            </w:pPr>
            <w:r>
              <w:t>4194</w:t>
            </w:r>
          </w:p>
        </w:tc>
      </w:tr>
      <w:tr w:rsidR="00626771" w:rsidTr="00626771">
        <w:trPr>
          <w:trHeight w:val="300"/>
        </w:trPr>
        <w:tc>
          <w:tcPr>
            <w:tcW w:w="2187" w:type="dxa"/>
            <w:noWrap/>
            <w:hideMark/>
          </w:tcPr>
          <w:p w:rsidR="00626771" w:rsidRDefault="005664AD">
            <w:pPr>
              <w:pStyle w:val="TableBodyText"/>
            </w:pPr>
            <w:r>
              <w:t>AxesUsed</w:t>
            </w:r>
          </w:p>
        </w:tc>
        <w:tc>
          <w:tcPr>
            <w:tcW w:w="1100" w:type="dxa"/>
            <w:noWrap/>
            <w:hideMark/>
          </w:tcPr>
          <w:p w:rsidR="00626771" w:rsidRDefault="005664AD">
            <w:pPr>
              <w:pStyle w:val="TableBodyText"/>
            </w:pPr>
            <w:r>
              <w:t>4166</w:t>
            </w:r>
          </w:p>
        </w:tc>
      </w:tr>
      <w:tr w:rsidR="00626771" w:rsidTr="00626771">
        <w:trPr>
          <w:trHeight w:val="300"/>
        </w:trPr>
        <w:tc>
          <w:tcPr>
            <w:tcW w:w="2187" w:type="dxa"/>
            <w:noWrap/>
            <w:hideMark/>
          </w:tcPr>
          <w:p w:rsidR="00626771" w:rsidRDefault="005664AD">
            <w:pPr>
              <w:pStyle w:val="TableBodyText"/>
            </w:pPr>
            <w:r>
              <w:t>Axis</w:t>
            </w:r>
          </w:p>
        </w:tc>
        <w:tc>
          <w:tcPr>
            <w:tcW w:w="1100" w:type="dxa"/>
            <w:noWrap/>
            <w:hideMark/>
          </w:tcPr>
          <w:p w:rsidR="00626771" w:rsidRDefault="005664AD">
            <w:pPr>
              <w:pStyle w:val="TableBodyText"/>
            </w:pPr>
            <w:r>
              <w:t>4125</w:t>
            </w:r>
          </w:p>
        </w:tc>
      </w:tr>
      <w:tr w:rsidR="00626771" w:rsidTr="00626771">
        <w:trPr>
          <w:trHeight w:val="300"/>
        </w:trPr>
        <w:tc>
          <w:tcPr>
            <w:tcW w:w="2187" w:type="dxa"/>
            <w:noWrap/>
            <w:hideMark/>
          </w:tcPr>
          <w:p w:rsidR="00626771" w:rsidRDefault="005664AD">
            <w:pPr>
              <w:pStyle w:val="TableBodyText"/>
            </w:pPr>
            <w:r>
              <w:t>AxisLine</w:t>
            </w:r>
          </w:p>
        </w:tc>
        <w:tc>
          <w:tcPr>
            <w:tcW w:w="1100" w:type="dxa"/>
            <w:noWrap/>
            <w:hideMark/>
          </w:tcPr>
          <w:p w:rsidR="00626771" w:rsidRDefault="005664AD">
            <w:pPr>
              <w:pStyle w:val="TableBodyText"/>
            </w:pPr>
            <w:r>
              <w:t>4129</w:t>
            </w:r>
          </w:p>
        </w:tc>
      </w:tr>
      <w:tr w:rsidR="00626771" w:rsidTr="00626771">
        <w:trPr>
          <w:trHeight w:val="300"/>
        </w:trPr>
        <w:tc>
          <w:tcPr>
            <w:tcW w:w="2187" w:type="dxa"/>
            <w:noWrap/>
            <w:hideMark/>
          </w:tcPr>
          <w:p w:rsidR="00626771" w:rsidRDefault="005664AD">
            <w:pPr>
              <w:pStyle w:val="TableBodyText"/>
            </w:pPr>
            <w:r>
              <w:t>AxisParent</w:t>
            </w:r>
          </w:p>
        </w:tc>
        <w:tc>
          <w:tcPr>
            <w:tcW w:w="1100" w:type="dxa"/>
            <w:noWrap/>
            <w:hideMark/>
          </w:tcPr>
          <w:p w:rsidR="00626771" w:rsidRDefault="005664AD">
            <w:pPr>
              <w:pStyle w:val="TableBodyText"/>
            </w:pPr>
            <w:r>
              <w:t>4161</w:t>
            </w:r>
          </w:p>
        </w:tc>
      </w:tr>
      <w:tr w:rsidR="00626771" w:rsidTr="00626771">
        <w:trPr>
          <w:trHeight w:val="300"/>
        </w:trPr>
        <w:tc>
          <w:tcPr>
            <w:tcW w:w="2187" w:type="dxa"/>
            <w:noWrap/>
            <w:hideMark/>
          </w:tcPr>
          <w:p w:rsidR="00626771" w:rsidRDefault="005664AD">
            <w:pPr>
              <w:pStyle w:val="TableBodyText"/>
            </w:pPr>
            <w:r>
              <w:t>BOF</w:t>
            </w:r>
          </w:p>
        </w:tc>
        <w:tc>
          <w:tcPr>
            <w:tcW w:w="1100" w:type="dxa"/>
            <w:noWrap/>
            <w:hideMark/>
          </w:tcPr>
          <w:p w:rsidR="00626771" w:rsidRDefault="005664AD">
            <w:pPr>
              <w:pStyle w:val="TableBodyText"/>
            </w:pPr>
            <w:r>
              <w:t>2057</w:t>
            </w:r>
          </w:p>
        </w:tc>
      </w:tr>
      <w:tr w:rsidR="00626771" w:rsidTr="00626771">
        <w:trPr>
          <w:trHeight w:val="300"/>
        </w:trPr>
        <w:tc>
          <w:tcPr>
            <w:tcW w:w="2187" w:type="dxa"/>
            <w:noWrap/>
            <w:hideMark/>
          </w:tcPr>
          <w:p w:rsidR="00626771" w:rsidRDefault="005664AD">
            <w:pPr>
              <w:pStyle w:val="TableBodyText"/>
            </w:pPr>
            <w:r>
              <w:t>BOFDatasheet</w:t>
            </w:r>
          </w:p>
        </w:tc>
        <w:tc>
          <w:tcPr>
            <w:tcW w:w="1100" w:type="dxa"/>
            <w:noWrap/>
            <w:hideMark/>
          </w:tcPr>
          <w:p w:rsidR="00626771" w:rsidRDefault="005664AD">
            <w:pPr>
              <w:pStyle w:val="TableBodyText"/>
            </w:pPr>
            <w:r>
              <w:t>4178</w:t>
            </w:r>
          </w:p>
        </w:tc>
      </w:tr>
      <w:tr w:rsidR="00626771" w:rsidTr="00626771">
        <w:trPr>
          <w:trHeight w:val="300"/>
        </w:trPr>
        <w:tc>
          <w:tcPr>
            <w:tcW w:w="2187" w:type="dxa"/>
            <w:noWrap/>
            <w:hideMark/>
          </w:tcPr>
          <w:p w:rsidR="00626771" w:rsidRDefault="005664AD">
            <w:pPr>
              <w:pStyle w:val="TableBodyText"/>
            </w:pPr>
            <w:r>
              <w:t>BRAI</w:t>
            </w:r>
          </w:p>
        </w:tc>
        <w:tc>
          <w:tcPr>
            <w:tcW w:w="1100" w:type="dxa"/>
            <w:noWrap/>
            <w:hideMark/>
          </w:tcPr>
          <w:p w:rsidR="00626771" w:rsidRDefault="005664AD">
            <w:pPr>
              <w:pStyle w:val="TableBodyText"/>
            </w:pPr>
            <w:r>
              <w:t>4177</w:t>
            </w:r>
          </w:p>
        </w:tc>
      </w:tr>
      <w:tr w:rsidR="00626771" w:rsidTr="00626771">
        <w:trPr>
          <w:trHeight w:val="300"/>
        </w:trPr>
        <w:tc>
          <w:tcPr>
            <w:tcW w:w="2187" w:type="dxa"/>
            <w:noWrap/>
            <w:hideMark/>
          </w:tcPr>
          <w:p w:rsidR="00626771" w:rsidRDefault="005664AD">
            <w:pPr>
              <w:pStyle w:val="TableBodyText"/>
            </w:pPr>
            <w:r>
              <w:t>Bar</w:t>
            </w:r>
          </w:p>
        </w:tc>
        <w:tc>
          <w:tcPr>
            <w:tcW w:w="1100" w:type="dxa"/>
            <w:noWrap/>
            <w:hideMark/>
          </w:tcPr>
          <w:p w:rsidR="00626771" w:rsidRDefault="005664AD">
            <w:pPr>
              <w:pStyle w:val="TableBodyText"/>
            </w:pPr>
            <w:r>
              <w:t>4119</w:t>
            </w:r>
          </w:p>
        </w:tc>
      </w:tr>
      <w:tr w:rsidR="00626771" w:rsidTr="00626771">
        <w:trPr>
          <w:trHeight w:val="300"/>
        </w:trPr>
        <w:tc>
          <w:tcPr>
            <w:tcW w:w="2187" w:type="dxa"/>
            <w:noWrap/>
            <w:hideMark/>
          </w:tcPr>
          <w:p w:rsidR="00626771" w:rsidRDefault="005664AD">
            <w:pPr>
              <w:pStyle w:val="TableBodyText"/>
            </w:pPr>
            <w:r>
              <w:t>Begin</w:t>
            </w:r>
          </w:p>
        </w:tc>
        <w:tc>
          <w:tcPr>
            <w:tcW w:w="1100" w:type="dxa"/>
            <w:noWrap/>
            <w:hideMark/>
          </w:tcPr>
          <w:p w:rsidR="00626771" w:rsidRDefault="005664AD">
            <w:pPr>
              <w:pStyle w:val="TableBodyText"/>
            </w:pPr>
            <w:r>
              <w:t>4147</w:t>
            </w:r>
          </w:p>
        </w:tc>
      </w:tr>
      <w:tr w:rsidR="00626771" w:rsidTr="00626771">
        <w:trPr>
          <w:trHeight w:val="300"/>
        </w:trPr>
        <w:tc>
          <w:tcPr>
            <w:tcW w:w="2187" w:type="dxa"/>
            <w:noWrap/>
            <w:hideMark/>
          </w:tcPr>
          <w:p w:rsidR="00626771" w:rsidRDefault="005664AD">
            <w:pPr>
              <w:pStyle w:val="TableBodyText"/>
            </w:pPr>
            <w:r>
              <w:t>Blank</w:t>
            </w:r>
          </w:p>
        </w:tc>
        <w:tc>
          <w:tcPr>
            <w:tcW w:w="1100" w:type="dxa"/>
            <w:noWrap/>
            <w:hideMark/>
          </w:tcPr>
          <w:p w:rsidR="00626771" w:rsidRDefault="005664AD">
            <w:pPr>
              <w:pStyle w:val="TableBodyText"/>
            </w:pPr>
            <w:r>
              <w:t>1</w:t>
            </w:r>
          </w:p>
        </w:tc>
      </w:tr>
      <w:tr w:rsidR="00626771" w:rsidTr="00626771">
        <w:trPr>
          <w:trHeight w:val="300"/>
        </w:trPr>
        <w:tc>
          <w:tcPr>
            <w:tcW w:w="2187" w:type="dxa"/>
            <w:noWrap/>
            <w:hideMark/>
          </w:tcPr>
          <w:p w:rsidR="00626771" w:rsidRDefault="005664AD">
            <w:pPr>
              <w:pStyle w:val="TableBodyText"/>
            </w:pPr>
            <w:r>
              <w:t>BopPop</w:t>
            </w:r>
          </w:p>
        </w:tc>
        <w:tc>
          <w:tcPr>
            <w:tcW w:w="1100" w:type="dxa"/>
            <w:noWrap/>
            <w:hideMark/>
          </w:tcPr>
          <w:p w:rsidR="00626771" w:rsidRDefault="005664AD">
            <w:pPr>
              <w:pStyle w:val="TableBodyText"/>
            </w:pPr>
            <w:r>
              <w:t>4193</w:t>
            </w:r>
          </w:p>
        </w:tc>
      </w:tr>
      <w:tr w:rsidR="00626771" w:rsidTr="00626771">
        <w:trPr>
          <w:trHeight w:val="300"/>
        </w:trPr>
        <w:tc>
          <w:tcPr>
            <w:tcW w:w="2187" w:type="dxa"/>
            <w:noWrap/>
            <w:hideMark/>
          </w:tcPr>
          <w:p w:rsidR="00626771" w:rsidRDefault="005664AD">
            <w:pPr>
              <w:pStyle w:val="TableBodyText"/>
            </w:pPr>
            <w:r>
              <w:t>BopPopCustom</w:t>
            </w:r>
          </w:p>
        </w:tc>
        <w:tc>
          <w:tcPr>
            <w:tcW w:w="1100" w:type="dxa"/>
            <w:noWrap/>
            <w:hideMark/>
          </w:tcPr>
          <w:p w:rsidR="00626771" w:rsidRDefault="005664AD">
            <w:pPr>
              <w:pStyle w:val="TableBodyText"/>
            </w:pPr>
            <w:r>
              <w:t>4199</w:t>
            </w:r>
          </w:p>
        </w:tc>
      </w:tr>
      <w:tr w:rsidR="00626771" w:rsidTr="00626771">
        <w:trPr>
          <w:trHeight w:val="300"/>
        </w:trPr>
        <w:tc>
          <w:tcPr>
            <w:tcW w:w="2187" w:type="dxa"/>
            <w:noWrap/>
            <w:hideMark/>
          </w:tcPr>
          <w:p w:rsidR="00626771" w:rsidRDefault="005664AD">
            <w:pPr>
              <w:pStyle w:val="TableBodyText"/>
            </w:pPr>
            <w:r>
              <w:t>BoundSheet8</w:t>
            </w:r>
          </w:p>
        </w:tc>
        <w:tc>
          <w:tcPr>
            <w:tcW w:w="1100" w:type="dxa"/>
            <w:noWrap/>
            <w:hideMark/>
          </w:tcPr>
          <w:p w:rsidR="00626771" w:rsidRDefault="005664AD">
            <w:pPr>
              <w:pStyle w:val="TableBodyText"/>
            </w:pPr>
            <w:r>
              <w:t>133</w:t>
            </w:r>
          </w:p>
        </w:tc>
      </w:tr>
      <w:tr w:rsidR="00626771" w:rsidTr="00626771">
        <w:trPr>
          <w:trHeight w:val="300"/>
        </w:trPr>
        <w:tc>
          <w:tcPr>
            <w:tcW w:w="2187" w:type="dxa"/>
            <w:noWrap/>
            <w:hideMark/>
          </w:tcPr>
          <w:p w:rsidR="00626771" w:rsidRDefault="005664AD">
            <w:pPr>
              <w:pStyle w:val="TableBodyText"/>
            </w:pPr>
            <w:r>
              <w:t>CatLab</w:t>
            </w:r>
          </w:p>
        </w:tc>
        <w:tc>
          <w:tcPr>
            <w:tcW w:w="1100" w:type="dxa"/>
            <w:noWrap/>
            <w:hideMark/>
          </w:tcPr>
          <w:p w:rsidR="00626771" w:rsidRDefault="005664AD">
            <w:pPr>
              <w:pStyle w:val="TableBodyText"/>
            </w:pPr>
            <w:r>
              <w:t>2134</w:t>
            </w:r>
          </w:p>
        </w:tc>
      </w:tr>
      <w:tr w:rsidR="00626771" w:rsidTr="00626771">
        <w:trPr>
          <w:trHeight w:val="300"/>
        </w:trPr>
        <w:tc>
          <w:tcPr>
            <w:tcW w:w="2187" w:type="dxa"/>
            <w:noWrap/>
            <w:hideMark/>
          </w:tcPr>
          <w:p w:rsidR="00626771" w:rsidRDefault="005664AD">
            <w:pPr>
              <w:pStyle w:val="TableBodyText"/>
            </w:pPr>
            <w:r>
              <w:t>CatSerRange</w:t>
            </w:r>
          </w:p>
        </w:tc>
        <w:tc>
          <w:tcPr>
            <w:tcW w:w="1100" w:type="dxa"/>
            <w:noWrap/>
            <w:hideMark/>
          </w:tcPr>
          <w:p w:rsidR="00626771" w:rsidRDefault="005664AD">
            <w:pPr>
              <w:pStyle w:val="TableBodyText"/>
            </w:pPr>
            <w:r>
              <w:t>4128</w:t>
            </w:r>
          </w:p>
        </w:tc>
      </w:tr>
      <w:tr w:rsidR="00626771" w:rsidTr="00626771">
        <w:trPr>
          <w:trHeight w:val="300"/>
        </w:trPr>
        <w:tc>
          <w:tcPr>
            <w:tcW w:w="2187" w:type="dxa"/>
            <w:noWrap/>
            <w:hideMark/>
          </w:tcPr>
          <w:p w:rsidR="00626771" w:rsidRDefault="005664AD">
            <w:pPr>
              <w:pStyle w:val="TableBodyText"/>
            </w:pPr>
            <w:r>
              <w:t>Chart</w:t>
            </w:r>
          </w:p>
        </w:tc>
        <w:tc>
          <w:tcPr>
            <w:tcW w:w="1100" w:type="dxa"/>
            <w:noWrap/>
            <w:hideMark/>
          </w:tcPr>
          <w:p w:rsidR="00626771" w:rsidRDefault="005664AD">
            <w:pPr>
              <w:pStyle w:val="TableBodyText"/>
            </w:pPr>
            <w:r>
              <w:t>4098</w:t>
            </w:r>
          </w:p>
        </w:tc>
      </w:tr>
      <w:tr w:rsidR="00626771" w:rsidTr="00626771">
        <w:trPr>
          <w:trHeight w:val="300"/>
        </w:trPr>
        <w:tc>
          <w:tcPr>
            <w:tcW w:w="2187" w:type="dxa"/>
            <w:noWrap/>
            <w:hideMark/>
          </w:tcPr>
          <w:p w:rsidR="00626771" w:rsidRDefault="005664AD">
            <w:pPr>
              <w:pStyle w:val="TableBodyText"/>
            </w:pPr>
            <w:r>
              <w:t>Chart3DBarShape</w:t>
            </w:r>
          </w:p>
        </w:tc>
        <w:tc>
          <w:tcPr>
            <w:tcW w:w="1100" w:type="dxa"/>
            <w:noWrap/>
            <w:hideMark/>
          </w:tcPr>
          <w:p w:rsidR="00626771" w:rsidRDefault="005664AD">
            <w:pPr>
              <w:pStyle w:val="TableBodyText"/>
            </w:pPr>
            <w:r>
              <w:t>4191</w:t>
            </w:r>
          </w:p>
        </w:tc>
      </w:tr>
      <w:tr w:rsidR="00626771" w:rsidTr="00626771">
        <w:trPr>
          <w:trHeight w:val="300"/>
        </w:trPr>
        <w:tc>
          <w:tcPr>
            <w:tcW w:w="2187" w:type="dxa"/>
            <w:noWrap/>
            <w:hideMark/>
          </w:tcPr>
          <w:p w:rsidR="00626771" w:rsidRDefault="005664AD">
            <w:pPr>
              <w:pStyle w:val="TableBodyText"/>
            </w:pPr>
            <w:r>
              <w:t>Chart3d</w:t>
            </w:r>
          </w:p>
        </w:tc>
        <w:tc>
          <w:tcPr>
            <w:tcW w:w="1100" w:type="dxa"/>
            <w:noWrap/>
            <w:hideMark/>
          </w:tcPr>
          <w:p w:rsidR="00626771" w:rsidRDefault="005664AD">
            <w:pPr>
              <w:pStyle w:val="TableBodyText"/>
            </w:pPr>
            <w:r>
              <w:t>4154</w:t>
            </w:r>
          </w:p>
        </w:tc>
      </w:tr>
      <w:tr w:rsidR="00626771" w:rsidTr="00626771">
        <w:trPr>
          <w:trHeight w:val="300"/>
        </w:trPr>
        <w:tc>
          <w:tcPr>
            <w:tcW w:w="2187" w:type="dxa"/>
            <w:noWrap/>
            <w:hideMark/>
          </w:tcPr>
          <w:p w:rsidR="00626771" w:rsidRDefault="005664AD">
            <w:pPr>
              <w:pStyle w:val="TableBodyText"/>
            </w:pPr>
            <w:r>
              <w:t>ChartColors</w:t>
            </w:r>
          </w:p>
        </w:tc>
        <w:tc>
          <w:tcPr>
            <w:tcW w:w="1100" w:type="dxa"/>
            <w:noWrap/>
            <w:hideMark/>
          </w:tcPr>
          <w:p w:rsidR="00626771" w:rsidRDefault="005664AD">
            <w:pPr>
              <w:pStyle w:val="TableBodyText"/>
            </w:pPr>
            <w:r>
              <w:t>684</w:t>
            </w:r>
          </w:p>
        </w:tc>
      </w:tr>
      <w:tr w:rsidR="00626771" w:rsidTr="00626771">
        <w:trPr>
          <w:trHeight w:val="300"/>
        </w:trPr>
        <w:tc>
          <w:tcPr>
            <w:tcW w:w="2187" w:type="dxa"/>
            <w:noWrap/>
            <w:hideMark/>
          </w:tcPr>
          <w:p w:rsidR="00626771" w:rsidRDefault="005664AD">
            <w:pPr>
              <w:pStyle w:val="TableBodyText"/>
            </w:pPr>
            <w:r>
              <w:t>ChartFormat</w:t>
            </w:r>
          </w:p>
        </w:tc>
        <w:tc>
          <w:tcPr>
            <w:tcW w:w="1100" w:type="dxa"/>
            <w:noWrap/>
            <w:hideMark/>
          </w:tcPr>
          <w:p w:rsidR="00626771" w:rsidRDefault="005664AD">
            <w:pPr>
              <w:pStyle w:val="TableBodyText"/>
            </w:pPr>
            <w:r>
              <w:t>4116</w:t>
            </w:r>
          </w:p>
        </w:tc>
      </w:tr>
      <w:tr w:rsidR="00626771" w:rsidTr="00626771">
        <w:trPr>
          <w:trHeight w:val="300"/>
        </w:trPr>
        <w:tc>
          <w:tcPr>
            <w:tcW w:w="2187" w:type="dxa"/>
            <w:noWrap/>
            <w:hideMark/>
          </w:tcPr>
          <w:p w:rsidR="00626771" w:rsidRDefault="005664AD">
            <w:pPr>
              <w:pStyle w:val="TableBodyText"/>
            </w:pPr>
            <w:r>
              <w:t>ChartFrtInfo</w:t>
            </w:r>
          </w:p>
        </w:tc>
        <w:tc>
          <w:tcPr>
            <w:tcW w:w="1100" w:type="dxa"/>
            <w:noWrap/>
            <w:hideMark/>
          </w:tcPr>
          <w:p w:rsidR="00626771" w:rsidRDefault="005664AD">
            <w:pPr>
              <w:pStyle w:val="TableBodyText"/>
            </w:pPr>
            <w:r>
              <w:t>2128</w:t>
            </w:r>
          </w:p>
        </w:tc>
      </w:tr>
      <w:tr w:rsidR="00626771" w:rsidTr="00626771">
        <w:trPr>
          <w:trHeight w:val="300"/>
        </w:trPr>
        <w:tc>
          <w:tcPr>
            <w:tcW w:w="2187" w:type="dxa"/>
            <w:noWrap/>
            <w:hideMark/>
          </w:tcPr>
          <w:p w:rsidR="00626771" w:rsidRDefault="005664AD">
            <w:pPr>
              <w:pStyle w:val="TableBodyText"/>
            </w:pPr>
            <w:r>
              <w:lastRenderedPageBreak/>
              <w:t>ClrtClient</w:t>
            </w:r>
          </w:p>
        </w:tc>
        <w:tc>
          <w:tcPr>
            <w:tcW w:w="1100" w:type="dxa"/>
            <w:noWrap/>
            <w:hideMark/>
          </w:tcPr>
          <w:p w:rsidR="00626771" w:rsidRDefault="005664AD">
            <w:pPr>
              <w:pStyle w:val="TableBodyText"/>
            </w:pPr>
            <w:r>
              <w:t>4188</w:t>
            </w:r>
          </w:p>
        </w:tc>
      </w:tr>
      <w:tr w:rsidR="00626771" w:rsidTr="00626771">
        <w:trPr>
          <w:trHeight w:val="300"/>
        </w:trPr>
        <w:tc>
          <w:tcPr>
            <w:tcW w:w="2187" w:type="dxa"/>
            <w:noWrap/>
            <w:hideMark/>
          </w:tcPr>
          <w:p w:rsidR="00626771" w:rsidRDefault="005664AD">
            <w:pPr>
              <w:pStyle w:val="TableBodyText"/>
            </w:pPr>
            <w:r>
              <w:t>CodePage</w:t>
            </w:r>
          </w:p>
        </w:tc>
        <w:tc>
          <w:tcPr>
            <w:tcW w:w="1100" w:type="dxa"/>
            <w:noWrap/>
            <w:hideMark/>
          </w:tcPr>
          <w:p w:rsidR="00626771" w:rsidRDefault="005664AD">
            <w:pPr>
              <w:pStyle w:val="TableBodyText"/>
            </w:pPr>
            <w:r>
              <w:t>66</w:t>
            </w:r>
          </w:p>
        </w:tc>
      </w:tr>
      <w:tr w:rsidR="00626771" w:rsidTr="00626771">
        <w:trPr>
          <w:trHeight w:val="300"/>
        </w:trPr>
        <w:tc>
          <w:tcPr>
            <w:tcW w:w="2187" w:type="dxa"/>
            <w:noWrap/>
            <w:hideMark/>
          </w:tcPr>
          <w:p w:rsidR="00626771" w:rsidRDefault="005664AD">
            <w:pPr>
              <w:pStyle w:val="TableBodyText"/>
            </w:pPr>
            <w:r>
              <w:t>ColumnWidth</w:t>
            </w:r>
          </w:p>
        </w:tc>
        <w:tc>
          <w:tcPr>
            <w:tcW w:w="1100" w:type="dxa"/>
            <w:noWrap/>
            <w:hideMark/>
          </w:tcPr>
          <w:p w:rsidR="00626771" w:rsidRDefault="005664AD">
            <w:pPr>
              <w:pStyle w:val="TableBodyText"/>
            </w:pPr>
            <w:r>
              <w:t>36</w:t>
            </w:r>
          </w:p>
        </w:tc>
      </w:tr>
      <w:tr w:rsidR="00626771" w:rsidTr="00626771">
        <w:trPr>
          <w:trHeight w:val="300"/>
        </w:trPr>
        <w:tc>
          <w:tcPr>
            <w:tcW w:w="2187" w:type="dxa"/>
            <w:noWrap/>
            <w:hideMark/>
          </w:tcPr>
          <w:p w:rsidR="00626771" w:rsidRDefault="005664AD">
            <w:pPr>
              <w:pStyle w:val="TableBodyText"/>
            </w:pPr>
            <w:r>
              <w:t>Continue</w:t>
            </w:r>
          </w:p>
        </w:tc>
        <w:tc>
          <w:tcPr>
            <w:tcW w:w="1100" w:type="dxa"/>
            <w:noWrap/>
            <w:hideMark/>
          </w:tcPr>
          <w:p w:rsidR="00626771" w:rsidRDefault="005664AD">
            <w:pPr>
              <w:pStyle w:val="TableBodyText"/>
            </w:pPr>
            <w:r>
              <w:t>60</w:t>
            </w:r>
          </w:p>
        </w:tc>
      </w:tr>
      <w:tr w:rsidR="00626771" w:rsidTr="00626771">
        <w:trPr>
          <w:trHeight w:val="300"/>
        </w:trPr>
        <w:tc>
          <w:tcPr>
            <w:tcW w:w="2187" w:type="dxa"/>
            <w:noWrap/>
            <w:hideMark/>
          </w:tcPr>
          <w:p w:rsidR="00626771" w:rsidRDefault="005664AD">
            <w:pPr>
              <w:pStyle w:val="TableBodyText"/>
            </w:pPr>
            <w:r>
              <w:t>Country</w:t>
            </w:r>
          </w:p>
        </w:tc>
        <w:tc>
          <w:tcPr>
            <w:tcW w:w="1100" w:type="dxa"/>
            <w:noWrap/>
            <w:hideMark/>
          </w:tcPr>
          <w:p w:rsidR="00626771" w:rsidRDefault="005664AD">
            <w:pPr>
              <w:pStyle w:val="TableBodyText"/>
            </w:pPr>
            <w:r>
              <w:t>140</w:t>
            </w:r>
          </w:p>
        </w:tc>
      </w:tr>
      <w:tr w:rsidR="00626771" w:rsidTr="00626771">
        <w:trPr>
          <w:trHeight w:val="300"/>
        </w:trPr>
        <w:tc>
          <w:tcPr>
            <w:tcW w:w="2187" w:type="dxa"/>
            <w:noWrap/>
            <w:hideMark/>
          </w:tcPr>
          <w:p w:rsidR="00626771" w:rsidRDefault="005664AD">
            <w:pPr>
              <w:pStyle w:val="TableBodyText"/>
            </w:pPr>
            <w:r>
              <w:t>CrtLine</w:t>
            </w:r>
          </w:p>
        </w:tc>
        <w:tc>
          <w:tcPr>
            <w:tcW w:w="1100" w:type="dxa"/>
            <w:noWrap/>
            <w:hideMark/>
          </w:tcPr>
          <w:p w:rsidR="00626771" w:rsidRDefault="005664AD">
            <w:pPr>
              <w:pStyle w:val="TableBodyText"/>
            </w:pPr>
            <w:r>
              <w:t>4124</w:t>
            </w:r>
          </w:p>
        </w:tc>
      </w:tr>
      <w:tr w:rsidR="00626771" w:rsidTr="00626771">
        <w:trPr>
          <w:trHeight w:val="300"/>
        </w:trPr>
        <w:tc>
          <w:tcPr>
            <w:tcW w:w="2187" w:type="dxa"/>
            <w:noWrap/>
            <w:hideMark/>
          </w:tcPr>
          <w:p w:rsidR="00626771" w:rsidRDefault="005664AD">
            <w:pPr>
              <w:pStyle w:val="TableBodyText"/>
            </w:pPr>
            <w:r>
              <w:t>CrtLink</w:t>
            </w:r>
          </w:p>
        </w:tc>
        <w:tc>
          <w:tcPr>
            <w:tcW w:w="1100" w:type="dxa"/>
            <w:noWrap/>
            <w:hideMark/>
          </w:tcPr>
          <w:p w:rsidR="00626771" w:rsidRDefault="005664AD">
            <w:pPr>
              <w:pStyle w:val="TableBodyText"/>
            </w:pPr>
            <w:r>
              <w:t>4130</w:t>
            </w:r>
          </w:p>
        </w:tc>
      </w:tr>
      <w:tr w:rsidR="00626771" w:rsidTr="00626771">
        <w:trPr>
          <w:trHeight w:val="300"/>
        </w:trPr>
        <w:tc>
          <w:tcPr>
            <w:tcW w:w="2187" w:type="dxa"/>
            <w:noWrap/>
            <w:hideMark/>
          </w:tcPr>
          <w:p w:rsidR="00626771" w:rsidRDefault="005664AD">
            <w:pPr>
              <w:pStyle w:val="TableBodyText"/>
            </w:pPr>
            <w:r>
              <w:t>Dat</w:t>
            </w:r>
          </w:p>
        </w:tc>
        <w:tc>
          <w:tcPr>
            <w:tcW w:w="1100" w:type="dxa"/>
            <w:noWrap/>
            <w:hideMark/>
          </w:tcPr>
          <w:p w:rsidR="00626771" w:rsidRDefault="005664AD">
            <w:pPr>
              <w:pStyle w:val="TableBodyText"/>
            </w:pPr>
            <w:r>
              <w:t>4195</w:t>
            </w:r>
          </w:p>
        </w:tc>
      </w:tr>
      <w:tr w:rsidR="00626771" w:rsidTr="00626771">
        <w:trPr>
          <w:trHeight w:val="300"/>
        </w:trPr>
        <w:tc>
          <w:tcPr>
            <w:tcW w:w="2187" w:type="dxa"/>
            <w:noWrap/>
            <w:hideMark/>
          </w:tcPr>
          <w:p w:rsidR="00626771" w:rsidRDefault="005664AD">
            <w:pPr>
              <w:pStyle w:val="TableBodyText"/>
            </w:pPr>
            <w:r>
              <w:t>DataFormat</w:t>
            </w:r>
          </w:p>
        </w:tc>
        <w:tc>
          <w:tcPr>
            <w:tcW w:w="1100" w:type="dxa"/>
            <w:noWrap/>
            <w:hideMark/>
          </w:tcPr>
          <w:p w:rsidR="00626771" w:rsidRDefault="005664AD">
            <w:pPr>
              <w:pStyle w:val="TableBodyText"/>
            </w:pPr>
            <w:r>
              <w:t>4102</w:t>
            </w:r>
          </w:p>
        </w:tc>
      </w:tr>
      <w:tr w:rsidR="00626771" w:rsidTr="00626771">
        <w:trPr>
          <w:trHeight w:val="300"/>
        </w:trPr>
        <w:tc>
          <w:tcPr>
            <w:tcW w:w="2187" w:type="dxa"/>
            <w:noWrap/>
            <w:hideMark/>
          </w:tcPr>
          <w:p w:rsidR="00626771" w:rsidRDefault="005664AD">
            <w:pPr>
              <w:pStyle w:val="TableBodyText"/>
            </w:pPr>
            <w:r>
              <w:t>DataLabExt</w:t>
            </w:r>
          </w:p>
        </w:tc>
        <w:tc>
          <w:tcPr>
            <w:tcW w:w="1100" w:type="dxa"/>
            <w:noWrap/>
            <w:hideMark/>
          </w:tcPr>
          <w:p w:rsidR="00626771" w:rsidRDefault="005664AD">
            <w:pPr>
              <w:pStyle w:val="TableBodyText"/>
            </w:pPr>
            <w:r>
              <w:t>2154</w:t>
            </w:r>
          </w:p>
        </w:tc>
      </w:tr>
      <w:tr w:rsidR="00626771" w:rsidTr="00626771">
        <w:trPr>
          <w:trHeight w:val="300"/>
        </w:trPr>
        <w:tc>
          <w:tcPr>
            <w:tcW w:w="2187" w:type="dxa"/>
            <w:noWrap/>
            <w:hideMark/>
          </w:tcPr>
          <w:p w:rsidR="00626771" w:rsidRDefault="005664AD">
            <w:pPr>
              <w:pStyle w:val="TableBodyText"/>
            </w:pPr>
            <w:r>
              <w:t>DataLabExtContents</w:t>
            </w:r>
          </w:p>
        </w:tc>
        <w:tc>
          <w:tcPr>
            <w:tcW w:w="1100" w:type="dxa"/>
            <w:noWrap/>
            <w:hideMark/>
          </w:tcPr>
          <w:p w:rsidR="00626771" w:rsidRDefault="005664AD">
            <w:pPr>
              <w:pStyle w:val="TableBodyText"/>
            </w:pPr>
            <w:r>
              <w:t>2155</w:t>
            </w:r>
          </w:p>
        </w:tc>
      </w:tr>
      <w:tr w:rsidR="00626771" w:rsidTr="00626771">
        <w:trPr>
          <w:trHeight w:val="300"/>
        </w:trPr>
        <w:tc>
          <w:tcPr>
            <w:tcW w:w="2187" w:type="dxa"/>
            <w:noWrap/>
            <w:hideMark/>
          </w:tcPr>
          <w:p w:rsidR="00626771" w:rsidRDefault="005664AD">
            <w:pPr>
              <w:pStyle w:val="TableBodyText"/>
            </w:pPr>
            <w:r>
              <w:t>Date1904</w:t>
            </w:r>
          </w:p>
        </w:tc>
        <w:tc>
          <w:tcPr>
            <w:tcW w:w="1100" w:type="dxa"/>
            <w:noWrap/>
            <w:hideMark/>
          </w:tcPr>
          <w:p w:rsidR="00626771" w:rsidRDefault="005664AD">
            <w:pPr>
              <w:pStyle w:val="TableBodyText"/>
            </w:pPr>
            <w:r>
              <w:t>34</w:t>
            </w:r>
          </w:p>
        </w:tc>
      </w:tr>
      <w:tr w:rsidR="00626771" w:rsidTr="00626771">
        <w:trPr>
          <w:trHeight w:val="300"/>
        </w:trPr>
        <w:tc>
          <w:tcPr>
            <w:tcW w:w="2187" w:type="dxa"/>
            <w:noWrap/>
            <w:hideMark/>
          </w:tcPr>
          <w:p w:rsidR="00626771" w:rsidRDefault="005664AD">
            <w:pPr>
              <w:pStyle w:val="TableBodyText"/>
            </w:pPr>
            <w:r>
              <w:t>DefaultText</w:t>
            </w:r>
          </w:p>
        </w:tc>
        <w:tc>
          <w:tcPr>
            <w:tcW w:w="1100" w:type="dxa"/>
            <w:noWrap/>
            <w:hideMark/>
          </w:tcPr>
          <w:p w:rsidR="00626771" w:rsidRDefault="005664AD">
            <w:pPr>
              <w:pStyle w:val="TableBodyText"/>
            </w:pPr>
            <w:r>
              <w:t>4132</w:t>
            </w:r>
          </w:p>
        </w:tc>
      </w:tr>
      <w:tr w:rsidR="00626771" w:rsidTr="00626771">
        <w:trPr>
          <w:trHeight w:val="300"/>
        </w:trPr>
        <w:tc>
          <w:tcPr>
            <w:tcW w:w="2187" w:type="dxa"/>
            <w:noWrap/>
            <w:hideMark/>
          </w:tcPr>
          <w:p w:rsidR="00626771" w:rsidRDefault="005664AD">
            <w:pPr>
              <w:pStyle w:val="TableBodyText"/>
            </w:pPr>
            <w:r>
              <w:t>Dimensions</w:t>
            </w:r>
          </w:p>
        </w:tc>
        <w:tc>
          <w:tcPr>
            <w:tcW w:w="1100" w:type="dxa"/>
            <w:noWrap/>
            <w:hideMark/>
          </w:tcPr>
          <w:p w:rsidR="00626771" w:rsidRDefault="005664AD">
            <w:pPr>
              <w:pStyle w:val="TableBodyText"/>
            </w:pPr>
            <w:r>
              <w:t>512</w:t>
            </w:r>
          </w:p>
        </w:tc>
      </w:tr>
      <w:tr w:rsidR="00626771" w:rsidTr="00626771">
        <w:trPr>
          <w:trHeight w:val="300"/>
        </w:trPr>
        <w:tc>
          <w:tcPr>
            <w:tcW w:w="2187" w:type="dxa"/>
            <w:noWrap/>
            <w:hideMark/>
          </w:tcPr>
          <w:p w:rsidR="00626771" w:rsidRDefault="005664AD">
            <w:pPr>
              <w:pStyle w:val="TableBodyText"/>
            </w:pPr>
            <w:r>
              <w:t>DropBar</w:t>
            </w:r>
          </w:p>
        </w:tc>
        <w:tc>
          <w:tcPr>
            <w:tcW w:w="1100" w:type="dxa"/>
            <w:noWrap/>
            <w:hideMark/>
          </w:tcPr>
          <w:p w:rsidR="00626771" w:rsidRDefault="005664AD">
            <w:pPr>
              <w:pStyle w:val="TableBodyText"/>
            </w:pPr>
            <w:r>
              <w:t>4157</w:t>
            </w:r>
          </w:p>
        </w:tc>
      </w:tr>
      <w:tr w:rsidR="00626771" w:rsidTr="00626771">
        <w:trPr>
          <w:trHeight w:val="300"/>
        </w:trPr>
        <w:tc>
          <w:tcPr>
            <w:tcW w:w="2187" w:type="dxa"/>
            <w:noWrap/>
            <w:hideMark/>
          </w:tcPr>
          <w:p w:rsidR="00626771" w:rsidRDefault="005664AD">
            <w:pPr>
              <w:pStyle w:val="TableBodyText"/>
            </w:pPr>
            <w:r>
              <w:t>EOF</w:t>
            </w:r>
          </w:p>
        </w:tc>
        <w:tc>
          <w:tcPr>
            <w:tcW w:w="1100" w:type="dxa"/>
            <w:noWrap/>
            <w:hideMark/>
          </w:tcPr>
          <w:p w:rsidR="00626771" w:rsidRDefault="005664AD">
            <w:pPr>
              <w:pStyle w:val="TableBodyText"/>
            </w:pPr>
            <w:r>
              <w:t>10</w:t>
            </w:r>
          </w:p>
        </w:tc>
      </w:tr>
      <w:tr w:rsidR="00626771" w:rsidTr="00626771">
        <w:trPr>
          <w:trHeight w:val="300"/>
        </w:trPr>
        <w:tc>
          <w:tcPr>
            <w:tcW w:w="2187" w:type="dxa"/>
            <w:noWrap/>
            <w:hideMark/>
          </w:tcPr>
          <w:p w:rsidR="00626771" w:rsidRDefault="005664AD">
            <w:pPr>
              <w:pStyle w:val="TableBodyText"/>
            </w:pPr>
            <w:r>
              <w:t>End</w:t>
            </w:r>
          </w:p>
        </w:tc>
        <w:tc>
          <w:tcPr>
            <w:tcW w:w="1100" w:type="dxa"/>
            <w:noWrap/>
            <w:hideMark/>
          </w:tcPr>
          <w:p w:rsidR="00626771" w:rsidRDefault="005664AD">
            <w:pPr>
              <w:pStyle w:val="TableBodyText"/>
            </w:pPr>
            <w:r>
              <w:t>4148</w:t>
            </w:r>
          </w:p>
        </w:tc>
      </w:tr>
      <w:tr w:rsidR="00626771" w:rsidTr="00626771">
        <w:trPr>
          <w:trHeight w:val="300"/>
        </w:trPr>
        <w:tc>
          <w:tcPr>
            <w:tcW w:w="2187" w:type="dxa"/>
            <w:noWrap/>
            <w:hideMark/>
          </w:tcPr>
          <w:p w:rsidR="00626771" w:rsidRDefault="005664AD">
            <w:pPr>
              <w:pStyle w:val="TableBodyText"/>
            </w:pPr>
            <w:r>
              <w:t>EndBlock</w:t>
            </w:r>
          </w:p>
        </w:tc>
        <w:tc>
          <w:tcPr>
            <w:tcW w:w="1100" w:type="dxa"/>
            <w:noWrap/>
            <w:hideMark/>
          </w:tcPr>
          <w:p w:rsidR="00626771" w:rsidRDefault="005664AD">
            <w:pPr>
              <w:pStyle w:val="TableBodyText"/>
            </w:pPr>
            <w:r>
              <w:t>2131</w:t>
            </w:r>
          </w:p>
        </w:tc>
      </w:tr>
      <w:tr w:rsidR="00626771" w:rsidTr="00626771">
        <w:trPr>
          <w:trHeight w:val="300"/>
        </w:trPr>
        <w:tc>
          <w:tcPr>
            <w:tcW w:w="2187" w:type="dxa"/>
            <w:noWrap/>
            <w:hideMark/>
          </w:tcPr>
          <w:p w:rsidR="00626771" w:rsidRDefault="005664AD">
            <w:pPr>
              <w:pStyle w:val="TableBodyText"/>
            </w:pPr>
            <w:r>
              <w:t>EndObject</w:t>
            </w:r>
          </w:p>
        </w:tc>
        <w:tc>
          <w:tcPr>
            <w:tcW w:w="1100" w:type="dxa"/>
            <w:noWrap/>
            <w:hideMark/>
          </w:tcPr>
          <w:p w:rsidR="00626771" w:rsidRDefault="005664AD">
            <w:pPr>
              <w:pStyle w:val="TableBodyText"/>
            </w:pPr>
            <w:r>
              <w:t>2133</w:t>
            </w:r>
          </w:p>
        </w:tc>
      </w:tr>
      <w:tr w:rsidR="00626771" w:rsidTr="00626771">
        <w:trPr>
          <w:trHeight w:val="300"/>
        </w:trPr>
        <w:tc>
          <w:tcPr>
            <w:tcW w:w="2187" w:type="dxa"/>
            <w:noWrap/>
            <w:hideMark/>
          </w:tcPr>
          <w:p w:rsidR="00626771" w:rsidRDefault="005664AD">
            <w:pPr>
              <w:pStyle w:val="TableBodyText"/>
            </w:pPr>
            <w:r>
              <w:t>ExcludeColumns</w:t>
            </w:r>
          </w:p>
        </w:tc>
        <w:tc>
          <w:tcPr>
            <w:tcW w:w="1100" w:type="dxa"/>
            <w:noWrap/>
            <w:hideMark/>
          </w:tcPr>
          <w:p w:rsidR="00626771" w:rsidRDefault="005664AD">
            <w:pPr>
              <w:pStyle w:val="TableBodyText"/>
            </w:pPr>
            <w:r>
              <w:t>4180</w:t>
            </w:r>
          </w:p>
        </w:tc>
      </w:tr>
      <w:tr w:rsidR="00626771" w:rsidTr="00626771">
        <w:trPr>
          <w:trHeight w:val="300"/>
        </w:trPr>
        <w:tc>
          <w:tcPr>
            <w:tcW w:w="2187" w:type="dxa"/>
            <w:noWrap/>
            <w:hideMark/>
          </w:tcPr>
          <w:p w:rsidR="00626771" w:rsidRDefault="005664AD">
            <w:pPr>
              <w:pStyle w:val="TableBodyText"/>
            </w:pPr>
            <w:r>
              <w:t>ExcludeRows</w:t>
            </w:r>
          </w:p>
        </w:tc>
        <w:tc>
          <w:tcPr>
            <w:tcW w:w="1100" w:type="dxa"/>
            <w:noWrap/>
            <w:hideMark/>
          </w:tcPr>
          <w:p w:rsidR="00626771" w:rsidRDefault="005664AD">
            <w:pPr>
              <w:pStyle w:val="TableBodyText"/>
            </w:pPr>
            <w:r>
              <w:t>4179</w:t>
            </w:r>
          </w:p>
        </w:tc>
      </w:tr>
      <w:tr w:rsidR="00626771" w:rsidTr="00626771">
        <w:trPr>
          <w:trHeight w:val="300"/>
        </w:trPr>
        <w:tc>
          <w:tcPr>
            <w:tcW w:w="2187" w:type="dxa"/>
            <w:noWrap/>
            <w:hideMark/>
          </w:tcPr>
          <w:p w:rsidR="00626771" w:rsidRDefault="005664AD">
            <w:pPr>
              <w:pStyle w:val="TableBodyText"/>
            </w:pPr>
            <w:r>
              <w:t>Fbi</w:t>
            </w:r>
          </w:p>
        </w:tc>
        <w:tc>
          <w:tcPr>
            <w:tcW w:w="1100" w:type="dxa"/>
            <w:noWrap/>
            <w:hideMark/>
          </w:tcPr>
          <w:p w:rsidR="00626771" w:rsidRDefault="005664AD">
            <w:pPr>
              <w:pStyle w:val="TableBodyText"/>
            </w:pPr>
            <w:r>
              <w:t>4192</w:t>
            </w:r>
          </w:p>
        </w:tc>
      </w:tr>
      <w:tr w:rsidR="00626771" w:rsidTr="00626771">
        <w:trPr>
          <w:trHeight w:val="300"/>
        </w:trPr>
        <w:tc>
          <w:tcPr>
            <w:tcW w:w="2187" w:type="dxa"/>
            <w:noWrap/>
            <w:hideMark/>
          </w:tcPr>
          <w:p w:rsidR="00626771" w:rsidRDefault="005664AD">
            <w:pPr>
              <w:pStyle w:val="TableBodyText"/>
            </w:pPr>
            <w:r>
              <w:t>Fbi2</w:t>
            </w:r>
          </w:p>
        </w:tc>
        <w:tc>
          <w:tcPr>
            <w:tcW w:w="1100" w:type="dxa"/>
            <w:noWrap/>
            <w:hideMark/>
          </w:tcPr>
          <w:p w:rsidR="00626771" w:rsidRDefault="005664AD">
            <w:pPr>
              <w:pStyle w:val="TableBodyText"/>
            </w:pPr>
            <w:r>
              <w:t>4200</w:t>
            </w:r>
          </w:p>
        </w:tc>
      </w:tr>
      <w:tr w:rsidR="00626771" w:rsidTr="00626771">
        <w:trPr>
          <w:trHeight w:val="300"/>
        </w:trPr>
        <w:tc>
          <w:tcPr>
            <w:tcW w:w="2187" w:type="dxa"/>
            <w:noWrap/>
            <w:hideMark/>
          </w:tcPr>
          <w:p w:rsidR="00626771" w:rsidRDefault="005664AD">
            <w:pPr>
              <w:pStyle w:val="TableBodyText"/>
            </w:pPr>
            <w:r>
              <w:t>Font</w:t>
            </w:r>
          </w:p>
        </w:tc>
        <w:tc>
          <w:tcPr>
            <w:tcW w:w="1100" w:type="dxa"/>
            <w:noWrap/>
            <w:hideMark/>
          </w:tcPr>
          <w:p w:rsidR="00626771" w:rsidRDefault="005664AD">
            <w:pPr>
              <w:pStyle w:val="TableBodyText"/>
            </w:pPr>
            <w:r>
              <w:t>49</w:t>
            </w:r>
          </w:p>
        </w:tc>
      </w:tr>
      <w:tr w:rsidR="00626771" w:rsidTr="00626771">
        <w:trPr>
          <w:trHeight w:val="300"/>
        </w:trPr>
        <w:tc>
          <w:tcPr>
            <w:tcW w:w="2187" w:type="dxa"/>
            <w:noWrap/>
            <w:hideMark/>
          </w:tcPr>
          <w:p w:rsidR="00626771" w:rsidRDefault="005664AD">
            <w:pPr>
              <w:pStyle w:val="TableBodyText"/>
            </w:pPr>
            <w:r>
              <w:t>FontX</w:t>
            </w:r>
          </w:p>
        </w:tc>
        <w:tc>
          <w:tcPr>
            <w:tcW w:w="1100" w:type="dxa"/>
            <w:noWrap/>
            <w:hideMark/>
          </w:tcPr>
          <w:p w:rsidR="00626771" w:rsidRDefault="005664AD">
            <w:pPr>
              <w:pStyle w:val="TableBodyText"/>
            </w:pPr>
            <w:r>
              <w:t>4134</w:t>
            </w:r>
          </w:p>
        </w:tc>
      </w:tr>
      <w:tr w:rsidR="00626771" w:rsidTr="00626771">
        <w:trPr>
          <w:trHeight w:val="300"/>
        </w:trPr>
        <w:tc>
          <w:tcPr>
            <w:tcW w:w="2187" w:type="dxa"/>
            <w:noWrap/>
            <w:hideMark/>
          </w:tcPr>
          <w:p w:rsidR="00626771" w:rsidRDefault="005664AD">
            <w:pPr>
              <w:pStyle w:val="TableBodyText"/>
            </w:pPr>
            <w:r>
              <w:t>Format</w:t>
            </w:r>
          </w:p>
        </w:tc>
        <w:tc>
          <w:tcPr>
            <w:tcW w:w="1100" w:type="dxa"/>
            <w:noWrap/>
            <w:hideMark/>
          </w:tcPr>
          <w:p w:rsidR="00626771" w:rsidRDefault="005664AD">
            <w:pPr>
              <w:pStyle w:val="TableBodyText"/>
            </w:pPr>
            <w:r>
              <w:t>1054</w:t>
            </w:r>
          </w:p>
        </w:tc>
      </w:tr>
      <w:tr w:rsidR="00626771" w:rsidTr="00626771">
        <w:trPr>
          <w:trHeight w:val="300"/>
        </w:trPr>
        <w:tc>
          <w:tcPr>
            <w:tcW w:w="2187" w:type="dxa"/>
            <w:noWrap/>
            <w:hideMark/>
          </w:tcPr>
          <w:p w:rsidR="00626771" w:rsidRDefault="005664AD">
            <w:pPr>
              <w:pStyle w:val="TableBodyText"/>
            </w:pPr>
            <w:r>
              <w:t>Frame</w:t>
            </w:r>
          </w:p>
        </w:tc>
        <w:tc>
          <w:tcPr>
            <w:tcW w:w="1100" w:type="dxa"/>
            <w:noWrap/>
            <w:hideMark/>
          </w:tcPr>
          <w:p w:rsidR="00626771" w:rsidRDefault="005664AD">
            <w:pPr>
              <w:pStyle w:val="TableBodyText"/>
            </w:pPr>
            <w:r>
              <w:t>4146</w:t>
            </w:r>
          </w:p>
        </w:tc>
      </w:tr>
      <w:tr w:rsidR="00626771" w:rsidTr="00626771">
        <w:trPr>
          <w:trHeight w:val="300"/>
        </w:trPr>
        <w:tc>
          <w:tcPr>
            <w:tcW w:w="2187" w:type="dxa"/>
            <w:noWrap/>
            <w:hideMark/>
          </w:tcPr>
          <w:p w:rsidR="00626771" w:rsidRDefault="005664AD">
            <w:pPr>
              <w:pStyle w:val="TableBodyText"/>
            </w:pPr>
            <w:r>
              <w:t>FrtFontList</w:t>
            </w:r>
          </w:p>
        </w:tc>
        <w:tc>
          <w:tcPr>
            <w:tcW w:w="1100" w:type="dxa"/>
            <w:noWrap/>
            <w:hideMark/>
          </w:tcPr>
          <w:p w:rsidR="00626771" w:rsidRDefault="005664AD">
            <w:pPr>
              <w:pStyle w:val="TableBodyText"/>
            </w:pPr>
            <w:r>
              <w:t>2138</w:t>
            </w:r>
          </w:p>
        </w:tc>
      </w:tr>
      <w:tr w:rsidR="00626771" w:rsidTr="00626771">
        <w:trPr>
          <w:trHeight w:val="300"/>
        </w:trPr>
        <w:tc>
          <w:tcPr>
            <w:tcW w:w="2187" w:type="dxa"/>
            <w:noWrap/>
            <w:hideMark/>
          </w:tcPr>
          <w:p w:rsidR="00626771" w:rsidRDefault="005664AD">
            <w:pPr>
              <w:pStyle w:val="TableBodyText"/>
            </w:pPr>
            <w:r>
              <w:t>GelFrame</w:t>
            </w:r>
          </w:p>
        </w:tc>
        <w:tc>
          <w:tcPr>
            <w:tcW w:w="1100" w:type="dxa"/>
            <w:noWrap/>
            <w:hideMark/>
          </w:tcPr>
          <w:p w:rsidR="00626771" w:rsidRDefault="005664AD">
            <w:pPr>
              <w:pStyle w:val="TableBodyText"/>
            </w:pPr>
            <w:r>
              <w:t>4198</w:t>
            </w:r>
          </w:p>
        </w:tc>
      </w:tr>
      <w:tr w:rsidR="00626771" w:rsidTr="00626771">
        <w:trPr>
          <w:trHeight w:val="300"/>
        </w:trPr>
        <w:tc>
          <w:tcPr>
            <w:tcW w:w="2187" w:type="dxa"/>
            <w:noWrap/>
            <w:hideMark/>
          </w:tcPr>
          <w:p w:rsidR="00626771" w:rsidRDefault="005664AD">
            <w:pPr>
              <w:pStyle w:val="TableBodyText"/>
            </w:pPr>
            <w:r>
              <w:t>IFmtRecord</w:t>
            </w:r>
          </w:p>
        </w:tc>
        <w:tc>
          <w:tcPr>
            <w:tcW w:w="1100" w:type="dxa"/>
            <w:noWrap/>
            <w:hideMark/>
          </w:tcPr>
          <w:p w:rsidR="00626771" w:rsidRDefault="005664AD">
            <w:pPr>
              <w:pStyle w:val="TableBodyText"/>
            </w:pPr>
            <w:r>
              <w:t>4174</w:t>
            </w:r>
          </w:p>
        </w:tc>
      </w:tr>
      <w:tr w:rsidR="00626771" w:rsidTr="00626771">
        <w:trPr>
          <w:trHeight w:val="300"/>
        </w:trPr>
        <w:tc>
          <w:tcPr>
            <w:tcW w:w="2187" w:type="dxa"/>
            <w:noWrap/>
            <w:hideMark/>
          </w:tcPr>
          <w:p w:rsidR="00626771" w:rsidRDefault="005664AD">
            <w:pPr>
              <w:pStyle w:val="TableBodyText"/>
            </w:pPr>
            <w:r>
              <w:t>Label</w:t>
            </w:r>
          </w:p>
        </w:tc>
        <w:tc>
          <w:tcPr>
            <w:tcW w:w="1100" w:type="dxa"/>
            <w:noWrap/>
            <w:hideMark/>
          </w:tcPr>
          <w:p w:rsidR="00626771" w:rsidRDefault="005664AD">
            <w:pPr>
              <w:pStyle w:val="TableBodyText"/>
            </w:pPr>
            <w:r>
              <w:t>516</w:t>
            </w:r>
          </w:p>
        </w:tc>
      </w:tr>
      <w:tr w:rsidR="00626771" w:rsidTr="00626771">
        <w:trPr>
          <w:trHeight w:val="300"/>
        </w:trPr>
        <w:tc>
          <w:tcPr>
            <w:tcW w:w="2187" w:type="dxa"/>
            <w:noWrap/>
            <w:hideMark/>
          </w:tcPr>
          <w:p w:rsidR="00626771" w:rsidRDefault="005664AD">
            <w:pPr>
              <w:pStyle w:val="TableBodyText"/>
            </w:pPr>
            <w:r>
              <w:lastRenderedPageBreak/>
              <w:t>Legend</w:t>
            </w:r>
          </w:p>
        </w:tc>
        <w:tc>
          <w:tcPr>
            <w:tcW w:w="1100" w:type="dxa"/>
            <w:noWrap/>
            <w:hideMark/>
          </w:tcPr>
          <w:p w:rsidR="00626771" w:rsidRDefault="005664AD">
            <w:pPr>
              <w:pStyle w:val="TableBodyText"/>
            </w:pPr>
            <w:r>
              <w:t>4117</w:t>
            </w:r>
          </w:p>
        </w:tc>
      </w:tr>
      <w:tr w:rsidR="00626771" w:rsidTr="00626771">
        <w:trPr>
          <w:trHeight w:val="300"/>
        </w:trPr>
        <w:tc>
          <w:tcPr>
            <w:tcW w:w="2187" w:type="dxa"/>
            <w:noWrap/>
            <w:hideMark/>
          </w:tcPr>
          <w:p w:rsidR="00626771" w:rsidRDefault="005664AD">
            <w:pPr>
              <w:pStyle w:val="TableBodyText"/>
            </w:pPr>
            <w:r>
              <w:t>LegendException</w:t>
            </w:r>
          </w:p>
        </w:tc>
        <w:tc>
          <w:tcPr>
            <w:tcW w:w="1100" w:type="dxa"/>
            <w:noWrap/>
            <w:hideMark/>
          </w:tcPr>
          <w:p w:rsidR="00626771" w:rsidRDefault="005664AD">
            <w:pPr>
              <w:pStyle w:val="TableBodyText"/>
            </w:pPr>
            <w:r>
              <w:t>4163</w:t>
            </w:r>
          </w:p>
        </w:tc>
      </w:tr>
      <w:tr w:rsidR="00626771" w:rsidTr="00626771">
        <w:trPr>
          <w:trHeight w:val="300"/>
        </w:trPr>
        <w:tc>
          <w:tcPr>
            <w:tcW w:w="2187" w:type="dxa"/>
            <w:noWrap/>
            <w:hideMark/>
          </w:tcPr>
          <w:p w:rsidR="00626771" w:rsidRDefault="005664AD">
            <w:pPr>
              <w:pStyle w:val="TableBodyText"/>
            </w:pPr>
            <w:r>
              <w:t>Line</w:t>
            </w:r>
          </w:p>
        </w:tc>
        <w:tc>
          <w:tcPr>
            <w:tcW w:w="1100" w:type="dxa"/>
            <w:noWrap/>
            <w:hideMark/>
          </w:tcPr>
          <w:p w:rsidR="00626771" w:rsidRDefault="005664AD">
            <w:pPr>
              <w:pStyle w:val="TableBodyText"/>
            </w:pPr>
            <w:r>
              <w:t>4120</w:t>
            </w:r>
          </w:p>
        </w:tc>
      </w:tr>
      <w:tr w:rsidR="00626771" w:rsidTr="00626771">
        <w:trPr>
          <w:trHeight w:val="300"/>
        </w:trPr>
        <w:tc>
          <w:tcPr>
            <w:tcW w:w="2187" w:type="dxa"/>
            <w:noWrap/>
            <w:hideMark/>
          </w:tcPr>
          <w:p w:rsidR="00626771" w:rsidRDefault="005664AD">
            <w:pPr>
              <w:pStyle w:val="TableBodyText"/>
            </w:pPr>
            <w:r>
              <w:t>LineFormat</w:t>
            </w:r>
          </w:p>
        </w:tc>
        <w:tc>
          <w:tcPr>
            <w:tcW w:w="1100" w:type="dxa"/>
            <w:noWrap/>
            <w:hideMark/>
          </w:tcPr>
          <w:p w:rsidR="00626771" w:rsidRDefault="005664AD">
            <w:pPr>
              <w:pStyle w:val="TableBodyText"/>
            </w:pPr>
            <w:r>
              <w:t>4103</w:t>
            </w:r>
          </w:p>
        </w:tc>
      </w:tr>
      <w:tr w:rsidR="00626771" w:rsidTr="00626771">
        <w:trPr>
          <w:trHeight w:val="300"/>
        </w:trPr>
        <w:tc>
          <w:tcPr>
            <w:tcW w:w="2187" w:type="dxa"/>
            <w:noWrap/>
            <w:hideMark/>
          </w:tcPr>
          <w:p w:rsidR="00626771" w:rsidRDefault="005664AD">
            <w:pPr>
              <w:pStyle w:val="TableBodyText"/>
            </w:pPr>
            <w:r>
              <w:t>LinkedSelection</w:t>
            </w:r>
          </w:p>
        </w:tc>
        <w:tc>
          <w:tcPr>
            <w:tcW w:w="1100" w:type="dxa"/>
            <w:noWrap/>
            <w:hideMark/>
          </w:tcPr>
          <w:p w:rsidR="00626771" w:rsidRDefault="005664AD">
            <w:pPr>
              <w:pStyle w:val="TableBodyText"/>
            </w:pPr>
            <w:r>
              <w:t>4190</w:t>
            </w:r>
          </w:p>
        </w:tc>
      </w:tr>
      <w:tr w:rsidR="00626771" w:rsidTr="00626771">
        <w:trPr>
          <w:trHeight w:val="300"/>
        </w:trPr>
        <w:tc>
          <w:tcPr>
            <w:tcW w:w="2187" w:type="dxa"/>
            <w:noWrap/>
            <w:hideMark/>
          </w:tcPr>
          <w:p w:rsidR="00626771" w:rsidRDefault="005664AD">
            <w:pPr>
              <w:pStyle w:val="TableBodyText"/>
            </w:pPr>
            <w:r>
              <w:t>MainWindow</w:t>
            </w:r>
          </w:p>
        </w:tc>
        <w:tc>
          <w:tcPr>
            <w:tcW w:w="1100" w:type="dxa"/>
            <w:noWrap/>
            <w:hideMark/>
          </w:tcPr>
          <w:p w:rsidR="00626771" w:rsidRDefault="005664AD">
            <w:pPr>
              <w:pStyle w:val="TableBodyText"/>
            </w:pPr>
            <w:r>
              <w:t>4185</w:t>
            </w:r>
          </w:p>
        </w:tc>
      </w:tr>
      <w:tr w:rsidR="00626771" w:rsidTr="00626771">
        <w:trPr>
          <w:trHeight w:val="300"/>
        </w:trPr>
        <w:tc>
          <w:tcPr>
            <w:tcW w:w="2187" w:type="dxa"/>
            <w:noWrap/>
            <w:hideMark/>
          </w:tcPr>
          <w:p w:rsidR="00626771" w:rsidRDefault="005664AD">
            <w:pPr>
              <w:pStyle w:val="TableBodyText"/>
            </w:pPr>
            <w:r>
              <w:t>MarkerFormat</w:t>
            </w:r>
          </w:p>
        </w:tc>
        <w:tc>
          <w:tcPr>
            <w:tcW w:w="1100" w:type="dxa"/>
            <w:noWrap/>
            <w:hideMark/>
          </w:tcPr>
          <w:p w:rsidR="00626771" w:rsidRDefault="005664AD">
            <w:pPr>
              <w:pStyle w:val="TableBodyText"/>
            </w:pPr>
            <w:r>
              <w:t>4105</w:t>
            </w:r>
          </w:p>
        </w:tc>
      </w:tr>
      <w:tr w:rsidR="00626771" w:rsidTr="00626771">
        <w:trPr>
          <w:trHeight w:val="300"/>
        </w:trPr>
        <w:tc>
          <w:tcPr>
            <w:tcW w:w="2187" w:type="dxa"/>
            <w:noWrap/>
            <w:hideMark/>
          </w:tcPr>
          <w:p w:rsidR="00626771" w:rsidRDefault="005664AD">
            <w:pPr>
              <w:pStyle w:val="TableBodyText"/>
            </w:pPr>
            <w:r>
              <w:t>MaxStatus</w:t>
            </w:r>
          </w:p>
        </w:tc>
        <w:tc>
          <w:tcPr>
            <w:tcW w:w="1100" w:type="dxa"/>
            <w:noWrap/>
            <w:hideMark/>
          </w:tcPr>
          <w:p w:rsidR="00626771" w:rsidRDefault="005664AD">
            <w:pPr>
              <w:pStyle w:val="TableBodyText"/>
            </w:pPr>
            <w:r>
              <w:t>4184</w:t>
            </w:r>
          </w:p>
        </w:tc>
      </w:tr>
      <w:tr w:rsidR="00626771" w:rsidTr="00626771">
        <w:trPr>
          <w:trHeight w:val="300"/>
        </w:trPr>
        <w:tc>
          <w:tcPr>
            <w:tcW w:w="2187" w:type="dxa"/>
            <w:noWrap/>
            <w:hideMark/>
          </w:tcPr>
          <w:p w:rsidR="00626771" w:rsidRDefault="005664AD">
            <w:pPr>
              <w:pStyle w:val="TableBodyText"/>
            </w:pPr>
            <w:r>
              <w:t>MsoDrawing</w:t>
            </w:r>
          </w:p>
        </w:tc>
        <w:tc>
          <w:tcPr>
            <w:tcW w:w="1100" w:type="dxa"/>
            <w:noWrap/>
            <w:hideMark/>
          </w:tcPr>
          <w:p w:rsidR="00626771" w:rsidRDefault="005664AD">
            <w:pPr>
              <w:pStyle w:val="TableBodyText"/>
            </w:pPr>
            <w:r>
              <w:t>235</w:t>
            </w:r>
          </w:p>
        </w:tc>
      </w:tr>
      <w:tr w:rsidR="00626771" w:rsidTr="00626771">
        <w:trPr>
          <w:trHeight w:val="300"/>
        </w:trPr>
        <w:tc>
          <w:tcPr>
            <w:tcW w:w="2187" w:type="dxa"/>
            <w:noWrap/>
            <w:hideMark/>
          </w:tcPr>
          <w:p w:rsidR="00626771" w:rsidRDefault="005664AD">
            <w:pPr>
              <w:pStyle w:val="TableBodyText"/>
            </w:pPr>
            <w:r>
              <w:t>MsoDrawingGroup</w:t>
            </w:r>
          </w:p>
        </w:tc>
        <w:tc>
          <w:tcPr>
            <w:tcW w:w="1100" w:type="dxa"/>
            <w:noWrap/>
            <w:hideMark/>
          </w:tcPr>
          <w:p w:rsidR="00626771" w:rsidRDefault="005664AD">
            <w:pPr>
              <w:pStyle w:val="TableBodyText"/>
            </w:pPr>
            <w:r>
              <w:t>236</w:t>
            </w:r>
          </w:p>
        </w:tc>
      </w:tr>
      <w:tr w:rsidR="00626771" w:rsidTr="00626771">
        <w:trPr>
          <w:trHeight w:val="300"/>
        </w:trPr>
        <w:tc>
          <w:tcPr>
            <w:tcW w:w="2187" w:type="dxa"/>
            <w:noWrap/>
            <w:hideMark/>
          </w:tcPr>
          <w:p w:rsidR="00626771" w:rsidRDefault="005664AD">
            <w:pPr>
              <w:pStyle w:val="TableBodyText"/>
            </w:pPr>
            <w:r>
              <w:t>MsoDrawingSelection</w:t>
            </w:r>
          </w:p>
        </w:tc>
        <w:tc>
          <w:tcPr>
            <w:tcW w:w="1100" w:type="dxa"/>
            <w:noWrap/>
            <w:hideMark/>
          </w:tcPr>
          <w:p w:rsidR="00626771" w:rsidRDefault="005664AD">
            <w:pPr>
              <w:pStyle w:val="TableBodyText"/>
            </w:pPr>
            <w:r>
              <w:t>237</w:t>
            </w:r>
          </w:p>
        </w:tc>
      </w:tr>
      <w:tr w:rsidR="00626771" w:rsidTr="00626771">
        <w:trPr>
          <w:trHeight w:val="300"/>
        </w:trPr>
        <w:tc>
          <w:tcPr>
            <w:tcW w:w="2187" w:type="dxa"/>
            <w:noWrap/>
            <w:hideMark/>
          </w:tcPr>
          <w:p w:rsidR="00626771" w:rsidRDefault="005664AD">
            <w:pPr>
              <w:pStyle w:val="TableBodyText"/>
            </w:pPr>
            <w:r>
              <w:t>Number</w:t>
            </w:r>
          </w:p>
        </w:tc>
        <w:tc>
          <w:tcPr>
            <w:tcW w:w="1100" w:type="dxa"/>
            <w:noWrap/>
            <w:hideMark/>
          </w:tcPr>
          <w:p w:rsidR="00626771" w:rsidRDefault="005664AD">
            <w:pPr>
              <w:pStyle w:val="TableBodyText"/>
            </w:pPr>
            <w:r>
              <w:t>3</w:t>
            </w:r>
          </w:p>
        </w:tc>
      </w:tr>
      <w:tr w:rsidR="00626771" w:rsidTr="00626771">
        <w:trPr>
          <w:trHeight w:val="300"/>
        </w:trPr>
        <w:tc>
          <w:tcPr>
            <w:tcW w:w="2187" w:type="dxa"/>
            <w:noWrap/>
            <w:hideMark/>
          </w:tcPr>
          <w:p w:rsidR="00626771" w:rsidRDefault="005664AD">
            <w:pPr>
              <w:pStyle w:val="TableBodyText"/>
            </w:pPr>
            <w:r>
              <w:t>ObjectLink</w:t>
            </w:r>
          </w:p>
        </w:tc>
        <w:tc>
          <w:tcPr>
            <w:tcW w:w="1100" w:type="dxa"/>
            <w:noWrap/>
            <w:hideMark/>
          </w:tcPr>
          <w:p w:rsidR="00626771" w:rsidRDefault="005664AD">
            <w:pPr>
              <w:pStyle w:val="TableBodyText"/>
            </w:pPr>
            <w:r>
              <w:t>4135</w:t>
            </w:r>
          </w:p>
        </w:tc>
      </w:tr>
      <w:tr w:rsidR="00626771" w:rsidTr="00626771">
        <w:trPr>
          <w:trHeight w:val="300"/>
        </w:trPr>
        <w:tc>
          <w:tcPr>
            <w:tcW w:w="2187" w:type="dxa"/>
            <w:noWrap/>
            <w:hideMark/>
          </w:tcPr>
          <w:p w:rsidR="00626771" w:rsidRDefault="005664AD">
            <w:pPr>
              <w:pStyle w:val="TableBodyText"/>
            </w:pPr>
            <w:r>
              <w:t>Orient</w:t>
            </w:r>
          </w:p>
        </w:tc>
        <w:tc>
          <w:tcPr>
            <w:tcW w:w="1100" w:type="dxa"/>
            <w:noWrap/>
            <w:hideMark/>
          </w:tcPr>
          <w:p w:rsidR="00626771" w:rsidRDefault="005664AD">
            <w:pPr>
              <w:pStyle w:val="TableBodyText"/>
            </w:pPr>
            <w:r>
              <w:t>4181</w:t>
            </w:r>
          </w:p>
        </w:tc>
      </w:tr>
      <w:tr w:rsidR="00626771" w:rsidTr="00626771">
        <w:trPr>
          <w:trHeight w:val="300"/>
        </w:trPr>
        <w:tc>
          <w:tcPr>
            <w:tcW w:w="2187" w:type="dxa"/>
            <w:noWrap/>
            <w:hideMark/>
          </w:tcPr>
          <w:p w:rsidR="00626771" w:rsidRDefault="005664AD">
            <w:pPr>
              <w:pStyle w:val="TableBodyText"/>
            </w:pPr>
            <w:r>
              <w:t>Palette</w:t>
            </w:r>
          </w:p>
        </w:tc>
        <w:tc>
          <w:tcPr>
            <w:tcW w:w="1100" w:type="dxa"/>
            <w:noWrap/>
            <w:hideMark/>
          </w:tcPr>
          <w:p w:rsidR="00626771" w:rsidRDefault="005664AD">
            <w:pPr>
              <w:pStyle w:val="TableBodyText"/>
            </w:pPr>
            <w:r>
              <w:t>146</w:t>
            </w:r>
          </w:p>
        </w:tc>
      </w:tr>
      <w:tr w:rsidR="00626771" w:rsidTr="00626771">
        <w:trPr>
          <w:trHeight w:val="300"/>
        </w:trPr>
        <w:tc>
          <w:tcPr>
            <w:tcW w:w="2187" w:type="dxa"/>
            <w:noWrap/>
            <w:hideMark/>
          </w:tcPr>
          <w:p w:rsidR="00626771" w:rsidRDefault="005664AD">
            <w:pPr>
              <w:pStyle w:val="TableBodyText"/>
            </w:pPr>
            <w:r>
              <w:t>PicF</w:t>
            </w:r>
          </w:p>
        </w:tc>
        <w:tc>
          <w:tcPr>
            <w:tcW w:w="1100" w:type="dxa"/>
            <w:noWrap/>
            <w:hideMark/>
          </w:tcPr>
          <w:p w:rsidR="00626771" w:rsidRDefault="005664AD">
            <w:pPr>
              <w:pStyle w:val="TableBodyText"/>
            </w:pPr>
            <w:r>
              <w:t>4156</w:t>
            </w:r>
          </w:p>
        </w:tc>
      </w:tr>
      <w:tr w:rsidR="00626771" w:rsidTr="00626771">
        <w:trPr>
          <w:trHeight w:val="300"/>
        </w:trPr>
        <w:tc>
          <w:tcPr>
            <w:tcW w:w="2187" w:type="dxa"/>
            <w:noWrap/>
            <w:hideMark/>
          </w:tcPr>
          <w:p w:rsidR="00626771" w:rsidRDefault="005664AD">
            <w:pPr>
              <w:pStyle w:val="TableBodyText"/>
            </w:pPr>
            <w:r>
              <w:t>Pie</w:t>
            </w:r>
          </w:p>
        </w:tc>
        <w:tc>
          <w:tcPr>
            <w:tcW w:w="1100" w:type="dxa"/>
            <w:noWrap/>
            <w:hideMark/>
          </w:tcPr>
          <w:p w:rsidR="00626771" w:rsidRDefault="005664AD">
            <w:pPr>
              <w:pStyle w:val="TableBodyText"/>
            </w:pPr>
            <w:r>
              <w:t>4121</w:t>
            </w:r>
          </w:p>
        </w:tc>
      </w:tr>
      <w:tr w:rsidR="00626771" w:rsidTr="00626771">
        <w:trPr>
          <w:trHeight w:val="300"/>
        </w:trPr>
        <w:tc>
          <w:tcPr>
            <w:tcW w:w="2187" w:type="dxa"/>
            <w:noWrap/>
            <w:hideMark/>
          </w:tcPr>
          <w:p w:rsidR="00626771" w:rsidRDefault="005664AD">
            <w:pPr>
              <w:pStyle w:val="TableBodyText"/>
            </w:pPr>
            <w:r>
              <w:t>PieFormat</w:t>
            </w:r>
          </w:p>
        </w:tc>
        <w:tc>
          <w:tcPr>
            <w:tcW w:w="1100" w:type="dxa"/>
            <w:noWrap/>
            <w:hideMark/>
          </w:tcPr>
          <w:p w:rsidR="00626771" w:rsidRDefault="005664AD">
            <w:pPr>
              <w:pStyle w:val="TableBodyText"/>
            </w:pPr>
            <w:r>
              <w:t>4107</w:t>
            </w:r>
          </w:p>
        </w:tc>
      </w:tr>
      <w:tr w:rsidR="00626771" w:rsidTr="00626771">
        <w:trPr>
          <w:trHeight w:val="300"/>
        </w:trPr>
        <w:tc>
          <w:tcPr>
            <w:tcW w:w="2187" w:type="dxa"/>
            <w:noWrap/>
            <w:hideMark/>
          </w:tcPr>
          <w:p w:rsidR="00626771" w:rsidRDefault="005664AD">
            <w:pPr>
              <w:pStyle w:val="TableBodyText"/>
            </w:pPr>
            <w:r>
              <w:t>PlotArea</w:t>
            </w:r>
          </w:p>
        </w:tc>
        <w:tc>
          <w:tcPr>
            <w:tcW w:w="1100" w:type="dxa"/>
            <w:noWrap/>
            <w:hideMark/>
          </w:tcPr>
          <w:p w:rsidR="00626771" w:rsidRDefault="005664AD">
            <w:pPr>
              <w:pStyle w:val="TableBodyText"/>
            </w:pPr>
            <w:r>
              <w:t>4149</w:t>
            </w:r>
          </w:p>
        </w:tc>
      </w:tr>
      <w:tr w:rsidR="00626771" w:rsidTr="00626771">
        <w:trPr>
          <w:trHeight w:val="300"/>
        </w:trPr>
        <w:tc>
          <w:tcPr>
            <w:tcW w:w="2187" w:type="dxa"/>
            <w:noWrap/>
            <w:hideMark/>
          </w:tcPr>
          <w:p w:rsidR="00626771" w:rsidRDefault="005664AD">
            <w:pPr>
              <w:pStyle w:val="TableBodyText"/>
            </w:pPr>
            <w:r>
              <w:t>PlotGrowth</w:t>
            </w:r>
          </w:p>
        </w:tc>
        <w:tc>
          <w:tcPr>
            <w:tcW w:w="1100" w:type="dxa"/>
            <w:noWrap/>
            <w:hideMark/>
          </w:tcPr>
          <w:p w:rsidR="00626771" w:rsidRDefault="005664AD">
            <w:pPr>
              <w:pStyle w:val="TableBodyText"/>
            </w:pPr>
            <w:r>
              <w:t>4196</w:t>
            </w:r>
          </w:p>
        </w:tc>
      </w:tr>
      <w:tr w:rsidR="00626771" w:rsidTr="00626771">
        <w:trPr>
          <w:trHeight w:val="300"/>
        </w:trPr>
        <w:tc>
          <w:tcPr>
            <w:tcW w:w="2187" w:type="dxa"/>
            <w:noWrap/>
            <w:hideMark/>
          </w:tcPr>
          <w:p w:rsidR="00626771" w:rsidRDefault="005664AD">
            <w:pPr>
              <w:pStyle w:val="TableBodyText"/>
            </w:pPr>
            <w:r>
              <w:t>Pos</w:t>
            </w:r>
          </w:p>
        </w:tc>
        <w:tc>
          <w:tcPr>
            <w:tcW w:w="1100" w:type="dxa"/>
            <w:noWrap/>
            <w:hideMark/>
          </w:tcPr>
          <w:p w:rsidR="00626771" w:rsidRDefault="005664AD">
            <w:pPr>
              <w:pStyle w:val="TableBodyText"/>
            </w:pPr>
            <w:r>
              <w:t>4175</w:t>
            </w:r>
          </w:p>
        </w:tc>
      </w:tr>
      <w:tr w:rsidR="00626771" w:rsidTr="00626771">
        <w:trPr>
          <w:trHeight w:val="300"/>
        </w:trPr>
        <w:tc>
          <w:tcPr>
            <w:tcW w:w="2187" w:type="dxa"/>
            <w:noWrap/>
            <w:hideMark/>
          </w:tcPr>
          <w:p w:rsidR="00626771" w:rsidRDefault="005664AD">
            <w:pPr>
              <w:pStyle w:val="TableBodyText"/>
            </w:pPr>
            <w:r>
              <w:t>Radar</w:t>
            </w:r>
          </w:p>
        </w:tc>
        <w:tc>
          <w:tcPr>
            <w:tcW w:w="1100" w:type="dxa"/>
            <w:noWrap/>
            <w:hideMark/>
          </w:tcPr>
          <w:p w:rsidR="00626771" w:rsidRDefault="005664AD">
            <w:pPr>
              <w:pStyle w:val="TableBodyText"/>
            </w:pPr>
            <w:r>
              <w:t>4158</w:t>
            </w:r>
          </w:p>
        </w:tc>
      </w:tr>
      <w:tr w:rsidR="00626771" w:rsidTr="00626771">
        <w:trPr>
          <w:trHeight w:val="300"/>
        </w:trPr>
        <w:tc>
          <w:tcPr>
            <w:tcW w:w="2187" w:type="dxa"/>
            <w:noWrap/>
            <w:hideMark/>
          </w:tcPr>
          <w:p w:rsidR="00626771" w:rsidRDefault="005664AD">
            <w:pPr>
              <w:pStyle w:val="TableBodyText"/>
            </w:pPr>
            <w:r>
              <w:t>RadarArea</w:t>
            </w:r>
          </w:p>
        </w:tc>
        <w:tc>
          <w:tcPr>
            <w:tcW w:w="1100" w:type="dxa"/>
            <w:noWrap/>
            <w:hideMark/>
          </w:tcPr>
          <w:p w:rsidR="00626771" w:rsidRDefault="005664AD">
            <w:pPr>
              <w:pStyle w:val="TableBodyText"/>
            </w:pPr>
            <w:r>
              <w:t>4160</w:t>
            </w:r>
          </w:p>
        </w:tc>
      </w:tr>
      <w:tr w:rsidR="00626771" w:rsidTr="00626771">
        <w:trPr>
          <w:trHeight w:val="300"/>
        </w:trPr>
        <w:tc>
          <w:tcPr>
            <w:tcW w:w="2187" w:type="dxa"/>
            <w:noWrap/>
            <w:hideMark/>
          </w:tcPr>
          <w:p w:rsidR="00626771" w:rsidRDefault="005664AD">
            <w:pPr>
              <w:pStyle w:val="TableBodyText"/>
            </w:pPr>
            <w:r>
              <w:t>Scatter</w:t>
            </w:r>
          </w:p>
        </w:tc>
        <w:tc>
          <w:tcPr>
            <w:tcW w:w="1100" w:type="dxa"/>
            <w:noWrap/>
            <w:hideMark/>
          </w:tcPr>
          <w:p w:rsidR="00626771" w:rsidRDefault="005664AD">
            <w:pPr>
              <w:pStyle w:val="TableBodyText"/>
            </w:pPr>
            <w:r>
              <w:t>4123</w:t>
            </w:r>
          </w:p>
        </w:tc>
      </w:tr>
      <w:tr w:rsidR="00626771" w:rsidTr="00626771">
        <w:trPr>
          <w:trHeight w:val="300"/>
        </w:trPr>
        <w:tc>
          <w:tcPr>
            <w:tcW w:w="2187" w:type="dxa"/>
            <w:noWrap/>
            <w:hideMark/>
          </w:tcPr>
          <w:p w:rsidR="00626771" w:rsidRDefault="005664AD">
            <w:pPr>
              <w:pStyle w:val="TableBodyText"/>
            </w:pPr>
            <w:r>
              <w:t>Scl</w:t>
            </w:r>
          </w:p>
        </w:tc>
        <w:tc>
          <w:tcPr>
            <w:tcW w:w="1100" w:type="dxa"/>
            <w:noWrap/>
            <w:hideMark/>
          </w:tcPr>
          <w:p w:rsidR="00626771" w:rsidRDefault="005664AD">
            <w:pPr>
              <w:pStyle w:val="TableBodyText"/>
            </w:pPr>
            <w:r>
              <w:t>160</w:t>
            </w:r>
          </w:p>
        </w:tc>
      </w:tr>
      <w:tr w:rsidR="00626771" w:rsidTr="00626771">
        <w:trPr>
          <w:trHeight w:val="300"/>
        </w:trPr>
        <w:tc>
          <w:tcPr>
            <w:tcW w:w="2187" w:type="dxa"/>
            <w:noWrap/>
            <w:hideMark/>
          </w:tcPr>
          <w:p w:rsidR="00626771" w:rsidRDefault="005664AD">
            <w:pPr>
              <w:pStyle w:val="TableBodyText"/>
            </w:pPr>
            <w:r>
              <w:t>Selection</w:t>
            </w:r>
          </w:p>
        </w:tc>
        <w:tc>
          <w:tcPr>
            <w:tcW w:w="1100" w:type="dxa"/>
            <w:noWrap/>
            <w:hideMark/>
          </w:tcPr>
          <w:p w:rsidR="00626771" w:rsidRDefault="005664AD">
            <w:pPr>
              <w:pStyle w:val="TableBodyText"/>
            </w:pPr>
            <w:r>
              <w:t>29</w:t>
            </w:r>
          </w:p>
        </w:tc>
      </w:tr>
      <w:tr w:rsidR="00626771" w:rsidTr="00626771">
        <w:trPr>
          <w:trHeight w:val="300"/>
        </w:trPr>
        <w:tc>
          <w:tcPr>
            <w:tcW w:w="2187" w:type="dxa"/>
            <w:noWrap/>
            <w:hideMark/>
          </w:tcPr>
          <w:p w:rsidR="00626771" w:rsidRDefault="005664AD">
            <w:pPr>
              <w:pStyle w:val="TableBodyText"/>
            </w:pPr>
            <w:r>
              <w:t>SerAuxErrBar</w:t>
            </w:r>
          </w:p>
        </w:tc>
        <w:tc>
          <w:tcPr>
            <w:tcW w:w="1100" w:type="dxa"/>
            <w:noWrap/>
            <w:hideMark/>
          </w:tcPr>
          <w:p w:rsidR="00626771" w:rsidRDefault="005664AD">
            <w:pPr>
              <w:pStyle w:val="TableBodyText"/>
            </w:pPr>
            <w:r>
              <w:t>4187</w:t>
            </w:r>
          </w:p>
        </w:tc>
      </w:tr>
      <w:tr w:rsidR="00626771" w:rsidTr="00626771">
        <w:trPr>
          <w:trHeight w:val="300"/>
        </w:trPr>
        <w:tc>
          <w:tcPr>
            <w:tcW w:w="2187" w:type="dxa"/>
            <w:noWrap/>
            <w:hideMark/>
          </w:tcPr>
          <w:p w:rsidR="00626771" w:rsidRDefault="005664AD">
            <w:pPr>
              <w:pStyle w:val="TableBodyText"/>
            </w:pPr>
            <w:r>
              <w:t>SerAuxTrend</w:t>
            </w:r>
          </w:p>
        </w:tc>
        <w:tc>
          <w:tcPr>
            <w:tcW w:w="1100" w:type="dxa"/>
            <w:noWrap/>
            <w:hideMark/>
          </w:tcPr>
          <w:p w:rsidR="00626771" w:rsidRDefault="005664AD">
            <w:pPr>
              <w:pStyle w:val="TableBodyText"/>
            </w:pPr>
            <w:r>
              <w:t>4171</w:t>
            </w:r>
          </w:p>
        </w:tc>
      </w:tr>
      <w:tr w:rsidR="00626771" w:rsidTr="00626771">
        <w:trPr>
          <w:trHeight w:val="300"/>
        </w:trPr>
        <w:tc>
          <w:tcPr>
            <w:tcW w:w="2187" w:type="dxa"/>
            <w:noWrap/>
            <w:hideMark/>
          </w:tcPr>
          <w:p w:rsidR="00626771" w:rsidRDefault="005664AD">
            <w:pPr>
              <w:pStyle w:val="TableBodyText"/>
            </w:pPr>
            <w:r>
              <w:t>SerFmt</w:t>
            </w:r>
          </w:p>
        </w:tc>
        <w:tc>
          <w:tcPr>
            <w:tcW w:w="1100" w:type="dxa"/>
            <w:noWrap/>
            <w:hideMark/>
          </w:tcPr>
          <w:p w:rsidR="00626771" w:rsidRDefault="005664AD">
            <w:pPr>
              <w:pStyle w:val="TableBodyText"/>
            </w:pPr>
            <w:r>
              <w:t>4189</w:t>
            </w:r>
          </w:p>
        </w:tc>
      </w:tr>
      <w:tr w:rsidR="00626771" w:rsidTr="00626771">
        <w:trPr>
          <w:trHeight w:val="300"/>
        </w:trPr>
        <w:tc>
          <w:tcPr>
            <w:tcW w:w="2187" w:type="dxa"/>
            <w:noWrap/>
            <w:hideMark/>
          </w:tcPr>
          <w:p w:rsidR="00626771" w:rsidRDefault="005664AD">
            <w:pPr>
              <w:pStyle w:val="TableBodyText"/>
            </w:pPr>
            <w:r>
              <w:t>SerParent</w:t>
            </w:r>
          </w:p>
        </w:tc>
        <w:tc>
          <w:tcPr>
            <w:tcW w:w="1100" w:type="dxa"/>
            <w:noWrap/>
            <w:hideMark/>
          </w:tcPr>
          <w:p w:rsidR="00626771" w:rsidRDefault="005664AD">
            <w:pPr>
              <w:pStyle w:val="TableBodyText"/>
            </w:pPr>
            <w:r>
              <w:t>4170</w:t>
            </w:r>
          </w:p>
        </w:tc>
      </w:tr>
      <w:tr w:rsidR="00626771" w:rsidTr="00626771">
        <w:trPr>
          <w:trHeight w:val="300"/>
        </w:trPr>
        <w:tc>
          <w:tcPr>
            <w:tcW w:w="2187" w:type="dxa"/>
            <w:noWrap/>
            <w:hideMark/>
          </w:tcPr>
          <w:p w:rsidR="00626771" w:rsidRDefault="005664AD">
            <w:pPr>
              <w:pStyle w:val="TableBodyText"/>
            </w:pPr>
            <w:r>
              <w:t>SerToCrt</w:t>
            </w:r>
          </w:p>
        </w:tc>
        <w:tc>
          <w:tcPr>
            <w:tcW w:w="1100" w:type="dxa"/>
            <w:noWrap/>
            <w:hideMark/>
          </w:tcPr>
          <w:p w:rsidR="00626771" w:rsidRDefault="005664AD">
            <w:pPr>
              <w:pStyle w:val="TableBodyText"/>
            </w:pPr>
            <w:r>
              <w:t>4165</w:t>
            </w:r>
          </w:p>
        </w:tc>
      </w:tr>
      <w:tr w:rsidR="00626771" w:rsidTr="00626771">
        <w:trPr>
          <w:trHeight w:val="300"/>
        </w:trPr>
        <w:tc>
          <w:tcPr>
            <w:tcW w:w="2187" w:type="dxa"/>
            <w:noWrap/>
            <w:hideMark/>
          </w:tcPr>
          <w:p w:rsidR="00626771" w:rsidRDefault="005664AD">
            <w:pPr>
              <w:pStyle w:val="TableBodyText"/>
            </w:pPr>
            <w:r>
              <w:lastRenderedPageBreak/>
              <w:t>Series</w:t>
            </w:r>
          </w:p>
        </w:tc>
        <w:tc>
          <w:tcPr>
            <w:tcW w:w="1100" w:type="dxa"/>
            <w:noWrap/>
            <w:hideMark/>
          </w:tcPr>
          <w:p w:rsidR="00626771" w:rsidRDefault="005664AD">
            <w:pPr>
              <w:pStyle w:val="TableBodyText"/>
            </w:pPr>
            <w:r>
              <w:t>4099</w:t>
            </w:r>
          </w:p>
        </w:tc>
      </w:tr>
      <w:tr w:rsidR="00626771" w:rsidTr="00626771">
        <w:trPr>
          <w:trHeight w:val="300"/>
        </w:trPr>
        <w:tc>
          <w:tcPr>
            <w:tcW w:w="2187" w:type="dxa"/>
            <w:noWrap/>
            <w:hideMark/>
          </w:tcPr>
          <w:p w:rsidR="00626771" w:rsidRDefault="005664AD">
            <w:pPr>
              <w:pStyle w:val="TableBodyText"/>
            </w:pPr>
            <w:r>
              <w:t>SeriesList</w:t>
            </w:r>
          </w:p>
        </w:tc>
        <w:tc>
          <w:tcPr>
            <w:tcW w:w="1100" w:type="dxa"/>
            <w:noWrap/>
            <w:hideMark/>
          </w:tcPr>
          <w:p w:rsidR="00626771" w:rsidRDefault="005664AD">
            <w:pPr>
              <w:pStyle w:val="TableBodyText"/>
            </w:pPr>
            <w:r>
              <w:t>4118</w:t>
            </w:r>
          </w:p>
        </w:tc>
      </w:tr>
      <w:tr w:rsidR="00626771" w:rsidTr="00626771">
        <w:trPr>
          <w:trHeight w:val="300"/>
        </w:trPr>
        <w:tc>
          <w:tcPr>
            <w:tcW w:w="2187" w:type="dxa"/>
            <w:noWrap/>
            <w:hideMark/>
          </w:tcPr>
          <w:p w:rsidR="00626771" w:rsidRDefault="005664AD">
            <w:pPr>
              <w:pStyle w:val="TableBodyText"/>
            </w:pPr>
            <w:r>
              <w:t>SeriesText</w:t>
            </w:r>
          </w:p>
        </w:tc>
        <w:tc>
          <w:tcPr>
            <w:tcW w:w="1100" w:type="dxa"/>
            <w:noWrap/>
            <w:hideMark/>
          </w:tcPr>
          <w:p w:rsidR="00626771" w:rsidRDefault="005664AD">
            <w:pPr>
              <w:pStyle w:val="TableBodyText"/>
            </w:pPr>
            <w:r>
              <w:t>4109</w:t>
            </w:r>
          </w:p>
        </w:tc>
      </w:tr>
      <w:tr w:rsidR="00626771" w:rsidTr="00626771">
        <w:trPr>
          <w:trHeight w:val="300"/>
        </w:trPr>
        <w:tc>
          <w:tcPr>
            <w:tcW w:w="2187" w:type="dxa"/>
            <w:noWrap/>
            <w:hideMark/>
          </w:tcPr>
          <w:p w:rsidR="00626771" w:rsidRDefault="005664AD">
            <w:pPr>
              <w:pStyle w:val="TableBodyText"/>
            </w:pPr>
            <w:r>
              <w:t>ShtProps</w:t>
            </w:r>
          </w:p>
        </w:tc>
        <w:tc>
          <w:tcPr>
            <w:tcW w:w="1100" w:type="dxa"/>
            <w:noWrap/>
            <w:hideMark/>
          </w:tcPr>
          <w:p w:rsidR="00626771" w:rsidRDefault="005664AD">
            <w:pPr>
              <w:pStyle w:val="TableBodyText"/>
            </w:pPr>
            <w:r>
              <w:t>4164</w:t>
            </w:r>
          </w:p>
        </w:tc>
      </w:tr>
      <w:tr w:rsidR="00626771" w:rsidTr="00626771">
        <w:trPr>
          <w:trHeight w:val="300"/>
        </w:trPr>
        <w:tc>
          <w:tcPr>
            <w:tcW w:w="2187" w:type="dxa"/>
            <w:noWrap/>
            <w:hideMark/>
          </w:tcPr>
          <w:p w:rsidR="00626771" w:rsidRDefault="005664AD">
            <w:pPr>
              <w:pStyle w:val="TableBodyText"/>
            </w:pPr>
            <w:r>
              <w:t>StartBlock</w:t>
            </w:r>
          </w:p>
        </w:tc>
        <w:tc>
          <w:tcPr>
            <w:tcW w:w="1100" w:type="dxa"/>
            <w:noWrap/>
            <w:hideMark/>
          </w:tcPr>
          <w:p w:rsidR="00626771" w:rsidRDefault="005664AD">
            <w:pPr>
              <w:pStyle w:val="TableBodyText"/>
            </w:pPr>
            <w:r>
              <w:t>2130</w:t>
            </w:r>
          </w:p>
        </w:tc>
      </w:tr>
      <w:tr w:rsidR="00626771" w:rsidTr="00626771">
        <w:trPr>
          <w:trHeight w:val="300"/>
        </w:trPr>
        <w:tc>
          <w:tcPr>
            <w:tcW w:w="2187" w:type="dxa"/>
            <w:noWrap/>
            <w:hideMark/>
          </w:tcPr>
          <w:p w:rsidR="00626771" w:rsidRDefault="005664AD">
            <w:pPr>
              <w:pStyle w:val="TableBodyText"/>
            </w:pPr>
            <w:r>
              <w:t>StartObject</w:t>
            </w:r>
          </w:p>
        </w:tc>
        <w:tc>
          <w:tcPr>
            <w:tcW w:w="1100" w:type="dxa"/>
            <w:noWrap/>
            <w:hideMark/>
          </w:tcPr>
          <w:p w:rsidR="00626771" w:rsidRDefault="005664AD">
            <w:pPr>
              <w:pStyle w:val="TableBodyText"/>
            </w:pPr>
            <w:r>
              <w:t>2132</w:t>
            </w:r>
          </w:p>
        </w:tc>
      </w:tr>
      <w:tr w:rsidR="00626771" w:rsidTr="00626771">
        <w:trPr>
          <w:trHeight w:val="300"/>
        </w:trPr>
        <w:tc>
          <w:tcPr>
            <w:tcW w:w="2187" w:type="dxa"/>
            <w:noWrap/>
            <w:hideMark/>
          </w:tcPr>
          <w:p w:rsidR="00626771" w:rsidRDefault="005664AD">
            <w:pPr>
              <w:pStyle w:val="TableBodyText"/>
            </w:pPr>
            <w:r>
              <w:t>Surf</w:t>
            </w:r>
          </w:p>
        </w:tc>
        <w:tc>
          <w:tcPr>
            <w:tcW w:w="1100" w:type="dxa"/>
            <w:noWrap/>
            <w:hideMark/>
          </w:tcPr>
          <w:p w:rsidR="00626771" w:rsidRDefault="005664AD">
            <w:pPr>
              <w:pStyle w:val="TableBodyText"/>
            </w:pPr>
            <w:r>
              <w:t>4159</w:t>
            </w:r>
          </w:p>
        </w:tc>
      </w:tr>
      <w:tr w:rsidR="00626771" w:rsidTr="00626771">
        <w:trPr>
          <w:trHeight w:val="300"/>
        </w:trPr>
        <w:tc>
          <w:tcPr>
            <w:tcW w:w="2187" w:type="dxa"/>
            <w:noWrap/>
            <w:hideMark/>
          </w:tcPr>
          <w:p w:rsidR="00626771" w:rsidRDefault="005664AD">
            <w:pPr>
              <w:pStyle w:val="TableBodyText"/>
            </w:pPr>
            <w:r>
              <w:t>Text</w:t>
            </w:r>
          </w:p>
        </w:tc>
        <w:tc>
          <w:tcPr>
            <w:tcW w:w="1100" w:type="dxa"/>
            <w:noWrap/>
            <w:hideMark/>
          </w:tcPr>
          <w:p w:rsidR="00626771" w:rsidRDefault="005664AD">
            <w:pPr>
              <w:pStyle w:val="TableBodyText"/>
            </w:pPr>
            <w:r>
              <w:t>4133</w:t>
            </w:r>
          </w:p>
        </w:tc>
      </w:tr>
      <w:tr w:rsidR="00626771" w:rsidTr="00626771">
        <w:trPr>
          <w:trHeight w:val="300"/>
        </w:trPr>
        <w:tc>
          <w:tcPr>
            <w:tcW w:w="2187" w:type="dxa"/>
            <w:noWrap/>
            <w:hideMark/>
          </w:tcPr>
          <w:p w:rsidR="00626771" w:rsidRDefault="005664AD">
            <w:pPr>
              <w:pStyle w:val="TableBodyText"/>
            </w:pPr>
            <w:r>
              <w:t>Tick</w:t>
            </w:r>
          </w:p>
        </w:tc>
        <w:tc>
          <w:tcPr>
            <w:tcW w:w="1100" w:type="dxa"/>
            <w:noWrap/>
            <w:hideMark/>
          </w:tcPr>
          <w:p w:rsidR="00626771" w:rsidRDefault="005664AD">
            <w:pPr>
              <w:pStyle w:val="TableBodyText"/>
            </w:pPr>
            <w:r>
              <w:t>4126</w:t>
            </w:r>
          </w:p>
        </w:tc>
      </w:tr>
      <w:tr w:rsidR="00626771" w:rsidTr="00626771">
        <w:trPr>
          <w:trHeight w:val="300"/>
        </w:trPr>
        <w:tc>
          <w:tcPr>
            <w:tcW w:w="2187" w:type="dxa"/>
            <w:noWrap/>
            <w:hideMark/>
          </w:tcPr>
          <w:p w:rsidR="00626771" w:rsidRDefault="005664AD">
            <w:pPr>
              <w:pStyle w:val="TableBodyText"/>
            </w:pPr>
            <w:r>
              <w:t>TxO</w:t>
            </w:r>
          </w:p>
        </w:tc>
        <w:tc>
          <w:tcPr>
            <w:tcW w:w="1100" w:type="dxa"/>
            <w:noWrap/>
            <w:hideMark/>
          </w:tcPr>
          <w:p w:rsidR="00626771" w:rsidRDefault="005664AD">
            <w:pPr>
              <w:pStyle w:val="TableBodyText"/>
            </w:pPr>
            <w:r>
              <w:t>438</w:t>
            </w:r>
          </w:p>
        </w:tc>
      </w:tr>
      <w:tr w:rsidR="00626771" w:rsidTr="00626771">
        <w:trPr>
          <w:trHeight w:val="300"/>
        </w:trPr>
        <w:tc>
          <w:tcPr>
            <w:tcW w:w="2187" w:type="dxa"/>
            <w:noWrap/>
            <w:hideMark/>
          </w:tcPr>
          <w:p w:rsidR="00626771" w:rsidRDefault="005664AD">
            <w:pPr>
              <w:pStyle w:val="TableBodyText"/>
            </w:pPr>
            <w:r>
              <w:t>Units</w:t>
            </w:r>
          </w:p>
        </w:tc>
        <w:tc>
          <w:tcPr>
            <w:tcW w:w="1100" w:type="dxa"/>
            <w:noWrap/>
            <w:hideMark/>
          </w:tcPr>
          <w:p w:rsidR="00626771" w:rsidRDefault="005664AD">
            <w:pPr>
              <w:pStyle w:val="TableBodyText"/>
            </w:pPr>
            <w:r>
              <w:t>4097</w:t>
            </w:r>
          </w:p>
        </w:tc>
      </w:tr>
      <w:tr w:rsidR="00626771" w:rsidTr="00626771">
        <w:trPr>
          <w:trHeight w:val="300"/>
        </w:trPr>
        <w:tc>
          <w:tcPr>
            <w:tcW w:w="2187" w:type="dxa"/>
            <w:noWrap/>
            <w:hideMark/>
          </w:tcPr>
          <w:p w:rsidR="00626771" w:rsidRDefault="005664AD">
            <w:pPr>
              <w:pStyle w:val="TableBodyText"/>
            </w:pPr>
            <w:r>
              <w:t>ValueRange</w:t>
            </w:r>
          </w:p>
        </w:tc>
        <w:tc>
          <w:tcPr>
            <w:tcW w:w="1100" w:type="dxa"/>
            <w:noWrap/>
            <w:hideMark/>
          </w:tcPr>
          <w:p w:rsidR="00626771" w:rsidRDefault="005664AD">
            <w:pPr>
              <w:pStyle w:val="TableBodyText"/>
            </w:pPr>
            <w:r>
              <w:t>4127</w:t>
            </w:r>
          </w:p>
        </w:tc>
      </w:tr>
      <w:tr w:rsidR="00626771" w:rsidTr="00626771">
        <w:trPr>
          <w:trHeight w:val="300"/>
        </w:trPr>
        <w:tc>
          <w:tcPr>
            <w:tcW w:w="2187" w:type="dxa"/>
            <w:noWrap/>
            <w:hideMark/>
          </w:tcPr>
          <w:p w:rsidR="00626771" w:rsidRDefault="005664AD">
            <w:pPr>
              <w:pStyle w:val="TableBodyText"/>
            </w:pPr>
            <w:r>
              <w:t>WinDoc</w:t>
            </w:r>
          </w:p>
        </w:tc>
        <w:tc>
          <w:tcPr>
            <w:tcW w:w="1100" w:type="dxa"/>
            <w:noWrap/>
            <w:hideMark/>
          </w:tcPr>
          <w:p w:rsidR="00626771" w:rsidRDefault="005664AD">
            <w:pPr>
              <w:pStyle w:val="TableBodyText"/>
            </w:pPr>
            <w:r>
              <w:t>4183</w:t>
            </w:r>
          </w:p>
        </w:tc>
      </w:tr>
      <w:tr w:rsidR="00626771" w:rsidTr="00626771">
        <w:trPr>
          <w:trHeight w:val="300"/>
        </w:trPr>
        <w:tc>
          <w:tcPr>
            <w:tcW w:w="2187" w:type="dxa"/>
            <w:noWrap/>
            <w:hideMark/>
          </w:tcPr>
          <w:p w:rsidR="00626771" w:rsidRDefault="005664AD">
            <w:pPr>
              <w:pStyle w:val="TableBodyText"/>
            </w:pPr>
            <w:r>
              <w:t>Window1</w:t>
            </w:r>
          </w:p>
        </w:tc>
        <w:tc>
          <w:tcPr>
            <w:tcW w:w="1100" w:type="dxa"/>
            <w:noWrap/>
            <w:hideMark/>
          </w:tcPr>
          <w:p w:rsidR="00626771" w:rsidRDefault="005664AD">
            <w:pPr>
              <w:pStyle w:val="TableBodyText"/>
            </w:pPr>
            <w:r>
              <w:t>61</w:t>
            </w:r>
          </w:p>
        </w:tc>
      </w:tr>
      <w:tr w:rsidR="00626771" w:rsidTr="00626771">
        <w:trPr>
          <w:trHeight w:val="300"/>
        </w:trPr>
        <w:tc>
          <w:tcPr>
            <w:tcW w:w="2187" w:type="dxa"/>
            <w:noWrap/>
            <w:hideMark/>
          </w:tcPr>
          <w:p w:rsidR="00626771" w:rsidRDefault="005664AD">
            <w:pPr>
              <w:pStyle w:val="TableBodyText"/>
            </w:pPr>
            <w:r>
              <w:t>Window1_10</w:t>
            </w:r>
          </w:p>
        </w:tc>
        <w:tc>
          <w:tcPr>
            <w:tcW w:w="1100" w:type="dxa"/>
            <w:noWrap/>
            <w:hideMark/>
          </w:tcPr>
          <w:p w:rsidR="00626771" w:rsidRDefault="005664AD">
            <w:pPr>
              <w:pStyle w:val="TableBodyText"/>
            </w:pPr>
            <w:r>
              <w:t>61</w:t>
            </w:r>
          </w:p>
        </w:tc>
      </w:tr>
      <w:tr w:rsidR="00626771" w:rsidTr="00626771">
        <w:trPr>
          <w:trHeight w:val="300"/>
        </w:trPr>
        <w:tc>
          <w:tcPr>
            <w:tcW w:w="2187" w:type="dxa"/>
            <w:noWrap/>
            <w:hideMark/>
          </w:tcPr>
          <w:p w:rsidR="00626771" w:rsidRDefault="005664AD">
            <w:pPr>
              <w:pStyle w:val="TableBodyText"/>
            </w:pPr>
            <w:r>
              <w:t>Window2Graph</w:t>
            </w:r>
          </w:p>
        </w:tc>
        <w:tc>
          <w:tcPr>
            <w:tcW w:w="1100" w:type="dxa"/>
            <w:noWrap/>
            <w:hideMark/>
          </w:tcPr>
          <w:p w:rsidR="00626771" w:rsidRDefault="005664AD">
            <w:pPr>
              <w:pStyle w:val="TableBodyText"/>
            </w:pPr>
            <w:r>
              <w:t>62</w:t>
            </w:r>
          </w:p>
        </w:tc>
      </w:tr>
      <w:tr w:rsidR="00626771" w:rsidTr="00626771">
        <w:trPr>
          <w:trHeight w:val="300"/>
        </w:trPr>
        <w:tc>
          <w:tcPr>
            <w:tcW w:w="2187" w:type="dxa"/>
            <w:noWrap/>
            <w:hideMark/>
          </w:tcPr>
          <w:p w:rsidR="00626771" w:rsidRDefault="005664AD">
            <w:pPr>
              <w:pStyle w:val="TableBodyText"/>
            </w:pPr>
            <w:r>
              <w:t>YMult</w:t>
            </w:r>
          </w:p>
        </w:tc>
        <w:tc>
          <w:tcPr>
            <w:tcW w:w="1100" w:type="dxa"/>
            <w:noWrap/>
            <w:hideMark/>
          </w:tcPr>
          <w:p w:rsidR="00626771" w:rsidRDefault="005664AD">
            <w:pPr>
              <w:pStyle w:val="TableBodyText"/>
            </w:pPr>
            <w:r>
              <w:t>2135</w:t>
            </w:r>
          </w:p>
        </w:tc>
      </w:tr>
    </w:tbl>
    <w:p w:rsidR="00626771" w:rsidRDefault="00626771"/>
    <w:p w:rsidR="00626771" w:rsidRDefault="005664AD">
      <w:pPr>
        <w:pStyle w:val="Heading3"/>
      </w:pPr>
      <w:bookmarkStart w:id="221" w:name="section_353a8f1b6b7b4926af5e9b114a1bf85d"/>
      <w:bookmarkStart w:id="222" w:name="_Toc69879915"/>
      <w:r>
        <w:t>By Number</w:t>
      </w:r>
      <w:bookmarkEnd w:id="221"/>
      <w:bookmarkEnd w:id="222"/>
    </w:p>
    <w:tbl>
      <w:tblPr>
        <w:tblStyle w:val="Table-ShadedHeader"/>
        <w:tblW w:w="0" w:type="auto"/>
        <w:tblLook w:val="04A0" w:firstRow="1" w:lastRow="0" w:firstColumn="1" w:lastColumn="0" w:noHBand="0" w:noVBand="1"/>
      </w:tblPr>
      <w:tblGrid>
        <w:gridCol w:w="2279"/>
        <w:gridCol w:w="1100"/>
      </w:tblGrid>
      <w:tr w:rsidR="00626771" w:rsidTr="00626771">
        <w:trPr>
          <w:cnfStyle w:val="100000000000" w:firstRow="1" w:lastRow="0" w:firstColumn="0" w:lastColumn="0" w:oddVBand="0" w:evenVBand="0" w:oddHBand="0" w:evenHBand="0" w:firstRowFirstColumn="0" w:firstRowLastColumn="0" w:lastRowFirstColumn="0" w:lastRowLastColumn="0"/>
          <w:trHeight w:val="300"/>
          <w:tblHeader/>
        </w:trPr>
        <w:tc>
          <w:tcPr>
            <w:tcW w:w="2279" w:type="dxa"/>
            <w:noWrap/>
            <w:hideMark/>
          </w:tcPr>
          <w:p w:rsidR="00626771" w:rsidRDefault="005664AD">
            <w:pPr>
              <w:pStyle w:val="TableHeaderText"/>
              <w:spacing w:before="0" w:after="0"/>
            </w:pPr>
            <w:r>
              <w:t>Name</w:t>
            </w:r>
          </w:p>
        </w:tc>
        <w:tc>
          <w:tcPr>
            <w:tcW w:w="1100" w:type="dxa"/>
            <w:noWrap/>
            <w:hideMark/>
          </w:tcPr>
          <w:p w:rsidR="00626771" w:rsidRDefault="005664AD">
            <w:pPr>
              <w:pStyle w:val="TableHeaderText"/>
              <w:spacing w:before="0" w:after="0"/>
            </w:pPr>
            <w:r>
              <w:t>Record type (number)</w:t>
            </w:r>
          </w:p>
        </w:tc>
      </w:tr>
      <w:tr w:rsidR="00626771" w:rsidTr="00626771">
        <w:trPr>
          <w:trHeight w:val="300"/>
        </w:trPr>
        <w:tc>
          <w:tcPr>
            <w:tcW w:w="2279" w:type="dxa"/>
            <w:noWrap/>
            <w:hideMark/>
          </w:tcPr>
          <w:p w:rsidR="00626771" w:rsidRDefault="005664AD">
            <w:pPr>
              <w:pStyle w:val="TableBodyText"/>
            </w:pPr>
            <w:r>
              <w:t>Blank</w:t>
            </w:r>
          </w:p>
        </w:tc>
        <w:tc>
          <w:tcPr>
            <w:tcW w:w="1100" w:type="dxa"/>
            <w:noWrap/>
            <w:hideMark/>
          </w:tcPr>
          <w:p w:rsidR="00626771" w:rsidRDefault="005664AD">
            <w:pPr>
              <w:pStyle w:val="TableBodyText"/>
            </w:pPr>
            <w:r>
              <w:t>1</w:t>
            </w:r>
          </w:p>
        </w:tc>
      </w:tr>
      <w:tr w:rsidR="00626771" w:rsidTr="00626771">
        <w:trPr>
          <w:trHeight w:val="300"/>
        </w:trPr>
        <w:tc>
          <w:tcPr>
            <w:tcW w:w="2279" w:type="dxa"/>
            <w:noWrap/>
            <w:hideMark/>
          </w:tcPr>
          <w:p w:rsidR="00626771" w:rsidRDefault="005664AD">
            <w:pPr>
              <w:pStyle w:val="TableBodyText"/>
            </w:pPr>
            <w:r>
              <w:t>Number</w:t>
            </w:r>
          </w:p>
        </w:tc>
        <w:tc>
          <w:tcPr>
            <w:tcW w:w="1100" w:type="dxa"/>
            <w:noWrap/>
            <w:hideMark/>
          </w:tcPr>
          <w:p w:rsidR="00626771" w:rsidRDefault="005664AD">
            <w:pPr>
              <w:pStyle w:val="TableBodyText"/>
            </w:pPr>
            <w:r>
              <w:t>3</w:t>
            </w:r>
          </w:p>
        </w:tc>
      </w:tr>
      <w:tr w:rsidR="00626771" w:rsidTr="00626771">
        <w:trPr>
          <w:trHeight w:val="300"/>
        </w:trPr>
        <w:tc>
          <w:tcPr>
            <w:tcW w:w="2279" w:type="dxa"/>
            <w:noWrap/>
            <w:hideMark/>
          </w:tcPr>
          <w:p w:rsidR="00626771" w:rsidRDefault="005664AD">
            <w:pPr>
              <w:pStyle w:val="TableBodyText"/>
            </w:pPr>
            <w:r>
              <w:t>EOF</w:t>
            </w:r>
          </w:p>
        </w:tc>
        <w:tc>
          <w:tcPr>
            <w:tcW w:w="1100" w:type="dxa"/>
            <w:noWrap/>
            <w:hideMark/>
          </w:tcPr>
          <w:p w:rsidR="00626771" w:rsidRDefault="005664AD">
            <w:pPr>
              <w:pStyle w:val="TableBodyText"/>
            </w:pPr>
            <w:r>
              <w:t>10</w:t>
            </w:r>
          </w:p>
        </w:tc>
      </w:tr>
      <w:tr w:rsidR="00626771" w:rsidTr="00626771">
        <w:trPr>
          <w:trHeight w:val="300"/>
        </w:trPr>
        <w:tc>
          <w:tcPr>
            <w:tcW w:w="2279" w:type="dxa"/>
            <w:noWrap/>
            <w:hideMark/>
          </w:tcPr>
          <w:p w:rsidR="00626771" w:rsidRDefault="005664AD">
            <w:pPr>
              <w:pStyle w:val="TableBodyText"/>
            </w:pPr>
            <w:r>
              <w:t>Selection</w:t>
            </w:r>
          </w:p>
        </w:tc>
        <w:tc>
          <w:tcPr>
            <w:tcW w:w="1100" w:type="dxa"/>
            <w:noWrap/>
            <w:hideMark/>
          </w:tcPr>
          <w:p w:rsidR="00626771" w:rsidRDefault="005664AD">
            <w:pPr>
              <w:pStyle w:val="TableBodyText"/>
            </w:pPr>
            <w:r>
              <w:t>29</w:t>
            </w:r>
          </w:p>
        </w:tc>
      </w:tr>
      <w:tr w:rsidR="00626771" w:rsidTr="00626771">
        <w:trPr>
          <w:trHeight w:val="300"/>
        </w:trPr>
        <w:tc>
          <w:tcPr>
            <w:tcW w:w="2279" w:type="dxa"/>
            <w:noWrap/>
            <w:hideMark/>
          </w:tcPr>
          <w:p w:rsidR="00626771" w:rsidRDefault="005664AD">
            <w:pPr>
              <w:pStyle w:val="TableBodyText"/>
            </w:pPr>
            <w:r>
              <w:t>Date1904</w:t>
            </w:r>
          </w:p>
        </w:tc>
        <w:tc>
          <w:tcPr>
            <w:tcW w:w="1100" w:type="dxa"/>
            <w:noWrap/>
            <w:hideMark/>
          </w:tcPr>
          <w:p w:rsidR="00626771" w:rsidRDefault="005664AD">
            <w:pPr>
              <w:pStyle w:val="TableBodyText"/>
            </w:pPr>
            <w:r>
              <w:t>34</w:t>
            </w:r>
          </w:p>
        </w:tc>
      </w:tr>
      <w:tr w:rsidR="00626771" w:rsidTr="00626771">
        <w:trPr>
          <w:trHeight w:val="300"/>
        </w:trPr>
        <w:tc>
          <w:tcPr>
            <w:tcW w:w="2279" w:type="dxa"/>
            <w:noWrap/>
            <w:hideMark/>
          </w:tcPr>
          <w:p w:rsidR="00626771" w:rsidRDefault="005664AD">
            <w:pPr>
              <w:pStyle w:val="TableBodyText"/>
            </w:pPr>
            <w:r>
              <w:t>ColumnWidth</w:t>
            </w:r>
          </w:p>
        </w:tc>
        <w:tc>
          <w:tcPr>
            <w:tcW w:w="1100" w:type="dxa"/>
            <w:noWrap/>
            <w:hideMark/>
          </w:tcPr>
          <w:p w:rsidR="00626771" w:rsidRDefault="005664AD">
            <w:pPr>
              <w:pStyle w:val="TableBodyText"/>
            </w:pPr>
            <w:r>
              <w:t>36</w:t>
            </w:r>
          </w:p>
        </w:tc>
      </w:tr>
      <w:tr w:rsidR="00626771" w:rsidTr="00626771">
        <w:trPr>
          <w:trHeight w:val="300"/>
        </w:trPr>
        <w:tc>
          <w:tcPr>
            <w:tcW w:w="2279" w:type="dxa"/>
            <w:noWrap/>
            <w:hideMark/>
          </w:tcPr>
          <w:p w:rsidR="00626771" w:rsidRDefault="005664AD">
            <w:pPr>
              <w:pStyle w:val="TableBodyText"/>
            </w:pPr>
            <w:r>
              <w:t>Font</w:t>
            </w:r>
          </w:p>
        </w:tc>
        <w:tc>
          <w:tcPr>
            <w:tcW w:w="1100" w:type="dxa"/>
            <w:noWrap/>
            <w:hideMark/>
          </w:tcPr>
          <w:p w:rsidR="00626771" w:rsidRDefault="005664AD">
            <w:pPr>
              <w:pStyle w:val="TableBodyText"/>
            </w:pPr>
            <w:r>
              <w:t>49</w:t>
            </w:r>
          </w:p>
        </w:tc>
      </w:tr>
      <w:tr w:rsidR="00626771" w:rsidTr="00626771">
        <w:trPr>
          <w:trHeight w:val="300"/>
        </w:trPr>
        <w:tc>
          <w:tcPr>
            <w:tcW w:w="2279" w:type="dxa"/>
            <w:noWrap/>
            <w:hideMark/>
          </w:tcPr>
          <w:p w:rsidR="00626771" w:rsidRDefault="005664AD">
            <w:pPr>
              <w:pStyle w:val="TableBodyText"/>
            </w:pPr>
            <w:r>
              <w:t>Continue</w:t>
            </w:r>
          </w:p>
        </w:tc>
        <w:tc>
          <w:tcPr>
            <w:tcW w:w="1100" w:type="dxa"/>
            <w:noWrap/>
            <w:hideMark/>
          </w:tcPr>
          <w:p w:rsidR="00626771" w:rsidRDefault="005664AD">
            <w:pPr>
              <w:pStyle w:val="TableBodyText"/>
            </w:pPr>
            <w:r>
              <w:t>60</w:t>
            </w:r>
          </w:p>
        </w:tc>
      </w:tr>
      <w:tr w:rsidR="00626771" w:rsidTr="00626771">
        <w:trPr>
          <w:trHeight w:val="300"/>
        </w:trPr>
        <w:tc>
          <w:tcPr>
            <w:tcW w:w="2279" w:type="dxa"/>
            <w:noWrap/>
            <w:hideMark/>
          </w:tcPr>
          <w:p w:rsidR="00626771" w:rsidRDefault="005664AD">
            <w:pPr>
              <w:pStyle w:val="TableBodyText"/>
            </w:pPr>
            <w:r>
              <w:t>Window1</w:t>
            </w:r>
          </w:p>
        </w:tc>
        <w:tc>
          <w:tcPr>
            <w:tcW w:w="1100" w:type="dxa"/>
            <w:noWrap/>
            <w:hideMark/>
          </w:tcPr>
          <w:p w:rsidR="00626771" w:rsidRDefault="005664AD">
            <w:pPr>
              <w:pStyle w:val="TableBodyText"/>
            </w:pPr>
            <w:r>
              <w:t>61</w:t>
            </w:r>
          </w:p>
        </w:tc>
      </w:tr>
      <w:tr w:rsidR="00626771" w:rsidTr="00626771">
        <w:trPr>
          <w:trHeight w:val="300"/>
        </w:trPr>
        <w:tc>
          <w:tcPr>
            <w:tcW w:w="2279" w:type="dxa"/>
            <w:noWrap/>
            <w:hideMark/>
          </w:tcPr>
          <w:p w:rsidR="00626771" w:rsidRDefault="005664AD">
            <w:pPr>
              <w:pStyle w:val="TableBodyText"/>
            </w:pPr>
            <w:r>
              <w:t>Window1_10</w:t>
            </w:r>
          </w:p>
        </w:tc>
        <w:tc>
          <w:tcPr>
            <w:tcW w:w="1100" w:type="dxa"/>
            <w:noWrap/>
            <w:hideMark/>
          </w:tcPr>
          <w:p w:rsidR="00626771" w:rsidRDefault="005664AD">
            <w:pPr>
              <w:pStyle w:val="TableBodyText"/>
            </w:pPr>
            <w:r>
              <w:t>61</w:t>
            </w:r>
          </w:p>
        </w:tc>
      </w:tr>
      <w:tr w:rsidR="00626771" w:rsidTr="00626771">
        <w:trPr>
          <w:trHeight w:val="300"/>
        </w:trPr>
        <w:tc>
          <w:tcPr>
            <w:tcW w:w="2279" w:type="dxa"/>
            <w:noWrap/>
            <w:hideMark/>
          </w:tcPr>
          <w:p w:rsidR="00626771" w:rsidRDefault="005664AD">
            <w:pPr>
              <w:pStyle w:val="TableBodyText"/>
            </w:pPr>
            <w:r>
              <w:lastRenderedPageBreak/>
              <w:t>Window2Graph</w:t>
            </w:r>
          </w:p>
        </w:tc>
        <w:tc>
          <w:tcPr>
            <w:tcW w:w="1100" w:type="dxa"/>
            <w:noWrap/>
            <w:hideMark/>
          </w:tcPr>
          <w:p w:rsidR="00626771" w:rsidRDefault="005664AD">
            <w:pPr>
              <w:pStyle w:val="TableBodyText"/>
            </w:pPr>
            <w:r>
              <w:t>62</w:t>
            </w:r>
          </w:p>
        </w:tc>
      </w:tr>
      <w:tr w:rsidR="00626771" w:rsidTr="00626771">
        <w:trPr>
          <w:trHeight w:val="300"/>
        </w:trPr>
        <w:tc>
          <w:tcPr>
            <w:tcW w:w="2279" w:type="dxa"/>
            <w:noWrap/>
            <w:hideMark/>
          </w:tcPr>
          <w:p w:rsidR="00626771" w:rsidRDefault="005664AD">
            <w:pPr>
              <w:pStyle w:val="TableBodyText"/>
            </w:pPr>
            <w:r>
              <w:t>CodePage</w:t>
            </w:r>
          </w:p>
        </w:tc>
        <w:tc>
          <w:tcPr>
            <w:tcW w:w="1100" w:type="dxa"/>
            <w:noWrap/>
            <w:hideMark/>
          </w:tcPr>
          <w:p w:rsidR="00626771" w:rsidRDefault="005664AD">
            <w:pPr>
              <w:pStyle w:val="TableBodyText"/>
            </w:pPr>
            <w:r>
              <w:t>66</w:t>
            </w:r>
          </w:p>
        </w:tc>
      </w:tr>
      <w:tr w:rsidR="00626771" w:rsidTr="00626771">
        <w:trPr>
          <w:trHeight w:val="300"/>
        </w:trPr>
        <w:tc>
          <w:tcPr>
            <w:tcW w:w="2279" w:type="dxa"/>
            <w:noWrap/>
            <w:hideMark/>
          </w:tcPr>
          <w:p w:rsidR="00626771" w:rsidRDefault="005664AD">
            <w:pPr>
              <w:pStyle w:val="TableBodyText"/>
            </w:pPr>
            <w:r>
              <w:t>BoundSheet8</w:t>
            </w:r>
          </w:p>
        </w:tc>
        <w:tc>
          <w:tcPr>
            <w:tcW w:w="1100" w:type="dxa"/>
            <w:noWrap/>
            <w:hideMark/>
          </w:tcPr>
          <w:p w:rsidR="00626771" w:rsidRDefault="005664AD">
            <w:pPr>
              <w:pStyle w:val="TableBodyText"/>
            </w:pPr>
            <w:r>
              <w:t>133</w:t>
            </w:r>
          </w:p>
        </w:tc>
      </w:tr>
      <w:tr w:rsidR="00626771" w:rsidTr="00626771">
        <w:trPr>
          <w:trHeight w:val="300"/>
        </w:trPr>
        <w:tc>
          <w:tcPr>
            <w:tcW w:w="2279" w:type="dxa"/>
            <w:noWrap/>
            <w:hideMark/>
          </w:tcPr>
          <w:p w:rsidR="00626771" w:rsidRDefault="005664AD">
            <w:pPr>
              <w:pStyle w:val="TableBodyText"/>
            </w:pPr>
            <w:r>
              <w:t>Country</w:t>
            </w:r>
          </w:p>
        </w:tc>
        <w:tc>
          <w:tcPr>
            <w:tcW w:w="1100" w:type="dxa"/>
            <w:noWrap/>
            <w:hideMark/>
          </w:tcPr>
          <w:p w:rsidR="00626771" w:rsidRDefault="005664AD">
            <w:pPr>
              <w:pStyle w:val="TableBodyText"/>
            </w:pPr>
            <w:r>
              <w:t>140</w:t>
            </w:r>
          </w:p>
        </w:tc>
      </w:tr>
      <w:tr w:rsidR="00626771" w:rsidTr="00626771">
        <w:trPr>
          <w:trHeight w:val="300"/>
        </w:trPr>
        <w:tc>
          <w:tcPr>
            <w:tcW w:w="2279" w:type="dxa"/>
            <w:noWrap/>
            <w:hideMark/>
          </w:tcPr>
          <w:p w:rsidR="00626771" w:rsidRDefault="005664AD">
            <w:pPr>
              <w:pStyle w:val="TableBodyText"/>
            </w:pPr>
            <w:r>
              <w:t>Palette</w:t>
            </w:r>
          </w:p>
        </w:tc>
        <w:tc>
          <w:tcPr>
            <w:tcW w:w="1100" w:type="dxa"/>
            <w:noWrap/>
            <w:hideMark/>
          </w:tcPr>
          <w:p w:rsidR="00626771" w:rsidRDefault="005664AD">
            <w:pPr>
              <w:pStyle w:val="TableBodyText"/>
            </w:pPr>
            <w:r>
              <w:t>146</w:t>
            </w:r>
          </w:p>
        </w:tc>
      </w:tr>
      <w:tr w:rsidR="00626771" w:rsidTr="00626771">
        <w:trPr>
          <w:trHeight w:val="300"/>
        </w:trPr>
        <w:tc>
          <w:tcPr>
            <w:tcW w:w="2279" w:type="dxa"/>
            <w:noWrap/>
            <w:hideMark/>
          </w:tcPr>
          <w:p w:rsidR="00626771" w:rsidRDefault="005664AD">
            <w:pPr>
              <w:pStyle w:val="TableBodyText"/>
            </w:pPr>
            <w:r>
              <w:t>Scl</w:t>
            </w:r>
          </w:p>
        </w:tc>
        <w:tc>
          <w:tcPr>
            <w:tcW w:w="1100" w:type="dxa"/>
            <w:noWrap/>
            <w:hideMark/>
          </w:tcPr>
          <w:p w:rsidR="00626771" w:rsidRDefault="005664AD">
            <w:pPr>
              <w:pStyle w:val="TableBodyText"/>
            </w:pPr>
            <w:r>
              <w:t>160</w:t>
            </w:r>
          </w:p>
        </w:tc>
      </w:tr>
      <w:tr w:rsidR="00626771" w:rsidTr="00626771">
        <w:trPr>
          <w:trHeight w:val="300"/>
        </w:trPr>
        <w:tc>
          <w:tcPr>
            <w:tcW w:w="2279" w:type="dxa"/>
            <w:noWrap/>
            <w:hideMark/>
          </w:tcPr>
          <w:p w:rsidR="00626771" w:rsidRDefault="005664AD">
            <w:pPr>
              <w:pStyle w:val="TableBodyText"/>
            </w:pPr>
            <w:r>
              <w:t>MsoDrawing</w:t>
            </w:r>
          </w:p>
        </w:tc>
        <w:tc>
          <w:tcPr>
            <w:tcW w:w="1100" w:type="dxa"/>
            <w:noWrap/>
            <w:hideMark/>
          </w:tcPr>
          <w:p w:rsidR="00626771" w:rsidRDefault="005664AD">
            <w:pPr>
              <w:pStyle w:val="TableBodyText"/>
            </w:pPr>
            <w:r>
              <w:t>235</w:t>
            </w:r>
          </w:p>
        </w:tc>
      </w:tr>
      <w:tr w:rsidR="00626771" w:rsidTr="00626771">
        <w:trPr>
          <w:trHeight w:val="300"/>
        </w:trPr>
        <w:tc>
          <w:tcPr>
            <w:tcW w:w="2279" w:type="dxa"/>
            <w:noWrap/>
            <w:hideMark/>
          </w:tcPr>
          <w:p w:rsidR="00626771" w:rsidRDefault="005664AD">
            <w:pPr>
              <w:pStyle w:val="TableBodyText"/>
            </w:pPr>
            <w:r>
              <w:t>MsoDrawingGroup</w:t>
            </w:r>
          </w:p>
        </w:tc>
        <w:tc>
          <w:tcPr>
            <w:tcW w:w="1100" w:type="dxa"/>
            <w:noWrap/>
            <w:hideMark/>
          </w:tcPr>
          <w:p w:rsidR="00626771" w:rsidRDefault="005664AD">
            <w:pPr>
              <w:pStyle w:val="TableBodyText"/>
            </w:pPr>
            <w:r>
              <w:t>236</w:t>
            </w:r>
          </w:p>
        </w:tc>
      </w:tr>
      <w:tr w:rsidR="00626771" w:rsidTr="00626771">
        <w:trPr>
          <w:trHeight w:val="300"/>
        </w:trPr>
        <w:tc>
          <w:tcPr>
            <w:tcW w:w="2279" w:type="dxa"/>
            <w:noWrap/>
            <w:hideMark/>
          </w:tcPr>
          <w:p w:rsidR="00626771" w:rsidRDefault="005664AD">
            <w:pPr>
              <w:pStyle w:val="TableBodyText"/>
            </w:pPr>
            <w:r>
              <w:t>MsoDrawingSelection</w:t>
            </w:r>
          </w:p>
        </w:tc>
        <w:tc>
          <w:tcPr>
            <w:tcW w:w="1100" w:type="dxa"/>
            <w:noWrap/>
            <w:hideMark/>
          </w:tcPr>
          <w:p w:rsidR="00626771" w:rsidRDefault="005664AD">
            <w:pPr>
              <w:pStyle w:val="TableBodyText"/>
            </w:pPr>
            <w:r>
              <w:t>237</w:t>
            </w:r>
          </w:p>
        </w:tc>
      </w:tr>
      <w:tr w:rsidR="00626771" w:rsidTr="00626771">
        <w:trPr>
          <w:trHeight w:val="300"/>
        </w:trPr>
        <w:tc>
          <w:tcPr>
            <w:tcW w:w="2279" w:type="dxa"/>
            <w:noWrap/>
            <w:hideMark/>
          </w:tcPr>
          <w:p w:rsidR="00626771" w:rsidRDefault="005664AD">
            <w:pPr>
              <w:pStyle w:val="TableBodyText"/>
            </w:pPr>
            <w:r>
              <w:t>TxO</w:t>
            </w:r>
          </w:p>
        </w:tc>
        <w:tc>
          <w:tcPr>
            <w:tcW w:w="1100" w:type="dxa"/>
            <w:noWrap/>
            <w:hideMark/>
          </w:tcPr>
          <w:p w:rsidR="00626771" w:rsidRDefault="005664AD">
            <w:pPr>
              <w:pStyle w:val="TableBodyText"/>
            </w:pPr>
            <w:r>
              <w:t>438</w:t>
            </w:r>
          </w:p>
        </w:tc>
      </w:tr>
      <w:tr w:rsidR="00626771" w:rsidTr="00626771">
        <w:trPr>
          <w:trHeight w:val="300"/>
        </w:trPr>
        <w:tc>
          <w:tcPr>
            <w:tcW w:w="2279" w:type="dxa"/>
            <w:noWrap/>
            <w:hideMark/>
          </w:tcPr>
          <w:p w:rsidR="00626771" w:rsidRDefault="005664AD">
            <w:pPr>
              <w:pStyle w:val="TableBodyText"/>
            </w:pPr>
            <w:r>
              <w:t>Dimensions</w:t>
            </w:r>
          </w:p>
        </w:tc>
        <w:tc>
          <w:tcPr>
            <w:tcW w:w="1100" w:type="dxa"/>
            <w:noWrap/>
            <w:hideMark/>
          </w:tcPr>
          <w:p w:rsidR="00626771" w:rsidRDefault="005664AD">
            <w:pPr>
              <w:pStyle w:val="TableBodyText"/>
            </w:pPr>
            <w:r>
              <w:t>512</w:t>
            </w:r>
          </w:p>
        </w:tc>
      </w:tr>
      <w:tr w:rsidR="00626771" w:rsidTr="00626771">
        <w:trPr>
          <w:trHeight w:val="300"/>
        </w:trPr>
        <w:tc>
          <w:tcPr>
            <w:tcW w:w="2279" w:type="dxa"/>
            <w:noWrap/>
            <w:hideMark/>
          </w:tcPr>
          <w:p w:rsidR="00626771" w:rsidRDefault="005664AD">
            <w:pPr>
              <w:pStyle w:val="TableBodyText"/>
            </w:pPr>
            <w:r>
              <w:t>Label</w:t>
            </w:r>
          </w:p>
        </w:tc>
        <w:tc>
          <w:tcPr>
            <w:tcW w:w="1100" w:type="dxa"/>
            <w:noWrap/>
            <w:hideMark/>
          </w:tcPr>
          <w:p w:rsidR="00626771" w:rsidRDefault="005664AD">
            <w:pPr>
              <w:pStyle w:val="TableBodyText"/>
            </w:pPr>
            <w:r>
              <w:t>516</w:t>
            </w:r>
          </w:p>
        </w:tc>
      </w:tr>
      <w:tr w:rsidR="00626771" w:rsidTr="00626771">
        <w:trPr>
          <w:trHeight w:val="300"/>
        </w:trPr>
        <w:tc>
          <w:tcPr>
            <w:tcW w:w="2279" w:type="dxa"/>
            <w:noWrap/>
            <w:hideMark/>
          </w:tcPr>
          <w:p w:rsidR="00626771" w:rsidRDefault="005664AD">
            <w:pPr>
              <w:pStyle w:val="TableBodyText"/>
            </w:pPr>
            <w:r>
              <w:t>ChartColors</w:t>
            </w:r>
          </w:p>
        </w:tc>
        <w:tc>
          <w:tcPr>
            <w:tcW w:w="1100" w:type="dxa"/>
            <w:noWrap/>
            <w:hideMark/>
          </w:tcPr>
          <w:p w:rsidR="00626771" w:rsidRDefault="005664AD">
            <w:pPr>
              <w:pStyle w:val="TableBodyText"/>
            </w:pPr>
            <w:r>
              <w:t>684</w:t>
            </w:r>
          </w:p>
        </w:tc>
      </w:tr>
      <w:tr w:rsidR="00626771" w:rsidTr="00626771">
        <w:trPr>
          <w:trHeight w:val="300"/>
        </w:trPr>
        <w:tc>
          <w:tcPr>
            <w:tcW w:w="2279" w:type="dxa"/>
            <w:noWrap/>
            <w:hideMark/>
          </w:tcPr>
          <w:p w:rsidR="00626771" w:rsidRDefault="005664AD">
            <w:pPr>
              <w:pStyle w:val="TableBodyText"/>
            </w:pPr>
            <w:r>
              <w:t>Format</w:t>
            </w:r>
          </w:p>
        </w:tc>
        <w:tc>
          <w:tcPr>
            <w:tcW w:w="1100" w:type="dxa"/>
            <w:noWrap/>
            <w:hideMark/>
          </w:tcPr>
          <w:p w:rsidR="00626771" w:rsidRDefault="005664AD">
            <w:pPr>
              <w:pStyle w:val="TableBodyText"/>
            </w:pPr>
            <w:r>
              <w:t>1054</w:t>
            </w:r>
          </w:p>
        </w:tc>
      </w:tr>
      <w:tr w:rsidR="00626771" w:rsidTr="00626771">
        <w:trPr>
          <w:trHeight w:val="300"/>
        </w:trPr>
        <w:tc>
          <w:tcPr>
            <w:tcW w:w="2279" w:type="dxa"/>
            <w:noWrap/>
            <w:hideMark/>
          </w:tcPr>
          <w:p w:rsidR="00626771" w:rsidRDefault="005664AD">
            <w:pPr>
              <w:pStyle w:val="TableBodyText"/>
            </w:pPr>
            <w:r>
              <w:t>BOF</w:t>
            </w:r>
          </w:p>
        </w:tc>
        <w:tc>
          <w:tcPr>
            <w:tcW w:w="1100" w:type="dxa"/>
            <w:noWrap/>
            <w:hideMark/>
          </w:tcPr>
          <w:p w:rsidR="00626771" w:rsidRDefault="005664AD">
            <w:pPr>
              <w:pStyle w:val="TableBodyText"/>
            </w:pPr>
            <w:r>
              <w:t>2057</w:t>
            </w:r>
          </w:p>
        </w:tc>
      </w:tr>
      <w:tr w:rsidR="00626771" w:rsidTr="00626771">
        <w:trPr>
          <w:trHeight w:val="300"/>
        </w:trPr>
        <w:tc>
          <w:tcPr>
            <w:tcW w:w="2279" w:type="dxa"/>
            <w:noWrap/>
            <w:hideMark/>
          </w:tcPr>
          <w:p w:rsidR="00626771" w:rsidRDefault="005664AD">
            <w:pPr>
              <w:pStyle w:val="TableBodyText"/>
            </w:pPr>
            <w:r>
              <w:t>ChartFrtInfo</w:t>
            </w:r>
          </w:p>
        </w:tc>
        <w:tc>
          <w:tcPr>
            <w:tcW w:w="1100" w:type="dxa"/>
            <w:noWrap/>
            <w:hideMark/>
          </w:tcPr>
          <w:p w:rsidR="00626771" w:rsidRDefault="005664AD">
            <w:pPr>
              <w:pStyle w:val="TableBodyText"/>
            </w:pPr>
            <w:r>
              <w:t>2128</w:t>
            </w:r>
          </w:p>
        </w:tc>
      </w:tr>
      <w:tr w:rsidR="00626771" w:rsidTr="00626771">
        <w:trPr>
          <w:trHeight w:val="300"/>
        </w:trPr>
        <w:tc>
          <w:tcPr>
            <w:tcW w:w="2279" w:type="dxa"/>
            <w:noWrap/>
            <w:hideMark/>
          </w:tcPr>
          <w:p w:rsidR="00626771" w:rsidRDefault="005664AD">
            <w:pPr>
              <w:pStyle w:val="TableBodyText"/>
            </w:pPr>
            <w:r>
              <w:t>StartBlock</w:t>
            </w:r>
          </w:p>
        </w:tc>
        <w:tc>
          <w:tcPr>
            <w:tcW w:w="1100" w:type="dxa"/>
            <w:noWrap/>
            <w:hideMark/>
          </w:tcPr>
          <w:p w:rsidR="00626771" w:rsidRDefault="005664AD">
            <w:pPr>
              <w:pStyle w:val="TableBodyText"/>
            </w:pPr>
            <w:r>
              <w:t>2130</w:t>
            </w:r>
          </w:p>
        </w:tc>
      </w:tr>
      <w:tr w:rsidR="00626771" w:rsidTr="00626771">
        <w:trPr>
          <w:trHeight w:val="300"/>
        </w:trPr>
        <w:tc>
          <w:tcPr>
            <w:tcW w:w="2279" w:type="dxa"/>
            <w:noWrap/>
            <w:hideMark/>
          </w:tcPr>
          <w:p w:rsidR="00626771" w:rsidRDefault="005664AD">
            <w:pPr>
              <w:pStyle w:val="TableBodyText"/>
            </w:pPr>
            <w:r>
              <w:t>EndBlock</w:t>
            </w:r>
          </w:p>
        </w:tc>
        <w:tc>
          <w:tcPr>
            <w:tcW w:w="1100" w:type="dxa"/>
            <w:noWrap/>
            <w:hideMark/>
          </w:tcPr>
          <w:p w:rsidR="00626771" w:rsidRDefault="005664AD">
            <w:pPr>
              <w:pStyle w:val="TableBodyText"/>
            </w:pPr>
            <w:r>
              <w:t>2131</w:t>
            </w:r>
          </w:p>
        </w:tc>
      </w:tr>
      <w:tr w:rsidR="00626771" w:rsidTr="00626771">
        <w:trPr>
          <w:trHeight w:val="300"/>
        </w:trPr>
        <w:tc>
          <w:tcPr>
            <w:tcW w:w="2279" w:type="dxa"/>
            <w:noWrap/>
            <w:hideMark/>
          </w:tcPr>
          <w:p w:rsidR="00626771" w:rsidRDefault="005664AD">
            <w:pPr>
              <w:pStyle w:val="TableBodyText"/>
            </w:pPr>
            <w:r>
              <w:t>StartObject</w:t>
            </w:r>
          </w:p>
        </w:tc>
        <w:tc>
          <w:tcPr>
            <w:tcW w:w="1100" w:type="dxa"/>
            <w:noWrap/>
            <w:hideMark/>
          </w:tcPr>
          <w:p w:rsidR="00626771" w:rsidRDefault="005664AD">
            <w:pPr>
              <w:pStyle w:val="TableBodyText"/>
            </w:pPr>
            <w:r>
              <w:t>2132</w:t>
            </w:r>
          </w:p>
        </w:tc>
      </w:tr>
      <w:tr w:rsidR="00626771" w:rsidTr="00626771">
        <w:trPr>
          <w:trHeight w:val="300"/>
        </w:trPr>
        <w:tc>
          <w:tcPr>
            <w:tcW w:w="2279" w:type="dxa"/>
            <w:noWrap/>
            <w:hideMark/>
          </w:tcPr>
          <w:p w:rsidR="00626771" w:rsidRDefault="005664AD">
            <w:pPr>
              <w:pStyle w:val="TableBodyText"/>
            </w:pPr>
            <w:r>
              <w:t>EndObject</w:t>
            </w:r>
          </w:p>
        </w:tc>
        <w:tc>
          <w:tcPr>
            <w:tcW w:w="1100" w:type="dxa"/>
            <w:noWrap/>
            <w:hideMark/>
          </w:tcPr>
          <w:p w:rsidR="00626771" w:rsidRDefault="005664AD">
            <w:pPr>
              <w:pStyle w:val="TableBodyText"/>
            </w:pPr>
            <w:r>
              <w:t>2133</w:t>
            </w:r>
          </w:p>
        </w:tc>
      </w:tr>
      <w:tr w:rsidR="00626771" w:rsidTr="00626771">
        <w:trPr>
          <w:trHeight w:val="300"/>
        </w:trPr>
        <w:tc>
          <w:tcPr>
            <w:tcW w:w="2279" w:type="dxa"/>
            <w:noWrap/>
            <w:hideMark/>
          </w:tcPr>
          <w:p w:rsidR="00626771" w:rsidRDefault="005664AD">
            <w:pPr>
              <w:pStyle w:val="TableBodyText"/>
            </w:pPr>
            <w:r>
              <w:t>CatLab</w:t>
            </w:r>
          </w:p>
        </w:tc>
        <w:tc>
          <w:tcPr>
            <w:tcW w:w="1100" w:type="dxa"/>
            <w:noWrap/>
            <w:hideMark/>
          </w:tcPr>
          <w:p w:rsidR="00626771" w:rsidRDefault="005664AD">
            <w:pPr>
              <w:pStyle w:val="TableBodyText"/>
            </w:pPr>
            <w:r>
              <w:t>2134</w:t>
            </w:r>
          </w:p>
        </w:tc>
      </w:tr>
      <w:tr w:rsidR="00626771" w:rsidTr="00626771">
        <w:trPr>
          <w:trHeight w:val="300"/>
        </w:trPr>
        <w:tc>
          <w:tcPr>
            <w:tcW w:w="2279" w:type="dxa"/>
            <w:noWrap/>
            <w:hideMark/>
          </w:tcPr>
          <w:p w:rsidR="00626771" w:rsidRDefault="005664AD">
            <w:pPr>
              <w:pStyle w:val="TableBodyText"/>
            </w:pPr>
            <w:r>
              <w:t>YMult</w:t>
            </w:r>
          </w:p>
        </w:tc>
        <w:tc>
          <w:tcPr>
            <w:tcW w:w="1100" w:type="dxa"/>
            <w:noWrap/>
            <w:hideMark/>
          </w:tcPr>
          <w:p w:rsidR="00626771" w:rsidRDefault="005664AD">
            <w:pPr>
              <w:pStyle w:val="TableBodyText"/>
            </w:pPr>
            <w:r>
              <w:t>2135</w:t>
            </w:r>
          </w:p>
        </w:tc>
      </w:tr>
      <w:tr w:rsidR="00626771" w:rsidTr="00626771">
        <w:trPr>
          <w:trHeight w:val="300"/>
        </w:trPr>
        <w:tc>
          <w:tcPr>
            <w:tcW w:w="2279" w:type="dxa"/>
            <w:noWrap/>
            <w:hideMark/>
          </w:tcPr>
          <w:p w:rsidR="00626771" w:rsidRDefault="005664AD">
            <w:pPr>
              <w:pStyle w:val="TableBodyText"/>
            </w:pPr>
            <w:r>
              <w:t>FrtFontList</w:t>
            </w:r>
          </w:p>
        </w:tc>
        <w:tc>
          <w:tcPr>
            <w:tcW w:w="1100" w:type="dxa"/>
            <w:noWrap/>
            <w:hideMark/>
          </w:tcPr>
          <w:p w:rsidR="00626771" w:rsidRDefault="005664AD">
            <w:pPr>
              <w:pStyle w:val="TableBodyText"/>
            </w:pPr>
            <w:r>
              <w:t>2138</w:t>
            </w:r>
          </w:p>
        </w:tc>
      </w:tr>
      <w:tr w:rsidR="00626771" w:rsidTr="00626771">
        <w:trPr>
          <w:trHeight w:val="300"/>
        </w:trPr>
        <w:tc>
          <w:tcPr>
            <w:tcW w:w="2279" w:type="dxa"/>
            <w:noWrap/>
            <w:hideMark/>
          </w:tcPr>
          <w:p w:rsidR="00626771" w:rsidRDefault="005664AD">
            <w:pPr>
              <w:pStyle w:val="TableBodyText"/>
            </w:pPr>
            <w:r>
              <w:t>DataLabExt</w:t>
            </w:r>
          </w:p>
        </w:tc>
        <w:tc>
          <w:tcPr>
            <w:tcW w:w="1100" w:type="dxa"/>
            <w:noWrap/>
            <w:hideMark/>
          </w:tcPr>
          <w:p w:rsidR="00626771" w:rsidRDefault="005664AD">
            <w:pPr>
              <w:pStyle w:val="TableBodyText"/>
            </w:pPr>
            <w:r>
              <w:t>2154</w:t>
            </w:r>
          </w:p>
        </w:tc>
      </w:tr>
      <w:tr w:rsidR="00626771" w:rsidTr="00626771">
        <w:trPr>
          <w:trHeight w:val="300"/>
        </w:trPr>
        <w:tc>
          <w:tcPr>
            <w:tcW w:w="2279" w:type="dxa"/>
            <w:noWrap/>
            <w:hideMark/>
          </w:tcPr>
          <w:p w:rsidR="00626771" w:rsidRDefault="005664AD">
            <w:pPr>
              <w:pStyle w:val="TableBodyText"/>
            </w:pPr>
            <w:r>
              <w:t>DataLabExtContents</w:t>
            </w:r>
          </w:p>
        </w:tc>
        <w:tc>
          <w:tcPr>
            <w:tcW w:w="1100" w:type="dxa"/>
            <w:noWrap/>
            <w:hideMark/>
          </w:tcPr>
          <w:p w:rsidR="00626771" w:rsidRDefault="005664AD">
            <w:pPr>
              <w:pStyle w:val="TableBodyText"/>
            </w:pPr>
            <w:r>
              <w:t>2155</w:t>
            </w:r>
          </w:p>
        </w:tc>
      </w:tr>
      <w:tr w:rsidR="00626771" w:rsidTr="00626771">
        <w:trPr>
          <w:trHeight w:val="300"/>
        </w:trPr>
        <w:tc>
          <w:tcPr>
            <w:tcW w:w="2279" w:type="dxa"/>
            <w:noWrap/>
            <w:hideMark/>
          </w:tcPr>
          <w:p w:rsidR="00626771" w:rsidRDefault="005664AD">
            <w:pPr>
              <w:pStyle w:val="TableBodyText"/>
            </w:pPr>
            <w:r>
              <w:t>Units</w:t>
            </w:r>
          </w:p>
        </w:tc>
        <w:tc>
          <w:tcPr>
            <w:tcW w:w="1100" w:type="dxa"/>
            <w:noWrap/>
            <w:hideMark/>
          </w:tcPr>
          <w:p w:rsidR="00626771" w:rsidRDefault="005664AD">
            <w:pPr>
              <w:pStyle w:val="TableBodyText"/>
            </w:pPr>
            <w:r>
              <w:t>4097</w:t>
            </w:r>
          </w:p>
        </w:tc>
      </w:tr>
      <w:tr w:rsidR="00626771" w:rsidTr="00626771">
        <w:trPr>
          <w:trHeight w:val="300"/>
        </w:trPr>
        <w:tc>
          <w:tcPr>
            <w:tcW w:w="2279" w:type="dxa"/>
            <w:noWrap/>
            <w:hideMark/>
          </w:tcPr>
          <w:p w:rsidR="00626771" w:rsidRDefault="005664AD">
            <w:pPr>
              <w:pStyle w:val="TableBodyText"/>
            </w:pPr>
            <w:r>
              <w:t>Chart</w:t>
            </w:r>
          </w:p>
        </w:tc>
        <w:tc>
          <w:tcPr>
            <w:tcW w:w="1100" w:type="dxa"/>
            <w:noWrap/>
            <w:hideMark/>
          </w:tcPr>
          <w:p w:rsidR="00626771" w:rsidRDefault="005664AD">
            <w:pPr>
              <w:pStyle w:val="TableBodyText"/>
            </w:pPr>
            <w:r>
              <w:t>4098</w:t>
            </w:r>
          </w:p>
        </w:tc>
      </w:tr>
      <w:tr w:rsidR="00626771" w:rsidTr="00626771">
        <w:trPr>
          <w:trHeight w:val="300"/>
        </w:trPr>
        <w:tc>
          <w:tcPr>
            <w:tcW w:w="2279" w:type="dxa"/>
            <w:noWrap/>
            <w:hideMark/>
          </w:tcPr>
          <w:p w:rsidR="00626771" w:rsidRDefault="005664AD">
            <w:pPr>
              <w:pStyle w:val="TableBodyText"/>
            </w:pPr>
            <w:r>
              <w:t>Series</w:t>
            </w:r>
          </w:p>
        </w:tc>
        <w:tc>
          <w:tcPr>
            <w:tcW w:w="1100" w:type="dxa"/>
            <w:noWrap/>
            <w:hideMark/>
          </w:tcPr>
          <w:p w:rsidR="00626771" w:rsidRDefault="005664AD">
            <w:pPr>
              <w:pStyle w:val="TableBodyText"/>
            </w:pPr>
            <w:r>
              <w:t>4099</w:t>
            </w:r>
          </w:p>
        </w:tc>
      </w:tr>
      <w:tr w:rsidR="00626771" w:rsidTr="00626771">
        <w:trPr>
          <w:trHeight w:val="300"/>
        </w:trPr>
        <w:tc>
          <w:tcPr>
            <w:tcW w:w="2279" w:type="dxa"/>
            <w:noWrap/>
            <w:hideMark/>
          </w:tcPr>
          <w:p w:rsidR="00626771" w:rsidRDefault="005664AD">
            <w:pPr>
              <w:pStyle w:val="TableBodyText"/>
            </w:pPr>
            <w:r>
              <w:t>DataFormat</w:t>
            </w:r>
          </w:p>
        </w:tc>
        <w:tc>
          <w:tcPr>
            <w:tcW w:w="1100" w:type="dxa"/>
            <w:noWrap/>
            <w:hideMark/>
          </w:tcPr>
          <w:p w:rsidR="00626771" w:rsidRDefault="005664AD">
            <w:pPr>
              <w:pStyle w:val="TableBodyText"/>
            </w:pPr>
            <w:r>
              <w:t>4102</w:t>
            </w:r>
          </w:p>
        </w:tc>
      </w:tr>
      <w:tr w:rsidR="00626771" w:rsidTr="00626771">
        <w:trPr>
          <w:trHeight w:val="300"/>
        </w:trPr>
        <w:tc>
          <w:tcPr>
            <w:tcW w:w="2279" w:type="dxa"/>
            <w:noWrap/>
            <w:hideMark/>
          </w:tcPr>
          <w:p w:rsidR="00626771" w:rsidRDefault="005664AD">
            <w:pPr>
              <w:pStyle w:val="TableBodyText"/>
            </w:pPr>
            <w:r>
              <w:t>LineFormat</w:t>
            </w:r>
          </w:p>
        </w:tc>
        <w:tc>
          <w:tcPr>
            <w:tcW w:w="1100" w:type="dxa"/>
            <w:noWrap/>
            <w:hideMark/>
          </w:tcPr>
          <w:p w:rsidR="00626771" w:rsidRDefault="005664AD">
            <w:pPr>
              <w:pStyle w:val="TableBodyText"/>
            </w:pPr>
            <w:r>
              <w:t>4103</w:t>
            </w:r>
          </w:p>
        </w:tc>
      </w:tr>
      <w:tr w:rsidR="00626771" w:rsidTr="00626771">
        <w:trPr>
          <w:trHeight w:val="300"/>
        </w:trPr>
        <w:tc>
          <w:tcPr>
            <w:tcW w:w="2279" w:type="dxa"/>
            <w:noWrap/>
            <w:hideMark/>
          </w:tcPr>
          <w:p w:rsidR="00626771" w:rsidRDefault="005664AD">
            <w:pPr>
              <w:pStyle w:val="TableBodyText"/>
            </w:pPr>
            <w:r>
              <w:t>MarkerFormat</w:t>
            </w:r>
          </w:p>
        </w:tc>
        <w:tc>
          <w:tcPr>
            <w:tcW w:w="1100" w:type="dxa"/>
            <w:noWrap/>
            <w:hideMark/>
          </w:tcPr>
          <w:p w:rsidR="00626771" w:rsidRDefault="005664AD">
            <w:pPr>
              <w:pStyle w:val="TableBodyText"/>
            </w:pPr>
            <w:r>
              <w:t>4105</w:t>
            </w:r>
          </w:p>
        </w:tc>
      </w:tr>
      <w:tr w:rsidR="00626771" w:rsidTr="00626771">
        <w:trPr>
          <w:trHeight w:val="300"/>
        </w:trPr>
        <w:tc>
          <w:tcPr>
            <w:tcW w:w="2279" w:type="dxa"/>
            <w:noWrap/>
            <w:hideMark/>
          </w:tcPr>
          <w:p w:rsidR="00626771" w:rsidRDefault="005664AD">
            <w:pPr>
              <w:pStyle w:val="TableBodyText"/>
            </w:pPr>
            <w:r>
              <w:lastRenderedPageBreak/>
              <w:t>AreaFormat</w:t>
            </w:r>
          </w:p>
        </w:tc>
        <w:tc>
          <w:tcPr>
            <w:tcW w:w="1100" w:type="dxa"/>
            <w:noWrap/>
            <w:hideMark/>
          </w:tcPr>
          <w:p w:rsidR="00626771" w:rsidRDefault="005664AD">
            <w:pPr>
              <w:pStyle w:val="TableBodyText"/>
            </w:pPr>
            <w:r>
              <w:t>4106</w:t>
            </w:r>
          </w:p>
        </w:tc>
      </w:tr>
      <w:tr w:rsidR="00626771" w:rsidTr="00626771">
        <w:trPr>
          <w:trHeight w:val="300"/>
        </w:trPr>
        <w:tc>
          <w:tcPr>
            <w:tcW w:w="2279" w:type="dxa"/>
            <w:noWrap/>
            <w:hideMark/>
          </w:tcPr>
          <w:p w:rsidR="00626771" w:rsidRDefault="005664AD">
            <w:pPr>
              <w:pStyle w:val="TableBodyText"/>
            </w:pPr>
            <w:r>
              <w:t>PieFormat</w:t>
            </w:r>
          </w:p>
        </w:tc>
        <w:tc>
          <w:tcPr>
            <w:tcW w:w="1100" w:type="dxa"/>
            <w:noWrap/>
            <w:hideMark/>
          </w:tcPr>
          <w:p w:rsidR="00626771" w:rsidRDefault="005664AD">
            <w:pPr>
              <w:pStyle w:val="TableBodyText"/>
            </w:pPr>
            <w:r>
              <w:t>4107</w:t>
            </w:r>
          </w:p>
        </w:tc>
      </w:tr>
      <w:tr w:rsidR="00626771" w:rsidTr="00626771">
        <w:trPr>
          <w:trHeight w:val="300"/>
        </w:trPr>
        <w:tc>
          <w:tcPr>
            <w:tcW w:w="2279" w:type="dxa"/>
            <w:noWrap/>
            <w:hideMark/>
          </w:tcPr>
          <w:p w:rsidR="00626771" w:rsidRDefault="005664AD">
            <w:pPr>
              <w:pStyle w:val="TableBodyText"/>
            </w:pPr>
            <w:r>
              <w:t>AttachedLabel</w:t>
            </w:r>
          </w:p>
        </w:tc>
        <w:tc>
          <w:tcPr>
            <w:tcW w:w="1100" w:type="dxa"/>
            <w:noWrap/>
            <w:hideMark/>
          </w:tcPr>
          <w:p w:rsidR="00626771" w:rsidRDefault="005664AD">
            <w:pPr>
              <w:pStyle w:val="TableBodyText"/>
            </w:pPr>
            <w:r>
              <w:t>4108</w:t>
            </w:r>
          </w:p>
        </w:tc>
      </w:tr>
      <w:tr w:rsidR="00626771" w:rsidTr="00626771">
        <w:trPr>
          <w:trHeight w:val="300"/>
        </w:trPr>
        <w:tc>
          <w:tcPr>
            <w:tcW w:w="2279" w:type="dxa"/>
            <w:noWrap/>
            <w:hideMark/>
          </w:tcPr>
          <w:p w:rsidR="00626771" w:rsidRDefault="005664AD">
            <w:pPr>
              <w:pStyle w:val="TableBodyText"/>
            </w:pPr>
            <w:r>
              <w:t>SeriesText</w:t>
            </w:r>
          </w:p>
        </w:tc>
        <w:tc>
          <w:tcPr>
            <w:tcW w:w="1100" w:type="dxa"/>
            <w:noWrap/>
            <w:hideMark/>
          </w:tcPr>
          <w:p w:rsidR="00626771" w:rsidRDefault="005664AD">
            <w:pPr>
              <w:pStyle w:val="TableBodyText"/>
            </w:pPr>
            <w:r>
              <w:t>4109</w:t>
            </w:r>
          </w:p>
        </w:tc>
      </w:tr>
      <w:tr w:rsidR="00626771" w:rsidTr="00626771">
        <w:trPr>
          <w:trHeight w:val="300"/>
        </w:trPr>
        <w:tc>
          <w:tcPr>
            <w:tcW w:w="2279" w:type="dxa"/>
            <w:noWrap/>
            <w:hideMark/>
          </w:tcPr>
          <w:p w:rsidR="00626771" w:rsidRDefault="005664AD">
            <w:pPr>
              <w:pStyle w:val="TableBodyText"/>
            </w:pPr>
            <w:r>
              <w:t>ChartFormat</w:t>
            </w:r>
          </w:p>
        </w:tc>
        <w:tc>
          <w:tcPr>
            <w:tcW w:w="1100" w:type="dxa"/>
            <w:noWrap/>
            <w:hideMark/>
          </w:tcPr>
          <w:p w:rsidR="00626771" w:rsidRDefault="005664AD">
            <w:pPr>
              <w:pStyle w:val="TableBodyText"/>
            </w:pPr>
            <w:r>
              <w:t>4116</w:t>
            </w:r>
          </w:p>
        </w:tc>
      </w:tr>
      <w:tr w:rsidR="00626771" w:rsidTr="00626771">
        <w:trPr>
          <w:trHeight w:val="300"/>
        </w:trPr>
        <w:tc>
          <w:tcPr>
            <w:tcW w:w="2279" w:type="dxa"/>
            <w:noWrap/>
            <w:hideMark/>
          </w:tcPr>
          <w:p w:rsidR="00626771" w:rsidRDefault="005664AD">
            <w:pPr>
              <w:pStyle w:val="TableBodyText"/>
            </w:pPr>
            <w:r>
              <w:t>Legend</w:t>
            </w:r>
          </w:p>
        </w:tc>
        <w:tc>
          <w:tcPr>
            <w:tcW w:w="1100" w:type="dxa"/>
            <w:noWrap/>
            <w:hideMark/>
          </w:tcPr>
          <w:p w:rsidR="00626771" w:rsidRDefault="005664AD">
            <w:pPr>
              <w:pStyle w:val="TableBodyText"/>
            </w:pPr>
            <w:r>
              <w:t>4117</w:t>
            </w:r>
          </w:p>
        </w:tc>
      </w:tr>
      <w:tr w:rsidR="00626771" w:rsidTr="00626771">
        <w:trPr>
          <w:trHeight w:val="300"/>
        </w:trPr>
        <w:tc>
          <w:tcPr>
            <w:tcW w:w="2279" w:type="dxa"/>
            <w:noWrap/>
            <w:hideMark/>
          </w:tcPr>
          <w:p w:rsidR="00626771" w:rsidRDefault="005664AD">
            <w:pPr>
              <w:pStyle w:val="TableBodyText"/>
            </w:pPr>
            <w:r>
              <w:t>SeriesList</w:t>
            </w:r>
          </w:p>
        </w:tc>
        <w:tc>
          <w:tcPr>
            <w:tcW w:w="1100" w:type="dxa"/>
            <w:noWrap/>
            <w:hideMark/>
          </w:tcPr>
          <w:p w:rsidR="00626771" w:rsidRDefault="005664AD">
            <w:pPr>
              <w:pStyle w:val="TableBodyText"/>
            </w:pPr>
            <w:r>
              <w:t>4118</w:t>
            </w:r>
          </w:p>
        </w:tc>
      </w:tr>
      <w:tr w:rsidR="00626771" w:rsidTr="00626771">
        <w:trPr>
          <w:trHeight w:val="300"/>
        </w:trPr>
        <w:tc>
          <w:tcPr>
            <w:tcW w:w="2279" w:type="dxa"/>
            <w:noWrap/>
            <w:hideMark/>
          </w:tcPr>
          <w:p w:rsidR="00626771" w:rsidRDefault="005664AD">
            <w:pPr>
              <w:pStyle w:val="TableBodyText"/>
            </w:pPr>
            <w:r>
              <w:t>Bar</w:t>
            </w:r>
          </w:p>
        </w:tc>
        <w:tc>
          <w:tcPr>
            <w:tcW w:w="1100" w:type="dxa"/>
            <w:noWrap/>
            <w:hideMark/>
          </w:tcPr>
          <w:p w:rsidR="00626771" w:rsidRDefault="005664AD">
            <w:pPr>
              <w:pStyle w:val="TableBodyText"/>
            </w:pPr>
            <w:r>
              <w:t>4119</w:t>
            </w:r>
          </w:p>
        </w:tc>
      </w:tr>
      <w:tr w:rsidR="00626771" w:rsidTr="00626771">
        <w:trPr>
          <w:trHeight w:val="300"/>
        </w:trPr>
        <w:tc>
          <w:tcPr>
            <w:tcW w:w="2279" w:type="dxa"/>
            <w:noWrap/>
            <w:hideMark/>
          </w:tcPr>
          <w:p w:rsidR="00626771" w:rsidRDefault="005664AD">
            <w:pPr>
              <w:pStyle w:val="TableBodyText"/>
            </w:pPr>
            <w:r>
              <w:t>Line</w:t>
            </w:r>
          </w:p>
        </w:tc>
        <w:tc>
          <w:tcPr>
            <w:tcW w:w="1100" w:type="dxa"/>
            <w:noWrap/>
            <w:hideMark/>
          </w:tcPr>
          <w:p w:rsidR="00626771" w:rsidRDefault="005664AD">
            <w:pPr>
              <w:pStyle w:val="TableBodyText"/>
            </w:pPr>
            <w:r>
              <w:t>4120</w:t>
            </w:r>
          </w:p>
        </w:tc>
      </w:tr>
      <w:tr w:rsidR="00626771" w:rsidTr="00626771">
        <w:trPr>
          <w:trHeight w:val="300"/>
        </w:trPr>
        <w:tc>
          <w:tcPr>
            <w:tcW w:w="2279" w:type="dxa"/>
            <w:noWrap/>
            <w:hideMark/>
          </w:tcPr>
          <w:p w:rsidR="00626771" w:rsidRDefault="005664AD">
            <w:pPr>
              <w:pStyle w:val="TableBodyText"/>
            </w:pPr>
            <w:r>
              <w:t>Pie</w:t>
            </w:r>
          </w:p>
        </w:tc>
        <w:tc>
          <w:tcPr>
            <w:tcW w:w="1100" w:type="dxa"/>
            <w:noWrap/>
            <w:hideMark/>
          </w:tcPr>
          <w:p w:rsidR="00626771" w:rsidRDefault="005664AD">
            <w:pPr>
              <w:pStyle w:val="TableBodyText"/>
            </w:pPr>
            <w:r>
              <w:t>4121</w:t>
            </w:r>
          </w:p>
        </w:tc>
      </w:tr>
      <w:tr w:rsidR="00626771" w:rsidTr="00626771">
        <w:trPr>
          <w:trHeight w:val="300"/>
        </w:trPr>
        <w:tc>
          <w:tcPr>
            <w:tcW w:w="2279" w:type="dxa"/>
            <w:noWrap/>
            <w:hideMark/>
          </w:tcPr>
          <w:p w:rsidR="00626771" w:rsidRDefault="005664AD">
            <w:pPr>
              <w:pStyle w:val="TableBodyText"/>
            </w:pPr>
            <w:r>
              <w:t>Area</w:t>
            </w:r>
          </w:p>
        </w:tc>
        <w:tc>
          <w:tcPr>
            <w:tcW w:w="1100" w:type="dxa"/>
            <w:noWrap/>
            <w:hideMark/>
          </w:tcPr>
          <w:p w:rsidR="00626771" w:rsidRDefault="005664AD">
            <w:pPr>
              <w:pStyle w:val="TableBodyText"/>
            </w:pPr>
            <w:r>
              <w:t>4122</w:t>
            </w:r>
          </w:p>
        </w:tc>
      </w:tr>
      <w:tr w:rsidR="00626771" w:rsidTr="00626771">
        <w:trPr>
          <w:trHeight w:val="300"/>
        </w:trPr>
        <w:tc>
          <w:tcPr>
            <w:tcW w:w="2279" w:type="dxa"/>
            <w:noWrap/>
            <w:hideMark/>
          </w:tcPr>
          <w:p w:rsidR="00626771" w:rsidRDefault="005664AD">
            <w:pPr>
              <w:pStyle w:val="TableBodyText"/>
            </w:pPr>
            <w:r>
              <w:t>Scatter</w:t>
            </w:r>
          </w:p>
        </w:tc>
        <w:tc>
          <w:tcPr>
            <w:tcW w:w="1100" w:type="dxa"/>
            <w:noWrap/>
            <w:hideMark/>
          </w:tcPr>
          <w:p w:rsidR="00626771" w:rsidRDefault="005664AD">
            <w:pPr>
              <w:pStyle w:val="TableBodyText"/>
            </w:pPr>
            <w:r>
              <w:t>4123</w:t>
            </w:r>
          </w:p>
        </w:tc>
      </w:tr>
      <w:tr w:rsidR="00626771" w:rsidTr="00626771">
        <w:trPr>
          <w:trHeight w:val="300"/>
        </w:trPr>
        <w:tc>
          <w:tcPr>
            <w:tcW w:w="2279" w:type="dxa"/>
            <w:noWrap/>
            <w:hideMark/>
          </w:tcPr>
          <w:p w:rsidR="00626771" w:rsidRDefault="005664AD">
            <w:pPr>
              <w:pStyle w:val="TableBodyText"/>
            </w:pPr>
            <w:r>
              <w:t>CrtLine</w:t>
            </w:r>
          </w:p>
        </w:tc>
        <w:tc>
          <w:tcPr>
            <w:tcW w:w="1100" w:type="dxa"/>
            <w:noWrap/>
            <w:hideMark/>
          </w:tcPr>
          <w:p w:rsidR="00626771" w:rsidRDefault="005664AD">
            <w:pPr>
              <w:pStyle w:val="TableBodyText"/>
            </w:pPr>
            <w:r>
              <w:t>4124</w:t>
            </w:r>
          </w:p>
        </w:tc>
      </w:tr>
      <w:tr w:rsidR="00626771" w:rsidTr="00626771">
        <w:trPr>
          <w:trHeight w:val="300"/>
        </w:trPr>
        <w:tc>
          <w:tcPr>
            <w:tcW w:w="2279" w:type="dxa"/>
            <w:noWrap/>
            <w:hideMark/>
          </w:tcPr>
          <w:p w:rsidR="00626771" w:rsidRDefault="005664AD">
            <w:pPr>
              <w:pStyle w:val="TableBodyText"/>
            </w:pPr>
            <w:r>
              <w:t>Axis</w:t>
            </w:r>
          </w:p>
        </w:tc>
        <w:tc>
          <w:tcPr>
            <w:tcW w:w="1100" w:type="dxa"/>
            <w:noWrap/>
            <w:hideMark/>
          </w:tcPr>
          <w:p w:rsidR="00626771" w:rsidRDefault="005664AD">
            <w:pPr>
              <w:pStyle w:val="TableBodyText"/>
            </w:pPr>
            <w:r>
              <w:t>4125</w:t>
            </w:r>
          </w:p>
        </w:tc>
      </w:tr>
      <w:tr w:rsidR="00626771" w:rsidTr="00626771">
        <w:trPr>
          <w:trHeight w:val="300"/>
        </w:trPr>
        <w:tc>
          <w:tcPr>
            <w:tcW w:w="2279" w:type="dxa"/>
            <w:noWrap/>
            <w:hideMark/>
          </w:tcPr>
          <w:p w:rsidR="00626771" w:rsidRDefault="005664AD">
            <w:pPr>
              <w:pStyle w:val="TableBodyText"/>
            </w:pPr>
            <w:r>
              <w:t>Tick</w:t>
            </w:r>
          </w:p>
        </w:tc>
        <w:tc>
          <w:tcPr>
            <w:tcW w:w="1100" w:type="dxa"/>
            <w:noWrap/>
            <w:hideMark/>
          </w:tcPr>
          <w:p w:rsidR="00626771" w:rsidRDefault="005664AD">
            <w:pPr>
              <w:pStyle w:val="TableBodyText"/>
            </w:pPr>
            <w:r>
              <w:t>4126</w:t>
            </w:r>
          </w:p>
        </w:tc>
      </w:tr>
      <w:tr w:rsidR="00626771" w:rsidTr="00626771">
        <w:trPr>
          <w:trHeight w:val="300"/>
        </w:trPr>
        <w:tc>
          <w:tcPr>
            <w:tcW w:w="2279" w:type="dxa"/>
            <w:noWrap/>
            <w:hideMark/>
          </w:tcPr>
          <w:p w:rsidR="00626771" w:rsidRDefault="005664AD">
            <w:pPr>
              <w:pStyle w:val="TableBodyText"/>
            </w:pPr>
            <w:r>
              <w:t>ValueRange</w:t>
            </w:r>
          </w:p>
        </w:tc>
        <w:tc>
          <w:tcPr>
            <w:tcW w:w="1100" w:type="dxa"/>
            <w:noWrap/>
            <w:hideMark/>
          </w:tcPr>
          <w:p w:rsidR="00626771" w:rsidRDefault="005664AD">
            <w:pPr>
              <w:pStyle w:val="TableBodyText"/>
            </w:pPr>
            <w:r>
              <w:t>4127</w:t>
            </w:r>
          </w:p>
        </w:tc>
      </w:tr>
      <w:tr w:rsidR="00626771" w:rsidTr="00626771">
        <w:trPr>
          <w:trHeight w:val="300"/>
        </w:trPr>
        <w:tc>
          <w:tcPr>
            <w:tcW w:w="2279" w:type="dxa"/>
            <w:noWrap/>
            <w:hideMark/>
          </w:tcPr>
          <w:p w:rsidR="00626771" w:rsidRDefault="005664AD">
            <w:pPr>
              <w:pStyle w:val="TableBodyText"/>
            </w:pPr>
            <w:r>
              <w:t>CatSerRange</w:t>
            </w:r>
          </w:p>
        </w:tc>
        <w:tc>
          <w:tcPr>
            <w:tcW w:w="1100" w:type="dxa"/>
            <w:noWrap/>
            <w:hideMark/>
          </w:tcPr>
          <w:p w:rsidR="00626771" w:rsidRDefault="005664AD">
            <w:pPr>
              <w:pStyle w:val="TableBodyText"/>
            </w:pPr>
            <w:r>
              <w:t>4128</w:t>
            </w:r>
          </w:p>
        </w:tc>
      </w:tr>
      <w:tr w:rsidR="00626771" w:rsidTr="00626771">
        <w:trPr>
          <w:trHeight w:val="300"/>
        </w:trPr>
        <w:tc>
          <w:tcPr>
            <w:tcW w:w="2279" w:type="dxa"/>
            <w:noWrap/>
            <w:hideMark/>
          </w:tcPr>
          <w:p w:rsidR="00626771" w:rsidRDefault="005664AD">
            <w:pPr>
              <w:pStyle w:val="TableBodyText"/>
            </w:pPr>
            <w:r>
              <w:t>AxisLine</w:t>
            </w:r>
          </w:p>
        </w:tc>
        <w:tc>
          <w:tcPr>
            <w:tcW w:w="1100" w:type="dxa"/>
            <w:noWrap/>
            <w:hideMark/>
          </w:tcPr>
          <w:p w:rsidR="00626771" w:rsidRDefault="005664AD">
            <w:pPr>
              <w:pStyle w:val="TableBodyText"/>
            </w:pPr>
            <w:r>
              <w:t>4129</w:t>
            </w:r>
          </w:p>
        </w:tc>
      </w:tr>
      <w:tr w:rsidR="00626771" w:rsidTr="00626771">
        <w:trPr>
          <w:trHeight w:val="300"/>
        </w:trPr>
        <w:tc>
          <w:tcPr>
            <w:tcW w:w="2279" w:type="dxa"/>
            <w:noWrap/>
            <w:hideMark/>
          </w:tcPr>
          <w:p w:rsidR="00626771" w:rsidRDefault="005664AD">
            <w:pPr>
              <w:pStyle w:val="TableBodyText"/>
            </w:pPr>
            <w:r>
              <w:t>CrtLink</w:t>
            </w:r>
          </w:p>
        </w:tc>
        <w:tc>
          <w:tcPr>
            <w:tcW w:w="1100" w:type="dxa"/>
            <w:noWrap/>
            <w:hideMark/>
          </w:tcPr>
          <w:p w:rsidR="00626771" w:rsidRDefault="005664AD">
            <w:pPr>
              <w:pStyle w:val="TableBodyText"/>
            </w:pPr>
            <w:r>
              <w:t>4130</w:t>
            </w:r>
          </w:p>
        </w:tc>
      </w:tr>
      <w:tr w:rsidR="00626771" w:rsidTr="00626771">
        <w:trPr>
          <w:trHeight w:val="300"/>
        </w:trPr>
        <w:tc>
          <w:tcPr>
            <w:tcW w:w="2279" w:type="dxa"/>
            <w:noWrap/>
            <w:hideMark/>
          </w:tcPr>
          <w:p w:rsidR="00626771" w:rsidRDefault="005664AD">
            <w:pPr>
              <w:pStyle w:val="TableBodyText"/>
            </w:pPr>
            <w:r>
              <w:t>DefaultText</w:t>
            </w:r>
          </w:p>
        </w:tc>
        <w:tc>
          <w:tcPr>
            <w:tcW w:w="1100" w:type="dxa"/>
            <w:noWrap/>
            <w:hideMark/>
          </w:tcPr>
          <w:p w:rsidR="00626771" w:rsidRDefault="005664AD">
            <w:pPr>
              <w:pStyle w:val="TableBodyText"/>
            </w:pPr>
            <w:r>
              <w:t>4132</w:t>
            </w:r>
          </w:p>
        </w:tc>
      </w:tr>
      <w:tr w:rsidR="00626771" w:rsidTr="00626771">
        <w:trPr>
          <w:trHeight w:val="300"/>
        </w:trPr>
        <w:tc>
          <w:tcPr>
            <w:tcW w:w="2279" w:type="dxa"/>
            <w:noWrap/>
            <w:hideMark/>
          </w:tcPr>
          <w:p w:rsidR="00626771" w:rsidRDefault="005664AD">
            <w:pPr>
              <w:pStyle w:val="TableBodyText"/>
            </w:pPr>
            <w:r>
              <w:t>Text</w:t>
            </w:r>
          </w:p>
        </w:tc>
        <w:tc>
          <w:tcPr>
            <w:tcW w:w="1100" w:type="dxa"/>
            <w:noWrap/>
            <w:hideMark/>
          </w:tcPr>
          <w:p w:rsidR="00626771" w:rsidRDefault="005664AD">
            <w:pPr>
              <w:pStyle w:val="TableBodyText"/>
            </w:pPr>
            <w:r>
              <w:t>4133</w:t>
            </w:r>
          </w:p>
        </w:tc>
      </w:tr>
      <w:tr w:rsidR="00626771" w:rsidTr="00626771">
        <w:trPr>
          <w:trHeight w:val="300"/>
        </w:trPr>
        <w:tc>
          <w:tcPr>
            <w:tcW w:w="2279" w:type="dxa"/>
            <w:noWrap/>
            <w:hideMark/>
          </w:tcPr>
          <w:p w:rsidR="00626771" w:rsidRDefault="005664AD">
            <w:pPr>
              <w:pStyle w:val="TableBodyText"/>
            </w:pPr>
            <w:r>
              <w:t>FontX</w:t>
            </w:r>
          </w:p>
        </w:tc>
        <w:tc>
          <w:tcPr>
            <w:tcW w:w="1100" w:type="dxa"/>
            <w:noWrap/>
            <w:hideMark/>
          </w:tcPr>
          <w:p w:rsidR="00626771" w:rsidRDefault="005664AD">
            <w:pPr>
              <w:pStyle w:val="TableBodyText"/>
            </w:pPr>
            <w:r>
              <w:t>4134</w:t>
            </w:r>
          </w:p>
        </w:tc>
      </w:tr>
      <w:tr w:rsidR="00626771" w:rsidTr="00626771">
        <w:trPr>
          <w:trHeight w:val="300"/>
        </w:trPr>
        <w:tc>
          <w:tcPr>
            <w:tcW w:w="2279" w:type="dxa"/>
            <w:noWrap/>
            <w:hideMark/>
          </w:tcPr>
          <w:p w:rsidR="00626771" w:rsidRDefault="005664AD">
            <w:pPr>
              <w:pStyle w:val="TableBodyText"/>
            </w:pPr>
            <w:r>
              <w:t>ObjectLink</w:t>
            </w:r>
          </w:p>
        </w:tc>
        <w:tc>
          <w:tcPr>
            <w:tcW w:w="1100" w:type="dxa"/>
            <w:noWrap/>
            <w:hideMark/>
          </w:tcPr>
          <w:p w:rsidR="00626771" w:rsidRDefault="005664AD">
            <w:pPr>
              <w:pStyle w:val="TableBodyText"/>
            </w:pPr>
            <w:r>
              <w:t>4135</w:t>
            </w:r>
          </w:p>
        </w:tc>
      </w:tr>
      <w:tr w:rsidR="00626771" w:rsidTr="00626771">
        <w:trPr>
          <w:trHeight w:val="300"/>
        </w:trPr>
        <w:tc>
          <w:tcPr>
            <w:tcW w:w="2279" w:type="dxa"/>
            <w:noWrap/>
            <w:hideMark/>
          </w:tcPr>
          <w:p w:rsidR="00626771" w:rsidRDefault="005664AD">
            <w:pPr>
              <w:pStyle w:val="TableBodyText"/>
            </w:pPr>
            <w:r>
              <w:t>Frame</w:t>
            </w:r>
          </w:p>
        </w:tc>
        <w:tc>
          <w:tcPr>
            <w:tcW w:w="1100" w:type="dxa"/>
            <w:noWrap/>
            <w:hideMark/>
          </w:tcPr>
          <w:p w:rsidR="00626771" w:rsidRDefault="005664AD">
            <w:pPr>
              <w:pStyle w:val="TableBodyText"/>
            </w:pPr>
            <w:r>
              <w:t>4146</w:t>
            </w:r>
          </w:p>
        </w:tc>
      </w:tr>
      <w:tr w:rsidR="00626771" w:rsidTr="00626771">
        <w:trPr>
          <w:trHeight w:val="300"/>
        </w:trPr>
        <w:tc>
          <w:tcPr>
            <w:tcW w:w="2279" w:type="dxa"/>
            <w:noWrap/>
            <w:hideMark/>
          </w:tcPr>
          <w:p w:rsidR="00626771" w:rsidRDefault="005664AD">
            <w:pPr>
              <w:pStyle w:val="TableBodyText"/>
            </w:pPr>
            <w:r>
              <w:t>Begin</w:t>
            </w:r>
          </w:p>
        </w:tc>
        <w:tc>
          <w:tcPr>
            <w:tcW w:w="1100" w:type="dxa"/>
            <w:noWrap/>
            <w:hideMark/>
          </w:tcPr>
          <w:p w:rsidR="00626771" w:rsidRDefault="005664AD">
            <w:pPr>
              <w:pStyle w:val="TableBodyText"/>
            </w:pPr>
            <w:r>
              <w:t>4147</w:t>
            </w:r>
          </w:p>
        </w:tc>
      </w:tr>
      <w:tr w:rsidR="00626771" w:rsidTr="00626771">
        <w:trPr>
          <w:trHeight w:val="300"/>
        </w:trPr>
        <w:tc>
          <w:tcPr>
            <w:tcW w:w="2279" w:type="dxa"/>
            <w:noWrap/>
            <w:hideMark/>
          </w:tcPr>
          <w:p w:rsidR="00626771" w:rsidRDefault="005664AD">
            <w:pPr>
              <w:pStyle w:val="TableBodyText"/>
            </w:pPr>
            <w:r>
              <w:t>End</w:t>
            </w:r>
          </w:p>
        </w:tc>
        <w:tc>
          <w:tcPr>
            <w:tcW w:w="1100" w:type="dxa"/>
            <w:noWrap/>
            <w:hideMark/>
          </w:tcPr>
          <w:p w:rsidR="00626771" w:rsidRDefault="005664AD">
            <w:pPr>
              <w:pStyle w:val="TableBodyText"/>
            </w:pPr>
            <w:r>
              <w:t>4148</w:t>
            </w:r>
          </w:p>
        </w:tc>
      </w:tr>
      <w:tr w:rsidR="00626771" w:rsidTr="00626771">
        <w:trPr>
          <w:trHeight w:val="300"/>
        </w:trPr>
        <w:tc>
          <w:tcPr>
            <w:tcW w:w="2279" w:type="dxa"/>
            <w:noWrap/>
            <w:hideMark/>
          </w:tcPr>
          <w:p w:rsidR="00626771" w:rsidRDefault="005664AD">
            <w:pPr>
              <w:pStyle w:val="TableBodyText"/>
            </w:pPr>
            <w:r>
              <w:t>PlotArea</w:t>
            </w:r>
          </w:p>
        </w:tc>
        <w:tc>
          <w:tcPr>
            <w:tcW w:w="1100" w:type="dxa"/>
            <w:noWrap/>
            <w:hideMark/>
          </w:tcPr>
          <w:p w:rsidR="00626771" w:rsidRDefault="005664AD">
            <w:pPr>
              <w:pStyle w:val="TableBodyText"/>
            </w:pPr>
            <w:r>
              <w:t>4149</w:t>
            </w:r>
          </w:p>
        </w:tc>
      </w:tr>
      <w:tr w:rsidR="00626771" w:rsidTr="00626771">
        <w:trPr>
          <w:trHeight w:val="300"/>
        </w:trPr>
        <w:tc>
          <w:tcPr>
            <w:tcW w:w="2279" w:type="dxa"/>
            <w:noWrap/>
            <w:hideMark/>
          </w:tcPr>
          <w:p w:rsidR="00626771" w:rsidRDefault="005664AD">
            <w:pPr>
              <w:pStyle w:val="TableBodyText"/>
            </w:pPr>
            <w:r>
              <w:t>Chart3d</w:t>
            </w:r>
          </w:p>
        </w:tc>
        <w:tc>
          <w:tcPr>
            <w:tcW w:w="1100" w:type="dxa"/>
            <w:noWrap/>
            <w:hideMark/>
          </w:tcPr>
          <w:p w:rsidR="00626771" w:rsidRDefault="005664AD">
            <w:pPr>
              <w:pStyle w:val="TableBodyText"/>
            </w:pPr>
            <w:r>
              <w:t>4154</w:t>
            </w:r>
          </w:p>
        </w:tc>
      </w:tr>
      <w:tr w:rsidR="00626771" w:rsidTr="00626771">
        <w:trPr>
          <w:trHeight w:val="300"/>
        </w:trPr>
        <w:tc>
          <w:tcPr>
            <w:tcW w:w="2279" w:type="dxa"/>
            <w:noWrap/>
            <w:hideMark/>
          </w:tcPr>
          <w:p w:rsidR="00626771" w:rsidRDefault="005664AD">
            <w:pPr>
              <w:pStyle w:val="TableBodyText"/>
            </w:pPr>
            <w:r>
              <w:t>PicF</w:t>
            </w:r>
          </w:p>
        </w:tc>
        <w:tc>
          <w:tcPr>
            <w:tcW w:w="1100" w:type="dxa"/>
            <w:noWrap/>
            <w:hideMark/>
          </w:tcPr>
          <w:p w:rsidR="00626771" w:rsidRDefault="005664AD">
            <w:pPr>
              <w:pStyle w:val="TableBodyText"/>
            </w:pPr>
            <w:r>
              <w:t>4156</w:t>
            </w:r>
          </w:p>
        </w:tc>
      </w:tr>
      <w:tr w:rsidR="00626771" w:rsidTr="00626771">
        <w:trPr>
          <w:trHeight w:val="300"/>
        </w:trPr>
        <w:tc>
          <w:tcPr>
            <w:tcW w:w="2279" w:type="dxa"/>
            <w:noWrap/>
            <w:hideMark/>
          </w:tcPr>
          <w:p w:rsidR="00626771" w:rsidRDefault="005664AD">
            <w:pPr>
              <w:pStyle w:val="TableBodyText"/>
            </w:pPr>
            <w:r>
              <w:t>DropBar</w:t>
            </w:r>
          </w:p>
        </w:tc>
        <w:tc>
          <w:tcPr>
            <w:tcW w:w="1100" w:type="dxa"/>
            <w:noWrap/>
            <w:hideMark/>
          </w:tcPr>
          <w:p w:rsidR="00626771" w:rsidRDefault="005664AD">
            <w:pPr>
              <w:pStyle w:val="TableBodyText"/>
            </w:pPr>
            <w:r>
              <w:t>4157</w:t>
            </w:r>
          </w:p>
        </w:tc>
      </w:tr>
      <w:tr w:rsidR="00626771" w:rsidTr="00626771">
        <w:trPr>
          <w:trHeight w:val="300"/>
        </w:trPr>
        <w:tc>
          <w:tcPr>
            <w:tcW w:w="2279" w:type="dxa"/>
            <w:noWrap/>
            <w:hideMark/>
          </w:tcPr>
          <w:p w:rsidR="00626771" w:rsidRDefault="005664AD">
            <w:pPr>
              <w:pStyle w:val="TableBodyText"/>
            </w:pPr>
            <w:r>
              <w:t>Radar</w:t>
            </w:r>
          </w:p>
        </w:tc>
        <w:tc>
          <w:tcPr>
            <w:tcW w:w="1100" w:type="dxa"/>
            <w:noWrap/>
            <w:hideMark/>
          </w:tcPr>
          <w:p w:rsidR="00626771" w:rsidRDefault="005664AD">
            <w:pPr>
              <w:pStyle w:val="TableBodyText"/>
            </w:pPr>
            <w:r>
              <w:t>4158</w:t>
            </w:r>
          </w:p>
        </w:tc>
      </w:tr>
      <w:tr w:rsidR="00626771" w:rsidTr="00626771">
        <w:trPr>
          <w:trHeight w:val="300"/>
        </w:trPr>
        <w:tc>
          <w:tcPr>
            <w:tcW w:w="2279" w:type="dxa"/>
            <w:noWrap/>
            <w:hideMark/>
          </w:tcPr>
          <w:p w:rsidR="00626771" w:rsidRDefault="005664AD">
            <w:pPr>
              <w:pStyle w:val="TableBodyText"/>
            </w:pPr>
            <w:r>
              <w:lastRenderedPageBreak/>
              <w:t>Surf</w:t>
            </w:r>
          </w:p>
        </w:tc>
        <w:tc>
          <w:tcPr>
            <w:tcW w:w="1100" w:type="dxa"/>
            <w:noWrap/>
            <w:hideMark/>
          </w:tcPr>
          <w:p w:rsidR="00626771" w:rsidRDefault="005664AD">
            <w:pPr>
              <w:pStyle w:val="TableBodyText"/>
            </w:pPr>
            <w:r>
              <w:t>4159</w:t>
            </w:r>
          </w:p>
        </w:tc>
      </w:tr>
      <w:tr w:rsidR="00626771" w:rsidTr="00626771">
        <w:trPr>
          <w:trHeight w:val="300"/>
        </w:trPr>
        <w:tc>
          <w:tcPr>
            <w:tcW w:w="2279" w:type="dxa"/>
            <w:noWrap/>
            <w:hideMark/>
          </w:tcPr>
          <w:p w:rsidR="00626771" w:rsidRDefault="005664AD">
            <w:pPr>
              <w:pStyle w:val="TableBodyText"/>
            </w:pPr>
            <w:r>
              <w:t>RadarArea</w:t>
            </w:r>
          </w:p>
        </w:tc>
        <w:tc>
          <w:tcPr>
            <w:tcW w:w="1100" w:type="dxa"/>
            <w:noWrap/>
            <w:hideMark/>
          </w:tcPr>
          <w:p w:rsidR="00626771" w:rsidRDefault="005664AD">
            <w:pPr>
              <w:pStyle w:val="TableBodyText"/>
            </w:pPr>
            <w:r>
              <w:t>4160</w:t>
            </w:r>
          </w:p>
        </w:tc>
      </w:tr>
      <w:tr w:rsidR="00626771" w:rsidTr="00626771">
        <w:trPr>
          <w:trHeight w:val="300"/>
        </w:trPr>
        <w:tc>
          <w:tcPr>
            <w:tcW w:w="2279" w:type="dxa"/>
            <w:noWrap/>
            <w:hideMark/>
          </w:tcPr>
          <w:p w:rsidR="00626771" w:rsidRDefault="005664AD">
            <w:pPr>
              <w:pStyle w:val="TableBodyText"/>
            </w:pPr>
            <w:r>
              <w:t>AxisParent</w:t>
            </w:r>
          </w:p>
        </w:tc>
        <w:tc>
          <w:tcPr>
            <w:tcW w:w="1100" w:type="dxa"/>
            <w:noWrap/>
            <w:hideMark/>
          </w:tcPr>
          <w:p w:rsidR="00626771" w:rsidRDefault="005664AD">
            <w:pPr>
              <w:pStyle w:val="TableBodyText"/>
            </w:pPr>
            <w:r>
              <w:t>4161</w:t>
            </w:r>
          </w:p>
        </w:tc>
      </w:tr>
      <w:tr w:rsidR="00626771" w:rsidTr="00626771">
        <w:trPr>
          <w:trHeight w:val="300"/>
        </w:trPr>
        <w:tc>
          <w:tcPr>
            <w:tcW w:w="2279" w:type="dxa"/>
            <w:noWrap/>
            <w:hideMark/>
          </w:tcPr>
          <w:p w:rsidR="00626771" w:rsidRDefault="005664AD">
            <w:pPr>
              <w:pStyle w:val="TableBodyText"/>
            </w:pPr>
            <w:r>
              <w:t>LegendException</w:t>
            </w:r>
          </w:p>
        </w:tc>
        <w:tc>
          <w:tcPr>
            <w:tcW w:w="1100" w:type="dxa"/>
            <w:noWrap/>
            <w:hideMark/>
          </w:tcPr>
          <w:p w:rsidR="00626771" w:rsidRDefault="005664AD">
            <w:pPr>
              <w:pStyle w:val="TableBodyText"/>
            </w:pPr>
            <w:r>
              <w:t>4163</w:t>
            </w:r>
          </w:p>
        </w:tc>
      </w:tr>
      <w:tr w:rsidR="00626771" w:rsidTr="00626771">
        <w:trPr>
          <w:trHeight w:val="300"/>
        </w:trPr>
        <w:tc>
          <w:tcPr>
            <w:tcW w:w="2279" w:type="dxa"/>
            <w:noWrap/>
            <w:hideMark/>
          </w:tcPr>
          <w:p w:rsidR="00626771" w:rsidRDefault="005664AD">
            <w:pPr>
              <w:pStyle w:val="TableBodyText"/>
            </w:pPr>
            <w:r>
              <w:t>ShtProps</w:t>
            </w:r>
          </w:p>
        </w:tc>
        <w:tc>
          <w:tcPr>
            <w:tcW w:w="1100" w:type="dxa"/>
            <w:noWrap/>
            <w:hideMark/>
          </w:tcPr>
          <w:p w:rsidR="00626771" w:rsidRDefault="005664AD">
            <w:pPr>
              <w:pStyle w:val="TableBodyText"/>
            </w:pPr>
            <w:r>
              <w:t>4164</w:t>
            </w:r>
          </w:p>
        </w:tc>
      </w:tr>
      <w:tr w:rsidR="00626771" w:rsidTr="00626771">
        <w:trPr>
          <w:trHeight w:val="300"/>
        </w:trPr>
        <w:tc>
          <w:tcPr>
            <w:tcW w:w="2279" w:type="dxa"/>
            <w:noWrap/>
            <w:hideMark/>
          </w:tcPr>
          <w:p w:rsidR="00626771" w:rsidRDefault="005664AD">
            <w:pPr>
              <w:pStyle w:val="TableBodyText"/>
            </w:pPr>
            <w:r>
              <w:t>SerToCrt</w:t>
            </w:r>
          </w:p>
        </w:tc>
        <w:tc>
          <w:tcPr>
            <w:tcW w:w="1100" w:type="dxa"/>
            <w:noWrap/>
            <w:hideMark/>
          </w:tcPr>
          <w:p w:rsidR="00626771" w:rsidRDefault="005664AD">
            <w:pPr>
              <w:pStyle w:val="TableBodyText"/>
            </w:pPr>
            <w:r>
              <w:t>4165</w:t>
            </w:r>
          </w:p>
        </w:tc>
      </w:tr>
      <w:tr w:rsidR="00626771" w:rsidTr="00626771">
        <w:trPr>
          <w:trHeight w:val="300"/>
        </w:trPr>
        <w:tc>
          <w:tcPr>
            <w:tcW w:w="2279" w:type="dxa"/>
            <w:noWrap/>
            <w:hideMark/>
          </w:tcPr>
          <w:p w:rsidR="00626771" w:rsidRDefault="005664AD">
            <w:pPr>
              <w:pStyle w:val="TableBodyText"/>
            </w:pPr>
            <w:r>
              <w:t>AxesUsed</w:t>
            </w:r>
          </w:p>
        </w:tc>
        <w:tc>
          <w:tcPr>
            <w:tcW w:w="1100" w:type="dxa"/>
            <w:noWrap/>
            <w:hideMark/>
          </w:tcPr>
          <w:p w:rsidR="00626771" w:rsidRDefault="005664AD">
            <w:pPr>
              <w:pStyle w:val="TableBodyText"/>
            </w:pPr>
            <w:r>
              <w:t>4166</w:t>
            </w:r>
          </w:p>
        </w:tc>
      </w:tr>
      <w:tr w:rsidR="00626771" w:rsidTr="00626771">
        <w:trPr>
          <w:trHeight w:val="300"/>
        </w:trPr>
        <w:tc>
          <w:tcPr>
            <w:tcW w:w="2279" w:type="dxa"/>
            <w:noWrap/>
            <w:hideMark/>
          </w:tcPr>
          <w:p w:rsidR="00626771" w:rsidRDefault="005664AD">
            <w:pPr>
              <w:pStyle w:val="TableBodyText"/>
            </w:pPr>
            <w:r>
              <w:t>SerParent</w:t>
            </w:r>
          </w:p>
        </w:tc>
        <w:tc>
          <w:tcPr>
            <w:tcW w:w="1100" w:type="dxa"/>
            <w:noWrap/>
            <w:hideMark/>
          </w:tcPr>
          <w:p w:rsidR="00626771" w:rsidRDefault="005664AD">
            <w:pPr>
              <w:pStyle w:val="TableBodyText"/>
            </w:pPr>
            <w:r>
              <w:t>4170</w:t>
            </w:r>
          </w:p>
        </w:tc>
      </w:tr>
      <w:tr w:rsidR="00626771" w:rsidTr="00626771">
        <w:trPr>
          <w:trHeight w:val="300"/>
        </w:trPr>
        <w:tc>
          <w:tcPr>
            <w:tcW w:w="2279" w:type="dxa"/>
            <w:noWrap/>
            <w:hideMark/>
          </w:tcPr>
          <w:p w:rsidR="00626771" w:rsidRDefault="005664AD">
            <w:pPr>
              <w:pStyle w:val="TableBodyText"/>
            </w:pPr>
            <w:r>
              <w:t>SerAuxTrend</w:t>
            </w:r>
          </w:p>
        </w:tc>
        <w:tc>
          <w:tcPr>
            <w:tcW w:w="1100" w:type="dxa"/>
            <w:noWrap/>
            <w:hideMark/>
          </w:tcPr>
          <w:p w:rsidR="00626771" w:rsidRDefault="005664AD">
            <w:pPr>
              <w:pStyle w:val="TableBodyText"/>
            </w:pPr>
            <w:r>
              <w:t>4171</w:t>
            </w:r>
          </w:p>
        </w:tc>
      </w:tr>
      <w:tr w:rsidR="00626771" w:rsidTr="00626771">
        <w:trPr>
          <w:trHeight w:val="300"/>
        </w:trPr>
        <w:tc>
          <w:tcPr>
            <w:tcW w:w="2279" w:type="dxa"/>
            <w:noWrap/>
            <w:hideMark/>
          </w:tcPr>
          <w:p w:rsidR="00626771" w:rsidRDefault="005664AD">
            <w:pPr>
              <w:pStyle w:val="TableBodyText"/>
            </w:pPr>
            <w:r>
              <w:t>IFmtRecord</w:t>
            </w:r>
          </w:p>
        </w:tc>
        <w:tc>
          <w:tcPr>
            <w:tcW w:w="1100" w:type="dxa"/>
            <w:noWrap/>
            <w:hideMark/>
          </w:tcPr>
          <w:p w:rsidR="00626771" w:rsidRDefault="005664AD">
            <w:pPr>
              <w:pStyle w:val="TableBodyText"/>
            </w:pPr>
            <w:r>
              <w:t>4174</w:t>
            </w:r>
          </w:p>
        </w:tc>
      </w:tr>
      <w:tr w:rsidR="00626771" w:rsidTr="00626771">
        <w:trPr>
          <w:trHeight w:val="300"/>
        </w:trPr>
        <w:tc>
          <w:tcPr>
            <w:tcW w:w="2279" w:type="dxa"/>
            <w:noWrap/>
            <w:hideMark/>
          </w:tcPr>
          <w:p w:rsidR="00626771" w:rsidRDefault="005664AD">
            <w:pPr>
              <w:pStyle w:val="TableBodyText"/>
            </w:pPr>
            <w:r>
              <w:t>Pos</w:t>
            </w:r>
          </w:p>
        </w:tc>
        <w:tc>
          <w:tcPr>
            <w:tcW w:w="1100" w:type="dxa"/>
            <w:noWrap/>
            <w:hideMark/>
          </w:tcPr>
          <w:p w:rsidR="00626771" w:rsidRDefault="005664AD">
            <w:pPr>
              <w:pStyle w:val="TableBodyText"/>
            </w:pPr>
            <w:r>
              <w:t>4175</w:t>
            </w:r>
          </w:p>
        </w:tc>
      </w:tr>
      <w:tr w:rsidR="00626771" w:rsidTr="00626771">
        <w:trPr>
          <w:trHeight w:val="300"/>
        </w:trPr>
        <w:tc>
          <w:tcPr>
            <w:tcW w:w="2279" w:type="dxa"/>
            <w:noWrap/>
            <w:hideMark/>
          </w:tcPr>
          <w:p w:rsidR="00626771" w:rsidRDefault="005664AD">
            <w:pPr>
              <w:pStyle w:val="TableBodyText"/>
            </w:pPr>
            <w:r>
              <w:t>AlRuns</w:t>
            </w:r>
          </w:p>
        </w:tc>
        <w:tc>
          <w:tcPr>
            <w:tcW w:w="1100" w:type="dxa"/>
            <w:noWrap/>
            <w:hideMark/>
          </w:tcPr>
          <w:p w:rsidR="00626771" w:rsidRDefault="005664AD">
            <w:pPr>
              <w:pStyle w:val="TableBodyText"/>
            </w:pPr>
            <w:r>
              <w:t>4176</w:t>
            </w:r>
          </w:p>
        </w:tc>
      </w:tr>
      <w:tr w:rsidR="00626771" w:rsidTr="00626771">
        <w:trPr>
          <w:trHeight w:val="300"/>
        </w:trPr>
        <w:tc>
          <w:tcPr>
            <w:tcW w:w="2279" w:type="dxa"/>
            <w:noWrap/>
            <w:hideMark/>
          </w:tcPr>
          <w:p w:rsidR="00626771" w:rsidRDefault="005664AD">
            <w:pPr>
              <w:pStyle w:val="TableBodyText"/>
            </w:pPr>
            <w:r>
              <w:t>BRAI</w:t>
            </w:r>
          </w:p>
        </w:tc>
        <w:tc>
          <w:tcPr>
            <w:tcW w:w="1100" w:type="dxa"/>
            <w:noWrap/>
            <w:hideMark/>
          </w:tcPr>
          <w:p w:rsidR="00626771" w:rsidRDefault="005664AD">
            <w:pPr>
              <w:pStyle w:val="TableBodyText"/>
            </w:pPr>
            <w:r>
              <w:t>4177</w:t>
            </w:r>
          </w:p>
        </w:tc>
      </w:tr>
      <w:tr w:rsidR="00626771" w:rsidTr="00626771">
        <w:trPr>
          <w:trHeight w:val="300"/>
        </w:trPr>
        <w:tc>
          <w:tcPr>
            <w:tcW w:w="2279" w:type="dxa"/>
            <w:noWrap/>
            <w:hideMark/>
          </w:tcPr>
          <w:p w:rsidR="00626771" w:rsidRDefault="005664AD">
            <w:pPr>
              <w:pStyle w:val="TableBodyText"/>
            </w:pPr>
            <w:r>
              <w:t>BOFDatasheet</w:t>
            </w:r>
          </w:p>
        </w:tc>
        <w:tc>
          <w:tcPr>
            <w:tcW w:w="1100" w:type="dxa"/>
            <w:noWrap/>
            <w:hideMark/>
          </w:tcPr>
          <w:p w:rsidR="00626771" w:rsidRDefault="005664AD">
            <w:pPr>
              <w:pStyle w:val="TableBodyText"/>
            </w:pPr>
            <w:r>
              <w:t>4178</w:t>
            </w:r>
          </w:p>
        </w:tc>
      </w:tr>
      <w:tr w:rsidR="00626771" w:rsidTr="00626771">
        <w:trPr>
          <w:trHeight w:val="300"/>
        </w:trPr>
        <w:tc>
          <w:tcPr>
            <w:tcW w:w="2279" w:type="dxa"/>
            <w:noWrap/>
            <w:hideMark/>
          </w:tcPr>
          <w:p w:rsidR="00626771" w:rsidRDefault="005664AD">
            <w:pPr>
              <w:pStyle w:val="TableBodyText"/>
            </w:pPr>
            <w:r>
              <w:t>ExcludeRows</w:t>
            </w:r>
          </w:p>
        </w:tc>
        <w:tc>
          <w:tcPr>
            <w:tcW w:w="1100" w:type="dxa"/>
            <w:noWrap/>
            <w:hideMark/>
          </w:tcPr>
          <w:p w:rsidR="00626771" w:rsidRDefault="005664AD">
            <w:pPr>
              <w:pStyle w:val="TableBodyText"/>
            </w:pPr>
            <w:r>
              <w:t>4179</w:t>
            </w:r>
          </w:p>
        </w:tc>
      </w:tr>
      <w:tr w:rsidR="00626771" w:rsidTr="00626771">
        <w:trPr>
          <w:trHeight w:val="300"/>
        </w:trPr>
        <w:tc>
          <w:tcPr>
            <w:tcW w:w="2279" w:type="dxa"/>
            <w:noWrap/>
            <w:hideMark/>
          </w:tcPr>
          <w:p w:rsidR="00626771" w:rsidRDefault="005664AD">
            <w:pPr>
              <w:pStyle w:val="TableBodyText"/>
            </w:pPr>
            <w:r>
              <w:t>ExcludeColumns</w:t>
            </w:r>
          </w:p>
        </w:tc>
        <w:tc>
          <w:tcPr>
            <w:tcW w:w="1100" w:type="dxa"/>
            <w:noWrap/>
            <w:hideMark/>
          </w:tcPr>
          <w:p w:rsidR="00626771" w:rsidRDefault="005664AD">
            <w:pPr>
              <w:pStyle w:val="TableBodyText"/>
            </w:pPr>
            <w:r>
              <w:t>4180</w:t>
            </w:r>
          </w:p>
        </w:tc>
      </w:tr>
      <w:tr w:rsidR="00626771" w:rsidTr="00626771">
        <w:trPr>
          <w:trHeight w:val="300"/>
        </w:trPr>
        <w:tc>
          <w:tcPr>
            <w:tcW w:w="2279" w:type="dxa"/>
            <w:noWrap/>
            <w:hideMark/>
          </w:tcPr>
          <w:p w:rsidR="00626771" w:rsidRDefault="005664AD">
            <w:pPr>
              <w:pStyle w:val="TableBodyText"/>
            </w:pPr>
            <w:r>
              <w:t>Orient</w:t>
            </w:r>
          </w:p>
        </w:tc>
        <w:tc>
          <w:tcPr>
            <w:tcW w:w="1100" w:type="dxa"/>
            <w:noWrap/>
            <w:hideMark/>
          </w:tcPr>
          <w:p w:rsidR="00626771" w:rsidRDefault="005664AD">
            <w:pPr>
              <w:pStyle w:val="TableBodyText"/>
            </w:pPr>
            <w:r>
              <w:t>4181</w:t>
            </w:r>
          </w:p>
        </w:tc>
      </w:tr>
      <w:tr w:rsidR="00626771" w:rsidTr="00626771">
        <w:trPr>
          <w:trHeight w:val="300"/>
        </w:trPr>
        <w:tc>
          <w:tcPr>
            <w:tcW w:w="2279" w:type="dxa"/>
            <w:noWrap/>
            <w:hideMark/>
          </w:tcPr>
          <w:p w:rsidR="00626771" w:rsidRDefault="005664AD">
            <w:pPr>
              <w:pStyle w:val="TableBodyText"/>
            </w:pPr>
            <w:r>
              <w:t>WinDoc</w:t>
            </w:r>
          </w:p>
        </w:tc>
        <w:tc>
          <w:tcPr>
            <w:tcW w:w="1100" w:type="dxa"/>
            <w:noWrap/>
            <w:hideMark/>
          </w:tcPr>
          <w:p w:rsidR="00626771" w:rsidRDefault="005664AD">
            <w:pPr>
              <w:pStyle w:val="TableBodyText"/>
            </w:pPr>
            <w:r>
              <w:t>4183</w:t>
            </w:r>
          </w:p>
        </w:tc>
      </w:tr>
      <w:tr w:rsidR="00626771" w:rsidTr="00626771">
        <w:trPr>
          <w:trHeight w:val="300"/>
        </w:trPr>
        <w:tc>
          <w:tcPr>
            <w:tcW w:w="2279" w:type="dxa"/>
            <w:noWrap/>
            <w:hideMark/>
          </w:tcPr>
          <w:p w:rsidR="00626771" w:rsidRDefault="005664AD">
            <w:pPr>
              <w:pStyle w:val="TableBodyText"/>
            </w:pPr>
            <w:r>
              <w:t>MaxStatus</w:t>
            </w:r>
          </w:p>
        </w:tc>
        <w:tc>
          <w:tcPr>
            <w:tcW w:w="1100" w:type="dxa"/>
            <w:noWrap/>
            <w:hideMark/>
          </w:tcPr>
          <w:p w:rsidR="00626771" w:rsidRDefault="005664AD">
            <w:pPr>
              <w:pStyle w:val="TableBodyText"/>
            </w:pPr>
            <w:r>
              <w:t>4184</w:t>
            </w:r>
          </w:p>
        </w:tc>
      </w:tr>
      <w:tr w:rsidR="00626771" w:rsidTr="00626771">
        <w:trPr>
          <w:trHeight w:val="300"/>
        </w:trPr>
        <w:tc>
          <w:tcPr>
            <w:tcW w:w="2279" w:type="dxa"/>
            <w:noWrap/>
            <w:hideMark/>
          </w:tcPr>
          <w:p w:rsidR="00626771" w:rsidRDefault="005664AD">
            <w:pPr>
              <w:pStyle w:val="TableBodyText"/>
            </w:pPr>
            <w:r>
              <w:t>MainWindow</w:t>
            </w:r>
          </w:p>
        </w:tc>
        <w:tc>
          <w:tcPr>
            <w:tcW w:w="1100" w:type="dxa"/>
            <w:noWrap/>
            <w:hideMark/>
          </w:tcPr>
          <w:p w:rsidR="00626771" w:rsidRDefault="005664AD">
            <w:pPr>
              <w:pStyle w:val="TableBodyText"/>
            </w:pPr>
            <w:r>
              <w:t>4185</w:t>
            </w:r>
          </w:p>
        </w:tc>
      </w:tr>
      <w:tr w:rsidR="00626771" w:rsidTr="00626771">
        <w:trPr>
          <w:trHeight w:val="300"/>
        </w:trPr>
        <w:tc>
          <w:tcPr>
            <w:tcW w:w="2279" w:type="dxa"/>
            <w:noWrap/>
            <w:hideMark/>
          </w:tcPr>
          <w:p w:rsidR="00626771" w:rsidRDefault="005664AD">
            <w:pPr>
              <w:pStyle w:val="TableBodyText"/>
            </w:pPr>
            <w:r>
              <w:t>SerAuxErrBar</w:t>
            </w:r>
          </w:p>
        </w:tc>
        <w:tc>
          <w:tcPr>
            <w:tcW w:w="1100" w:type="dxa"/>
            <w:noWrap/>
            <w:hideMark/>
          </w:tcPr>
          <w:p w:rsidR="00626771" w:rsidRDefault="005664AD">
            <w:pPr>
              <w:pStyle w:val="TableBodyText"/>
            </w:pPr>
            <w:r>
              <w:t>4187</w:t>
            </w:r>
          </w:p>
        </w:tc>
      </w:tr>
      <w:tr w:rsidR="00626771" w:rsidTr="00626771">
        <w:trPr>
          <w:trHeight w:val="300"/>
        </w:trPr>
        <w:tc>
          <w:tcPr>
            <w:tcW w:w="2279" w:type="dxa"/>
            <w:noWrap/>
            <w:hideMark/>
          </w:tcPr>
          <w:p w:rsidR="00626771" w:rsidRDefault="005664AD">
            <w:pPr>
              <w:pStyle w:val="TableBodyText"/>
            </w:pPr>
            <w:r>
              <w:t>ClrtClient</w:t>
            </w:r>
          </w:p>
        </w:tc>
        <w:tc>
          <w:tcPr>
            <w:tcW w:w="1100" w:type="dxa"/>
            <w:noWrap/>
            <w:hideMark/>
          </w:tcPr>
          <w:p w:rsidR="00626771" w:rsidRDefault="005664AD">
            <w:pPr>
              <w:pStyle w:val="TableBodyText"/>
            </w:pPr>
            <w:r>
              <w:t>4188</w:t>
            </w:r>
          </w:p>
        </w:tc>
      </w:tr>
      <w:tr w:rsidR="00626771" w:rsidTr="00626771">
        <w:trPr>
          <w:trHeight w:val="300"/>
        </w:trPr>
        <w:tc>
          <w:tcPr>
            <w:tcW w:w="2279" w:type="dxa"/>
            <w:noWrap/>
            <w:hideMark/>
          </w:tcPr>
          <w:p w:rsidR="00626771" w:rsidRDefault="005664AD">
            <w:pPr>
              <w:pStyle w:val="TableBodyText"/>
            </w:pPr>
            <w:r>
              <w:t>SerFmt</w:t>
            </w:r>
          </w:p>
        </w:tc>
        <w:tc>
          <w:tcPr>
            <w:tcW w:w="1100" w:type="dxa"/>
            <w:noWrap/>
            <w:hideMark/>
          </w:tcPr>
          <w:p w:rsidR="00626771" w:rsidRDefault="005664AD">
            <w:pPr>
              <w:pStyle w:val="TableBodyText"/>
            </w:pPr>
            <w:r>
              <w:t>4189</w:t>
            </w:r>
          </w:p>
        </w:tc>
      </w:tr>
      <w:tr w:rsidR="00626771" w:rsidTr="00626771">
        <w:trPr>
          <w:trHeight w:val="300"/>
        </w:trPr>
        <w:tc>
          <w:tcPr>
            <w:tcW w:w="2279" w:type="dxa"/>
            <w:noWrap/>
            <w:hideMark/>
          </w:tcPr>
          <w:p w:rsidR="00626771" w:rsidRDefault="005664AD">
            <w:pPr>
              <w:pStyle w:val="TableBodyText"/>
            </w:pPr>
            <w:r>
              <w:t>LinkedSelection</w:t>
            </w:r>
          </w:p>
        </w:tc>
        <w:tc>
          <w:tcPr>
            <w:tcW w:w="1100" w:type="dxa"/>
            <w:noWrap/>
            <w:hideMark/>
          </w:tcPr>
          <w:p w:rsidR="00626771" w:rsidRDefault="005664AD">
            <w:pPr>
              <w:pStyle w:val="TableBodyText"/>
            </w:pPr>
            <w:r>
              <w:t>4190</w:t>
            </w:r>
          </w:p>
        </w:tc>
      </w:tr>
      <w:tr w:rsidR="00626771" w:rsidTr="00626771">
        <w:trPr>
          <w:trHeight w:val="300"/>
        </w:trPr>
        <w:tc>
          <w:tcPr>
            <w:tcW w:w="2279" w:type="dxa"/>
            <w:noWrap/>
            <w:hideMark/>
          </w:tcPr>
          <w:p w:rsidR="00626771" w:rsidRDefault="005664AD">
            <w:pPr>
              <w:pStyle w:val="TableBodyText"/>
            </w:pPr>
            <w:r>
              <w:t>Chart3DBarShape</w:t>
            </w:r>
          </w:p>
        </w:tc>
        <w:tc>
          <w:tcPr>
            <w:tcW w:w="1100" w:type="dxa"/>
            <w:noWrap/>
            <w:hideMark/>
          </w:tcPr>
          <w:p w:rsidR="00626771" w:rsidRDefault="005664AD">
            <w:pPr>
              <w:pStyle w:val="TableBodyText"/>
            </w:pPr>
            <w:r>
              <w:t>4191</w:t>
            </w:r>
          </w:p>
        </w:tc>
      </w:tr>
      <w:tr w:rsidR="00626771" w:rsidTr="00626771">
        <w:trPr>
          <w:trHeight w:val="300"/>
        </w:trPr>
        <w:tc>
          <w:tcPr>
            <w:tcW w:w="2279" w:type="dxa"/>
            <w:noWrap/>
            <w:hideMark/>
          </w:tcPr>
          <w:p w:rsidR="00626771" w:rsidRDefault="005664AD">
            <w:pPr>
              <w:pStyle w:val="TableBodyText"/>
            </w:pPr>
            <w:r>
              <w:t>Fbi</w:t>
            </w:r>
          </w:p>
        </w:tc>
        <w:tc>
          <w:tcPr>
            <w:tcW w:w="1100" w:type="dxa"/>
            <w:noWrap/>
            <w:hideMark/>
          </w:tcPr>
          <w:p w:rsidR="00626771" w:rsidRDefault="005664AD">
            <w:pPr>
              <w:pStyle w:val="TableBodyText"/>
            </w:pPr>
            <w:r>
              <w:t>4192</w:t>
            </w:r>
          </w:p>
        </w:tc>
      </w:tr>
      <w:tr w:rsidR="00626771" w:rsidTr="00626771">
        <w:trPr>
          <w:trHeight w:val="300"/>
        </w:trPr>
        <w:tc>
          <w:tcPr>
            <w:tcW w:w="2279" w:type="dxa"/>
            <w:noWrap/>
            <w:hideMark/>
          </w:tcPr>
          <w:p w:rsidR="00626771" w:rsidRDefault="005664AD">
            <w:pPr>
              <w:pStyle w:val="TableBodyText"/>
            </w:pPr>
            <w:r>
              <w:t>BopPop</w:t>
            </w:r>
          </w:p>
        </w:tc>
        <w:tc>
          <w:tcPr>
            <w:tcW w:w="1100" w:type="dxa"/>
            <w:noWrap/>
            <w:hideMark/>
          </w:tcPr>
          <w:p w:rsidR="00626771" w:rsidRDefault="005664AD">
            <w:pPr>
              <w:pStyle w:val="TableBodyText"/>
            </w:pPr>
            <w:r>
              <w:t>4193</w:t>
            </w:r>
          </w:p>
        </w:tc>
      </w:tr>
      <w:tr w:rsidR="00626771" w:rsidTr="00626771">
        <w:trPr>
          <w:trHeight w:val="300"/>
        </w:trPr>
        <w:tc>
          <w:tcPr>
            <w:tcW w:w="2279" w:type="dxa"/>
            <w:noWrap/>
            <w:hideMark/>
          </w:tcPr>
          <w:p w:rsidR="00626771" w:rsidRDefault="005664AD">
            <w:pPr>
              <w:pStyle w:val="TableBodyText"/>
            </w:pPr>
            <w:r>
              <w:t>AxcExt</w:t>
            </w:r>
          </w:p>
        </w:tc>
        <w:tc>
          <w:tcPr>
            <w:tcW w:w="1100" w:type="dxa"/>
            <w:noWrap/>
            <w:hideMark/>
          </w:tcPr>
          <w:p w:rsidR="00626771" w:rsidRDefault="005664AD">
            <w:pPr>
              <w:pStyle w:val="TableBodyText"/>
            </w:pPr>
            <w:r>
              <w:t>4194</w:t>
            </w:r>
          </w:p>
        </w:tc>
      </w:tr>
      <w:tr w:rsidR="00626771" w:rsidTr="00626771">
        <w:trPr>
          <w:trHeight w:val="300"/>
        </w:trPr>
        <w:tc>
          <w:tcPr>
            <w:tcW w:w="2279" w:type="dxa"/>
            <w:noWrap/>
            <w:hideMark/>
          </w:tcPr>
          <w:p w:rsidR="00626771" w:rsidRDefault="005664AD">
            <w:pPr>
              <w:pStyle w:val="TableBodyText"/>
            </w:pPr>
            <w:r>
              <w:t>Dat</w:t>
            </w:r>
          </w:p>
        </w:tc>
        <w:tc>
          <w:tcPr>
            <w:tcW w:w="1100" w:type="dxa"/>
            <w:noWrap/>
            <w:hideMark/>
          </w:tcPr>
          <w:p w:rsidR="00626771" w:rsidRDefault="005664AD">
            <w:pPr>
              <w:pStyle w:val="TableBodyText"/>
            </w:pPr>
            <w:r>
              <w:t>4195</w:t>
            </w:r>
          </w:p>
        </w:tc>
      </w:tr>
      <w:tr w:rsidR="00626771" w:rsidTr="00626771">
        <w:trPr>
          <w:trHeight w:val="300"/>
        </w:trPr>
        <w:tc>
          <w:tcPr>
            <w:tcW w:w="2279" w:type="dxa"/>
            <w:noWrap/>
            <w:hideMark/>
          </w:tcPr>
          <w:p w:rsidR="00626771" w:rsidRDefault="005664AD">
            <w:pPr>
              <w:pStyle w:val="TableBodyText"/>
            </w:pPr>
            <w:r>
              <w:t>PlotGrowth</w:t>
            </w:r>
          </w:p>
        </w:tc>
        <w:tc>
          <w:tcPr>
            <w:tcW w:w="1100" w:type="dxa"/>
            <w:noWrap/>
            <w:hideMark/>
          </w:tcPr>
          <w:p w:rsidR="00626771" w:rsidRDefault="005664AD">
            <w:pPr>
              <w:pStyle w:val="TableBodyText"/>
            </w:pPr>
            <w:r>
              <w:t>4196</w:t>
            </w:r>
          </w:p>
        </w:tc>
      </w:tr>
      <w:tr w:rsidR="00626771" w:rsidTr="00626771">
        <w:trPr>
          <w:trHeight w:val="300"/>
        </w:trPr>
        <w:tc>
          <w:tcPr>
            <w:tcW w:w="2279" w:type="dxa"/>
            <w:noWrap/>
            <w:hideMark/>
          </w:tcPr>
          <w:p w:rsidR="00626771" w:rsidRDefault="005664AD">
            <w:pPr>
              <w:pStyle w:val="TableBodyText"/>
            </w:pPr>
            <w:r>
              <w:t>GelFrame</w:t>
            </w:r>
          </w:p>
        </w:tc>
        <w:tc>
          <w:tcPr>
            <w:tcW w:w="1100" w:type="dxa"/>
            <w:noWrap/>
            <w:hideMark/>
          </w:tcPr>
          <w:p w:rsidR="00626771" w:rsidRDefault="005664AD">
            <w:pPr>
              <w:pStyle w:val="TableBodyText"/>
            </w:pPr>
            <w:r>
              <w:t>4198</w:t>
            </w:r>
          </w:p>
        </w:tc>
      </w:tr>
      <w:tr w:rsidR="00626771" w:rsidTr="00626771">
        <w:trPr>
          <w:trHeight w:val="300"/>
        </w:trPr>
        <w:tc>
          <w:tcPr>
            <w:tcW w:w="2279" w:type="dxa"/>
            <w:noWrap/>
            <w:hideMark/>
          </w:tcPr>
          <w:p w:rsidR="00626771" w:rsidRDefault="005664AD">
            <w:pPr>
              <w:pStyle w:val="TableBodyText"/>
            </w:pPr>
            <w:r>
              <w:lastRenderedPageBreak/>
              <w:t>BopPopCustom</w:t>
            </w:r>
          </w:p>
        </w:tc>
        <w:tc>
          <w:tcPr>
            <w:tcW w:w="1100" w:type="dxa"/>
            <w:noWrap/>
            <w:hideMark/>
          </w:tcPr>
          <w:p w:rsidR="00626771" w:rsidRDefault="005664AD">
            <w:pPr>
              <w:pStyle w:val="TableBodyText"/>
            </w:pPr>
            <w:r>
              <w:t>4199</w:t>
            </w:r>
          </w:p>
        </w:tc>
      </w:tr>
      <w:tr w:rsidR="00626771" w:rsidTr="00626771">
        <w:trPr>
          <w:trHeight w:val="300"/>
        </w:trPr>
        <w:tc>
          <w:tcPr>
            <w:tcW w:w="2279" w:type="dxa"/>
            <w:noWrap/>
            <w:hideMark/>
          </w:tcPr>
          <w:p w:rsidR="00626771" w:rsidRDefault="005664AD">
            <w:pPr>
              <w:pStyle w:val="TableBodyText"/>
            </w:pPr>
            <w:r>
              <w:t>Fbi2</w:t>
            </w:r>
          </w:p>
        </w:tc>
        <w:tc>
          <w:tcPr>
            <w:tcW w:w="1100" w:type="dxa"/>
            <w:noWrap/>
            <w:hideMark/>
          </w:tcPr>
          <w:p w:rsidR="00626771" w:rsidRDefault="005664AD">
            <w:pPr>
              <w:pStyle w:val="TableBodyText"/>
            </w:pPr>
            <w:r>
              <w:t>4200</w:t>
            </w:r>
          </w:p>
        </w:tc>
      </w:tr>
    </w:tbl>
    <w:p w:rsidR="00626771" w:rsidRDefault="00626771"/>
    <w:p w:rsidR="00626771" w:rsidRDefault="005664AD">
      <w:pPr>
        <w:pStyle w:val="Heading2"/>
      </w:pPr>
      <w:bookmarkStart w:id="223" w:name="section_95da45872c2145cf82f01bf0dc9286a7"/>
      <w:bookmarkStart w:id="224" w:name="_Toc69879916"/>
      <w:r>
        <w:t>Records</w:t>
      </w:r>
      <w:bookmarkEnd w:id="223"/>
      <w:bookmarkEnd w:id="224"/>
    </w:p>
    <w:p w:rsidR="00626771" w:rsidRDefault="005664AD">
      <w:pPr>
        <w:pStyle w:val="Heading3"/>
      </w:pPr>
      <w:bookmarkStart w:id="225" w:name="Section_e559d444c1e84ba286f1727af2000612"/>
      <w:bookmarkStart w:id="226" w:name="AlRuns"/>
      <w:bookmarkStart w:id="227" w:name="_Toc69879917"/>
      <w:r>
        <w:t>AlRuns</w:t>
      </w:r>
      <w:bookmarkEnd w:id="225"/>
      <w:bookmarkEnd w:id="226"/>
      <w:bookmarkEnd w:id="227"/>
      <w:r>
        <w:fldChar w:fldCharType="begin"/>
      </w:r>
      <w:r>
        <w:instrText xml:space="preserve"> XE "Details:record" </w:instrText>
      </w:r>
      <w:r>
        <w:fldChar w:fldCharType="end"/>
      </w:r>
      <w:r>
        <w:fldChar w:fldCharType="begin"/>
      </w:r>
      <w:r>
        <w:instrText xml:space="preserve"> XE "Record:AlRuns" </w:instrText>
      </w:r>
      <w:r>
        <w:fldChar w:fldCharType="end"/>
      </w:r>
      <w:r>
        <w:fldChar w:fldCharType="begin"/>
      </w:r>
      <w:r>
        <w:instrText xml:space="preserve"> XE "AlRuns record" </w:instrText>
      </w:r>
      <w:r>
        <w:fldChar w:fldCharType="end"/>
      </w:r>
    </w:p>
    <w:p w:rsidR="00626771" w:rsidRDefault="005664AD">
      <w:r>
        <w:t>This record specifies rich text formatting in chart titles, trendline, and data labels.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cRuns</w:t>
            </w:r>
          </w:p>
        </w:tc>
        <w:tc>
          <w:tcPr>
            <w:tcW w:w="4320" w:type="dxa"/>
            <w:gridSpan w:val="16"/>
          </w:tcPr>
          <w:p w:rsidR="00626771" w:rsidRDefault="005664AD">
            <w:pPr>
              <w:pStyle w:val="PacketDiagramBodyText"/>
            </w:pPr>
            <w:r>
              <w:t>rgRuns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cRuns (2 bytes): </w:t>
      </w:r>
      <w:r>
        <w:t xml:space="preserve"> An unsigned integer that specifies the number of rich text runs. MUST be greater than or equal to 0x0003 and less than or equal to 0x0100.</w:t>
      </w:r>
    </w:p>
    <w:p w:rsidR="00626771" w:rsidRDefault="005664AD">
      <w:pPr>
        <w:pStyle w:val="Definition-Field"/>
      </w:pPr>
      <w:r>
        <w:rPr>
          <w:b/>
        </w:rPr>
        <w:t xml:space="preserve">rgRuns (variable): </w:t>
      </w:r>
      <w:r>
        <w:t xml:space="preserve"> An array of </w:t>
      </w:r>
      <w:r>
        <w:rPr>
          <w:b/>
        </w:rPr>
        <w:t>FormatRun</w:t>
      </w:r>
      <w:r>
        <w:t xml:space="preserve"> structures (section </w:t>
      </w:r>
      <w:hyperlink w:anchor="Section_23844c6233ae4304b32b77e0a6d38f5c" w:history="1">
        <w:r>
          <w:rPr>
            <w:rStyle w:val="Hyperlink"/>
          </w:rPr>
          <w:t>2.5.7</w:t>
        </w:r>
      </w:hyperlink>
      <w:r>
        <w:t xml:space="preserve">) that specifies the rich text runs. The number of elements in the array MUST be equal to </w:t>
      </w:r>
      <w:r>
        <w:rPr>
          <w:b/>
        </w:rPr>
        <w:t>cRuns</w:t>
      </w:r>
      <w:r>
        <w:t>.</w:t>
      </w:r>
    </w:p>
    <w:p w:rsidR="00626771" w:rsidRDefault="005664AD">
      <w:pPr>
        <w:pStyle w:val="Heading3"/>
      </w:pPr>
      <w:bookmarkStart w:id="228" w:name="Section_6b8feebfaf8d46189dd45832e6abd45c"/>
      <w:bookmarkStart w:id="229" w:name="Area"/>
      <w:bookmarkStart w:id="230" w:name="_Toc69879918"/>
      <w:r>
        <w:t>Area</w:t>
      </w:r>
      <w:bookmarkEnd w:id="228"/>
      <w:bookmarkEnd w:id="229"/>
      <w:bookmarkEnd w:id="230"/>
      <w:r>
        <w:fldChar w:fldCharType="begin"/>
      </w:r>
      <w:r>
        <w:instrText xml:space="preserve"> XE "Record:Area" </w:instrText>
      </w:r>
      <w:r>
        <w:fldChar w:fldCharType="end"/>
      </w:r>
      <w:r>
        <w:fldChar w:fldCharType="begin"/>
      </w:r>
      <w:r>
        <w:instrText xml:space="preserve"> XE "Area record" </w:instrText>
      </w:r>
      <w:r>
        <w:fldChar w:fldCharType="end"/>
      </w:r>
    </w:p>
    <w:p w:rsidR="00626771" w:rsidRDefault="005664AD">
      <w:r>
        <w:t>This record specifi</w:t>
      </w:r>
      <w:r>
        <w:t>es that the chart group is an area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3510" w:type="dxa"/>
            <w:gridSpan w:val="13"/>
          </w:tcPr>
          <w:p w:rsidR="00626771" w:rsidRDefault="005664AD">
            <w:pPr>
              <w:pStyle w:val="PacketDiagramBodyText"/>
            </w:pPr>
            <w:r>
              <w:t>reserved</w:t>
            </w:r>
          </w:p>
        </w:tc>
      </w:tr>
    </w:tbl>
    <w:p w:rsidR="00626771" w:rsidRDefault="005664AD">
      <w:pPr>
        <w:pStyle w:val="Definition-Field"/>
      </w:pPr>
      <w:r>
        <w:rPr>
          <w:b/>
        </w:rPr>
        <w:t xml:space="preserve">A - fStacked (1 bit): </w:t>
      </w:r>
      <w:r>
        <w:t xml:space="preserve"> A bit that specifies whether the data points in the chart group that share the same </w:t>
      </w:r>
      <w:hyperlink w:anchor="gt_7d6acf13-ba4d-4a0a-930e-3eaee465c7f1">
        <w:r>
          <w:rPr>
            <w:rStyle w:val="HyperlinkGreen"/>
            <w:b/>
          </w:rPr>
          <w:t>category</w:t>
        </w:r>
      </w:hyperlink>
      <w:r>
        <w:t xml:space="preserve"> are stacked.</w:t>
      </w:r>
    </w:p>
    <w:p w:rsidR="00626771" w:rsidRDefault="005664AD">
      <w:pPr>
        <w:pStyle w:val="Definition-Field"/>
      </w:pPr>
      <w:r>
        <w:rPr>
          <w:b/>
        </w:rPr>
        <w:t xml:space="preserve">B - f100 (1 bit): </w:t>
      </w:r>
      <w:r>
        <w:t xml:space="preserve"> A bit that specifies whether the data points in the chart group are </w:t>
      </w:r>
      <w:r>
        <w:t xml:space="preserve">displayed as a percentage of the sum of all data points in the chart group that share the same category. MUST be 0 if </w:t>
      </w:r>
      <w:r>
        <w:rPr>
          <w:b/>
        </w:rPr>
        <w:t>fStacked</w:t>
      </w:r>
      <w:r>
        <w:t xml:space="preserve"> is 0.</w:t>
      </w:r>
    </w:p>
    <w:p w:rsidR="00626771" w:rsidRDefault="005664AD">
      <w:pPr>
        <w:pStyle w:val="Definition-Field"/>
      </w:pPr>
      <w:r>
        <w:rPr>
          <w:b/>
        </w:rPr>
        <w:t xml:space="preserve">C - fHasShadow (1 bit): </w:t>
      </w:r>
      <w:r>
        <w:t xml:space="preserve"> A bit that specifies whether one or more data points in the chart group has shadows.</w:t>
      </w:r>
    </w:p>
    <w:p w:rsidR="00626771" w:rsidRDefault="005664AD">
      <w:pPr>
        <w:pStyle w:val="Definition-Field"/>
      </w:pPr>
      <w:r>
        <w:rPr>
          <w:b/>
        </w:rPr>
        <w:t xml:space="preserve">reserved (13 </w:t>
      </w:r>
      <w:r>
        <w:rPr>
          <w:b/>
        </w:rPr>
        <w:t xml:space="preserve">bits): </w:t>
      </w:r>
      <w:r>
        <w:t xml:space="preserve"> MUST be zero, and MUST be ignored.</w:t>
      </w:r>
    </w:p>
    <w:p w:rsidR="00626771" w:rsidRDefault="005664AD">
      <w:pPr>
        <w:pStyle w:val="Heading3"/>
      </w:pPr>
      <w:bookmarkStart w:id="231" w:name="Section_997af0e694934b1197c072439b3c9afb"/>
      <w:bookmarkStart w:id="232" w:name="AreaFormat"/>
      <w:bookmarkStart w:id="233" w:name="_Toc69879919"/>
      <w:r>
        <w:t>AreaFormat</w:t>
      </w:r>
      <w:bookmarkEnd w:id="231"/>
      <w:bookmarkEnd w:id="232"/>
      <w:bookmarkEnd w:id="233"/>
      <w:r>
        <w:fldChar w:fldCharType="begin"/>
      </w:r>
      <w:r>
        <w:instrText xml:space="preserve"> XE "Record:AreaFormat" </w:instrText>
      </w:r>
      <w:r>
        <w:fldChar w:fldCharType="end"/>
      </w:r>
      <w:r>
        <w:fldChar w:fldCharType="begin"/>
      </w:r>
      <w:r>
        <w:instrText xml:space="preserve"> XE "AreaFormat record" </w:instrText>
      </w:r>
      <w:r>
        <w:fldChar w:fldCharType="end"/>
      </w:r>
    </w:p>
    <w:p w:rsidR="00626771" w:rsidRDefault="005664AD">
      <w:r>
        <w:t>This record specifies the patterns and colors used in a filled region of a chart. If this record is not present in the SS rule of the chart sheet subs</w:t>
      </w:r>
      <w:r>
        <w:t xml:space="preserve">tream </w:t>
      </w:r>
      <w:hyperlink w:anchor="gt_24ddbbb4-b79e-4419-96ec-0fdd229c9ebf">
        <w:r>
          <w:rPr>
            <w:rStyle w:val="HyperlinkGreen"/>
            <w:b/>
          </w:rPr>
          <w:t>ABNF</w:t>
        </w:r>
      </w:hyperlink>
      <w:r>
        <w:t>, all fields have default values. Otherwise, all fields MUST contain a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lastRenderedPageBreak/>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rgbFore</w:t>
            </w:r>
          </w:p>
        </w:tc>
      </w:tr>
      <w:tr w:rsidR="00626771" w:rsidTr="00626771">
        <w:trPr>
          <w:trHeight w:hRule="exact" w:val="490"/>
        </w:trPr>
        <w:tc>
          <w:tcPr>
            <w:tcW w:w="8640" w:type="dxa"/>
            <w:gridSpan w:val="32"/>
          </w:tcPr>
          <w:p w:rsidR="00626771" w:rsidRDefault="005664AD">
            <w:pPr>
              <w:pStyle w:val="PacketDiagramBodyText"/>
            </w:pPr>
            <w:r>
              <w:t>rgbBack</w:t>
            </w:r>
          </w:p>
        </w:tc>
      </w:tr>
      <w:tr w:rsidR="00626771" w:rsidTr="00626771">
        <w:trPr>
          <w:trHeight w:hRule="exact" w:val="490"/>
        </w:trPr>
        <w:tc>
          <w:tcPr>
            <w:tcW w:w="4320" w:type="dxa"/>
            <w:gridSpan w:val="16"/>
          </w:tcPr>
          <w:p w:rsidR="00626771" w:rsidRDefault="005664AD">
            <w:pPr>
              <w:pStyle w:val="PacketDiagramBodyText"/>
            </w:pPr>
            <w:r>
              <w:t>fls</w:t>
            </w:r>
          </w:p>
        </w:tc>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3780" w:type="dxa"/>
            <w:gridSpan w:val="14"/>
          </w:tcPr>
          <w:p w:rsidR="00626771" w:rsidRDefault="005664AD">
            <w:pPr>
              <w:pStyle w:val="PacketDiagramBodyText"/>
            </w:pPr>
            <w:r>
              <w:t>reserved</w:t>
            </w:r>
          </w:p>
        </w:tc>
      </w:tr>
      <w:tr w:rsidR="00626771" w:rsidTr="00626771">
        <w:trPr>
          <w:trHeight w:hRule="exact" w:val="490"/>
        </w:trPr>
        <w:tc>
          <w:tcPr>
            <w:tcW w:w="4320" w:type="dxa"/>
            <w:gridSpan w:val="16"/>
          </w:tcPr>
          <w:p w:rsidR="00626771" w:rsidRDefault="005664AD">
            <w:pPr>
              <w:pStyle w:val="PacketDiagramBodyText"/>
            </w:pPr>
            <w:r>
              <w:t>icvFore</w:t>
            </w:r>
          </w:p>
        </w:tc>
        <w:tc>
          <w:tcPr>
            <w:tcW w:w="4320" w:type="dxa"/>
            <w:gridSpan w:val="16"/>
          </w:tcPr>
          <w:p w:rsidR="00626771" w:rsidRDefault="005664AD">
            <w:pPr>
              <w:pStyle w:val="PacketDiagramBodyText"/>
            </w:pPr>
            <w:r>
              <w:t>icvBack</w:t>
            </w:r>
          </w:p>
        </w:tc>
      </w:tr>
    </w:tbl>
    <w:p w:rsidR="00626771" w:rsidRDefault="005664AD">
      <w:pPr>
        <w:pStyle w:val="Definition-Field"/>
      </w:pPr>
      <w:r>
        <w:rPr>
          <w:b/>
        </w:rPr>
        <w:t xml:space="preserve">rgbFore (4 bytes): </w:t>
      </w:r>
      <w:r>
        <w:t xml:space="preserve"> A </w:t>
      </w:r>
      <w:r>
        <w:rPr>
          <w:b/>
        </w:rPr>
        <w:t>LongRGB</w:t>
      </w:r>
      <w:r>
        <w:t xml:space="preserve"> structure (section </w:t>
      </w:r>
      <w:hyperlink w:anchor="Section_bf685b105e1c4442ba6cf9fd19d865d0" w:history="1">
        <w:r>
          <w:rPr>
            <w:rStyle w:val="Hyperlink"/>
          </w:rPr>
          <w:t>2.5.20</w:t>
        </w:r>
      </w:hyperlink>
      <w:r>
        <w:t xml:space="preserve">) that specifies the </w:t>
      </w:r>
      <w:hyperlink w:anchor="gt_6710b91a-10b4-4df0-885f-99e53e7f816a">
        <w:r>
          <w:rPr>
            <w:rStyle w:val="HyperlinkGreen"/>
            <w:b/>
          </w:rPr>
          <w:t>foreground color</w:t>
        </w:r>
      </w:hyperlink>
      <w:r>
        <w:t xml:space="preserve"> of the </w:t>
      </w:r>
      <w:hyperlink w:anchor="gt_87f0d54c-75c5-4242-a462-f55a2a95be9e">
        <w:r>
          <w:rPr>
            <w:rStyle w:val="HyperlinkGreen"/>
            <w:b/>
          </w:rPr>
          <w:t>fill pattern</w:t>
        </w:r>
      </w:hyperlink>
      <w:r>
        <w:t>.</w:t>
      </w:r>
      <w:bookmarkStart w:id="234"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34"/>
      <w:r>
        <w:t xml:space="preserve"> The default value of this field is selected automatically from the next available color in the Chart color table.</w:t>
      </w:r>
    </w:p>
    <w:p w:rsidR="00626771" w:rsidRDefault="005664AD">
      <w:pPr>
        <w:pStyle w:val="Definition-Field"/>
      </w:pPr>
      <w:r>
        <w:rPr>
          <w:b/>
        </w:rPr>
        <w:t>rgbBack (4 b</w:t>
      </w:r>
      <w:r>
        <w:rPr>
          <w:b/>
        </w:rPr>
        <w:t xml:space="preserve">ytes): </w:t>
      </w:r>
      <w:r>
        <w:t xml:space="preserve">A </w:t>
      </w:r>
      <w:r>
        <w:rPr>
          <w:b/>
        </w:rPr>
        <w:t>LongRGB</w:t>
      </w:r>
      <w:r>
        <w:t xml:space="preserve"> structure (section 2.5.20) that specifies the </w:t>
      </w:r>
      <w:hyperlink w:anchor="gt_8e2b1aa9-87f0-4a42-aa3d-9e3a5d5a826c">
        <w:r>
          <w:rPr>
            <w:rStyle w:val="HyperlinkGreen"/>
            <w:b/>
          </w:rPr>
          <w:t>background color</w:t>
        </w:r>
      </w:hyperlink>
      <w:r>
        <w:t xml:space="preserve"> of the fill pattern.</w:t>
      </w:r>
      <w:bookmarkStart w:id="23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35"/>
      <w:r>
        <w:t xml:space="preserve"> The default value of th</w:t>
      </w:r>
      <w:r>
        <w:t>is field is 0x00FFFFFF.</w:t>
      </w:r>
    </w:p>
    <w:p w:rsidR="00626771" w:rsidRDefault="005664AD">
      <w:pPr>
        <w:pStyle w:val="Definition-Field"/>
      </w:pPr>
      <w:r>
        <w:rPr>
          <w:b/>
        </w:rPr>
        <w:t xml:space="preserve">fls (2 bytes): </w:t>
      </w:r>
      <w:r>
        <w:t xml:space="preserve">An unsigned integer that specifies the type of fill pattern. If this field is set neither to 0x0000 nor to 0x0001, this record MUST be followed immediately by a </w:t>
      </w:r>
      <w:r>
        <w:rPr>
          <w:b/>
        </w:rPr>
        <w:t>GelFrame</w:t>
      </w:r>
      <w:r>
        <w:t xml:space="preserve"> record that specifies the fill pattern. The </w:t>
      </w:r>
      <w:r>
        <w:rPr>
          <w:b/>
        </w:rPr>
        <w:t>fil</w:t>
      </w:r>
      <w:r>
        <w:rPr>
          <w:b/>
        </w:rPr>
        <w:t>lType</w:t>
      </w:r>
      <w:r>
        <w:t xml:space="preserve"> (as specified in </w:t>
      </w:r>
      <w:hyperlink r:id="rId46" w:anchor="Section_8560795e77594745838ff7f2ef2f1872">
        <w:r>
          <w:rPr>
            <w:rStyle w:val="Hyperlink"/>
          </w:rPr>
          <w:t>[MS-ODRAW]</w:t>
        </w:r>
      </w:hyperlink>
      <w:r>
        <w:t xml:space="preserve"> section 2.3.7.1) of the </w:t>
      </w:r>
      <w:r>
        <w:rPr>
          <w:b/>
        </w:rPr>
        <w:t xml:space="preserve">OPT1 </w:t>
      </w:r>
      <w:r>
        <w:t xml:space="preserve">field of the corresponding </w:t>
      </w:r>
      <w:r>
        <w:rPr>
          <w:b/>
        </w:rPr>
        <w:t>GelFrame</w:t>
      </w:r>
      <w:r>
        <w:t xml:space="preserve"> record MUST be </w:t>
      </w:r>
      <w:r>
        <w:rPr>
          <w:b/>
        </w:rPr>
        <w:t>msofillPattern</w:t>
      </w:r>
      <w:r>
        <w:t xml:space="preserve"> as specified in [MS-ODRAW] section 2.4.11. The </w:t>
      </w:r>
      <w:r>
        <w:t>default value of this field is 0x0001. This field</w:t>
      </w:r>
      <w:r>
        <w:rPr>
          <w:b/>
        </w:rPr>
        <w:t xml:space="preserve"> </w:t>
      </w:r>
      <w:r>
        <w:t>MUST be set to a value from the following table.</w:t>
      </w:r>
    </w:p>
    <w:tbl>
      <w:tblPr>
        <w:tblStyle w:val="Table-ShadedHeaderIndented"/>
        <w:tblW w:w="0" w:type="auto"/>
        <w:tblLook w:val="04A0" w:firstRow="1" w:lastRow="0" w:firstColumn="1" w:lastColumn="0" w:noHBand="0" w:noVBand="1"/>
      </w:tblPr>
      <w:tblGrid>
        <w:gridCol w:w="855"/>
        <w:gridCol w:w="675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828" w:type="dxa"/>
          </w:tcPr>
          <w:p w:rsidR="00626771" w:rsidRDefault="005664AD">
            <w:pPr>
              <w:pStyle w:val="TableHeaderText"/>
              <w:spacing w:before="0" w:after="0"/>
            </w:pPr>
            <w:r>
              <w:t>Value</w:t>
            </w:r>
          </w:p>
        </w:tc>
        <w:tc>
          <w:tcPr>
            <w:tcW w:w="6750" w:type="dxa"/>
          </w:tcPr>
          <w:p w:rsidR="00626771" w:rsidRDefault="005664AD">
            <w:pPr>
              <w:pStyle w:val="TableHeaderText"/>
              <w:spacing w:before="0" w:after="0"/>
            </w:pPr>
            <w:r>
              <w:t>Description</w:t>
            </w:r>
          </w:p>
        </w:tc>
      </w:tr>
      <w:tr w:rsidR="00626771" w:rsidTr="00626771">
        <w:tc>
          <w:tcPr>
            <w:tcW w:w="828" w:type="dxa"/>
          </w:tcPr>
          <w:p w:rsidR="00626771" w:rsidRDefault="005664AD">
            <w:pPr>
              <w:pStyle w:val="TableBodyText"/>
              <w:spacing w:before="0" w:after="0"/>
            </w:pPr>
            <w:r>
              <w:t>0x0000</w:t>
            </w:r>
          </w:p>
        </w:tc>
        <w:tc>
          <w:tcPr>
            <w:tcW w:w="6750" w:type="dxa"/>
          </w:tcPr>
          <w:p w:rsidR="00626771" w:rsidRDefault="005664AD">
            <w:pPr>
              <w:pStyle w:val="TableBodyText"/>
              <w:tabs>
                <w:tab w:val="center" w:pos="1692"/>
              </w:tabs>
              <w:spacing w:before="0" w:after="0"/>
            </w:pPr>
            <w:r>
              <w:t xml:space="preserve">The fill pattern is None (no </w:t>
            </w:r>
            <w:hyperlink w:anchor="gt_215c1c51-d5ef-46af-8596-d7ef63c1fe89">
              <w:r>
                <w:rPr>
                  <w:rStyle w:val="HyperlinkGreen"/>
                  <w:b/>
                </w:rPr>
                <w:t>fill</w:t>
              </w:r>
            </w:hyperlink>
            <w:r>
              <w:t xml:space="preserve">). When </w:t>
            </w:r>
            <w:r>
              <w:rPr>
                <w:b/>
              </w:rPr>
              <w:t>rgbFore</w:t>
            </w:r>
            <w:r>
              <w:t xml:space="preserve"> or </w:t>
            </w:r>
            <w:r>
              <w:rPr>
                <w:b/>
              </w:rPr>
              <w:t>rgbBack</w:t>
            </w:r>
            <w:r>
              <w:t xml:space="preserve"> are specified, a pattern of None overrides both of those values and means that there is no fill.</w:t>
            </w:r>
          </w:p>
        </w:tc>
      </w:tr>
      <w:tr w:rsidR="00626771" w:rsidTr="00626771">
        <w:tc>
          <w:tcPr>
            <w:tcW w:w="828" w:type="dxa"/>
          </w:tcPr>
          <w:p w:rsidR="00626771" w:rsidRDefault="005664AD">
            <w:pPr>
              <w:pStyle w:val="TableBodyText"/>
              <w:spacing w:before="0" w:after="0"/>
            </w:pPr>
            <w:r>
              <w:t>0x0001</w:t>
            </w:r>
          </w:p>
        </w:tc>
        <w:tc>
          <w:tcPr>
            <w:tcW w:w="6750" w:type="dxa"/>
          </w:tcPr>
          <w:p w:rsidR="00626771" w:rsidRDefault="005664AD">
            <w:pPr>
              <w:pStyle w:val="TableBodyText"/>
              <w:spacing w:before="0" w:after="0"/>
            </w:pPr>
            <w:r>
              <w:t xml:space="preserve">The fill pattern is solid. When solid is specified, </w:t>
            </w:r>
            <w:r>
              <w:rPr>
                <w:b/>
              </w:rPr>
              <w:t>rgbFore</w:t>
            </w:r>
            <w:r>
              <w:t xml:space="preserve"> is the only color rendered, even if </w:t>
            </w:r>
            <w:r>
              <w:rPr>
                <w:b/>
              </w:rPr>
              <w:t>rgbBack</w:t>
            </w:r>
            <w:r>
              <w:t xml:space="preserve"> is specified.</w:t>
            </w:r>
          </w:p>
        </w:tc>
      </w:tr>
      <w:tr w:rsidR="00626771" w:rsidTr="00626771">
        <w:tc>
          <w:tcPr>
            <w:tcW w:w="828" w:type="dxa"/>
          </w:tcPr>
          <w:p w:rsidR="00626771" w:rsidRDefault="005664AD">
            <w:pPr>
              <w:pStyle w:val="TableBodyText"/>
              <w:spacing w:before="0" w:after="0"/>
            </w:pPr>
            <w:r>
              <w:t>0x0002</w:t>
            </w:r>
          </w:p>
        </w:tc>
        <w:tc>
          <w:tcPr>
            <w:tcW w:w="6750" w:type="dxa"/>
          </w:tcPr>
          <w:p w:rsidR="00626771" w:rsidRDefault="005664AD">
            <w:pPr>
              <w:pStyle w:val="TableBodyText"/>
              <w:spacing w:before="0" w:after="0"/>
            </w:pPr>
            <w:r>
              <w:t>The fill pattern is medi</w:t>
            </w:r>
            <w:r>
              <w:t>um gray. Additional properties in the corresponding GelFrame record specify which of the following gray patterns is used.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2" name="[MS-OGRAPH]" descr="Medium gray 50 percent hatch pattern" title="Medium gray 50 percent hatch pattern"/>
                  <wp:cNvGraphicFramePr/>
                  <a:graphic xmlns:a="http://schemas.openxmlformats.org/drawingml/2006/main">
                    <a:graphicData uri="http://schemas.openxmlformats.org/drawingml/2006/picture">
                      <pic:pic xmlns:pic="http://schemas.openxmlformats.org/drawingml/2006/picture">
                        <pic:nvPicPr>
                          <pic:cNvPr id="0" name="pictfb8f3b3f-05be-4597-a0a7-6c2f3e9a74ff" descr="Medium gray 50 percent hatch pattern" title="Medium gray 50 percent hatch pattern"/>
                          <pic:cNvPicPr/>
                        </pic:nvPicPr>
                        <pic:blipFill>
                          <a:blip r:embed="rId47" cstate="print"/>
                          <a:stretch>
                            <a:fillRect/>
                          </a:stretch>
                        </pic:blipFill>
                        <pic:spPr>
                          <a:xfrm>
                            <a:off x="0" y="0"/>
                            <a:ext cx="380952" cy="314286"/>
                          </a:xfrm>
                          <a:prstGeom prst="rect">
                            <a:avLst/>
                          </a:prstGeom>
                        </pic:spPr>
                      </pic:pic>
                    </a:graphicData>
                  </a:graphic>
                </wp:inline>
              </w:drawing>
            </w:r>
            <w:r>
              <w:t xml:space="preserve">  </w:t>
            </w:r>
            <w:r>
              <w:rPr>
                <w:b/>
              </w:rPr>
              <w:t>Percent50</w:t>
            </w:r>
            <w:r>
              <w:t>: Specifies a 50 percent hatch. The ratio of foreground color to background color is 50:100.</w:t>
            </w:r>
          </w:p>
        </w:tc>
      </w:tr>
      <w:tr w:rsidR="00626771" w:rsidTr="00626771">
        <w:tc>
          <w:tcPr>
            <w:tcW w:w="828" w:type="dxa"/>
          </w:tcPr>
          <w:p w:rsidR="00626771" w:rsidRDefault="005664AD">
            <w:pPr>
              <w:pStyle w:val="TableBodyText"/>
              <w:spacing w:before="0" w:after="0"/>
            </w:pPr>
            <w:r>
              <w:t>0x0003</w:t>
            </w:r>
          </w:p>
        </w:tc>
        <w:tc>
          <w:tcPr>
            <w:tcW w:w="6750" w:type="dxa"/>
          </w:tcPr>
          <w:p w:rsidR="00626771" w:rsidRDefault="005664AD">
            <w:pPr>
              <w:pStyle w:val="TableBodyText"/>
              <w:spacing w:before="0" w:after="0"/>
            </w:pPr>
            <w:r>
              <w:t xml:space="preserve">The fill pattern is </w:t>
            </w:r>
            <w:r>
              <w:t xml:space="preserve">dark gray. Additional properties in the corresponding </w:t>
            </w:r>
            <w:r>
              <w:rPr>
                <w:b/>
              </w:rPr>
              <w:t>GelFrame</w:t>
            </w:r>
            <w:r>
              <w:t xml:space="preserve"> record specify which of the following dark gray patterns is used.</w:t>
            </w:r>
          </w:p>
          <w:p w:rsidR="00626771" w:rsidRDefault="005664AD">
            <w:pPr>
              <w:pStyle w:val="TableBodyText"/>
              <w:spacing w:before="0" w:after="0"/>
            </w:pPr>
            <w:r>
              <w:rPr>
                <w:noProof/>
              </w:rPr>
              <w:drawing>
                <wp:inline distT="0" distB="0" distL="0" distR="0">
                  <wp:extent cx="380952" cy="314286"/>
                  <wp:effectExtent l="0" t="0" r="0" b="0"/>
                  <wp:docPr id="3" name="[MS-OGRAPH]" descr="Dark gray 60 percent hatch pattern" title="Dark gray 60 percent hatch pattern"/>
                  <wp:cNvGraphicFramePr/>
                  <a:graphic xmlns:a="http://schemas.openxmlformats.org/drawingml/2006/main">
                    <a:graphicData uri="http://schemas.openxmlformats.org/drawingml/2006/picture">
                      <pic:pic xmlns:pic="http://schemas.openxmlformats.org/drawingml/2006/picture">
                        <pic:nvPicPr>
                          <pic:cNvPr id="0" name="pictcf7d2b16-8f4f-4e9e-ba5f-cc21d7037b21" descr="Dark gray 60 percent hatch pattern" title="Dark gray 60 percent hatch pattern"/>
                          <pic:cNvPicPr/>
                        </pic:nvPicPr>
                        <pic:blipFill>
                          <a:blip r:embed="rId48" cstate="print"/>
                          <a:stretch>
                            <a:fillRect/>
                          </a:stretch>
                        </pic:blipFill>
                        <pic:spPr>
                          <a:xfrm>
                            <a:off x="0" y="0"/>
                            <a:ext cx="380952" cy="314286"/>
                          </a:xfrm>
                          <a:prstGeom prst="rect">
                            <a:avLst/>
                          </a:prstGeom>
                        </pic:spPr>
                      </pic:pic>
                    </a:graphicData>
                  </a:graphic>
                </wp:inline>
              </w:drawing>
            </w:r>
            <w:r>
              <w:t xml:space="preserve">  </w:t>
            </w:r>
            <w:r>
              <w:rPr>
                <w:b/>
              </w:rPr>
              <w:t>Percent60</w:t>
            </w:r>
            <w:r>
              <w:t>: Specifies a 60 percent hatch. The ratio of foreground color to background color is 60:100.</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4" name="[MS-OGRAPH]" descr="Dark gray 70 percent hatch pattern" title="Dark gray 70 percent hatch pattern"/>
                  <wp:cNvGraphicFramePr/>
                  <a:graphic xmlns:a="http://schemas.openxmlformats.org/drawingml/2006/main">
                    <a:graphicData uri="http://schemas.openxmlformats.org/drawingml/2006/picture">
                      <pic:pic xmlns:pic="http://schemas.openxmlformats.org/drawingml/2006/picture">
                        <pic:nvPicPr>
                          <pic:cNvPr id="0" name="pict21eee03b-5018-4d9c-8fda-c95a3d763425" descr="Dark gray 70 percent hatch pattern" title="Dark gray 70 percent hatch pattern"/>
                          <pic:cNvPicPr/>
                        </pic:nvPicPr>
                        <pic:blipFill>
                          <a:blip r:embed="rId49" cstate="print"/>
                          <a:stretch>
                            <a:fillRect/>
                          </a:stretch>
                        </pic:blipFill>
                        <pic:spPr>
                          <a:xfrm>
                            <a:off x="0" y="0"/>
                            <a:ext cx="380952" cy="314286"/>
                          </a:xfrm>
                          <a:prstGeom prst="rect">
                            <a:avLst/>
                          </a:prstGeom>
                        </pic:spPr>
                      </pic:pic>
                    </a:graphicData>
                  </a:graphic>
                </wp:inline>
              </w:drawing>
            </w:r>
            <w:r>
              <w:t xml:space="preserve">  </w:t>
            </w:r>
            <w:r>
              <w:rPr>
                <w:b/>
              </w:rPr>
              <w:t>Percent70</w:t>
            </w:r>
            <w:r>
              <w:t>: Specifi</w:t>
            </w:r>
            <w:r>
              <w:t>es a 70 percent hatch. The ratio of foreground color to background color is 70:100.</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5" name="[MS-OGRAPH]" descr="Dark gray 75 percent hatch pattern" title="Dark gray 75 percent hatch pattern"/>
                  <wp:cNvGraphicFramePr/>
                  <a:graphic xmlns:a="http://schemas.openxmlformats.org/drawingml/2006/main">
                    <a:graphicData uri="http://schemas.openxmlformats.org/drawingml/2006/picture">
                      <pic:pic xmlns:pic="http://schemas.openxmlformats.org/drawingml/2006/picture">
                        <pic:nvPicPr>
                          <pic:cNvPr id="0" name="pict5fe4a079-0b8c-461f-8fc0-7e76df1aec53" descr="Dark gray 75 percent hatch pattern" title="Dark gray 75 percent hatch pattern"/>
                          <pic:cNvPicPr/>
                        </pic:nvPicPr>
                        <pic:blipFill>
                          <a:blip r:embed="rId49" cstate="print"/>
                          <a:stretch>
                            <a:fillRect/>
                          </a:stretch>
                        </pic:blipFill>
                        <pic:spPr>
                          <a:xfrm>
                            <a:off x="0" y="0"/>
                            <a:ext cx="380952" cy="314286"/>
                          </a:xfrm>
                          <a:prstGeom prst="rect">
                            <a:avLst/>
                          </a:prstGeom>
                        </pic:spPr>
                      </pic:pic>
                    </a:graphicData>
                  </a:graphic>
                </wp:inline>
              </w:drawing>
            </w:r>
            <w:r>
              <w:t xml:space="preserve">  </w:t>
            </w:r>
            <w:r>
              <w:rPr>
                <w:b/>
              </w:rPr>
              <w:t>Percent75</w:t>
            </w:r>
            <w:r>
              <w:t>: Specifies a 75 percent hatch. The ratio of foreground color to background color is 75:100.</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90476" cy="323810"/>
                  <wp:effectExtent l="0" t="0" r="0" b="0"/>
                  <wp:docPr id="6" name="[MS-OGRAPH]" descr="Dark gray 80 percent hatch pattern" title="Dark gray 80 percent hatch pattern"/>
                  <wp:cNvGraphicFramePr/>
                  <a:graphic xmlns:a="http://schemas.openxmlformats.org/drawingml/2006/main">
                    <a:graphicData uri="http://schemas.openxmlformats.org/drawingml/2006/picture">
                      <pic:pic xmlns:pic="http://schemas.openxmlformats.org/drawingml/2006/picture">
                        <pic:nvPicPr>
                          <pic:cNvPr id="0" name="pictaa386438-890d-4f46-91e6-9149daca32be" descr="Dark gray 80 percent hatch pattern" title="Dark gray 80 percent hatch pattern"/>
                          <pic:cNvPicPr/>
                        </pic:nvPicPr>
                        <pic:blipFill>
                          <a:blip r:embed="rId50" cstate="print"/>
                          <a:stretch>
                            <a:fillRect/>
                          </a:stretch>
                        </pic:blipFill>
                        <pic:spPr>
                          <a:xfrm>
                            <a:off x="0" y="0"/>
                            <a:ext cx="390476" cy="323810"/>
                          </a:xfrm>
                          <a:prstGeom prst="rect">
                            <a:avLst/>
                          </a:prstGeom>
                        </pic:spPr>
                      </pic:pic>
                    </a:graphicData>
                  </a:graphic>
                </wp:inline>
              </w:drawing>
            </w:r>
            <w:r>
              <w:t xml:space="preserve">  </w:t>
            </w:r>
            <w:r>
              <w:rPr>
                <w:b/>
              </w:rPr>
              <w:t>Percent80</w:t>
            </w:r>
            <w:r>
              <w:t>: Specifies an 80 percent hatch. The ratio of foregro</w:t>
            </w:r>
            <w:r>
              <w:t>und color to background color is 80:100.</w:t>
            </w:r>
          </w:p>
          <w:p w:rsidR="00626771" w:rsidRDefault="00626771">
            <w:pPr>
              <w:pStyle w:val="TableBodyText"/>
              <w:spacing w:before="0" w:after="0"/>
            </w:pPr>
          </w:p>
          <w:p w:rsidR="00626771" w:rsidRDefault="005664AD">
            <w:pPr>
              <w:pStyle w:val="TableBodyText"/>
              <w:spacing w:before="0" w:after="0"/>
            </w:pPr>
            <w:r>
              <w:rPr>
                <w:noProof/>
              </w:rPr>
              <w:lastRenderedPageBreak/>
              <w:drawing>
                <wp:inline distT="0" distB="0" distL="0" distR="0">
                  <wp:extent cx="380952" cy="314286"/>
                  <wp:effectExtent l="0" t="0" r="0" b="0"/>
                  <wp:docPr id="7" name="[MS-OGRAPH]" descr="Dark gray 90 percent hatch pattern" title="Dark gray 90 percent hatch pattern"/>
                  <wp:cNvGraphicFramePr/>
                  <a:graphic xmlns:a="http://schemas.openxmlformats.org/drawingml/2006/main">
                    <a:graphicData uri="http://schemas.openxmlformats.org/drawingml/2006/picture">
                      <pic:pic xmlns:pic="http://schemas.openxmlformats.org/drawingml/2006/picture">
                        <pic:nvPicPr>
                          <pic:cNvPr id="0" name="pictaf18e83e-dee9-4803-a9ac-0fe733a840b4" descr="Dark gray 90 percent hatch pattern" title="Dark gray 90 percent hatch pattern"/>
                          <pic:cNvPicPr/>
                        </pic:nvPicPr>
                        <pic:blipFill>
                          <a:blip r:embed="rId51" cstate="print"/>
                          <a:stretch>
                            <a:fillRect/>
                          </a:stretch>
                        </pic:blipFill>
                        <pic:spPr>
                          <a:xfrm>
                            <a:off x="0" y="0"/>
                            <a:ext cx="380952" cy="314286"/>
                          </a:xfrm>
                          <a:prstGeom prst="rect">
                            <a:avLst/>
                          </a:prstGeom>
                        </pic:spPr>
                      </pic:pic>
                    </a:graphicData>
                  </a:graphic>
                </wp:inline>
              </w:drawing>
            </w:r>
            <w:r>
              <w:t xml:space="preserve">  </w:t>
            </w:r>
            <w:r>
              <w:rPr>
                <w:b/>
              </w:rPr>
              <w:t>Percent90</w:t>
            </w:r>
            <w:r>
              <w:t>: Specifies a 90 percent hatch. The ratio of foreground color to background color is 90:100.</w:t>
            </w:r>
          </w:p>
        </w:tc>
      </w:tr>
      <w:tr w:rsidR="00626771" w:rsidTr="00626771">
        <w:tc>
          <w:tcPr>
            <w:tcW w:w="828" w:type="dxa"/>
          </w:tcPr>
          <w:p w:rsidR="00626771" w:rsidRDefault="005664AD">
            <w:pPr>
              <w:pStyle w:val="TableBodyText"/>
              <w:spacing w:before="0" w:after="0"/>
            </w:pPr>
            <w:r>
              <w:lastRenderedPageBreak/>
              <w:t>0x0004</w:t>
            </w:r>
          </w:p>
        </w:tc>
        <w:tc>
          <w:tcPr>
            <w:tcW w:w="6750" w:type="dxa"/>
          </w:tcPr>
          <w:p w:rsidR="00626771" w:rsidRDefault="005664AD">
            <w:pPr>
              <w:pStyle w:val="TableBodyText"/>
              <w:spacing w:before="0" w:after="0"/>
            </w:pPr>
            <w:r>
              <w:t xml:space="preserve">The fill pattern is light gray. Additional properties in the corresponding </w:t>
            </w:r>
            <w:r>
              <w:rPr>
                <w:b/>
              </w:rPr>
              <w:t>GelFrame</w:t>
            </w:r>
            <w:r>
              <w:t xml:space="preserve"> record specify which of the following light gray patterns is used.</w:t>
            </w:r>
          </w:p>
          <w:p w:rsidR="00626771" w:rsidRDefault="005664AD">
            <w:pPr>
              <w:pStyle w:val="TableBodyText"/>
              <w:spacing w:before="0" w:after="0"/>
            </w:pPr>
            <w:r>
              <w:rPr>
                <w:noProof/>
              </w:rPr>
              <w:drawing>
                <wp:inline distT="0" distB="0" distL="0" distR="0">
                  <wp:extent cx="380952" cy="314286"/>
                  <wp:effectExtent l="0" t="0" r="0" b="0"/>
                  <wp:docPr id="8" name="[MS-OGRAPH]" descr="Light gray 25 percent hatch pattern" title="Light gray 25 percent hatch pattern"/>
                  <wp:cNvGraphicFramePr/>
                  <a:graphic xmlns:a="http://schemas.openxmlformats.org/drawingml/2006/main">
                    <a:graphicData uri="http://schemas.openxmlformats.org/drawingml/2006/picture">
                      <pic:pic xmlns:pic="http://schemas.openxmlformats.org/drawingml/2006/picture">
                        <pic:nvPicPr>
                          <pic:cNvPr id="0" name="pict963c0ac6-3425-4eab-9bfb-7f15298ba316" descr="Light gray 25 percent hatch pattern" title="Light gray 25 percent hatch pattern"/>
                          <pic:cNvPicPr/>
                        </pic:nvPicPr>
                        <pic:blipFill>
                          <a:blip r:embed="rId52" cstate="print"/>
                          <a:stretch>
                            <a:fillRect/>
                          </a:stretch>
                        </pic:blipFill>
                        <pic:spPr>
                          <a:xfrm>
                            <a:off x="0" y="0"/>
                            <a:ext cx="380952" cy="314286"/>
                          </a:xfrm>
                          <a:prstGeom prst="rect">
                            <a:avLst/>
                          </a:prstGeom>
                        </pic:spPr>
                      </pic:pic>
                    </a:graphicData>
                  </a:graphic>
                </wp:inline>
              </w:drawing>
            </w:r>
            <w:r>
              <w:t xml:space="preserve">  </w:t>
            </w:r>
            <w:r>
              <w:rPr>
                <w:b/>
              </w:rPr>
              <w:t>Percent25</w:t>
            </w:r>
            <w:r>
              <w:t>: Specifies a 25 percent hatch. The ratio of foreground color to background color is 25:100.</w:t>
            </w:r>
          </w:p>
        </w:tc>
      </w:tr>
      <w:tr w:rsidR="00626771" w:rsidTr="00626771">
        <w:tc>
          <w:tcPr>
            <w:tcW w:w="828" w:type="dxa"/>
          </w:tcPr>
          <w:p w:rsidR="00626771" w:rsidRDefault="005664AD">
            <w:pPr>
              <w:pStyle w:val="TableBodyText"/>
              <w:spacing w:before="0" w:after="0"/>
            </w:pPr>
            <w:r>
              <w:t>0x0005</w:t>
            </w:r>
          </w:p>
        </w:tc>
        <w:tc>
          <w:tcPr>
            <w:tcW w:w="6750" w:type="dxa"/>
          </w:tcPr>
          <w:p w:rsidR="00626771" w:rsidRDefault="005664AD">
            <w:pPr>
              <w:pStyle w:val="TableBodyText"/>
              <w:spacing w:before="0" w:after="0"/>
            </w:pPr>
            <w:r>
              <w:t>The fill pattern</w:t>
            </w:r>
            <w:r>
              <w:t xml:space="preserve"> is horizontal stripes. Additional properties in the corresponding </w:t>
            </w:r>
            <w:r>
              <w:rPr>
                <w:b/>
              </w:rPr>
              <w:t>GelFrame</w:t>
            </w:r>
            <w:r>
              <w:t xml:space="preserve"> record specify which of the following horizontal stripe pattern is used.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9" name="[MS-OGRAPH]" descr="Horizontal stripes fill pattern" title="Horizontal stripes fill pattern"/>
                  <wp:cNvGraphicFramePr/>
                  <a:graphic xmlns:a="http://schemas.openxmlformats.org/drawingml/2006/main">
                    <a:graphicData uri="http://schemas.openxmlformats.org/drawingml/2006/picture">
                      <pic:pic xmlns:pic="http://schemas.openxmlformats.org/drawingml/2006/picture">
                        <pic:nvPicPr>
                          <pic:cNvPr id="0" name="pictc88d79d3-987f-4198-b7ae-bd4ffe1ea5de" descr="Horizontal stripes fill pattern" title="Horizontal stripes fill pattern"/>
                          <pic:cNvPicPr/>
                        </pic:nvPicPr>
                        <pic:blipFill>
                          <a:blip r:embed="rId53" cstate="print"/>
                          <a:stretch>
                            <a:fillRect/>
                          </a:stretch>
                        </pic:blipFill>
                        <pic:spPr>
                          <a:xfrm>
                            <a:off x="0" y="0"/>
                            <a:ext cx="380952" cy="314286"/>
                          </a:xfrm>
                          <a:prstGeom prst="rect">
                            <a:avLst/>
                          </a:prstGeom>
                        </pic:spPr>
                      </pic:pic>
                    </a:graphicData>
                  </a:graphic>
                </wp:inline>
              </w:drawing>
            </w:r>
            <w:r>
              <w:t xml:space="preserve">  </w:t>
            </w:r>
            <w:r>
              <w:rPr>
                <w:b/>
              </w:rPr>
              <w:t>DarkHorizontal</w:t>
            </w:r>
            <w:r>
              <w:t>: Specifies a pattern of horizontal lines.</w:t>
            </w:r>
          </w:p>
        </w:tc>
      </w:tr>
      <w:tr w:rsidR="00626771" w:rsidTr="00626771">
        <w:tc>
          <w:tcPr>
            <w:tcW w:w="828" w:type="dxa"/>
          </w:tcPr>
          <w:p w:rsidR="00626771" w:rsidRDefault="005664AD">
            <w:pPr>
              <w:pStyle w:val="TableBodyText"/>
              <w:spacing w:before="0" w:after="0"/>
            </w:pPr>
            <w:r>
              <w:t>0x0006</w:t>
            </w:r>
          </w:p>
        </w:tc>
        <w:tc>
          <w:tcPr>
            <w:tcW w:w="6750" w:type="dxa"/>
          </w:tcPr>
          <w:p w:rsidR="00626771" w:rsidRDefault="005664AD">
            <w:pPr>
              <w:pStyle w:val="TableBodyText"/>
              <w:spacing w:before="0" w:after="0"/>
            </w:pPr>
            <w:r>
              <w:t xml:space="preserve">The fill pattern is vertical stripes. </w:t>
            </w:r>
            <w:r>
              <w:t xml:space="preserve">Additional properties in the corresponding </w:t>
            </w:r>
            <w:r>
              <w:rPr>
                <w:b/>
              </w:rPr>
              <w:t>GelFrame</w:t>
            </w:r>
            <w:r>
              <w:t xml:space="preserve"> record specify which of the following vertical stripes patterns is used.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10" name="[MS-OGRAPH]" descr="Vertical stripes fill pattern" title="Vertical stripes fill pattern"/>
                  <wp:cNvGraphicFramePr/>
                  <a:graphic xmlns:a="http://schemas.openxmlformats.org/drawingml/2006/main">
                    <a:graphicData uri="http://schemas.openxmlformats.org/drawingml/2006/picture">
                      <pic:pic xmlns:pic="http://schemas.openxmlformats.org/drawingml/2006/picture">
                        <pic:nvPicPr>
                          <pic:cNvPr id="0" name="pict18cdf4ab-8448-4567-818f-1ebd7d819b6f" descr="Vertical stripes fill pattern" title="Vertical stripes fill pattern"/>
                          <pic:cNvPicPr/>
                        </pic:nvPicPr>
                        <pic:blipFill>
                          <a:blip r:embed="rId54" cstate="print"/>
                          <a:stretch>
                            <a:fillRect/>
                          </a:stretch>
                        </pic:blipFill>
                        <pic:spPr>
                          <a:xfrm>
                            <a:off x="0" y="0"/>
                            <a:ext cx="380952" cy="314286"/>
                          </a:xfrm>
                          <a:prstGeom prst="rect">
                            <a:avLst/>
                          </a:prstGeom>
                        </pic:spPr>
                      </pic:pic>
                    </a:graphicData>
                  </a:graphic>
                </wp:inline>
              </w:drawing>
            </w:r>
            <w:r>
              <w:t xml:space="preserve">  </w:t>
            </w:r>
            <w:r>
              <w:rPr>
                <w:b/>
              </w:rPr>
              <w:t>DarkVertical</w:t>
            </w:r>
            <w:r>
              <w:t>: Specifies a pattern of vertical lines.</w:t>
            </w:r>
          </w:p>
        </w:tc>
      </w:tr>
      <w:tr w:rsidR="00626771" w:rsidTr="00626771">
        <w:tc>
          <w:tcPr>
            <w:tcW w:w="828" w:type="dxa"/>
          </w:tcPr>
          <w:p w:rsidR="00626771" w:rsidRDefault="005664AD">
            <w:pPr>
              <w:pStyle w:val="TableBodyText"/>
              <w:spacing w:before="0" w:after="0"/>
            </w:pPr>
            <w:r>
              <w:t>0x0007</w:t>
            </w:r>
          </w:p>
        </w:tc>
        <w:tc>
          <w:tcPr>
            <w:tcW w:w="6750" w:type="dxa"/>
          </w:tcPr>
          <w:p w:rsidR="00626771" w:rsidRDefault="005664AD">
            <w:pPr>
              <w:pStyle w:val="TableBodyText"/>
              <w:spacing w:before="0" w:after="0"/>
            </w:pPr>
            <w:r>
              <w:t>The fill pattern is downward diagonal stripes. Additional properti</w:t>
            </w:r>
            <w:r>
              <w:t xml:space="preserve">es in the corresponding </w:t>
            </w:r>
            <w:r>
              <w:rPr>
                <w:b/>
              </w:rPr>
              <w:t>GelFrame</w:t>
            </w:r>
            <w:r>
              <w:t xml:space="preserve"> record specify which of the following diagonal stripes patterns is used: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11" name="[MS-OGRAPH]" descr="Downward diagonal stripes" title="Downward diagonal stripes"/>
                  <wp:cNvGraphicFramePr/>
                  <a:graphic xmlns:a="http://schemas.openxmlformats.org/drawingml/2006/main">
                    <a:graphicData uri="http://schemas.openxmlformats.org/drawingml/2006/picture">
                      <pic:pic xmlns:pic="http://schemas.openxmlformats.org/drawingml/2006/picture">
                        <pic:nvPicPr>
                          <pic:cNvPr id="0" name="pictdae557ba-4b6d-4b5b-a252-decf2fbbab72" descr="Downward diagonal stripes" title="Downward diagonal stripes"/>
                          <pic:cNvPicPr/>
                        </pic:nvPicPr>
                        <pic:blipFill>
                          <a:blip r:embed="rId55" cstate="print"/>
                          <a:stretch>
                            <a:fillRect/>
                          </a:stretch>
                        </pic:blipFill>
                        <pic:spPr>
                          <a:xfrm>
                            <a:off x="0" y="0"/>
                            <a:ext cx="380952" cy="314286"/>
                          </a:xfrm>
                          <a:prstGeom prst="rect">
                            <a:avLst/>
                          </a:prstGeom>
                        </pic:spPr>
                      </pic:pic>
                    </a:graphicData>
                  </a:graphic>
                </wp:inline>
              </w:drawing>
            </w:r>
            <w:r>
              <w:t xml:space="preserve">  </w:t>
            </w:r>
            <w:r>
              <w:rPr>
                <w:b/>
              </w:rPr>
              <w:t>DarkDownwardDiagonal</w:t>
            </w:r>
            <w:r>
              <w:t>: Specifies diagonal lines that slant to the right from top to bottom. This hatch pattern is not anti-aliased.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12" name="[MS-OGRAPH]" descr="Wide downward diagonal stripes" title="Wide downward diagonal stripes"/>
                  <wp:cNvGraphicFramePr/>
                  <a:graphic xmlns:a="http://schemas.openxmlformats.org/drawingml/2006/main">
                    <a:graphicData uri="http://schemas.openxmlformats.org/drawingml/2006/picture">
                      <pic:pic xmlns:pic="http://schemas.openxmlformats.org/drawingml/2006/picture">
                        <pic:nvPicPr>
                          <pic:cNvPr id="0" name="pict31bd0861-2995-4076-98fd-b149a9bcfb2e" descr="Wide downward diagonal stripes" title="Wide downward diagonal stripes"/>
                          <pic:cNvPicPr/>
                        </pic:nvPicPr>
                        <pic:blipFill>
                          <a:blip r:embed="rId56" cstate="print"/>
                          <a:stretch>
                            <a:fillRect/>
                          </a:stretch>
                        </pic:blipFill>
                        <pic:spPr>
                          <a:xfrm>
                            <a:off x="0" y="0"/>
                            <a:ext cx="380952" cy="314286"/>
                          </a:xfrm>
                          <a:prstGeom prst="rect">
                            <a:avLst/>
                          </a:prstGeom>
                        </pic:spPr>
                      </pic:pic>
                    </a:graphicData>
                  </a:graphic>
                </wp:inline>
              </w:drawing>
            </w:r>
            <w:r>
              <w:t xml:space="preserve">  </w:t>
            </w:r>
            <w:r>
              <w:rPr>
                <w:b/>
              </w:rPr>
              <w:t>WideDownwar</w:t>
            </w:r>
            <w:r>
              <w:rPr>
                <w:b/>
              </w:rPr>
              <w:t>dDiagonal</w:t>
            </w:r>
            <w:r>
              <w:t xml:space="preserve">: Specifies diagonal lines that slant to the right from top to bottom, are 1.5 times the width of </w:t>
            </w:r>
            <w:r>
              <w:rPr>
                <w:b/>
              </w:rPr>
              <w:t>DarkDownwardDiagonal</w:t>
            </w:r>
            <w:r>
              <w:t>, but are not anti-aliased.</w:t>
            </w:r>
          </w:p>
        </w:tc>
      </w:tr>
      <w:tr w:rsidR="00626771" w:rsidTr="00626771">
        <w:tc>
          <w:tcPr>
            <w:tcW w:w="828" w:type="dxa"/>
          </w:tcPr>
          <w:p w:rsidR="00626771" w:rsidRDefault="005664AD">
            <w:pPr>
              <w:pStyle w:val="TableBodyText"/>
              <w:spacing w:before="0" w:after="0"/>
            </w:pPr>
            <w:r>
              <w:t>0x0008</w:t>
            </w:r>
          </w:p>
        </w:tc>
        <w:tc>
          <w:tcPr>
            <w:tcW w:w="6750" w:type="dxa"/>
          </w:tcPr>
          <w:p w:rsidR="00626771" w:rsidRDefault="005664AD">
            <w:pPr>
              <w:pStyle w:val="TableBodyText"/>
              <w:spacing w:before="0" w:after="0"/>
            </w:pPr>
            <w:r>
              <w:t xml:space="preserve">The fill pattern is upward diagonal stripes. Additional properties in the corresponding </w:t>
            </w:r>
            <w:r>
              <w:rPr>
                <w:b/>
              </w:rPr>
              <w:t>GelFrame</w:t>
            </w:r>
            <w:r>
              <w:t xml:space="preserve"> record specify which of the following diagonal stripes patterns is used: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13" name="[MS-OGRAPH]" descr="Upward diagonal stripes" title="Upward diagonal stripes"/>
                  <wp:cNvGraphicFramePr/>
                  <a:graphic xmlns:a="http://schemas.openxmlformats.org/drawingml/2006/main">
                    <a:graphicData uri="http://schemas.openxmlformats.org/drawingml/2006/picture">
                      <pic:pic xmlns:pic="http://schemas.openxmlformats.org/drawingml/2006/picture">
                        <pic:nvPicPr>
                          <pic:cNvPr id="0" name="pict483d6a22-216e-4a66-a35d-f26ca19b4212" descr="Upward diagonal stripes" title="Upward diagonal stripes"/>
                          <pic:cNvPicPr/>
                        </pic:nvPicPr>
                        <pic:blipFill>
                          <a:blip r:embed="rId57" cstate="print"/>
                          <a:stretch>
                            <a:fillRect/>
                          </a:stretch>
                        </pic:blipFill>
                        <pic:spPr>
                          <a:xfrm>
                            <a:off x="0" y="0"/>
                            <a:ext cx="380952" cy="314286"/>
                          </a:xfrm>
                          <a:prstGeom prst="rect">
                            <a:avLst/>
                          </a:prstGeom>
                        </pic:spPr>
                      </pic:pic>
                    </a:graphicData>
                  </a:graphic>
                </wp:inline>
              </w:drawing>
            </w:r>
            <w:r>
              <w:t xml:space="preserve">  </w:t>
            </w:r>
            <w:r>
              <w:rPr>
                <w:b/>
              </w:rPr>
              <w:t>DarkUpwardDiagonal</w:t>
            </w:r>
            <w:r>
              <w:t>: Specifies diagonal lines that slant to the left from top to bottom, but the lines are not anti-aliased.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14" name="[MS-OGRAPH]" descr="Wide upward diagonal stripes" title="Wide upward diagonal stripes"/>
                  <wp:cNvGraphicFramePr/>
                  <a:graphic xmlns:a="http://schemas.openxmlformats.org/drawingml/2006/main">
                    <a:graphicData uri="http://schemas.openxmlformats.org/drawingml/2006/picture">
                      <pic:pic xmlns:pic="http://schemas.openxmlformats.org/drawingml/2006/picture">
                        <pic:nvPicPr>
                          <pic:cNvPr id="0" name="pict5f2e6cf9-9841-4baf-90f8-3b2f05f07365" descr="Wide upward diagonal stripes" title="Wide upward diagonal stripes"/>
                          <pic:cNvPicPr/>
                        </pic:nvPicPr>
                        <pic:blipFill>
                          <a:blip r:embed="rId58" cstate="print"/>
                          <a:stretch>
                            <a:fillRect/>
                          </a:stretch>
                        </pic:blipFill>
                        <pic:spPr>
                          <a:xfrm>
                            <a:off x="0" y="0"/>
                            <a:ext cx="380952" cy="314286"/>
                          </a:xfrm>
                          <a:prstGeom prst="rect">
                            <a:avLst/>
                          </a:prstGeom>
                        </pic:spPr>
                      </pic:pic>
                    </a:graphicData>
                  </a:graphic>
                </wp:inline>
              </w:drawing>
            </w:r>
            <w:r>
              <w:t xml:space="preserve">  </w:t>
            </w:r>
            <w:r>
              <w:rPr>
                <w:b/>
              </w:rPr>
              <w:t>WideUpwardDiagonal</w:t>
            </w:r>
            <w:r>
              <w:t>: Specifies diagonal lin</w:t>
            </w:r>
            <w:r>
              <w:t xml:space="preserve">es that slant to the left from top to bottom, are 1.5 times the width of </w:t>
            </w:r>
            <w:r>
              <w:rPr>
                <w:b/>
              </w:rPr>
              <w:t>DarkUpwardDiagonal</w:t>
            </w:r>
            <w:r>
              <w:t>, but are not anti-aliased.</w:t>
            </w:r>
          </w:p>
        </w:tc>
      </w:tr>
      <w:tr w:rsidR="00626771" w:rsidTr="00626771">
        <w:tc>
          <w:tcPr>
            <w:tcW w:w="828" w:type="dxa"/>
          </w:tcPr>
          <w:p w:rsidR="00626771" w:rsidRDefault="005664AD">
            <w:pPr>
              <w:pStyle w:val="TableBodyText"/>
              <w:spacing w:before="0" w:after="0"/>
            </w:pPr>
            <w:r>
              <w:t>0x0009</w:t>
            </w:r>
          </w:p>
        </w:tc>
        <w:tc>
          <w:tcPr>
            <w:tcW w:w="6750" w:type="dxa"/>
          </w:tcPr>
          <w:p w:rsidR="00626771" w:rsidRDefault="005664AD">
            <w:pPr>
              <w:pStyle w:val="TableBodyText"/>
              <w:spacing w:before="0" w:after="0"/>
            </w:pPr>
            <w:r>
              <w:t xml:space="preserve">The fill pattern is grid. Additional properties in the corresponding </w:t>
            </w:r>
            <w:r>
              <w:rPr>
                <w:b/>
              </w:rPr>
              <w:t>GelFrame</w:t>
            </w:r>
            <w:r>
              <w:t xml:space="preserve"> record specify which of the following grid patterns</w:t>
            </w:r>
            <w:r>
              <w:t xml:space="preserve"> is used: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15" name="[MS-OGRAPH]" descr="Large checkerboard hatch" title="Large checkerboard hatch"/>
                  <wp:cNvGraphicFramePr/>
                  <a:graphic xmlns:a="http://schemas.openxmlformats.org/drawingml/2006/main">
                    <a:graphicData uri="http://schemas.openxmlformats.org/drawingml/2006/picture">
                      <pic:pic xmlns:pic="http://schemas.openxmlformats.org/drawingml/2006/picture">
                        <pic:nvPicPr>
                          <pic:cNvPr id="0" name="pict76d1c85c-c11f-4927-b4ea-81ac3e51bf7f" descr="Large checkerboard hatch" title="Large checkerboard hatch"/>
                          <pic:cNvPicPr/>
                        </pic:nvPicPr>
                        <pic:blipFill>
                          <a:blip r:embed="rId59" cstate="print"/>
                          <a:stretch>
                            <a:fillRect/>
                          </a:stretch>
                        </pic:blipFill>
                        <pic:spPr>
                          <a:xfrm>
                            <a:off x="0" y="0"/>
                            <a:ext cx="380952" cy="314286"/>
                          </a:xfrm>
                          <a:prstGeom prst="rect">
                            <a:avLst/>
                          </a:prstGeom>
                        </pic:spPr>
                      </pic:pic>
                    </a:graphicData>
                  </a:graphic>
                </wp:inline>
              </w:drawing>
            </w:r>
            <w:r>
              <w:t xml:space="preserve">  </w:t>
            </w:r>
            <w:r>
              <w:rPr>
                <w:b/>
              </w:rPr>
              <w:t>LargeCheckerBoard</w:t>
            </w:r>
            <w:r>
              <w:t xml:space="preserve">: Specifies a hatch that has the appearance of a checkerboard with squares that are twice the size of </w:t>
            </w:r>
            <w:r>
              <w:rPr>
                <w:b/>
              </w:rPr>
              <w:t>SmallCheckerBoard</w:t>
            </w:r>
            <w:r>
              <w:t>.</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16" name="[MS-OGRAPH]" descr="Plaid hatch" title="Plaid hatch"/>
                  <wp:cNvGraphicFramePr/>
                  <a:graphic xmlns:a="http://schemas.openxmlformats.org/drawingml/2006/main">
                    <a:graphicData uri="http://schemas.openxmlformats.org/drawingml/2006/picture">
                      <pic:pic xmlns:pic="http://schemas.openxmlformats.org/drawingml/2006/picture">
                        <pic:nvPicPr>
                          <pic:cNvPr id="0" name="pict084fbaea-75d4-4d12-8ab9-561f8f999935" descr="Plaid hatch" title="Plaid hatch"/>
                          <pic:cNvPicPr/>
                        </pic:nvPicPr>
                        <pic:blipFill>
                          <a:blip r:embed="rId60" cstate="print"/>
                          <a:stretch>
                            <a:fillRect/>
                          </a:stretch>
                        </pic:blipFill>
                        <pic:spPr>
                          <a:xfrm>
                            <a:off x="0" y="0"/>
                            <a:ext cx="380952" cy="314286"/>
                          </a:xfrm>
                          <a:prstGeom prst="rect">
                            <a:avLst/>
                          </a:prstGeom>
                        </pic:spPr>
                      </pic:pic>
                    </a:graphicData>
                  </a:graphic>
                </wp:inline>
              </w:drawing>
            </w:r>
            <w:r>
              <w:t xml:space="preserve">  </w:t>
            </w:r>
            <w:r>
              <w:rPr>
                <w:b/>
              </w:rPr>
              <w:t>Plaid</w:t>
            </w:r>
            <w:r>
              <w:t>: Specifies a hatch that has the appearance of a plaid material.</w:t>
            </w:r>
          </w:p>
          <w:p w:rsidR="00626771" w:rsidRDefault="00626771">
            <w:pPr>
              <w:pStyle w:val="TableBodyText"/>
              <w:spacing w:before="0" w:after="0"/>
            </w:pPr>
          </w:p>
          <w:p w:rsidR="00626771" w:rsidRDefault="005664AD">
            <w:pPr>
              <w:pStyle w:val="TableBodyText"/>
              <w:spacing w:before="0" w:after="0"/>
            </w:pPr>
            <w:r>
              <w:rPr>
                <w:noProof/>
              </w:rPr>
              <w:lastRenderedPageBreak/>
              <w:drawing>
                <wp:inline distT="0" distB="0" distL="0" distR="0">
                  <wp:extent cx="380952" cy="314286"/>
                  <wp:effectExtent l="0" t="0" r="0" b="0"/>
                  <wp:docPr id="17" name="[MS-OGRAPH]" descr="Small checkboard hatch" title="Small checkboard hatch"/>
                  <wp:cNvGraphicFramePr/>
                  <a:graphic xmlns:a="http://schemas.openxmlformats.org/drawingml/2006/main">
                    <a:graphicData uri="http://schemas.openxmlformats.org/drawingml/2006/picture">
                      <pic:pic xmlns:pic="http://schemas.openxmlformats.org/drawingml/2006/picture">
                        <pic:nvPicPr>
                          <pic:cNvPr id="0" name="pict6902169b-b366-4990-af92-218107f2c292" descr="Small checkboard hatch" title="Small checkboard hatch"/>
                          <pic:cNvPicPr/>
                        </pic:nvPicPr>
                        <pic:blipFill>
                          <a:blip r:embed="rId61" cstate="print"/>
                          <a:stretch>
                            <a:fillRect/>
                          </a:stretch>
                        </pic:blipFill>
                        <pic:spPr>
                          <a:xfrm>
                            <a:off x="0" y="0"/>
                            <a:ext cx="380952" cy="314286"/>
                          </a:xfrm>
                          <a:prstGeom prst="rect">
                            <a:avLst/>
                          </a:prstGeom>
                        </pic:spPr>
                      </pic:pic>
                    </a:graphicData>
                  </a:graphic>
                </wp:inline>
              </w:drawing>
            </w:r>
            <w:r>
              <w:t xml:space="preserve">  </w:t>
            </w:r>
            <w:r>
              <w:rPr>
                <w:b/>
              </w:rPr>
              <w:t>SmallCheckerBoard</w:t>
            </w:r>
            <w:r>
              <w:t>: Specifi</w:t>
            </w:r>
            <w:r>
              <w:t>es a hatch that has the appearance of a checkerboard.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18" name="[MS-OGRAPH]" descr="Solid diamond hatch" title="Solid diamond hatch"/>
                  <wp:cNvGraphicFramePr/>
                  <a:graphic xmlns:a="http://schemas.openxmlformats.org/drawingml/2006/main">
                    <a:graphicData uri="http://schemas.openxmlformats.org/drawingml/2006/picture">
                      <pic:pic xmlns:pic="http://schemas.openxmlformats.org/drawingml/2006/picture">
                        <pic:nvPicPr>
                          <pic:cNvPr id="0" name="pict2c1e8048-c5dd-43a4-8603-e0421e6271d4" descr="Solid diamond hatch" title="Solid diamond hatch"/>
                          <pic:cNvPicPr/>
                        </pic:nvPicPr>
                        <pic:blipFill>
                          <a:blip r:embed="rId62" cstate="print"/>
                          <a:stretch>
                            <a:fillRect/>
                          </a:stretch>
                        </pic:blipFill>
                        <pic:spPr>
                          <a:xfrm>
                            <a:off x="0" y="0"/>
                            <a:ext cx="380952" cy="314286"/>
                          </a:xfrm>
                          <a:prstGeom prst="rect">
                            <a:avLst/>
                          </a:prstGeom>
                        </pic:spPr>
                      </pic:pic>
                    </a:graphicData>
                  </a:graphic>
                </wp:inline>
              </w:drawing>
            </w:r>
            <w:r>
              <w:t xml:space="preserve">  </w:t>
            </w:r>
            <w:r>
              <w:rPr>
                <w:b/>
              </w:rPr>
              <w:t>SolidDiamond</w:t>
            </w:r>
            <w:r>
              <w:t>: Specifies a hatch that has the appearance of a checkerboard placed diagonally.</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19" name="[MS-OGRAPH]" descr="Adjacent sphere hatch" title="Adjacent sphere hatch"/>
                  <wp:cNvGraphicFramePr/>
                  <a:graphic xmlns:a="http://schemas.openxmlformats.org/drawingml/2006/main">
                    <a:graphicData uri="http://schemas.openxmlformats.org/drawingml/2006/picture">
                      <pic:pic xmlns:pic="http://schemas.openxmlformats.org/drawingml/2006/picture">
                        <pic:nvPicPr>
                          <pic:cNvPr id="0" name="pictb43930c2-0b61-42a9-830d-800cded4e503" descr="Adjacent sphere hatch" title="Adjacent sphere hatch"/>
                          <pic:cNvPicPr/>
                        </pic:nvPicPr>
                        <pic:blipFill>
                          <a:blip r:embed="rId63" cstate="print"/>
                          <a:stretch>
                            <a:fillRect/>
                          </a:stretch>
                        </pic:blipFill>
                        <pic:spPr>
                          <a:xfrm>
                            <a:off x="0" y="0"/>
                            <a:ext cx="380952" cy="314286"/>
                          </a:xfrm>
                          <a:prstGeom prst="rect">
                            <a:avLst/>
                          </a:prstGeom>
                        </pic:spPr>
                      </pic:pic>
                    </a:graphicData>
                  </a:graphic>
                </wp:inline>
              </w:drawing>
            </w:r>
            <w:r>
              <w:t xml:space="preserve">  </w:t>
            </w:r>
            <w:r>
              <w:rPr>
                <w:b/>
              </w:rPr>
              <w:t>Sphere</w:t>
            </w:r>
            <w:r>
              <w:t>: Specifies a hatch that has the appearance of spheres laid adjacent to one another.</w:t>
            </w:r>
          </w:p>
        </w:tc>
      </w:tr>
      <w:tr w:rsidR="00626771" w:rsidTr="00626771">
        <w:tc>
          <w:tcPr>
            <w:tcW w:w="828" w:type="dxa"/>
          </w:tcPr>
          <w:p w:rsidR="00626771" w:rsidRDefault="005664AD">
            <w:pPr>
              <w:pStyle w:val="TableBodyText"/>
              <w:spacing w:before="0" w:after="0"/>
            </w:pPr>
            <w:r>
              <w:lastRenderedPageBreak/>
              <w:t>0x000A</w:t>
            </w:r>
          </w:p>
        </w:tc>
        <w:tc>
          <w:tcPr>
            <w:tcW w:w="6750" w:type="dxa"/>
          </w:tcPr>
          <w:p w:rsidR="00626771" w:rsidRDefault="005664AD">
            <w:pPr>
              <w:pStyle w:val="TableBodyText"/>
              <w:spacing w:before="0" w:after="0"/>
            </w:pPr>
            <w:r>
              <w:t>Th</w:t>
            </w:r>
            <w:r>
              <w:t xml:space="preserve">e fill pattern is a trellis. Additional properties in the corresponding </w:t>
            </w:r>
            <w:r>
              <w:rPr>
                <w:b/>
              </w:rPr>
              <w:t>GelFrame</w:t>
            </w:r>
            <w:r>
              <w:t xml:space="preserve"> record specify which of the following trellis patterns is used: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20" name="[MS-OGRAPH]" descr="Trellis hatch" title="Trellis hatch"/>
                  <wp:cNvGraphicFramePr/>
                  <a:graphic xmlns:a="http://schemas.openxmlformats.org/drawingml/2006/main">
                    <a:graphicData uri="http://schemas.openxmlformats.org/drawingml/2006/picture">
                      <pic:pic xmlns:pic="http://schemas.openxmlformats.org/drawingml/2006/picture">
                        <pic:nvPicPr>
                          <pic:cNvPr id="0" name="pictdd667e8f-ba77-4040-a1d1-7adcfa58e9c1" descr="Trellis hatch" title="Trellis hatch"/>
                          <pic:cNvPicPr/>
                        </pic:nvPicPr>
                        <pic:blipFill>
                          <a:blip r:embed="rId64" cstate="print"/>
                          <a:stretch>
                            <a:fillRect/>
                          </a:stretch>
                        </pic:blipFill>
                        <pic:spPr>
                          <a:xfrm>
                            <a:off x="0" y="0"/>
                            <a:ext cx="380952" cy="314286"/>
                          </a:xfrm>
                          <a:prstGeom prst="rect">
                            <a:avLst/>
                          </a:prstGeom>
                        </pic:spPr>
                      </pic:pic>
                    </a:graphicData>
                  </a:graphic>
                </wp:inline>
              </w:drawing>
            </w:r>
            <w:r>
              <w:t xml:space="preserve">  </w:t>
            </w:r>
            <w:r>
              <w:rPr>
                <w:b/>
              </w:rPr>
              <w:t>Trellis</w:t>
            </w:r>
            <w:r>
              <w:t>: Specifies a hatch that has the appearance of a trellis.</w:t>
            </w:r>
          </w:p>
        </w:tc>
      </w:tr>
      <w:tr w:rsidR="00626771" w:rsidTr="00626771">
        <w:tc>
          <w:tcPr>
            <w:tcW w:w="828" w:type="dxa"/>
          </w:tcPr>
          <w:p w:rsidR="00626771" w:rsidRDefault="005664AD">
            <w:pPr>
              <w:pStyle w:val="TableBodyText"/>
              <w:spacing w:before="0" w:after="0"/>
            </w:pPr>
            <w:r>
              <w:t>0x000B</w:t>
            </w:r>
          </w:p>
        </w:tc>
        <w:tc>
          <w:tcPr>
            <w:tcW w:w="6750" w:type="dxa"/>
          </w:tcPr>
          <w:p w:rsidR="00626771" w:rsidRDefault="005664AD">
            <w:pPr>
              <w:pStyle w:val="TableBodyText"/>
              <w:spacing w:before="0" w:after="0"/>
            </w:pPr>
            <w:r>
              <w:t>The fill pattern</w:t>
            </w:r>
            <w:r>
              <w:t xml:space="preserve"> is light horizontal stripes. Additional properties in the corresponding </w:t>
            </w:r>
            <w:r>
              <w:rPr>
                <w:b/>
              </w:rPr>
              <w:t>GelFrame</w:t>
            </w:r>
            <w:r>
              <w:t xml:space="preserve"> record specify which of the following light horizontal stripes patterns is used: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21" name="[MS-OGRAPH]" descr="Dashed horizontal lines" title="Dashed horizontal lines"/>
                  <wp:cNvGraphicFramePr/>
                  <a:graphic xmlns:a="http://schemas.openxmlformats.org/drawingml/2006/main">
                    <a:graphicData uri="http://schemas.openxmlformats.org/drawingml/2006/picture">
                      <pic:pic xmlns:pic="http://schemas.openxmlformats.org/drawingml/2006/picture">
                        <pic:nvPicPr>
                          <pic:cNvPr id="0" name="pict15acf857-fd86-4b8e-b5ac-1ae69b09fc37" descr="Dashed horizontal lines" title="Dashed horizontal lines"/>
                          <pic:cNvPicPr/>
                        </pic:nvPicPr>
                        <pic:blipFill>
                          <a:blip r:embed="rId65" cstate="print"/>
                          <a:stretch>
                            <a:fillRect/>
                          </a:stretch>
                        </pic:blipFill>
                        <pic:spPr>
                          <a:xfrm>
                            <a:off x="0" y="0"/>
                            <a:ext cx="380952" cy="314286"/>
                          </a:xfrm>
                          <a:prstGeom prst="rect">
                            <a:avLst/>
                          </a:prstGeom>
                        </pic:spPr>
                      </pic:pic>
                    </a:graphicData>
                  </a:graphic>
                </wp:inline>
              </w:drawing>
            </w:r>
            <w:r>
              <w:t xml:space="preserve">  </w:t>
            </w:r>
            <w:r>
              <w:rPr>
                <w:b/>
              </w:rPr>
              <w:t>DashedHorizontal</w:t>
            </w:r>
            <w:r>
              <w:t>: Specifies dashed horizontal lines.</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22" name="[MS-OGRAPH]" descr="Solid horizontal lines" title="Solid horizontal lines"/>
                  <wp:cNvGraphicFramePr/>
                  <a:graphic xmlns:a="http://schemas.openxmlformats.org/drawingml/2006/main">
                    <a:graphicData uri="http://schemas.openxmlformats.org/drawingml/2006/picture">
                      <pic:pic xmlns:pic="http://schemas.openxmlformats.org/drawingml/2006/picture">
                        <pic:nvPicPr>
                          <pic:cNvPr id="0" name="pict23d6fb07-9a9e-4ef5-8903-98e6e2388a44" descr="Solid horizontal lines" title="Solid horizontal lines"/>
                          <pic:cNvPicPr/>
                        </pic:nvPicPr>
                        <pic:blipFill>
                          <a:blip r:embed="rId66" cstate="print"/>
                          <a:stretch>
                            <a:fillRect/>
                          </a:stretch>
                        </pic:blipFill>
                        <pic:spPr>
                          <a:xfrm>
                            <a:off x="0" y="0"/>
                            <a:ext cx="380952" cy="314286"/>
                          </a:xfrm>
                          <a:prstGeom prst="rect">
                            <a:avLst/>
                          </a:prstGeom>
                        </pic:spPr>
                      </pic:pic>
                    </a:graphicData>
                  </a:graphic>
                </wp:inline>
              </w:drawing>
            </w:r>
            <w:r>
              <w:t xml:space="preserve">  </w:t>
            </w:r>
            <w:r>
              <w:rPr>
                <w:b/>
              </w:rPr>
              <w:t>LightHorizontal</w:t>
            </w:r>
            <w:r>
              <w:t>: Specifies a pat</w:t>
            </w:r>
            <w:r>
              <w:t>tern of solid horizontal lines.</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23" name="[MS-OGRAPH]" descr="Narrow horizontal lines" title="Narrow horizontal lines"/>
                  <wp:cNvGraphicFramePr/>
                  <a:graphic xmlns:a="http://schemas.openxmlformats.org/drawingml/2006/main">
                    <a:graphicData uri="http://schemas.openxmlformats.org/drawingml/2006/picture">
                      <pic:pic xmlns:pic="http://schemas.openxmlformats.org/drawingml/2006/picture">
                        <pic:nvPicPr>
                          <pic:cNvPr id="0" name="picte1b89c38-ea79-4998-80c9-522f1fc4f7c9" descr="Narrow horizontal lines" title="Narrow horizontal lines"/>
                          <pic:cNvPicPr/>
                        </pic:nvPicPr>
                        <pic:blipFill>
                          <a:blip r:embed="rId67" cstate="print"/>
                          <a:stretch>
                            <a:fillRect/>
                          </a:stretch>
                        </pic:blipFill>
                        <pic:spPr>
                          <a:xfrm>
                            <a:off x="0" y="0"/>
                            <a:ext cx="380952" cy="314286"/>
                          </a:xfrm>
                          <a:prstGeom prst="rect">
                            <a:avLst/>
                          </a:prstGeom>
                        </pic:spPr>
                      </pic:pic>
                    </a:graphicData>
                  </a:graphic>
                </wp:inline>
              </w:drawing>
            </w:r>
            <w:r>
              <w:t xml:space="preserve">  </w:t>
            </w:r>
            <w:r>
              <w:rPr>
                <w:b/>
              </w:rPr>
              <w:t>NarrowHorizontal</w:t>
            </w:r>
            <w:r>
              <w:t xml:space="preserve">: Specifies horizontal lines that are spaced 25 percent closer together than </w:t>
            </w:r>
            <w:r>
              <w:rPr>
                <w:b/>
              </w:rPr>
              <w:t>LightHorizontal</w:t>
            </w:r>
            <w:r>
              <w:t>.</w:t>
            </w:r>
          </w:p>
        </w:tc>
      </w:tr>
      <w:tr w:rsidR="00626771" w:rsidTr="00626771">
        <w:tc>
          <w:tcPr>
            <w:tcW w:w="828" w:type="dxa"/>
          </w:tcPr>
          <w:p w:rsidR="00626771" w:rsidRDefault="005664AD">
            <w:pPr>
              <w:pStyle w:val="TableBodyText"/>
              <w:spacing w:before="0" w:after="0"/>
            </w:pPr>
            <w:r>
              <w:t>0x000C</w:t>
            </w:r>
          </w:p>
        </w:tc>
        <w:tc>
          <w:tcPr>
            <w:tcW w:w="6750" w:type="dxa"/>
          </w:tcPr>
          <w:p w:rsidR="00626771" w:rsidRDefault="005664AD">
            <w:pPr>
              <w:pStyle w:val="TableBodyText"/>
              <w:spacing w:before="0" w:after="0"/>
            </w:pPr>
            <w:r>
              <w:t xml:space="preserve">The fill pattern is light vertical stripes. Additional properties in the corresponding </w:t>
            </w:r>
            <w:r>
              <w:rPr>
                <w:b/>
              </w:rPr>
              <w:t>GelFrame</w:t>
            </w:r>
            <w:r>
              <w:t xml:space="preserve"> record</w:t>
            </w:r>
            <w:r>
              <w:t xml:space="preserve"> specify which of the following light vertical stripes patterns is used: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24" name="[MS-OGRAPH]" descr="Dashed vertical lines" title="Dashed vertical lines"/>
                  <wp:cNvGraphicFramePr/>
                  <a:graphic xmlns:a="http://schemas.openxmlformats.org/drawingml/2006/main">
                    <a:graphicData uri="http://schemas.openxmlformats.org/drawingml/2006/picture">
                      <pic:pic xmlns:pic="http://schemas.openxmlformats.org/drawingml/2006/picture">
                        <pic:nvPicPr>
                          <pic:cNvPr id="0" name="pict37a9ba65-9a4b-47b2-85e0-c1f4315d1ad0" descr="Dashed vertical lines" title="Dashed vertical lines"/>
                          <pic:cNvPicPr/>
                        </pic:nvPicPr>
                        <pic:blipFill>
                          <a:blip r:embed="rId68" cstate="print"/>
                          <a:stretch>
                            <a:fillRect/>
                          </a:stretch>
                        </pic:blipFill>
                        <pic:spPr>
                          <a:xfrm>
                            <a:off x="0" y="0"/>
                            <a:ext cx="380952" cy="314286"/>
                          </a:xfrm>
                          <a:prstGeom prst="rect">
                            <a:avLst/>
                          </a:prstGeom>
                        </pic:spPr>
                      </pic:pic>
                    </a:graphicData>
                  </a:graphic>
                </wp:inline>
              </w:drawing>
            </w:r>
            <w:r>
              <w:t xml:space="preserve">  </w:t>
            </w:r>
            <w:r>
              <w:rPr>
                <w:b/>
              </w:rPr>
              <w:t>DashedVertical</w:t>
            </w:r>
            <w:r>
              <w:t>: Specifies dashed vertical lines.</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25" name="[MS-OGRAPH]" descr="Light vertical lines" title="Light vertical lines"/>
                  <wp:cNvGraphicFramePr/>
                  <a:graphic xmlns:a="http://schemas.openxmlformats.org/drawingml/2006/main">
                    <a:graphicData uri="http://schemas.openxmlformats.org/drawingml/2006/picture">
                      <pic:pic xmlns:pic="http://schemas.openxmlformats.org/drawingml/2006/picture">
                        <pic:nvPicPr>
                          <pic:cNvPr id="0" name="pict56a67739-98e2-4aa0-991a-c736fa46a58d" descr="Light vertical lines" title="Light vertical lines"/>
                          <pic:cNvPicPr/>
                        </pic:nvPicPr>
                        <pic:blipFill>
                          <a:blip r:embed="rId69" cstate="print"/>
                          <a:stretch>
                            <a:fillRect/>
                          </a:stretch>
                        </pic:blipFill>
                        <pic:spPr>
                          <a:xfrm>
                            <a:off x="0" y="0"/>
                            <a:ext cx="380952" cy="314286"/>
                          </a:xfrm>
                          <a:prstGeom prst="rect">
                            <a:avLst/>
                          </a:prstGeom>
                        </pic:spPr>
                      </pic:pic>
                    </a:graphicData>
                  </a:graphic>
                </wp:inline>
              </w:drawing>
            </w:r>
            <w:r>
              <w:t xml:space="preserve">  </w:t>
            </w:r>
            <w:r>
              <w:rPr>
                <w:b/>
              </w:rPr>
              <w:t>LightVertical</w:t>
            </w:r>
            <w:r>
              <w:t>: Specifies a pattern of solid vertical lines.</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26" name="[MS-OGRAPH]" descr="Narrow vertical lines" title="Narrow vertical lines"/>
                  <wp:cNvGraphicFramePr/>
                  <a:graphic xmlns:a="http://schemas.openxmlformats.org/drawingml/2006/main">
                    <a:graphicData uri="http://schemas.openxmlformats.org/drawingml/2006/picture">
                      <pic:pic xmlns:pic="http://schemas.openxmlformats.org/drawingml/2006/picture">
                        <pic:nvPicPr>
                          <pic:cNvPr id="0" name="pict2df19631-0522-4fa3-92ae-b81fa7f21cb4" descr="Narrow vertical lines" title="Narrow vertical lines"/>
                          <pic:cNvPicPr/>
                        </pic:nvPicPr>
                        <pic:blipFill>
                          <a:blip r:embed="rId70" cstate="print"/>
                          <a:stretch>
                            <a:fillRect/>
                          </a:stretch>
                        </pic:blipFill>
                        <pic:spPr>
                          <a:xfrm>
                            <a:off x="0" y="0"/>
                            <a:ext cx="380952" cy="314286"/>
                          </a:xfrm>
                          <a:prstGeom prst="rect">
                            <a:avLst/>
                          </a:prstGeom>
                        </pic:spPr>
                      </pic:pic>
                    </a:graphicData>
                  </a:graphic>
                </wp:inline>
              </w:drawing>
            </w:r>
            <w:r>
              <w:t xml:space="preserve">  </w:t>
            </w:r>
            <w:r>
              <w:rPr>
                <w:b/>
              </w:rPr>
              <w:t>NarrowVertical</w:t>
            </w:r>
            <w:r>
              <w:t>: Specifies vertical lines that are spaced 25 pe</w:t>
            </w:r>
            <w:r>
              <w:t xml:space="preserve">rcent closer together than </w:t>
            </w:r>
            <w:r>
              <w:rPr>
                <w:b/>
              </w:rPr>
              <w:t>LightVertical</w:t>
            </w:r>
            <w:r>
              <w:t>.</w:t>
            </w:r>
          </w:p>
        </w:tc>
      </w:tr>
      <w:tr w:rsidR="00626771" w:rsidTr="00626771">
        <w:tc>
          <w:tcPr>
            <w:tcW w:w="828" w:type="dxa"/>
          </w:tcPr>
          <w:p w:rsidR="00626771" w:rsidRDefault="005664AD">
            <w:pPr>
              <w:pStyle w:val="TableBodyText"/>
              <w:spacing w:before="0" w:after="0"/>
            </w:pPr>
            <w:r>
              <w:t>0x000D</w:t>
            </w:r>
          </w:p>
        </w:tc>
        <w:tc>
          <w:tcPr>
            <w:tcW w:w="6750" w:type="dxa"/>
          </w:tcPr>
          <w:p w:rsidR="00626771" w:rsidRDefault="005664AD">
            <w:pPr>
              <w:pStyle w:val="TableBodyText"/>
              <w:spacing w:before="0" w:after="0"/>
            </w:pPr>
            <w:r>
              <w:t xml:space="preserve">The fill pattern is light down. Additional properties in the corresponding </w:t>
            </w:r>
            <w:r>
              <w:rPr>
                <w:b/>
              </w:rPr>
              <w:t>GelFrame</w:t>
            </w:r>
            <w:r>
              <w:t xml:space="preserve"> record specify which of the following light down patterns is used:</w:t>
            </w:r>
          </w:p>
          <w:p w:rsidR="00626771" w:rsidRDefault="00626771">
            <w:pPr>
              <w:pStyle w:val="TableBodyText"/>
              <w:spacing w:before="0" w:after="0"/>
            </w:pP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27" name="[MS-OGRAPH]" descr="Dashed downward diagonal lines" title="Dashed downward diagonal lines"/>
                  <wp:cNvGraphicFramePr/>
                  <a:graphic xmlns:a="http://schemas.openxmlformats.org/drawingml/2006/main">
                    <a:graphicData uri="http://schemas.openxmlformats.org/drawingml/2006/picture">
                      <pic:pic xmlns:pic="http://schemas.openxmlformats.org/drawingml/2006/picture">
                        <pic:nvPicPr>
                          <pic:cNvPr id="0" name="pict8cc00016-0d35-4213-a895-242cdb5ee704" descr="Dashed downward diagonal lines" title="Dashed downward diagonal lines"/>
                          <pic:cNvPicPr/>
                        </pic:nvPicPr>
                        <pic:blipFill>
                          <a:blip r:embed="rId71" cstate="print"/>
                          <a:stretch>
                            <a:fillRect/>
                          </a:stretch>
                        </pic:blipFill>
                        <pic:spPr>
                          <a:xfrm>
                            <a:off x="0" y="0"/>
                            <a:ext cx="380952" cy="314286"/>
                          </a:xfrm>
                          <a:prstGeom prst="rect">
                            <a:avLst/>
                          </a:prstGeom>
                        </pic:spPr>
                      </pic:pic>
                    </a:graphicData>
                  </a:graphic>
                </wp:inline>
              </w:drawing>
            </w:r>
            <w:r>
              <w:t xml:space="preserve">  </w:t>
            </w:r>
            <w:r>
              <w:rPr>
                <w:b/>
              </w:rPr>
              <w:t>DashedDownwardDiagonal</w:t>
            </w:r>
            <w:r>
              <w:t xml:space="preserve">: Specifies dashed diagonal </w:t>
            </w:r>
            <w:r>
              <w:t>lines that slant to the right from top to bottom.</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28" name="[MS-OGRAPH]" descr="Diagonal brick hatch" title="Diagonal brick hatch"/>
                  <wp:cNvGraphicFramePr/>
                  <a:graphic xmlns:a="http://schemas.openxmlformats.org/drawingml/2006/main">
                    <a:graphicData uri="http://schemas.openxmlformats.org/drawingml/2006/picture">
                      <pic:pic xmlns:pic="http://schemas.openxmlformats.org/drawingml/2006/picture">
                        <pic:nvPicPr>
                          <pic:cNvPr id="0" name="pict76e18592-6674-4355-8bb1-f874dc387eb8" descr="Diagonal brick hatch" title="Diagonal brick hatch"/>
                          <pic:cNvPicPr/>
                        </pic:nvPicPr>
                        <pic:blipFill>
                          <a:blip r:embed="rId72" cstate="print"/>
                          <a:stretch>
                            <a:fillRect/>
                          </a:stretch>
                        </pic:blipFill>
                        <pic:spPr>
                          <a:xfrm>
                            <a:off x="0" y="0"/>
                            <a:ext cx="380952" cy="314286"/>
                          </a:xfrm>
                          <a:prstGeom prst="rect">
                            <a:avLst/>
                          </a:prstGeom>
                        </pic:spPr>
                      </pic:pic>
                    </a:graphicData>
                  </a:graphic>
                </wp:inline>
              </w:drawing>
            </w:r>
            <w:r>
              <w:t xml:space="preserve">  </w:t>
            </w:r>
            <w:r>
              <w:rPr>
                <w:b/>
              </w:rPr>
              <w:t>DiagonalBrick</w:t>
            </w:r>
            <w:r>
              <w:t>: Specifies a hatch that has the appearance of layered bricks that slant to the left from top to bottom.</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29" name="[MS-OGRAPH]" descr="Dotted grid lines" title="Dotted grid lines"/>
                  <wp:cNvGraphicFramePr/>
                  <a:graphic xmlns:a="http://schemas.openxmlformats.org/drawingml/2006/main">
                    <a:graphicData uri="http://schemas.openxmlformats.org/drawingml/2006/picture">
                      <pic:pic xmlns:pic="http://schemas.openxmlformats.org/drawingml/2006/picture">
                        <pic:nvPicPr>
                          <pic:cNvPr id="0" name="pict09e42b43-53e0-47a0-a96d-8462e55809d3" descr="Dotted grid lines" title="Dotted grid lines"/>
                          <pic:cNvPicPr/>
                        </pic:nvPicPr>
                        <pic:blipFill>
                          <a:blip r:embed="rId73" cstate="print"/>
                          <a:stretch>
                            <a:fillRect/>
                          </a:stretch>
                        </pic:blipFill>
                        <pic:spPr>
                          <a:xfrm>
                            <a:off x="0" y="0"/>
                            <a:ext cx="380952" cy="314286"/>
                          </a:xfrm>
                          <a:prstGeom prst="rect">
                            <a:avLst/>
                          </a:prstGeom>
                        </pic:spPr>
                      </pic:pic>
                    </a:graphicData>
                  </a:graphic>
                </wp:inline>
              </w:drawing>
            </w:r>
            <w:r>
              <w:t xml:space="preserve">  </w:t>
            </w:r>
            <w:r>
              <w:rPr>
                <w:b/>
              </w:rPr>
              <w:t>DottedGrid</w:t>
            </w:r>
            <w:r>
              <w:t>: Specifies horizontal and vertical lines that cross, each of which is</w:t>
            </w:r>
            <w:r>
              <w:t xml:space="preserve"> composed of dots.</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30" name="[MS-OGRAPH]" descr="Light downward diagonal lines" title="Light downward diagonal lines"/>
                  <wp:cNvGraphicFramePr/>
                  <a:graphic xmlns:a="http://schemas.openxmlformats.org/drawingml/2006/main">
                    <a:graphicData uri="http://schemas.openxmlformats.org/drawingml/2006/picture">
                      <pic:pic xmlns:pic="http://schemas.openxmlformats.org/drawingml/2006/picture">
                        <pic:nvPicPr>
                          <pic:cNvPr id="0" name="pict0eb23f10-9a26-4e2a-9d1d-5c6660845cbc" descr="Light downward diagonal lines" title="Light downward diagonal lines"/>
                          <pic:cNvPicPr/>
                        </pic:nvPicPr>
                        <pic:blipFill>
                          <a:blip r:embed="rId74" cstate="print"/>
                          <a:stretch>
                            <a:fillRect/>
                          </a:stretch>
                        </pic:blipFill>
                        <pic:spPr>
                          <a:xfrm>
                            <a:off x="0" y="0"/>
                            <a:ext cx="380952" cy="314286"/>
                          </a:xfrm>
                          <a:prstGeom prst="rect">
                            <a:avLst/>
                          </a:prstGeom>
                        </pic:spPr>
                      </pic:pic>
                    </a:graphicData>
                  </a:graphic>
                </wp:inline>
              </w:drawing>
            </w:r>
            <w:r>
              <w:t xml:space="preserve">  </w:t>
            </w:r>
            <w:r>
              <w:rPr>
                <w:b/>
              </w:rPr>
              <w:t>LightDownwardDiagonal</w:t>
            </w:r>
            <w:r>
              <w:t>: Specifies diagonal lines that slant to the right from top to bottom, but are not anti-aliased.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90476" cy="323810"/>
                  <wp:effectExtent l="0" t="0" r="0" b="0"/>
                  <wp:docPr id="31" name="[MS-OGRAPH]" descr="Diamond pattern" title="Diamond pattern"/>
                  <wp:cNvGraphicFramePr/>
                  <a:graphic xmlns:a="http://schemas.openxmlformats.org/drawingml/2006/main">
                    <a:graphicData uri="http://schemas.openxmlformats.org/drawingml/2006/picture">
                      <pic:pic xmlns:pic="http://schemas.openxmlformats.org/drawingml/2006/picture">
                        <pic:nvPicPr>
                          <pic:cNvPr id="0" name="pictde9965a2-9146-4d6e-a604-0aa727ee014f" descr="Diamond pattern" title="Diamond pattern"/>
                          <pic:cNvPicPr/>
                        </pic:nvPicPr>
                        <pic:blipFill>
                          <a:blip r:embed="rId75" cstate="print"/>
                          <a:stretch>
                            <a:fillRect/>
                          </a:stretch>
                        </pic:blipFill>
                        <pic:spPr>
                          <a:xfrm>
                            <a:off x="0" y="0"/>
                            <a:ext cx="390476" cy="323810"/>
                          </a:xfrm>
                          <a:prstGeom prst="rect">
                            <a:avLst/>
                          </a:prstGeom>
                        </pic:spPr>
                      </pic:pic>
                    </a:graphicData>
                  </a:graphic>
                </wp:inline>
              </w:drawing>
            </w:r>
            <w:r>
              <w:t xml:space="preserve">  </w:t>
            </w:r>
            <w:r>
              <w:rPr>
                <w:b/>
              </w:rPr>
              <w:t>OutlinedDiamond</w:t>
            </w:r>
            <w:r>
              <w:t>: Specifies forward diagonal and backward diagonal lines that cross, but are not anti-aliased.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32" name="[MS-OGRAPH]" descr="Diagonal layered shingle hatch" title="Diagonal layered shingle hatch"/>
                  <wp:cNvGraphicFramePr/>
                  <a:graphic xmlns:a="http://schemas.openxmlformats.org/drawingml/2006/main">
                    <a:graphicData uri="http://schemas.openxmlformats.org/drawingml/2006/picture">
                      <pic:pic xmlns:pic="http://schemas.openxmlformats.org/drawingml/2006/picture">
                        <pic:nvPicPr>
                          <pic:cNvPr id="0" name="pict5dccabc8-9483-4373-be5b-9d13505134ee" descr="Diagonal layered shingle hatch" title="Diagonal layered shingle hatch"/>
                          <pic:cNvPicPr/>
                        </pic:nvPicPr>
                        <pic:blipFill>
                          <a:blip r:embed="rId76" cstate="print"/>
                          <a:stretch>
                            <a:fillRect/>
                          </a:stretch>
                        </pic:blipFill>
                        <pic:spPr>
                          <a:xfrm>
                            <a:off x="0" y="0"/>
                            <a:ext cx="380952" cy="314286"/>
                          </a:xfrm>
                          <a:prstGeom prst="rect">
                            <a:avLst/>
                          </a:prstGeom>
                        </pic:spPr>
                      </pic:pic>
                    </a:graphicData>
                  </a:graphic>
                </wp:inline>
              </w:drawing>
            </w:r>
            <w:r>
              <w:t xml:space="preserve">  </w:t>
            </w:r>
            <w:r>
              <w:rPr>
                <w:b/>
              </w:rPr>
              <w:t>Shingle</w:t>
            </w:r>
            <w:r>
              <w:t>: Specifies a hatch that has the appearance of diagonally layered shingles that slant to the right from top to bottom.</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90476" cy="323810"/>
                  <wp:effectExtent l="0" t="0" r="0" b="0"/>
                  <wp:docPr id="33" name="[MS-OGRAPH]" descr="Wavey horizontal lines" title="Wavey horizontal lines"/>
                  <wp:cNvGraphicFramePr/>
                  <a:graphic xmlns:a="http://schemas.openxmlformats.org/drawingml/2006/main">
                    <a:graphicData uri="http://schemas.openxmlformats.org/drawingml/2006/picture">
                      <pic:pic xmlns:pic="http://schemas.openxmlformats.org/drawingml/2006/picture">
                        <pic:nvPicPr>
                          <pic:cNvPr id="0" name="pict0a3a48fa-c05c-47eb-8175-1c93be791017" descr="Wavey horizontal lines" title="Wavey horizontal lines"/>
                          <pic:cNvPicPr/>
                        </pic:nvPicPr>
                        <pic:blipFill>
                          <a:blip r:embed="rId77" cstate="print"/>
                          <a:stretch>
                            <a:fillRect/>
                          </a:stretch>
                        </pic:blipFill>
                        <pic:spPr>
                          <a:xfrm>
                            <a:off x="0" y="0"/>
                            <a:ext cx="390476" cy="323810"/>
                          </a:xfrm>
                          <a:prstGeom prst="rect">
                            <a:avLst/>
                          </a:prstGeom>
                        </pic:spPr>
                      </pic:pic>
                    </a:graphicData>
                  </a:graphic>
                </wp:inline>
              </w:drawing>
            </w:r>
            <w:r>
              <w:t xml:space="preserve">  </w:t>
            </w:r>
            <w:r>
              <w:rPr>
                <w:b/>
              </w:rPr>
              <w:t>Wave</w:t>
            </w:r>
            <w:r>
              <w:t>: Specifies horizontal lines that are composed of tilde (~) characters.</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34" name="[MS-OGRAPH]" descr="Horizontal zig zag lines" title="Horizontal zig zag lines"/>
                  <wp:cNvGraphicFramePr/>
                  <a:graphic xmlns:a="http://schemas.openxmlformats.org/drawingml/2006/main">
                    <a:graphicData uri="http://schemas.openxmlformats.org/drawingml/2006/picture">
                      <pic:pic xmlns:pic="http://schemas.openxmlformats.org/drawingml/2006/picture">
                        <pic:nvPicPr>
                          <pic:cNvPr id="0" name="pictfabb9dd0-781a-4a6b-a2ec-c758ff434bc1" descr="Horizontal zig zag lines" title="Horizontal zig zag lines"/>
                          <pic:cNvPicPr/>
                        </pic:nvPicPr>
                        <pic:blipFill>
                          <a:blip r:embed="rId78" cstate="print"/>
                          <a:stretch>
                            <a:fillRect/>
                          </a:stretch>
                        </pic:blipFill>
                        <pic:spPr>
                          <a:xfrm>
                            <a:off x="0" y="0"/>
                            <a:ext cx="380952" cy="314286"/>
                          </a:xfrm>
                          <a:prstGeom prst="rect">
                            <a:avLst/>
                          </a:prstGeom>
                        </pic:spPr>
                      </pic:pic>
                    </a:graphicData>
                  </a:graphic>
                </wp:inline>
              </w:drawing>
            </w:r>
            <w:r>
              <w:t xml:space="preserve">  </w:t>
            </w:r>
            <w:r>
              <w:rPr>
                <w:b/>
              </w:rPr>
              <w:t>ZigZag</w:t>
            </w:r>
            <w:r>
              <w:t>: Specifies horizontal lines that are</w:t>
            </w:r>
            <w:r>
              <w:t xml:space="preserve"> composed of zigzag lines.</w:t>
            </w:r>
          </w:p>
        </w:tc>
      </w:tr>
      <w:tr w:rsidR="00626771" w:rsidTr="00626771">
        <w:tc>
          <w:tcPr>
            <w:tcW w:w="828" w:type="dxa"/>
          </w:tcPr>
          <w:p w:rsidR="00626771" w:rsidRDefault="005664AD">
            <w:pPr>
              <w:pStyle w:val="TableBodyText"/>
              <w:spacing w:before="0" w:after="0"/>
            </w:pPr>
            <w:r>
              <w:lastRenderedPageBreak/>
              <w:t>0x000E</w:t>
            </w:r>
          </w:p>
        </w:tc>
        <w:tc>
          <w:tcPr>
            <w:tcW w:w="6750" w:type="dxa"/>
          </w:tcPr>
          <w:p w:rsidR="00626771" w:rsidRDefault="005664AD">
            <w:pPr>
              <w:pStyle w:val="TableBodyText"/>
              <w:spacing w:before="0" w:after="0"/>
            </w:pPr>
            <w:r>
              <w:t xml:space="preserve">The fill pattern is light up. Additional properties in the corresponding </w:t>
            </w:r>
            <w:r>
              <w:rPr>
                <w:b/>
              </w:rPr>
              <w:t>GelFrame</w:t>
            </w:r>
            <w:r>
              <w:t xml:space="preserve"> record specify which of the following light up patterns is used: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35" name="[MS-OGRAPH]" descr="Dashed upward diagonal lines" title="Dashed upward diagonal lines"/>
                  <wp:cNvGraphicFramePr/>
                  <a:graphic xmlns:a="http://schemas.openxmlformats.org/drawingml/2006/main">
                    <a:graphicData uri="http://schemas.openxmlformats.org/drawingml/2006/picture">
                      <pic:pic xmlns:pic="http://schemas.openxmlformats.org/drawingml/2006/picture">
                        <pic:nvPicPr>
                          <pic:cNvPr id="0" name="pict65b06917-6999-48d8-bcd8-f4652ead4de1" descr="Dashed upward diagonal lines" title="Dashed upward diagonal lines"/>
                          <pic:cNvPicPr/>
                        </pic:nvPicPr>
                        <pic:blipFill>
                          <a:blip r:embed="rId79" cstate="print"/>
                          <a:stretch>
                            <a:fillRect/>
                          </a:stretch>
                        </pic:blipFill>
                        <pic:spPr>
                          <a:xfrm>
                            <a:off x="0" y="0"/>
                            <a:ext cx="380952" cy="314286"/>
                          </a:xfrm>
                          <a:prstGeom prst="rect">
                            <a:avLst/>
                          </a:prstGeom>
                        </pic:spPr>
                      </pic:pic>
                    </a:graphicData>
                  </a:graphic>
                </wp:inline>
              </w:drawing>
            </w:r>
            <w:r>
              <w:t xml:space="preserve">  </w:t>
            </w:r>
            <w:r>
              <w:rPr>
                <w:b/>
              </w:rPr>
              <w:t>DashedUpwardDiagonal</w:t>
            </w:r>
            <w:r>
              <w:t>: Specifies dashed diagonal lines that slant to th</w:t>
            </w:r>
            <w:r>
              <w:t>e left from top to bottom.</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36" name="[MS-OGRAPH]" descr="Hatch with divot appearance. Divots appear as small holes." title="Hatch with divot appearance"/>
                  <wp:cNvGraphicFramePr/>
                  <a:graphic xmlns:a="http://schemas.openxmlformats.org/drawingml/2006/main">
                    <a:graphicData uri="http://schemas.openxmlformats.org/drawingml/2006/picture">
                      <pic:pic xmlns:pic="http://schemas.openxmlformats.org/drawingml/2006/picture">
                        <pic:nvPicPr>
                          <pic:cNvPr id="0" name="pict3ca546f9-b848-45a7-a1a4-c29c6d2a0b01" descr="Hatch with divot appearance. Divots appear as small holes." title="Hatch with divot appearance"/>
                          <pic:cNvPicPr/>
                        </pic:nvPicPr>
                        <pic:blipFill>
                          <a:blip r:embed="rId80" cstate="print"/>
                          <a:stretch>
                            <a:fillRect/>
                          </a:stretch>
                        </pic:blipFill>
                        <pic:spPr>
                          <a:xfrm>
                            <a:off x="0" y="0"/>
                            <a:ext cx="380952" cy="314286"/>
                          </a:xfrm>
                          <a:prstGeom prst="rect">
                            <a:avLst/>
                          </a:prstGeom>
                        </pic:spPr>
                      </pic:pic>
                    </a:graphicData>
                  </a:graphic>
                </wp:inline>
              </w:drawing>
            </w:r>
            <w:r>
              <w:t xml:space="preserve">  </w:t>
            </w:r>
            <w:r>
              <w:rPr>
                <w:b/>
              </w:rPr>
              <w:t>Divot</w:t>
            </w:r>
            <w:r>
              <w:t>: Specifies a hatch that has the appearance of divots.</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37" name="[MS-OGRAPH]" descr="Light upward diagonal lines" title="Light upward diagonal lines"/>
                  <wp:cNvGraphicFramePr/>
                  <a:graphic xmlns:a="http://schemas.openxmlformats.org/drawingml/2006/main">
                    <a:graphicData uri="http://schemas.openxmlformats.org/drawingml/2006/picture">
                      <pic:pic xmlns:pic="http://schemas.openxmlformats.org/drawingml/2006/picture">
                        <pic:nvPicPr>
                          <pic:cNvPr id="0" name="pict3300dd14-8705-4034-918c-93f444b8d1d5" descr="Light upward diagonal lines" title="Light upward diagonal lines"/>
                          <pic:cNvPicPr/>
                        </pic:nvPicPr>
                        <pic:blipFill>
                          <a:blip r:embed="rId81" cstate="print"/>
                          <a:stretch>
                            <a:fillRect/>
                          </a:stretch>
                        </pic:blipFill>
                        <pic:spPr>
                          <a:xfrm>
                            <a:off x="0" y="0"/>
                            <a:ext cx="380952" cy="314286"/>
                          </a:xfrm>
                          <a:prstGeom prst="rect">
                            <a:avLst/>
                          </a:prstGeom>
                        </pic:spPr>
                      </pic:pic>
                    </a:graphicData>
                  </a:graphic>
                </wp:inline>
              </w:drawing>
            </w:r>
            <w:r>
              <w:t xml:space="preserve">  </w:t>
            </w:r>
            <w:r>
              <w:rPr>
                <w:b/>
              </w:rPr>
              <w:t>LightUpwardDiagonal</w:t>
            </w:r>
            <w:r>
              <w:t>: Specifies diagonal lines that slant to the left from top to bottom, but are not anti-aliased.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38" name="[MS-OGRAPH]" descr="Hatch which looks like woven material" title="Hatch which looks like woven material"/>
                  <wp:cNvGraphicFramePr/>
                  <a:graphic xmlns:a="http://schemas.openxmlformats.org/drawingml/2006/main">
                    <a:graphicData uri="http://schemas.openxmlformats.org/drawingml/2006/picture">
                      <pic:pic xmlns:pic="http://schemas.openxmlformats.org/drawingml/2006/picture">
                        <pic:nvPicPr>
                          <pic:cNvPr id="0" name="pict6bab2f5c-3b36-4d53-beeb-3a317903bc9d" descr="Hatch which looks like woven material" title="Hatch which looks like woven material"/>
                          <pic:cNvPicPr/>
                        </pic:nvPicPr>
                        <pic:blipFill>
                          <a:blip r:embed="rId82" cstate="print"/>
                          <a:stretch>
                            <a:fillRect/>
                          </a:stretch>
                        </pic:blipFill>
                        <pic:spPr>
                          <a:xfrm>
                            <a:off x="0" y="0"/>
                            <a:ext cx="380952" cy="314286"/>
                          </a:xfrm>
                          <a:prstGeom prst="rect">
                            <a:avLst/>
                          </a:prstGeom>
                        </pic:spPr>
                      </pic:pic>
                    </a:graphicData>
                  </a:graphic>
                </wp:inline>
              </w:drawing>
            </w:r>
            <w:r>
              <w:t xml:space="preserve">  </w:t>
            </w:r>
            <w:r>
              <w:rPr>
                <w:b/>
              </w:rPr>
              <w:t>Weave</w:t>
            </w:r>
            <w:r>
              <w:t xml:space="preserve">: Specifies a hatch that has the </w:t>
            </w:r>
            <w:r>
              <w:t>appearance of a woven material.</w:t>
            </w:r>
          </w:p>
        </w:tc>
      </w:tr>
      <w:tr w:rsidR="00626771" w:rsidTr="00626771">
        <w:tc>
          <w:tcPr>
            <w:tcW w:w="828" w:type="dxa"/>
          </w:tcPr>
          <w:p w:rsidR="00626771" w:rsidRDefault="005664AD">
            <w:pPr>
              <w:pStyle w:val="TableBodyText"/>
              <w:spacing w:before="0" w:after="0"/>
            </w:pPr>
            <w:r>
              <w:t>0x000F</w:t>
            </w:r>
          </w:p>
        </w:tc>
        <w:tc>
          <w:tcPr>
            <w:tcW w:w="6750" w:type="dxa"/>
          </w:tcPr>
          <w:p w:rsidR="00626771" w:rsidRDefault="005664AD">
            <w:pPr>
              <w:pStyle w:val="TableBodyText"/>
              <w:spacing w:before="0" w:after="0"/>
            </w:pPr>
            <w:r>
              <w:t xml:space="preserve">The fill pattern is light grid. Additional properties in the corresponding </w:t>
            </w:r>
            <w:r>
              <w:rPr>
                <w:b/>
              </w:rPr>
              <w:t>GelFrame</w:t>
            </w:r>
            <w:r>
              <w:t xml:space="preserve"> record specify which of the following light grid patterns is used: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90476" cy="323810"/>
                  <wp:effectExtent l="0" t="0" r="0" b="0"/>
                  <wp:docPr id="39" name="[MS-OGRAPH]" descr="Horizontal brick hatch" title="Horizontal brick hatch"/>
                  <wp:cNvGraphicFramePr/>
                  <a:graphic xmlns:a="http://schemas.openxmlformats.org/drawingml/2006/main">
                    <a:graphicData uri="http://schemas.openxmlformats.org/drawingml/2006/picture">
                      <pic:pic xmlns:pic="http://schemas.openxmlformats.org/drawingml/2006/picture">
                        <pic:nvPicPr>
                          <pic:cNvPr id="0" name="pict10399271-bcc7-4191-9b93-30a43da4a9a8" descr="Horizontal brick hatch" title="Horizontal brick hatch"/>
                          <pic:cNvPicPr/>
                        </pic:nvPicPr>
                        <pic:blipFill>
                          <a:blip r:embed="rId83" cstate="print"/>
                          <a:stretch>
                            <a:fillRect/>
                          </a:stretch>
                        </pic:blipFill>
                        <pic:spPr>
                          <a:xfrm>
                            <a:off x="0" y="0"/>
                            <a:ext cx="390476" cy="323810"/>
                          </a:xfrm>
                          <a:prstGeom prst="rect">
                            <a:avLst/>
                          </a:prstGeom>
                        </pic:spPr>
                      </pic:pic>
                    </a:graphicData>
                  </a:graphic>
                </wp:inline>
              </w:drawing>
            </w:r>
            <w:r>
              <w:t xml:space="preserve">  </w:t>
            </w:r>
            <w:r>
              <w:rPr>
                <w:b/>
              </w:rPr>
              <w:t>HorizontalBrick</w:t>
            </w:r>
            <w:r>
              <w:t>: Specifies a hatch that has the appearance of</w:t>
            </w:r>
            <w:r>
              <w:t xml:space="preserve"> horizontally layered bricks.</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40" name="[MS-OGRAPH]" descr="Large grid " title="Large grid "/>
                  <wp:cNvGraphicFramePr/>
                  <a:graphic xmlns:a="http://schemas.openxmlformats.org/drawingml/2006/main">
                    <a:graphicData uri="http://schemas.openxmlformats.org/drawingml/2006/picture">
                      <pic:pic xmlns:pic="http://schemas.openxmlformats.org/drawingml/2006/picture">
                        <pic:nvPicPr>
                          <pic:cNvPr id="0" name="pict2f9a7270-6596-485a-9a5b-c167fbaac21e" descr="Large grid " title="Large grid "/>
                          <pic:cNvPicPr/>
                        </pic:nvPicPr>
                        <pic:blipFill>
                          <a:blip r:embed="rId84" cstate="print"/>
                          <a:stretch>
                            <a:fillRect/>
                          </a:stretch>
                        </pic:blipFill>
                        <pic:spPr>
                          <a:xfrm>
                            <a:off x="0" y="0"/>
                            <a:ext cx="380952" cy="314286"/>
                          </a:xfrm>
                          <a:prstGeom prst="rect">
                            <a:avLst/>
                          </a:prstGeom>
                        </pic:spPr>
                      </pic:pic>
                    </a:graphicData>
                  </a:graphic>
                </wp:inline>
              </w:drawing>
            </w:r>
            <w:r>
              <w:t xml:space="preserve">  </w:t>
            </w:r>
            <w:r>
              <w:rPr>
                <w:b/>
              </w:rPr>
              <w:t>LargeGrid</w:t>
            </w:r>
            <w:r>
              <w:t>: Specifies horizontal and vertical lines that cross.</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41" name="[MS-OGRAPH]" descr="Small grid" title="Small grid"/>
                  <wp:cNvGraphicFramePr/>
                  <a:graphic xmlns:a="http://schemas.openxmlformats.org/drawingml/2006/main">
                    <a:graphicData uri="http://schemas.openxmlformats.org/drawingml/2006/picture">
                      <pic:pic xmlns:pic="http://schemas.openxmlformats.org/drawingml/2006/picture">
                        <pic:nvPicPr>
                          <pic:cNvPr id="0" name="pict0c6e44c8-a024-4d70-aa1e-9c73aa7bb419" descr="Small grid" title="Small grid"/>
                          <pic:cNvPicPr/>
                        </pic:nvPicPr>
                        <pic:blipFill>
                          <a:blip r:embed="rId85" cstate="print"/>
                          <a:stretch>
                            <a:fillRect/>
                          </a:stretch>
                        </pic:blipFill>
                        <pic:spPr>
                          <a:xfrm>
                            <a:off x="0" y="0"/>
                            <a:ext cx="380952" cy="314286"/>
                          </a:xfrm>
                          <a:prstGeom prst="rect">
                            <a:avLst/>
                          </a:prstGeom>
                        </pic:spPr>
                      </pic:pic>
                    </a:graphicData>
                  </a:graphic>
                </wp:inline>
              </w:drawing>
            </w:r>
            <w:r>
              <w:t xml:space="preserve">  </w:t>
            </w:r>
            <w:r>
              <w:rPr>
                <w:b/>
              </w:rPr>
              <w:t>SmallGrid</w:t>
            </w:r>
            <w:r>
              <w:t xml:space="preserve">: Specifies horizontal and vertical lines that cross and are spaced 50 percent closer together than hatch style </w:t>
            </w:r>
            <w:r>
              <w:rPr>
                <w:b/>
              </w:rPr>
              <w:t>LargeGrid</w:t>
            </w:r>
            <w:r>
              <w:t>.</w:t>
            </w:r>
          </w:p>
        </w:tc>
      </w:tr>
      <w:tr w:rsidR="00626771" w:rsidTr="00626771">
        <w:tc>
          <w:tcPr>
            <w:tcW w:w="828" w:type="dxa"/>
          </w:tcPr>
          <w:p w:rsidR="00626771" w:rsidRDefault="005664AD">
            <w:pPr>
              <w:pStyle w:val="TableBodyText"/>
              <w:spacing w:before="0" w:after="0"/>
            </w:pPr>
            <w:r>
              <w:lastRenderedPageBreak/>
              <w:t>0x0010</w:t>
            </w:r>
          </w:p>
        </w:tc>
        <w:tc>
          <w:tcPr>
            <w:tcW w:w="6750" w:type="dxa"/>
          </w:tcPr>
          <w:p w:rsidR="00626771" w:rsidRDefault="005664AD">
            <w:pPr>
              <w:pStyle w:val="TableBodyText"/>
              <w:spacing w:before="0" w:after="0"/>
            </w:pPr>
            <w:r>
              <w:t>The fill patter</w:t>
            </w:r>
            <w:r>
              <w:t xml:space="preserve">n is light trellis. Additional properties in the corresponding </w:t>
            </w:r>
            <w:r>
              <w:rPr>
                <w:b/>
              </w:rPr>
              <w:t>GelFrame</w:t>
            </w:r>
            <w:r>
              <w:t xml:space="preserve"> record specify which of the following light trellis patterns is used: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42" name="[MS-OGRAPH]" descr="Light trellis fill" title="Light trellis fill"/>
                  <wp:cNvGraphicFramePr/>
                  <a:graphic xmlns:a="http://schemas.openxmlformats.org/drawingml/2006/main">
                    <a:graphicData uri="http://schemas.openxmlformats.org/drawingml/2006/picture">
                      <pic:pic xmlns:pic="http://schemas.openxmlformats.org/drawingml/2006/picture">
                        <pic:nvPicPr>
                          <pic:cNvPr id="0" name="pict18dda459-18dd-4632-b2c3-a8837308d8f7" descr="Light trellis fill" title="Light trellis fill"/>
                          <pic:cNvPicPr/>
                        </pic:nvPicPr>
                        <pic:blipFill>
                          <a:blip r:embed="rId86" cstate="print"/>
                          <a:stretch>
                            <a:fillRect/>
                          </a:stretch>
                        </pic:blipFill>
                        <pic:spPr>
                          <a:xfrm>
                            <a:off x="0" y="0"/>
                            <a:ext cx="380952" cy="314286"/>
                          </a:xfrm>
                          <a:prstGeom prst="rect">
                            <a:avLst/>
                          </a:prstGeom>
                        </pic:spPr>
                      </pic:pic>
                    </a:graphicData>
                  </a:graphic>
                </wp:inline>
              </w:drawing>
            </w:r>
            <w:r>
              <w:t xml:space="preserve">  </w:t>
            </w:r>
            <w:r>
              <w:rPr>
                <w:b/>
              </w:rPr>
              <w:t>Percent30</w:t>
            </w:r>
            <w:r>
              <w:t>: Specifies a 30 percent hatch. The ratio of foreground color to background color is 30:100.</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43" name="[MS-OGRAPH]" descr="40 percent hatch" title="40 percent hatch"/>
                  <wp:cNvGraphicFramePr/>
                  <a:graphic xmlns:a="http://schemas.openxmlformats.org/drawingml/2006/main">
                    <a:graphicData uri="http://schemas.openxmlformats.org/drawingml/2006/picture">
                      <pic:pic xmlns:pic="http://schemas.openxmlformats.org/drawingml/2006/picture">
                        <pic:nvPicPr>
                          <pic:cNvPr id="0" name="pictc98935cf-bbe2-4fd1-9d38-239761f13ffe" descr="40 percent hatch" title="40 percent hatch"/>
                          <pic:cNvPicPr/>
                        </pic:nvPicPr>
                        <pic:blipFill>
                          <a:blip r:embed="rId87" cstate="print"/>
                          <a:stretch>
                            <a:fillRect/>
                          </a:stretch>
                        </pic:blipFill>
                        <pic:spPr>
                          <a:xfrm>
                            <a:off x="0" y="0"/>
                            <a:ext cx="380952" cy="314286"/>
                          </a:xfrm>
                          <a:prstGeom prst="rect">
                            <a:avLst/>
                          </a:prstGeom>
                        </pic:spPr>
                      </pic:pic>
                    </a:graphicData>
                  </a:graphic>
                </wp:inline>
              </w:drawing>
            </w:r>
            <w:r>
              <w:t xml:space="preserve">  </w:t>
            </w:r>
            <w:r>
              <w:rPr>
                <w:b/>
              </w:rPr>
              <w:t>Perc</w:t>
            </w:r>
            <w:r>
              <w:rPr>
                <w:b/>
              </w:rPr>
              <w:t>ent40</w:t>
            </w:r>
            <w:r>
              <w:t>: Specifies a 40 percent hatch. The ratio of foreground color to background color is 40:100.</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44" name="[MS-OGRAPH]" descr="Large confetti hatch" title="Large confetti hatch"/>
                  <wp:cNvGraphicFramePr/>
                  <a:graphic xmlns:a="http://schemas.openxmlformats.org/drawingml/2006/main">
                    <a:graphicData uri="http://schemas.openxmlformats.org/drawingml/2006/picture">
                      <pic:pic xmlns:pic="http://schemas.openxmlformats.org/drawingml/2006/picture">
                        <pic:nvPicPr>
                          <pic:cNvPr id="0" name="picte1f7b426-dc65-40bb-8d1b-b79053a167ce" descr="Large confetti hatch" title="Large confetti hatch"/>
                          <pic:cNvPicPr/>
                        </pic:nvPicPr>
                        <pic:blipFill>
                          <a:blip r:embed="rId88" cstate="print"/>
                          <a:stretch>
                            <a:fillRect/>
                          </a:stretch>
                        </pic:blipFill>
                        <pic:spPr>
                          <a:xfrm>
                            <a:off x="0" y="0"/>
                            <a:ext cx="380952" cy="314286"/>
                          </a:xfrm>
                          <a:prstGeom prst="rect">
                            <a:avLst/>
                          </a:prstGeom>
                        </pic:spPr>
                      </pic:pic>
                    </a:graphicData>
                  </a:graphic>
                </wp:inline>
              </w:drawing>
            </w:r>
            <w:r>
              <w:t xml:space="preserve">  </w:t>
            </w:r>
            <w:r>
              <w:rPr>
                <w:b/>
              </w:rPr>
              <w:t>LargeConfetti</w:t>
            </w:r>
            <w:r>
              <w:t xml:space="preserve">: Specifies a hatch that has the appearance of confetti and is composed of larger pieces than </w:t>
            </w:r>
            <w:r>
              <w:rPr>
                <w:b/>
              </w:rPr>
              <w:t>SmallConfetti</w:t>
            </w:r>
            <w:r>
              <w:t>.</w:t>
            </w:r>
          </w:p>
        </w:tc>
      </w:tr>
      <w:tr w:rsidR="00626771" w:rsidTr="00626771">
        <w:tc>
          <w:tcPr>
            <w:tcW w:w="828" w:type="dxa"/>
          </w:tcPr>
          <w:p w:rsidR="00626771" w:rsidRDefault="005664AD">
            <w:pPr>
              <w:pStyle w:val="TableBodyText"/>
              <w:spacing w:before="0" w:after="0"/>
            </w:pPr>
            <w:r>
              <w:t>0x0011</w:t>
            </w:r>
          </w:p>
        </w:tc>
        <w:tc>
          <w:tcPr>
            <w:tcW w:w="6750" w:type="dxa"/>
          </w:tcPr>
          <w:p w:rsidR="00626771" w:rsidRDefault="005664AD">
            <w:pPr>
              <w:pStyle w:val="TableBodyText"/>
              <w:spacing w:before="0" w:after="0"/>
            </w:pPr>
            <w:r>
              <w:t>The fill pattern</w:t>
            </w:r>
            <w:r>
              <w:t xml:space="preserve"> is grayscale of 0.125 (1/8) value. Additional properties in the corresponding </w:t>
            </w:r>
            <w:r>
              <w:rPr>
                <w:b/>
              </w:rPr>
              <w:t>GelFrame</w:t>
            </w:r>
            <w:r>
              <w:t xml:space="preserve"> record specify which of the following grayscale patterns is used: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45" name="[MS-OGRAPH]" descr="20 percent hatch gray scale" title="20 percent hatch gray scale"/>
                  <wp:cNvGraphicFramePr/>
                  <a:graphic xmlns:a="http://schemas.openxmlformats.org/drawingml/2006/main">
                    <a:graphicData uri="http://schemas.openxmlformats.org/drawingml/2006/picture">
                      <pic:pic xmlns:pic="http://schemas.openxmlformats.org/drawingml/2006/picture">
                        <pic:nvPicPr>
                          <pic:cNvPr id="0" name="pict0ff2e7a3-72a3-4cb2-826f-b5a6ed9023f2" descr="20 percent hatch gray scale" title="20 percent hatch gray scale"/>
                          <pic:cNvPicPr/>
                        </pic:nvPicPr>
                        <pic:blipFill>
                          <a:blip r:embed="rId89" cstate="print"/>
                          <a:stretch>
                            <a:fillRect/>
                          </a:stretch>
                        </pic:blipFill>
                        <pic:spPr>
                          <a:xfrm>
                            <a:off x="0" y="0"/>
                            <a:ext cx="380952" cy="314286"/>
                          </a:xfrm>
                          <a:prstGeom prst="rect">
                            <a:avLst/>
                          </a:prstGeom>
                        </pic:spPr>
                      </pic:pic>
                    </a:graphicData>
                  </a:graphic>
                </wp:inline>
              </w:drawing>
            </w:r>
            <w:r>
              <w:t xml:space="preserve">  </w:t>
            </w:r>
            <w:r>
              <w:rPr>
                <w:b/>
              </w:rPr>
              <w:t>Percent20</w:t>
            </w:r>
            <w:r>
              <w:t>: Specifies a 20 percent hatch. The ratio of foreground color to background color is 20:1</w:t>
            </w:r>
            <w:r>
              <w:t>00.</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46" name="[MS-OGRAPH]" descr="Dotted diamond lined pattern" title="Dotted diamond lined pattern"/>
                  <wp:cNvGraphicFramePr/>
                  <a:graphic xmlns:a="http://schemas.openxmlformats.org/drawingml/2006/main">
                    <a:graphicData uri="http://schemas.openxmlformats.org/drawingml/2006/picture">
                      <pic:pic xmlns:pic="http://schemas.openxmlformats.org/drawingml/2006/picture">
                        <pic:nvPicPr>
                          <pic:cNvPr id="0" name="pict06260bc6-1710-48a4-8eda-d8250271ec6b" descr="Dotted diamond lined pattern" title="Dotted diamond lined pattern"/>
                          <pic:cNvPicPr/>
                        </pic:nvPicPr>
                        <pic:blipFill>
                          <a:blip r:embed="rId90" cstate="print"/>
                          <a:stretch>
                            <a:fillRect/>
                          </a:stretch>
                        </pic:blipFill>
                        <pic:spPr>
                          <a:xfrm>
                            <a:off x="0" y="0"/>
                            <a:ext cx="380952" cy="314286"/>
                          </a:xfrm>
                          <a:prstGeom prst="rect">
                            <a:avLst/>
                          </a:prstGeom>
                        </pic:spPr>
                      </pic:pic>
                    </a:graphicData>
                  </a:graphic>
                </wp:inline>
              </w:drawing>
            </w:r>
            <w:r>
              <w:t xml:space="preserve">  </w:t>
            </w:r>
            <w:r>
              <w:rPr>
                <w:b/>
              </w:rPr>
              <w:t>DottedDiamond</w:t>
            </w:r>
            <w:r>
              <w:t>: Specifies forward diagonal and backward diagonal lines that cross, each of which is composed of dots.</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47" name="[MS-OGRAPH]" descr="Small confetti hatch" title="Small confetti hatch"/>
                  <wp:cNvGraphicFramePr/>
                  <a:graphic xmlns:a="http://schemas.openxmlformats.org/drawingml/2006/main">
                    <a:graphicData uri="http://schemas.openxmlformats.org/drawingml/2006/picture">
                      <pic:pic xmlns:pic="http://schemas.openxmlformats.org/drawingml/2006/picture">
                        <pic:nvPicPr>
                          <pic:cNvPr id="0" name="pict296a3229-433d-44ca-801c-9e701fdf288c" descr="Small confetti hatch" title="Small confetti hatch"/>
                          <pic:cNvPicPr/>
                        </pic:nvPicPr>
                        <pic:blipFill>
                          <a:blip r:embed="rId91" cstate="print"/>
                          <a:stretch>
                            <a:fillRect/>
                          </a:stretch>
                        </pic:blipFill>
                        <pic:spPr>
                          <a:xfrm>
                            <a:off x="0" y="0"/>
                            <a:ext cx="380952" cy="314286"/>
                          </a:xfrm>
                          <a:prstGeom prst="rect">
                            <a:avLst/>
                          </a:prstGeom>
                        </pic:spPr>
                      </pic:pic>
                    </a:graphicData>
                  </a:graphic>
                </wp:inline>
              </w:drawing>
            </w:r>
            <w:r>
              <w:t xml:space="preserve">  </w:t>
            </w:r>
            <w:r>
              <w:rPr>
                <w:b/>
              </w:rPr>
              <w:t>SmallConfetti</w:t>
            </w:r>
            <w:r>
              <w:t>: Specifies a hatch that has the appearance of confetti.</w:t>
            </w:r>
          </w:p>
        </w:tc>
      </w:tr>
      <w:tr w:rsidR="00626771" w:rsidTr="00626771">
        <w:tc>
          <w:tcPr>
            <w:tcW w:w="828" w:type="dxa"/>
          </w:tcPr>
          <w:p w:rsidR="00626771" w:rsidRDefault="005664AD">
            <w:pPr>
              <w:pStyle w:val="TableBodyText"/>
              <w:spacing w:before="0" w:after="0"/>
            </w:pPr>
            <w:r>
              <w:t>0x0012</w:t>
            </w:r>
          </w:p>
        </w:tc>
        <w:tc>
          <w:tcPr>
            <w:tcW w:w="6750" w:type="dxa"/>
          </w:tcPr>
          <w:p w:rsidR="00626771" w:rsidRDefault="005664AD">
            <w:pPr>
              <w:pStyle w:val="TableBodyText"/>
              <w:spacing w:before="0" w:after="0"/>
            </w:pPr>
            <w:r>
              <w:t>The fill pattern</w:t>
            </w:r>
            <w:r>
              <w:t xml:space="preserve"> is grayscale of 0.0625 (1/16) value. Additional properties in the corresponding </w:t>
            </w:r>
            <w:r>
              <w:rPr>
                <w:b/>
              </w:rPr>
              <w:t>GelFrame</w:t>
            </w:r>
            <w:r>
              <w:t xml:space="preserve"> record specify which of the following grayscale patterns is used:</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48" name="[MS-OGRAPH]" descr="5 percent gray scale hatch" title="5 percent gray scale hatch"/>
                  <wp:cNvGraphicFramePr/>
                  <a:graphic xmlns:a="http://schemas.openxmlformats.org/drawingml/2006/main">
                    <a:graphicData uri="http://schemas.openxmlformats.org/drawingml/2006/picture">
                      <pic:pic xmlns:pic="http://schemas.openxmlformats.org/drawingml/2006/picture">
                        <pic:nvPicPr>
                          <pic:cNvPr id="0" name="pict003eee1e-9db3-4d04-b6c8-f6c0d3045096" descr="5 percent gray scale hatch" title="5 percent gray scale hatch"/>
                          <pic:cNvPicPr/>
                        </pic:nvPicPr>
                        <pic:blipFill>
                          <a:blip r:embed="rId92" cstate="print"/>
                          <a:stretch>
                            <a:fillRect/>
                          </a:stretch>
                        </pic:blipFill>
                        <pic:spPr>
                          <a:xfrm>
                            <a:off x="0" y="0"/>
                            <a:ext cx="380952" cy="314286"/>
                          </a:xfrm>
                          <a:prstGeom prst="rect">
                            <a:avLst/>
                          </a:prstGeom>
                        </pic:spPr>
                      </pic:pic>
                    </a:graphicData>
                  </a:graphic>
                </wp:inline>
              </w:drawing>
            </w:r>
            <w:r>
              <w:t xml:space="preserve">  </w:t>
            </w:r>
            <w:r>
              <w:rPr>
                <w:b/>
              </w:rPr>
              <w:t>Percent5</w:t>
            </w:r>
            <w:r>
              <w:t>: Specifies a 5 percent hatch. The ratio of foreground color to background color is 5:10</w:t>
            </w:r>
            <w:r>
              <w:t>0.</w:t>
            </w:r>
          </w:p>
          <w:p w:rsidR="00626771" w:rsidRDefault="00626771">
            <w:pPr>
              <w:pStyle w:val="TableBodyText"/>
              <w:spacing w:before="0" w:after="0"/>
            </w:pPr>
          </w:p>
          <w:p w:rsidR="00626771" w:rsidRDefault="005664AD">
            <w:pPr>
              <w:pStyle w:val="TableBodyText"/>
              <w:spacing w:before="0" w:after="0"/>
            </w:pPr>
            <w:r>
              <w:rPr>
                <w:noProof/>
              </w:rPr>
              <w:drawing>
                <wp:inline distT="0" distB="0" distL="0" distR="0">
                  <wp:extent cx="380952" cy="314286"/>
                  <wp:effectExtent l="0" t="0" r="0" b="0"/>
                  <wp:docPr id="49" name="[MS-OGRAPH]" descr="10 percent gray scale hatch" title="10 percent gray scale hatch"/>
                  <wp:cNvGraphicFramePr/>
                  <a:graphic xmlns:a="http://schemas.openxmlformats.org/drawingml/2006/main">
                    <a:graphicData uri="http://schemas.openxmlformats.org/drawingml/2006/picture">
                      <pic:pic xmlns:pic="http://schemas.openxmlformats.org/drawingml/2006/picture">
                        <pic:nvPicPr>
                          <pic:cNvPr id="0" name="pict91439268-b87b-410c-ada4-ceadcda14be4" descr="10 percent gray scale hatch" title="10 percent gray scale hatch"/>
                          <pic:cNvPicPr/>
                        </pic:nvPicPr>
                        <pic:blipFill>
                          <a:blip r:embed="rId93" cstate="print"/>
                          <a:stretch>
                            <a:fillRect/>
                          </a:stretch>
                        </pic:blipFill>
                        <pic:spPr>
                          <a:xfrm>
                            <a:off x="0" y="0"/>
                            <a:ext cx="380952" cy="314286"/>
                          </a:xfrm>
                          <a:prstGeom prst="rect">
                            <a:avLst/>
                          </a:prstGeom>
                        </pic:spPr>
                      </pic:pic>
                    </a:graphicData>
                  </a:graphic>
                </wp:inline>
              </w:drawing>
            </w:r>
            <w:r>
              <w:t xml:space="preserve">  </w:t>
            </w:r>
            <w:r>
              <w:rPr>
                <w:b/>
              </w:rPr>
              <w:t>Percent10</w:t>
            </w:r>
            <w:r>
              <w:t>: Specifies a 10 percent hatch. The ratio of foreground color to background color is 10:100.</w:t>
            </w:r>
          </w:p>
        </w:tc>
      </w:tr>
    </w:tbl>
    <w:p w:rsidR="00626771" w:rsidRDefault="00626771"/>
    <w:p w:rsidR="00626771" w:rsidRDefault="005664AD">
      <w:pPr>
        <w:pStyle w:val="Definition-Field"/>
      </w:pPr>
      <w:r>
        <w:rPr>
          <w:b/>
        </w:rPr>
        <w:t xml:space="preserve">A - fAuto (1 bit): </w:t>
      </w:r>
      <w:r>
        <w:t xml:space="preserve">A bit that specifies whether the fill colors are automatically set. If </w:t>
      </w:r>
      <w:r>
        <w:rPr>
          <w:b/>
        </w:rPr>
        <w:t>fAuto</w:t>
      </w:r>
      <w:r>
        <w:t xml:space="preserve"> is set to 0x0001, the formatting is automatic. Th</w:t>
      </w:r>
      <w:r>
        <w:t>e default value is 1.</w:t>
      </w:r>
    </w:p>
    <w:p w:rsidR="00626771" w:rsidRDefault="005664AD">
      <w:pPr>
        <w:pStyle w:val="Definition-Field"/>
      </w:pPr>
      <w:r>
        <w:rPr>
          <w:b/>
        </w:rPr>
        <w:t xml:space="preserve">B - fInvertNeg (1 bit): </w:t>
      </w:r>
      <w:r>
        <w:t xml:space="preserve">A bit that specifies whether the foreground and background are swapped when the data value of the filled area is negative. This field MUST be ignored if the formatting is not being applied to a data point on a </w:t>
      </w:r>
      <w:r>
        <w:t>bar or column chart group. The default value is zero.</w:t>
      </w:r>
    </w:p>
    <w:p w:rsidR="00626771" w:rsidRDefault="005664AD">
      <w:pPr>
        <w:pStyle w:val="Definition-Field"/>
      </w:pPr>
      <w:r>
        <w:rPr>
          <w:b/>
        </w:rPr>
        <w:t xml:space="preserve">reserved (14 bits): </w:t>
      </w:r>
      <w:r>
        <w:t>MUST be set to zero, and MUST be ignored.</w:t>
      </w:r>
    </w:p>
    <w:p w:rsidR="00626771" w:rsidRDefault="005664AD">
      <w:pPr>
        <w:pStyle w:val="Definition-Field"/>
      </w:pPr>
      <w:r>
        <w:rPr>
          <w:b/>
        </w:rPr>
        <w:t xml:space="preserve">icvFore (2 bytes): </w:t>
      </w:r>
      <w:r>
        <w:t>An unsigned integer that specifies the foreground color of the fill pattern. This value SHOULD</w:t>
      </w:r>
      <w:bookmarkStart w:id="236" w:name="Appendix_A_Target_14"/>
      <w:r>
        <w:rPr>
          <w:rStyle w:val="Hyperlink"/>
        </w:rPr>
        <w:fldChar w:fldCharType="begin"/>
      </w:r>
      <w:r>
        <w:rPr>
          <w:rStyle w:val="Hyperlink"/>
        </w:rPr>
        <w:instrText xml:space="preserve"> HYPERLINK \l "Appendix_A</w:instrText>
      </w:r>
      <w:r>
        <w:rPr>
          <w:rStyle w:val="Hyperlink"/>
        </w:rPr>
        <w:instrText xml:space="preserve">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36"/>
      <w:r>
        <w:t xml:space="preserve"> be an </w:t>
      </w:r>
      <w:r>
        <w:rPr>
          <w:b/>
        </w:rPr>
        <w:t>IcvChart</w:t>
      </w:r>
      <w:r>
        <w:t xml:space="preserve"> value. The default value is selected automatically from the next available color in the Chart color table.</w:t>
      </w:r>
    </w:p>
    <w:p w:rsidR="00626771" w:rsidRDefault="005664AD">
      <w:pPr>
        <w:pStyle w:val="Definition-Field"/>
      </w:pPr>
      <w:r>
        <w:rPr>
          <w:b/>
        </w:rPr>
        <w:lastRenderedPageBreak/>
        <w:t xml:space="preserve">icvBack (2 bytes): </w:t>
      </w:r>
      <w:r>
        <w:t>An unsigned integer that specifies the background color of the fill pat</w:t>
      </w:r>
      <w:r>
        <w:t>tern. The value SHOULD</w:t>
      </w:r>
      <w:bookmarkStart w:id="23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37"/>
      <w:r>
        <w:t xml:space="preserve"> be an </w:t>
      </w:r>
      <w:r>
        <w:rPr>
          <w:b/>
        </w:rPr>
        <w:t>IcvChart</w:t>
      </w:r>
      <w:r>
        <w:t xml:space="preserve"> value. The default value is 0x0009.</w:t>
      </w:r>
    </w:p>
    <w:p w:rsidR="00626771" w:rsidRDefault="005664AD">
      <w:pPr>
        <w:pStyle w:val="Heading3"/>
      </w:pPr>
      <w:bookmarkStart w:id="238" w:name="Section_d8a4a30029424ecaa03ea4f9504c729f"/>
      <w:bookmarkStart w:id="239" w:name="AttachedLabel"/>
      <w:bookmarkStart w:id="240" w:name="_Toc69879920"/>
      <w:r>
        <w:t>AttachedLabel</w:t>
      </w:r>
      <w:bookmarkEnd w:id="238"/>
      <w:bookmarkEnd w:id="239"/>
      <w:bookmarkEnd w:id="240"/>
      <w:r>
        <w:fldChar w:fldCharType="begin"/>
      </w:r>
      <w:r>
        <w:instrText xml:space="preserve"> XE "Record:AttachedLabel" </w:instrText>
      </w:r>
      <w:r>
        <w:fldChar w:fldCharType="end"/>
      </w:r>
      <w:r>
        <w:fldChar w:fldCharType="begin"/>
      </w:r>
      <w:r>
        <w:instrText xml:space="preserve"> XE "AttachedLabel record" </w:instrText>
      </w:r>
      <w:r>
        <w:fldChar w:fldCharType="end"/>
      </w:r>
    </w:p>
    <w:p w:rsidR="00626771" w:rsidRDefault="005664AD">
      <w:r>
        <w:t xml:space="preserve">This record specifies properties of a data label on a chart group, series, or data point. See the </w:t>
      </w:r>
      <w:r>
        <w:rPr>
          <w:b/>
        </w:rPr>
        <w:t>Data Label</w:t>
      </w:r>
      <w:r>
        <w:t xml:space="preserve"> (section </w:t>
      </w:r>
      <w:hyperlink w:anchor="Section_a53e5e7d320b4a1f801c162bde8bf510" w:history="1">
        <w:r>
          <w:rPr>
            <w:rStyle w:val="Hyperlink"/>
          </w:rPr>
          <w:t>2.2.1.10</w:t>
        </w:r>
      </w:hyperlink>
      <w:r>
        <w:t>) for additional information about how this record is used and when th</w:t>
      </w:r>
      <w:r>
        <w:t>is record is 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270" w:type="dxa"/>
          </w:tcPr>
          <w:p w:rsidR="00626771" w:rsidRDefault="005664AD">
            <w:pPr>
              <w:pStyle w:val="PacketDiagramBodyText"/>
            </w:pPr>
            <w:r>
              <w:t>D</w:t>
            </w:r>
          </w:p>
        </w:tc>
        <w:tc>
          <w:tcPr>
            <w:tcW w:w="270" w:type="dxa"/>
          </w:tcPr>
          <w:p w:rsidR="00626771" w:rsidRDefault="005664AD">
            <w:pPr>
              <w:pStyle w:val="PacketDiagramBodyText"/>
            </w:pPr>
            <w:r>
              <w:t>E</w:t>
            </w:r>
          </w:p>
        </w:tc>
        <w:tc>
          <w:tcPr>
            <w:tcW w:w="270" w:type="dxa"/>
          </w:tcPr>
          <w:p w:rsidR="00626771" w:rsidRDefault="005664AD">
            <w:pPr>
              <w:pStyle w:val="PacketDiagramBodyText"/>
            </w:pPr>
            <w:r>
              <w:t>F</w:t>
            </w:r>
          </w:p>
        </w:tc>
        <w:tc>
          <w:tcPr>
            <w:tcW w:w="270" w:type="dxa"/>
          </w:tcPr>
          <w:p w:rsidR="00626771" w:rsidRDefault="005664AD">
            <w:pPr>
              <w:pStyle w:val="PacketDiagramBodyText"/>
            </w:pPr>
            <w:r>
              <w:t>G</w:t>
            </w:r>
          </w:p>
        </w:tc>
        <w:tc>
          <w:tcPr>
            <w:tcW w:w="2430" w:type="dxa"/>
            <w:gridSpan w:val="9"/>
          </w:tcPr>
          <w:p w:rsidR="00626771" w:rsidRDefault="005664AD">
            <w:pPr>
              <w:pStyle w:val="PacketDiagramBodyText"/>
            </w:pPr>
            <w:r>
              <w:t>reserved</w:t>
            </w:r>
          </w:p>
        </w:tc>
      </w:tr>
    </w:tbl>
    <w:p w:rsidR="00626771" w:rsidRDefault="005664AD">
      <w:pPr>
        <w:pStyle w:val="Definition-Field"/>
      </w:pPr>
      <w:r>
        <w:rPr>
          <w:b/>
        </w:rPr>
        <w:t xml:space="preserve">A - fShowValue (1 bit): </w:t>
      </w:r>
      <w:r>
        <w:t xml:space="preserve">A bit that specifies whether the value, or the vertical value on bubble or scatter chart groups, is displayed in </w:t>
      </w:r>
      <w:r>
        <w:t>the data label.</w:t>
      </w:r>
    </w:p>
    <w:p w:rsidR="00626771" w:rsidRDefault="005664AD">
      <w:pPr>
        <w:pStyle w:val="Definition-Field2"/>
      </w:pPr>
      <w:r>
        <w:t xml:space="preserve">This value MUST be 0 if this record is in a chart group and either </w:t>
      </w:r>
      <w:r>
        <w:rPr>
          <w:b/>
        </w:rPr>
        <w:t>fShowLabel</w:t>
      </w:r>
      <w:r>
        <w:t xml:space="preserve"> or </w:t>
      </w:r>
      <w:r>
        <w:rPr>
          <w:b/>
        </w:rPr>
        <w:t>fShowPercent</w:t>
      </w:r>
      <w:r>
        <w:t xml:space="preserve"> is equal to 1. </w:t>
      </w:r>
    </w:p>
    <w:p w:rsidR="00626771" w:rsidRDefault="005664AD">
      <w:pPr>
        <w:pStyle w:val="Definition-Field"/>
      </w:pPr>
      <w:r>
        <w:rPr>
          <w:b/>
        </w:rPr>
        <w:t xml:space="preserve">B - fShowPercent (1 bit): </w:t>
      </w:r>
      <w:r>
        <w:t>A bit that specifies whether the value, represented as a percentage of the sum of the values of the seri</w:t>
      </w:r>
      <w:r>
        <w:t>es with which the data label is associated, is displayed in the data label.</w:t>
      </w:r>
    </w:p>
    <w:p w:rsidR="00626771" w:rsidRDefault="005664AD">
      <w:pPr>
        <w:pStyle w:val="Definition-Field2"/>
      </w:pPr>
      <w:r>
        <w:t>MUST equal 0 if the chart group type of the corresponding chart group, series, or data point, is not a bar of pie, doughnut, pie, or pie of pie chart group.</w:t>
      </w:r>
    </w:p>
    <w:p w:rsidR="00626771" w:rsidRDefault="005664AD">
      <w:pPr>
        <w:pStyle w:val="Definition-Field2"/>
      </w:pPr>
      <w:r>
        <w:t>If this record is conta</w:t>
      </w:r>
      <w:r>
        <w:t xml:space="preserve">ined in a chart group and </w:t>
      </w:r>
      <w:r>
        <w:rPr>
          <w:b/>
        </w:rPr>
        <w:t>fShowLabelAndPerc</w:t>
      </w:r>
      <w:r>
        <w:t xml:space="preserve"> is equal to 1, this field MUST equal 1.</w:t>
      </w:r>
    </w:p>
    <w:p w:rsidR="00626771" w:rsidRDefault="005664AD">
      <w:pPr>
        <w:pStyle w:val="Definition-Field"/>
      </w:pPr>
      <w:r>
        <w:rPr>
          <w:b/>
        </w:rPr>
        <w:t xml:space="preserve">C - fShowLabelAndPerc (1 bit): </w:t>
      </w:r>
      <w:r>
        <w:t xml:space="preserve">A bit that specifies whether the </w:t>
      </w:r>
      <w:hyperlink w:anchor="gt_7d6acf13-ba4d-4a0a-930e-3eaee465c7f1">
        <w:r>
          <w:rPr>
            <w:rStyle w:val="HyperlinkGreen"/>
            <w:b/>
          </w:rPr>
          <w:t>category</w:t>
        </w:r>
      </w:hyperlink>
      <w:r>
        <w:t xml:space="preserve"> name and value, represented as a perc</w:t>
      </w:r>
      <w:r>
        <w:t>entage of the sum of the values of the series with which the data label is associated, are displayed in the data label.</w:t>
      </w:r>
    </w:p>
    <w:p w:rsidR="00626771" w:rsidRDefault="005664AD">
      <w:pPr>
        <w:pStyle w:val="Definition-Field2"/>
        <w:ind w:left="0"/>
      </w:pPr>
      <w:r>
        <w:t xml:space="preserve">MUST equal 0 if the chart group type of the corresponding chart group, series, or data point is not a bar of pie, doughnut, pie, or pie </w:t>
      </w:r>
      <w:r>
        <w:t>of pie chart group.</w:t>
      </w:r>
    </w:p>
    <w:p w:rsidR="00626771" w:rsidRDefault="005664AD">
      <w:pPr>
        <w:pStyle w:val="Definition-Field"/>
      </w:pPr>
      <w:r>
        <w:rPr>
          <w:b/>
        </w:rPr>
        <w:t xml:space="preserve">D - unused (1 bit): </w:t>
      </w:r>
      <w:r>
        <w:t>Undefined and MUST be ignored.</w:t>
      </w:r>
    </w:p>
    <w:p w:rsidR="00626771" w:rsidRDefault="005664AD">
      <w:pPr>
        <w:pStyle w:val="Definition-Field"/>
      </w:pPr>
      <w:r>
        <w:rPr>
          <w:b/>
        </w:rPr>
        <w:t xml:space="preserve">E - fShowLabel (1 bit): </w:t>
      </w:r>
      <w:r>
        <w:t xml:space="preserve">A bit that specifies whether the category, or the horizontal value on bubble or scatter chart groups, is displayed in the data label on a non-area chart group, </w:t>
      </w:r>
      <w:r>
        <w:t>or the series name is displayed in the data label on an area chart group.</w:t>
      </w:r>
    </w:p>
    <w:p w:rsidR="00626771" w:rsidRDefault="005664AD">
      <w:pPr>
        <w:pStyle w:val="Definition-Field2"/>
      </w:pPr>
      <w:r>
        <w:t>This field MUST equal 0 if this record is contained in a chart group and one of the following conditions is satisfied:</w:t>
      </w:r>
    </w:p>
    <w:p w:rsidR="00626771" w:rsidRDefault="005664AD">
      <w:pPr>
        <w:pStyle w:val="ListParagraph"/>
        <w:numPr>
          <w:ilvl w:val="0"/>
          <w:numId w:val="61"/>
        </w:numPr>
      </w:pPr>
      <w:r>
        <w:t>The</w:t>
      </w:r>
      <w:r>
        <w:rPr>
          <w:b/>
        </w:rPr>
        <w:t xml:space="preserve"> fShowValue</w:t>
      </w:r>
      <w:r>
        <w:t xml:space="preserve"> field is equal to 1.</w:t>
      </w:r>
    </w:p>
    <w:p w:rsidR="00626771" w:rsidRDefault="005664AD">
      <w:pPr>
        <w:pStyle w:val="ListParagraph"/>
        <w:numPr>
          <w:ilvl w:val="0"/>
          <w:numId w:val="61"/>
        </w:numPr>
      </w:pPr>
      <w:r>
        <w:t>The</w:t>
      </w:r>
      <w:r>
        <w:rPr>
          <w:b/>
        </w:rPr>
        <w:t xml:space="preserve"> fShowLabelAndPerc </w:t>
      </w:r>
      <w:r>
        <w:t>field</w:t>
      </w:r>
      <w:r>
        <w:t xml:space="preserve"> is equal to zero, and the </w:t>
      </w:r>
      <w:r>
        <w:rPr>
          <w:b/>
        </w:rPr>
        <w:t>fShowPercent</w:t>
      </w:r>
      <w:r>
        <w:t xml:space="preserve"> field is equal to 1.</w:t>
      </w:r>
    </w:p>
    <w:p w:rsidR="00626771" w:rsidRDefault="005664AD">
      <w:pPr>
        <w:pStyle w:val="Definition-Field"/>
      </w:pPr>
      <w:r>
        <w:rPr>
          <w:b/>
        </w:rPr>
        <w:t xml:space="preserve">F - fShowBubbleSizes (1 bit): </w:t>
      </w:r>
      <w:r>
        <w:t xml:space="preserve">A bit that specifies whether the </w:t>
      </w:r>
      <w:hyperlink w:anchor="gt_3a0cf938-5b61-4460-bdbb-3540d84d4180">
        <w:r>
          <w:rPr>
            <w:rStyle w:val="HyperlinkGreen"/>
            <w:b/>
          </w:rPr>
          <w:t>bubble size</w:t>
        </w:r>
      </w:hyperlink>
      <w:r>
        <w:t xml:space="preserve"> is displayed in the data label.</w:t>
      </w:r>
    </w:p>
    <w:p w:rsidR="00626771" w:rsidRDefault="005664AD">
      <w:pPr>
        <w:pStyle w:val="Definition-Field2"/>
      </w:pPr>
      <w:r>
        <w:t xml:space="preserve">MUST equal 0 if the chart </w:t>
      </w:r>
      <w:r>
        <w:t>group type of the corresponding chart group, series, or data point is not a bubble chart group.</w:t>
      </w:r>
    </w:p>
    <w:p w:rsidR="00626771" w:rsidRDefault="005664AD">
      <w:pPr>
        <w:pStyle w:val="Definition-Field2"/>
      </w:pPr>
      <w:r>
        <w:t xml:space="preserve">If the current record is contained in a chart group and </w:t>
      </w:r>
      <w:r>
        <w:rPr>
          <w:b/>
        </w:rPr>
        <w:t>fShowPercent</w:t>
      </w:r>
      <w:r>
        <w:t xml:space="preserve">, </w:t>
      </w:r>
      <w:r>
        <w:rPr>
          <w:b/>
        </w:rPr>
        <w:t>fShowValue</w:t>
      </w:r>
      <w:r>
        <w:t xml:space="preserve">, or </w:t>
      </w:r>
      <w:r>
        <w:rPr>
          <w:b/>
        </w:rPr>
        <w:t>fShowLabel</w:t>
      </w:r>
      <w:r>
        <w:t xml:space="preserve"> equal 1, this field MUST equal 0. </w:t>
      </w:r>
    </w:p>
    <w:p w:rsidR="00626771" w:rsidRDefault="005664AD">
      <w:pPr>
        <w:pStyle w:val="Definition-Field"/>
      </w:pPr>
      <w:r>
        <w:rPr>
          <w:b/>
        </w:rPr>
        <w:lastRenderedPageBreak/>
        <w:t xml:space="preserve">G - fShowSeriesName (1 bit): </w:t>
      </w:r>
      <w:r>
        <w:t>A bit that specifies whether the data label contains the name of the series.</w:t>
      </w:r>
    </w:p>
    <w:p w:rsidR="00626771" w:rsidRDefault="005664AD">
      <w:pPr>
        <w:pStyle w:val="Definition-Field2"/>
      </w:pPr>
      <w:r>
        <w:t xml:space="preserve">If the current record is contained in a chart group and </w:t>
      </w:r>
      <w:r>
        <w:rPr>
          <w:b/>
        </w:rPr>
        <w:t>fShowLabelAndPerc</w:t>
      </w:r>
      <w:r>
        <w:t xml:space="preserve">, </w:t>
      </w:r>
      <w:r>
        <w:rPr>
          <w:b/>
        </w:rPr>
        <w:t>fShowPercent</w:t>
      </w:r>
      <w:r>
        <w:t xml:space="preserve">, </w:t>
      </w:r>
      <w:r>
        <w:rPr>
          <w:b/>
        </w:rPr>
        <w:t>fShowValue</w:t>
      </w:r>
      <w:r>
        <w:t xml:space="preserve">, </w:t>
      </w:r>
      <w:r>
        <w:rPr>
          <w:b/>
        </w:rPr>
        <w:t>fShowLabel</w:t>
      </w:r>
      <w:r>
        <w:t xml:space="preserve">, or </w:t>
      </w:r>
      <w:r>
        <w:rPr>
          <w:b/>
        </w:rPr>
        <w:t xml:space="preserve">fShowBubbleSizes </w:t>
      </w:r>
      <w:r>
        <w:t>equal 1, this field MUST be equal to zero.</w:t>
      </w:r>
    </w:p>
    <w:p w:rsidR="00626771" w:rsidRDefault="005664AD">
      <w:pPr>
        <w:pStyle w:val="Definition-Field"/>
      </w:pPr>
      <w:r>
        <w:rPr>
          <w:b/>
        </w:rPr>
        <w:t>res</w:t>
      </w:r>
      <w:r>
        <w:rPr>
          <w:b/>
        </w:rPr>
        <w:t xml:space="preserve">erved (9 bits): </w:t>
      </w:r>
      <w:r>
        <w:t>MUST be zero, and MUST be ignored.</w:t>
      </w:r>
    </w:p>
    <w:p w:rsidR="00626771" w:rsidRDefault="005664AD">
      <w:pPr>
        <w:pStyle w:val="Heading3"/>
      </w:pPr>
      <w:bookmarkStart w:id="241" w:name="Section_5eeec853629b447d833e6f97f6c9ea1d"/>
      <w:bookmarkStart w:id="242" w:name="AxcExt"/>
      <w:bookmarkStart w:id="243" w:name="_Toc69879921"/>
      <w:r>
        <w:t>AxcExt</w:t>
      </w:r>
      <w:bookmarkEnd w:id="241"/>
      <w:bookmarkEnd w:id="242"/>
      <w:bookmarkEnd w:id="243"/>
      <w:r>
        <w:fldChar w:fldCharType="begin"/>
      </w:r>
      <w:r>
        <w:instrText xml:space="preserve"> XE "Record:AxcExt" </w:instrText>
      </w:r>
      <w:r>
        <w:fldChar w:fldCharType="end"/>
      </w:r>
      <w:r>
        <w:fldChar w:fldCharType="begin"/>
      </w:r>
      <w:r>
        <w:instrText xml:space="preserve"> XE "AxcExt record" </w:instrText>
      </w:r>
      <w:r>
        <w:fldChar w:fldCharType="end"/>
      </w:r>
    </w:p>
    <w:p w:rsidR="00626771" w:rsidRDefault="005664AD">
      <w:r>
        <w:t xml:space="preserve">This record specifies additional extension properties of a date axis, along with a </w:t>
      </w:r>
      <w:r>
        <w:rPr>
          <w:b/>
        </w:rPr>
        <w:t>CatSerRange</w:t>
      </w:r>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catMin</w:t>
            </w:r>
          </w:p>
        </w:tc>
        <w:tc>
          <w:tcPr>
            <w:tcW w:w="4320" w:type="dxa"/>
            <w:gridSpan w:val="16"/>
          </w:tcPr>
          <w:p w:rsidR="00626771" w:rsidRDefault="005664AD">
            <w:pPr>
              <w:pStyle w:val="PacketDiagramBodyText"/>
            </w:pPr>
            <w:r>
              <w:t>catMax</w:t>
            </w:r>
          </w:p>
        </w:tc>
      </w:tr>
      <w:tr w:rsidR="00626771" w:rsidTr="00626771">
        <w:trPr>
          <w:trHeight w:hRule="exact" w:val="490"/>
        </w:trPr>
        <w:tc>
          <w:tcPr>
            <w:tcW w:w="4320" w:type="dxa"/>
            <w:gridSpan w:val="16"/>
          </w:tcPr>
          <w:p w:rsidR="00626771" w:rsidRDefault="005664AD">
            <w:pPr>
              <w:pStyle w:val="PacketDiagramBodyText"/>
            </w:pPr>
            <w:r>
              <w:t>catMajor</w:t>
            </w:r>
          </w:p>
        </w:tc>
        <w:tc>
          <w:tcPr>
            <w:tcW w:w="4320" w:type="dxa"/>
            <w:gridSpan w:val="16"/>
          </w:tcPr>
          <w:p w:rsidR="00626771" w:rsidRDefault="005664AD">
            <w:pPr>
              <w:pStyle w:val="PacketDiagramBodyText"/>
            </w:pPr>
            <w:r>
              <w:t>duMajor</w:t>
            </w:r>
          </w:p>
        </w:tc>
      </w:tr>
      <w:tr w:rsidR="00626771" w:rsidTr="00626771">
        <w:trPr>
          <w:trHeight w:hRule="exact" w:val="490"/>
        </w:trPr>
        <w:tc>
          <w:tcPr>
            <w:tcW w:w="4320" w:type="dxa"/>
            <w:gridSpan w:val="16"/>
          </w:tcPr>
          <w:p w:rsidR="00626771" w:rsidRDefault="005664AD">
            <w:pPr>
              <w:pStyle w:val="PacketDiagramBodyText"/>
            </w:pPr>
            <w:r>
              <w:t>catMinor</w:t>
            </w:r>
          </w:p>
        </w:tc>
        <w:tc>
          <w:tcPr>
            <w:tcW w:w="4320" w:type="dxa"/>
            <w:gridSpan w:val="16"/>
          </w:tcPr>
          <w:p w:rsidR="00626771" w:rsidRDefault="005664AD">
            <w:pPr>
              <w:pStyle w:val="PacketDiagramBodyText"/>
            </w:pPr>
            <w:r>
              <w:t>duMinor</w:t>
            </w:r>
          </w:p>
        </w:tc>
      </w:tr>
      <w:tr w:rsidR="00626771" w:rsidTr="00626771">
        <w:trPr>
          <w:trHeight w:hRule="exact" w:val="490"/>
        </w:trPr>
        <w:tc>
          <w:tcPr>
            <w:tcW w:w="4320" w:type="dxa"/>
            <w:gridSpan w:val="16"/>
          </w:tcPr>
          <w:p w:rsidR="00626771" w:rsidRDefault="005664AD">
            <w:pPr>
              <w:pStyle w:val="PacketDiagramBodyText"/>
            </w:pPr>
            <w:r>
              <w:t>duBase</w:t>
            </w:r>
          </w:p>
        </w:tc>
        <w:tc>
          <w:tcPr>
            <w:tcW w:w="4320" w:type="dxa"/>
            <w:gridSpan w:val="16"/>
          </w:tcPr>
          <w:p w:rsidR="00626771" w:rsidRDefault="005664AD">
            <w:pPr>
              <w:pStyle w:val="PacketDiagramBodyText"/>
            </w:pPr>
            <w:r>
              <w:t>catCrossDate</w:t>
            </w:r>
          </w:p>
        </w:tc>
      </w:tr>
      <w:tr w:rsidR="00626771" w:rsidTr="00626771">
        <w:trPr>
          <w:gridAfter w:val="16"/>
          <w:wAfter w:w="4320" w:type="dxa"/>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270" w:type="dxa"/>
          </w:tcPr>
          <w:p w:rsidR="00626771" w:rsidRDefault="005664AD">
            <w:pPr>
              <w:pStyle w:val="PacketDiagramBodyText"/>
            </w:pPr>
            <w:r>
              <w:t>D</w:t>
            </w:r>
          </w:p>
        </w:tc>
        <w:tc>
          <w:tcPr>
            <w:tcW w:w="270" w:type="dxa"/>
          </w:tcPr>
          <w:p w:rsidR="00626771" w:rsidRDefault="005664AD">
            <w:pPr>
              <w:pStyle w:val="PacketDiagramBodyText"/>
            </w:pPr>
            <w:r>
              <w:t>E</w:t>
            </w:r>
          </w:p>
        </w:tc>
        <w:tc>
          <w:tcPr>
            <w:tcW w:w="270" w:type="dxa"/>
          </w:tcPr>
          <w:p w:rsidR="00626771" w:rsidRDefault="005664AD">
            <w:pPr>
              <w:pStyle w:val="PacketDiagramBodyText"/>
            </w:pPr>
            <w:r>
              <w:t>F</w:t>
            </w:r>
          </w:p>
        </w:tc>
        <w:tc>
          <w:tcPr>
            <w:tcW w:w="270" w:type="dxa"/>
          </w:tcPr>
          <w:p w:rsidR="00626771" w:rsidRDefault="005664AD">
            <w:pPr>
              <w:pStyle w:val="PacketDiagramBodyText"/>
            </w:pPr>
            <w:r>
              <w:t>G</w:t>
            </w:r>
          </w:p>
        </w:tc>
        <w:tc>
          <w:tcPr>
            <w:tcW w:w="270" w:type="dxa"/>
          </w:tcPr>
          <w:p w:rsidR="00626771" w:rsidRDefault="005664AD">
            <w:pPr>
              <w:pStyle w:val="PacketDiagramBodyText"/>
            </w:pPr>
            <w:r>
              <w:t>H</w:t>
            </w:r>
          </w:p>
        </w:tc>
        <w:tc>
          <w:tcPr>
            <w:tcW w:w="2160" w:type="dxa"/>
            <w:gridSpan w:val="8"/>
          </w:tcPr>
          <w:p w:rsidR="00626771" w:rsidRDefault="005664AD">
            <w:pPr>
              <w:pStyle w:val="PacketDiagramBodyText"/>
            </w:pPr>
            <w:r>
              <w:t>reserved</w:t>
            </w:r>
          </w:p>
        </w:tc>
      </w:tr>
    </w:tbl>
    <w:p w:rsidR="00626771" w:rsidRDefault="005664AD">
      <w:pPr>
        <w:pStyle w:val="Definition-Field"/>
      </w:pPr>
      <w:r>
        <w:rPr>
          <w:b/>
        </w:rPr>
        <w:t xml:space="preserve">catMin (2 bytes): </w:t>
      </w:r>
      <w:r>
        <w:t xml:space="preserve">An unsigned integer that specifies the minimum date, as a date in the </w:t>
      </w:r>
      <w:hyperlink w:anchor="gt_cfc29c5e-eb23-4077-b6eb-492f20f5c87f">
        <w:r>
          <w:rPr>
            <w:rStyle w:val="HyperlinkGreen"/>
            <w:b/>
          </w:rPr>
          <w:t>date system</w:t>
        </w:r>
      </w:hyperlink>
      <w:r>
        <w:t xml:space="preserve"> specified by the </w:t>
      </w:r>
      <w:r>
        <w:rPr>
          <w:b/>
        </w:rPr>
        <w:t>Date1904</w:t>
      </w:r>
      <w:r>
        <w:t xml:space="preserve"> record, in the units defined by </w:t>
      </w:r>
      <w:r>
        <w:rPr>
          <w:b/>
        </w:rPr>
        <w:t>duBase</w:t>
      </w:r>
      <w:r>
        <w:t>. SHOULD</w:t>
      </w:r>
      <w:bookmarkStart w:id="244"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44"/>
      <w:r>
        <w:t xml:space="preserve"> be less than or equal to </w:t>
      </w:r>
      <w:r>
        <w:rPr>
          <w:b/>
        </w:rPr>
        <w:t>catMax</w:t>
      </w:r>
      <w:r>
        <w:t xml:space="preserve">. If </w:t>
      </w:r>
      <w:r>
        <w:rPr>
          <w:b/>
        </w:rPr>
        <w:t>fAuto</w:t>
      </w:r>
      <w:r>
        <w:rPr>
          <w:b/>
        </w:rPr>
        <w:t>Min</w:t>
      </w:r>
      <w:r>
        <w:t xml:space="preserve"> is set to 1, this field MUST be ignored. If </w:t>
      </w:r>
      <w:r>
        <w:rPr>
          <w:b/>
        </w:rPr>
        <w:t>fDateAxis</w:t>
      </w:r>
      <w:r>
        <w:t xml:space="preserve"> is set to zero, this field MUST be ignored. </w:t>
      </w:r>
    </w:p>
    <w:p w:rsidR="00626771" w:rsidRDefault="005664AD">
      <w:pPr>
        <w:pStyle w:val="Definition-Field"/>
      </w:pPr>
      <w:r>
        <w:rPr>
          <w:b/>
        </w:rPr>
        <w:t xml:space="preserve">catMax (2 bytes): </w:t>
      </w:r>
      <w:r>
        <w:t xml:space="preserve">An unsigned integer that specifies the maximum date, as a date in the date system specified by the </w:t>
      </w:r>
      <w:r>
        <w:rPr>
          <w:b/>
        </w:rPr>
        <w:t>Date1904</w:t>
      </w:r>
      <w:r>
        <w:t xml:space="preserve"> record, in the units defined by </w:t>
      </w:r>
      <w:r>
        <w:rPr>
          <w:b/>
        </w:rPr>
        <w:t>duBase</w:t>
      </w:r>
      <w:r>
        <w:t>. SHOULD</w:t>
      </w:r>
      <w:bookmarkStart w:id="24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45"/>
      <w:r>
        <w:t xml:space="preserve"> be greater than or equal to </w:t>
      </w:r>
      <w:r>
        <w:rPr>
          <w:b/>
        </w:rPr>
        <w:t>catMin</w:t>
      </w:r>
      <w:r>
        <w:t xml:space="preserve">. If </w:t>
      </w:r>
      <w:r>
        <w:rPr>
          <w:b/>
        </w:rPr>
        <w:t>fAutoMax</w:t>
      </w:r>
      <w:r>
        <w:t xml:space="preserve"> is set to 1, this field MUST be ignored. If </w:t>
      </w:r>
      <w:r>
        <w:rPr>
          <w:b/>
        </w:rPr>
        <w:t>fDateAxis</w:t>
      </w:r>
      <w:r>
        <w:t xml:space="preserve"> is set to zero, this field MUST be i</w:t>
      </w:r>
      <w:r>
        <w:t>gnored.</w:t>
      </w:r>
    </w:p>
    <w:p w:rsidR="00626771" w:rsidRDefault="005664AD">
      <w:pPr>
        <w:pStyle w:val="Definition-Field"/>
      </w:pPr>
      <w:r>
        <w:rPr>
          <w:b/>
        </w:rPr>
        <w:t xml:space="preserve">catMajor (2 bytes): </w:t>
      </w:r>
      <w:r>
        <w:t xml:space="preserve">An unsigned integer that specifies the interval at which the </w:t>
      </w:r>
      <w:hyperlink w:anchor="gt_a0f545a5-4d18-4580-903b-8d563f4b65fb">
        <w:r>
          <w:rPr>
            <w:rStyle w:val="HyperlinkGreen"/>
            <w:b/>
          </w:rPr>
          <w:t>major tick marks</w:t>
        </w:r>
      </w:hyperlink>
      <w:r>
        <w:t xml:space="preserve"> are displayed on the axis, in the unit defined by </w:t>
      </w:r>
      <w:r>
        <w:rPr>
          <w:b/>
        </w:rPr>
        <w:t>duMajor</w:t>
      </w:r>
      <w:r>
        <w:t>. MUST be greater than or equal</w:t>
      </w:r>
      <w:r>
        <w:t xml:space="preserve"> to </w:t>
      </w:r>
      <w:r>
        <w:rPr>
          <w:b/>
        </w:rPr>
        <w:t>catMinor</w:t>
      </w:r>
      <w:r>
        <w:t xml:space="preserve"> when </w:t>
      </w:r>
      <w:r>
        <w:rPr>
          <w:b/>
        </w:rPr>
        <w:t>duMajor</w:t>
      </w:r>
      <w:r>
        <w:t xml:space="preserve"> is equal to </w:t>
      </w:r>
      <w:r>
        <w:rPr>
          <w:b/>
        </w:rPr>
        <w:t>duMinor</w:t>
      </w:r>
      <w:r>
        <w:t xml:space="preserve">. If </w:t>
      </w:r>
      <w:r>
        <w:rPr>
          <w:b/>
        </w:rPr>
        <w:t>fAutoMajor</w:t>
      </w:r>
      <w:r>
        <w:t xml:space="preserve"> is set to 1, this field MUST be ignored. If </w:t>
      </w:r>
      <w:r>
        <w:rPr>
          <w:b/>
        </w:rPr>
        <w:t>fDateAxis</w:t>
      </w:r>
      <w:r>
        <w:t xml:space="preserve"> is set to zero, this field MUST be ignored.</w:t>
      </w:r>
    </w:p>
    <w:p w:rsidR="00626771" w:rsidRDefault="005664AD">
      <w:pPr>
        <w:pStyle w:val="Definition-Field"/>
      </w:pPr>
      <w:r>
        <w:rPr>
          <w:b/>
        </w:rPr>
        <w:t xml:space="preserve">duMajor (2 bytes): </w:t>
      </w:r>
      <w:r>
        <w:t xml:space="preserve">A </w:t>
      </w:r>
      <w:r>
        <w:rPr>
          <w:b/>
        </w:rPr>
        <w:t>DateUnit</w:t>
      </w:r>
      <w:r>
        <w:t xml:space="preserve"> structure (section </w:t>
      </w:r>
      <w:hyperlink w:anchor="Section_642bc4bbfc1c4813a1a5d31afc56c7aa" w:history="1">
        <w:r>
          <w:rPr>
            <w:rStyle w:val="Hyperlink"/>
          </w:rPr>
          <w:t>2.5.4</w:t>
        </w:r>
      </w:hyperlink>
      <w:r>
        <w:t xml:space="preserve">) that specifies the unit of time for </w:t>
      </w:r>
      <w:r>
        <w:rPr>
          <w:b/>
        </w:rPr>
        <w:t>catMajor</w:t>
      </w:r>
      <w:r>
        <w:t xml:space="preserve"> when the axis is a date axis. If </w:t>
      </w:r>
      <w:r>
        <w:rPr>
          <w:b/>
        </w:rPr>
        <w:t>fDateAxis</w:t>
      </w:r>
      <w:r>
        <w:t xml:space="preserve"> is set to zero, this field MUST be ignored.</w:t>
      </w:r>
    </w:p>
    <w:p w:rsidR="00626771" w:rsidRDefault="005664AD">
      <w:pPr>
        <w:pStyle w:val="Definition-Field"/>
      </w:pPr>
      <w:r>
        <w:rPr>
          <w:b/>
        </w:rPr>
        <w:t xml:space="preserve">catMinor (2 bytes): </w:t>
      </w:r>
      <w:r>
        <w:t xml:space="preserve">An unsigned integer that specifies the interval at which the </w:t>
      </w:r>
      <w:hyperlink w:anchor="gt_c2eb605a-6c5a-427e-8608-f16940de82a6">
        <w:r>
          <w:rPr>
            <w:rStyle w:val="HyperlinkGreen"/>
            <w:b/>
          </w:rPr>
          <w:t>minor tick marks</w:t>
        </w:r>
      </w:hyperlink>
      <w:r>
        <w:t xml:space="preserve"> are displayed on the axis, in a unit defined by </w:t>
      </w:r>
      <w:r>
        <w:rPr>
          <w:b/>
        </w:rPr>
        <w:t>duMinor</w:t>
      </w:r>
      <w:r>
        <w:t xml:space="preserve">. MUST be less than or equal to </w:t>
      </w:r>
      <w:r>
        <w:rPr>
          <w:b/>
        </w:rPr>
        <w:t>catMajor</w:t>
      </w:r>
      <w:r>
        <w:t xml:space="preserve"> when </w:t>
      </w:r>
      <w:r>
        <w:rPr>
          <w:b/>
        </w:rPr>
        <w:t>duMajor</w:t>
      </w:r>
      <w:r>
        <w:t xml:space="preserve"> is equal to </w:t>
      </w:r>
      <w:r>
        <w:rPr>
          <w:b/>
        </w:rPr>
        <w:t>duMinor</w:t>
      </w:r>
      <w:r>
        <w:t xml:space="preserve">. If </w:t>
      </w:r>
      <w:r>
        <w:rPr>
          <w:b/>
        </w:rPr>
        <w:t>fAutoMinor</w:t>
      </w:r>
      <w:r>
        <w:t xml:space="preserve"> is set to 1, this field MUST be ignored. If </w:t>
      </w:r>
      <w:r>
        <w:rPr>
          <w:b/>
        </w:rPr>
        <w:t>fDateAxis</w:t>
      </w:r>
      <w:r>
        <w:t xml:space="preserve"> is </w:t>
      </w:r>
      <w:r>
        <w:t>set to zero, this field MUST be ignored.</w:t>
      </w:r>
    </w:p>
    <w:p w:rsidR="00626771" w:rsidRDefault="005664AD">
      <w:pPr>
        <w:pStyle w:val="Definition-Field"/>
      </w:pPr>
      <w:r>
        <w:rPr>
          <w:b/>
        </w:rPr>
        <w:t xml:space="preserve">duMinor (2 bytes): </w:t>
      </w:r>
      <w:r>
        <w:t xml:space="preserve">A </w:t>
      </w:r>
      <w:r>
        <w:rPr>
          <w:b/>
        </w:rPr>
        <w:t xml:space="preserve">DateUnit </w:t>
      </w:r>
      <w:r>
        <w:t>structure (section 2.5.4)</w:t>
      </w:r>
      <w:r>
        <w:rPr>
          <w:b/>
        </w:rPr>
        <w:t xml:space="preserve"> </w:t>
      </w:r>
      <w:r>
        <w:t xml:space="preserve">that specifies the unit of time for </w:t>
      </w:r>
      <w:r>
        <w:rPr>
          <w:b/>
        </w:rPr>
        <w:t>catMinor</w:t>
      </w:r>
      <w:r>
        <w:t xml:space="preserve"> when the axis is a date axis. If </w:t>
      </w:r>
      <w:r>
        <w:rPr>
          <w:b/>
        </w:rPr>
        <w:t>fDateAxis</w:t>
      </w:r>
      <w:r>
        <w:t xml:space="preserve"> is set to zero, this field MUST be ignored.</w:t>
      </w:r>
    </w:p>
    <w:p w:rsidR="00626771" w:rsidRDefault="005664AD">
      <w:pPr>
        <w:pStyle w:val="Definition-Field"/>
      </w:pPr>
      <w:r>
        <w:rPr>
          <w:b/>
        </w:rPr>
        <w:t xml:space="preserve">duBase (2 bytes): </w:t>
      </w:r>
      <w:r>
        <w:t xml:space="preserve">A </w:t>
      </w:r>
      <w:r>
        <w:rPr>
          <w:b/>
        </w:rPr>
        <w:t>DateUni</w:t>
      </w:r>
      <w:r>
        <w:rPr>
          <w:b/>
        </w:rPr>
        <w:t>t</w:t>
      </w:r>
      <w:r>
        <w:t xml:space="preserve"> structure (section 2.5.4) that specifies the smallest unit of time used by the axis. If </w:t>
      </w:r>
      <w:r>
        <w:rPr>
          <w:b/>
        </w:rPr>
        <w:t>fAutoBase</w:t>
      </w:r>
      <w:r>
        <w:t xml:space="preserve"> is set to 1, this field MUST be ignored. If </w:t>
      </w:r>
      <w:r>
        <w:rPr>
          <w:b/>
        </w:rPr>
        <w:t>fDateAxis</w:t>
      </w:r>
      <w:r>
        <w:t xml:space="preserve"> is set to zero, this field MUST be ignored.</w:t>
      </w:r>
    </w:p>
    <w:p w:rsidR="00626771" w:rsidRDefault="005664AD">
      <w:pPr>
        <w:pStyle w:val="Definition-Field"/>
      </w:pPr>
      <w:r>
        <w:rPr>
          <w:b/>
        </w:rPr>
        <w:t xml:space="preserve">catCrossDate (2 bytes): </w:t>
      </w:r>
      <w:r>
        <w:t xml:space="preserve">An unsigned integer that specifies at which date, as a date in the date system specified by the </w:t>
      </w:r>
      <w:r>
        <w:rPr>
          <w:b/>
        </w:rPr>
        <w:t>Date1904</w:t>
      </w:r>
      <w:r>
        <w:t xml:space="preserve"> record, in the units defined by </w:t>
      </w:r>
      <w:r>
        <w:rPr>
          <w:b/>
        </w:rPr>
        <w:t>duBase</w:t>
      </w:r>
      <w:r>
        <w:t xml:space="preserve">, the value axis crosses </w:t>
      </w:r>
      <w:r>
        <w:lastRenderedPageBreak/>
        <w:t xml:space="preserve">this axis. If </w:t>
      </w:r>
      <w:r>
        <w:rPr>
          <w:b/>
        </w:rPr>
        <w:t>fDateAxis</w:t>
      </w:r>
      <w:r>
        <w:t xml:space="preserve"> is set to zero, this field MUST be ignored. If </w:t>
      </w:r>
      <w:r>
        <w:rPr>
          <w:b/>
        </w:rPr>
        <w:t>fAutoCross</w:t>
      </w:r>
      <w:r>
        <w:t xml:space="preserve"> is set</w:t>
      </w:r>
      <w:r>
        <w:t xml:space="preserve"> to 1, this field MUST be ignored.</w:t>
      </w:r>
    </w:p>
    <w:p w:rsidR="00626771" w:rsidRDefault="005664AD">
      <w:pPr>
        <w:pStyle w:val="Definition-Field"/>
      </w:pPr>
      <w:r>
        <w:rPr>
          <w:b/>
        </w:rPr>
        <w:t xml:space="preserve">A - fAutoMin (1 bit): </w:t>
      </w:r>
      <w:r>
        <w:t xml:space="preserve">A bit that specifies whether </w:t>
      </w:r>
      <w:r>
        <w:rPr>
          <w:b/>
        </w:rPr>
        <w:t>catMin</w:t>
      </w:r>
      <w:r>
        <w:t xml:space="preserve"> is calculated automatically. If </w:t>
      </w:r>
      <w:r>
        <w:rPr>
          <w:b/>
        </w:rPr>
        <w:t>fDateAxis</w:t>
      </w:r>
      <w:r>
        <w:t xml:space="preserve"> is set to 0, this field MUST be ignored.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pPr>
            <w:r>
              <w:t>0</w:t>
            </w:r>
          </w:p>
        </w:tc>
        <w:tc>
          <w:tcPr>
            <w:tcW w:w="6120" w:type="dxa"/>
          </w:tcPr>
          <w:p w:rsidR="00626771" w:rsidRDefault="005664AD">
            <w:pPr>
              <w:pStyle w:val="TableBodyText"/>
            </w:pPr>
            <w:r>
              <w:t>The value specified b</w:t>
            </w:r>
            <w:r>
              <w:t xml:space="preserve">y </w:t>
            </w:r>
            <w:r>
              <w:rPr>
                <w:b/>
              </w:rPr>
              <w:t>catMin</w:t>
            </w:r>
            <w:r>
              <w:t xml:space="preserve"> is used, and </w:t>
            </w:r>
            <w:r>
              <w:rPr>
                <w:b/>
              </w:rPr>
              <w:t>catMin</w:t>
            </w:r>
            <w:r>
              <w:t xml:space="preserve"> is not calculated automatically.</w:t>
            </w:r>
          </w:p>
        </w:tc>
      </w:tr>
      <w:tr w:rsidR="00626771" w:rsidTr="00626771">
        <w:tc>
          <w:tcPr>
            <w:tcW w:w="1800" w:type="dxa"/>
          </w:tcPr>
          <w:p w:rsidR="00626771" w:rsidRDefault="005664AD">
            <w:pPr>
              <w:pStyle w:val="TableBodyText"/>
            </w:pPr>
            <w:r>
              <w:t>1</w:t>
            </w:r>
          </w:p>
        </w:tc>
        <w:tc>
          <w:tcPr>
            <w:tcW w:w="6120" w:type="dxa"/>
          </w:tcPr>
          <w:p w:rsidR="00626771" w:rsidRDefault="005664AD">
            <w:pPr>
              <w:pStyle w:val="TableBodyText"/>
            </w:pPr>
            <w:r>
              <w:t xml:space="preserve">The </w:t>
            </w:r>
            <w:r>
              <w:rPr>
                <w:b/>
              </w:rPr>
              <w:t>catMin</w:t>
            </w:r>
            <w:r>
              <w:t xml:space="preserve"> value is calculated so that the minimum data point value can be displayed.</w:t>
            </w:r>
          </w:p>
        </w:tc>
      </w:tr>
    </w:tbl>
    <w:p w:rsidR="00626771" w:rsidRDefault="00626771">
      <w:pPr>
        <w:pStyle w:val="Definition-Field"/>
      </w:pPr>
    </w:p>
    <w:p w:rsidR="00626771" w:rsidRDefault="005664AD">
      <w:pPr>
        <w:pStyle w:val="Definition-Field"/>
      </w:pPr>
      <w:r>
        <w:rPr>
          <w:b/>
        </w:rPr>
        <w:t xml:space="preserve">B - fAutoMax (1 bit): </w:t>
      </w:r>
      <w:r>
        <w:t xml:space="preserve">A bit that specifies whether </w:t>
      </w:r>
      <w:r>
        <w:rPr>
          <w:b/>
        </w:rPr>
        <w:t>catMax</w:t>
      </w:r>
      <w:r>
        <w:t xml:space="preserve"> is calculated automatically. If </w:t>
      </w:r>
      <w:r>
        <w:rPr>
          <w:b/>
        </w:rPr>
        <w:t>fDateAxis</w:t>
      </w:r>
      <w:r>
        <w:t xml:space="preserve"> is </w:t>
      </w:r>
      <w:r>
        <w:t xml:space="preserve">set to zero, this field MUST be ignored. If the value of the </w:t>
      </w:r>
      <w:r>
        <w:rPr>
          <w:b/>
        </w:rPr>
        <w:t>fMaxCross</w:t>
      </w:r>
      <w:r>
        <w:t xml:space="preserve"> field in the </w:t>
      </w:r>
      <w:r>
        <w:rPr>
          <w:b/>
        </w:rPr>
        <w:t>CatSerRange</w:t>
      </w:r>
      <w:r>
        <w:t xml:space="preserve"> record is set to 1, this field MUST be ignored.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pPr>
            <w:r>
              <w:t>0</w:t>
            </w:r>
          </w:p>
        </w:tc>
        <w:tc>
          <w:tcPr>
            <w:tcW w:w="6120" w:type="dxa"/>
          </w:tcPr>
          <w:p w:rsidR="00626771" w:rsidRDefault="005664AD">
            <w:pPr>
              <w:pStyle w:val="TableBodyText"/>
            </w:pPr>
            <w:r>
              <w:t xml:space="preserve">The value of </w:t>
            </w:r>
            <w:r>
              <w:rPr>
                <w:b/>
              </w:rPr>
              <w:t>catMax</w:t>
            </w:r>
            <w:r>
              <w:t xml:space="preserve"> is used, and </w:t>
            </w:r>
            <w:r>
              <w:rPr>
                <w:b/>
              </w:rPr>
              <w:t>catMax</w:t>
            </w:r>
            <w:r>
              <w:t xml:space="preserve"> is not calculated automatically.</w:t>
            </w:r>
          </w:p>
        </w:tc>
      </w:tr>
      <w:tr w:rsidR="00626771" w:rsidTr="00626771">
        <w:tc>
          <w:tcPr>
            <w:tcW w:w="1800" w:type="dxa"/>
          </w:tcPr>
          <w:p w:rsidR="00626771" w:rsidRDefault="005664AD">
            <w:pPr>
              <w:pStyle w:val="TableBodyText"/>
            </w:pPr>
            <w:r>
              <w:t>1</w:t>
            </w:r>
          </w:p>
        </w:tc>
        <w:tc>
          <w:tcPr>
            <w:tcW w:w="6120" w:type="dxa"/>
          </w:tcPr>
          <w:p w:rsidR="00626771" w:rsidRDefault="005664AD">
            <w:pPr>
              <w:pStyle w:val="TableBodyText"/>
            </w:pPr>
            <w:r>
              <w:t xml:space="preserve">The value of </w:t>
            </w:r>
            <w:r>
              <w:rPr>
                <w:b/>
              </w:rPr>
              <w:t>catMax</w:t>
            </w:r>
            <w:r>
              <w:t xml:space="preserve"> is calculated so that the minimum data point value can be displayed.</w:t>
            </w:r>
          </w:p>
        </w:tc>
      </w:tr>
    </w:tbl>
    <w:p w:rsidR="00626771" w:rsidRDefault="00626771">
      <w:pPr>
        <w:pStyle w:val="Definition-Field"/>
      </w:pPr>
    </w:p>
    <w:p w:rsidR="00626771" w:rsidRDefault="005664AD">
      <w:pPr>
        <w:pStyle w:val="Definition-Field"/>
      </w:pPr>
      <w:r>
        <w:rPr>
          <w:b/>
        </w:rPr>
        <w:t xml:space="preserve">C - fAutoMajor (1 bit): </w:t>
      </w:r>
      <w:r>
        <w:t xml:space="preserve">A bit that specifies whether </w:t>
      </w:r>
      <w:r>
        <w:rPr>
          <w:b/>
        </w:rPr>
        <w:t>catMajor</w:t>
      </w:r>
      <w:r>
        <w:t xml:space="preserve"> is calculated automatically. If </w:t>
      </w:r>
      <w:r>
        <w:rPr>
          <w:b/>
        </w:rPr>
        <w:t>fDateAxis</w:t>
      </w:r>
      <w:r>
        <w:t xml:space="preserve"> is set to zero, this fie</w:t>
      </w:r>
      <w:r>
        <w:t>ld MUST be ignored.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pPr>
            <w:r>
              <w:t>0</w:t>
            </w:r>
          </w:p>
        </w:tc>
        <w:tc>
          <w:tcPr>
            <w:tcW w:w="6120" w:type="dxa"/>
          </w:tcPr>
          <w:p w:rsidR="00626771" w:rsidRDefault="005664AD">
            <w:pPr>
              <w:pStyle w:val="TableBodyText"/>
            </w:pPr>
            <w:r>
              <w:t xml:space="preserve">The value of </w:t>
            </w:r>
            <w:r>
              <w:rPr>
                <w:b/>
              </w:rPr>
              <w:t>catMajor</w:t>
            </w:r>
            <w:r>
              <w:t xml:space="preserve"> is used, and </w:t>
            </w:r>
            <w:r>
              <w:rPr>
                <w:b/>
              </w:rPr>
              <w:t>catMajor</w:t>
            </w:r>
            <w:r>
              <w:t xml:space="preserve"> is not calculated automatically.</w:t>
            </w:r>
          </w:p>
        </w:tc>
      </w:tr>
      <w:tr w:rsidR="00626771" w:rsidTr="00626771">
        <w:tc>
          <w:tcPr>
            <w:tcW w:w="1800" w:type="dxa"/>
          </w:tcPr>
          <w:p w:rsidR="00626771" w:rsidRDefault="005664AD">
            <w:pPr>
              <w:pStyle w:val="TableBodyText"/>
            </w:pPr>
            <w:r>
              <w:t>1</w:t>
            </w:r>
          </w:p>
        </w:tc>
        <w:tc>
          <w:tcPr>
            <w:tcW w:w="6120" w:type="dxa"/>
          </w:tcPr>
          <w:p w:rsidR="00626771" w:rsidRDefault="005664AD">
            <w:pPr>
              <w:pStyle w:val="TableBodyText"/>
            </w:pPr>
            <w:r>
              <w:t xml:space="preserve">The value of </w:t>
            </w:r>
            <w:r>
              <w:rPr>
                <w:b/>
              </w:rPr>
              <w:t>catMajor</w:t>
            </w:r>
            <w:r>
              <w:t xml:space="preserve"> is calculated automatically.</w:t>
            </w:r>
          </w:p>
        </w:tc>
      </w:tr>
    </w:tbl>
    <w:p w:rsidR="00626771" w:rsidRDefault="00626771">
      <w:pPr>
        <w:pStyle w:val="Definition-Field"/>
      </w:pPr>
    </w:p>
    <w:p w:rsidR="00626771" w:rsidRDefault="005664AD">
      <w:pPr>
        <w:pStyle w:val="Definition-Field"/>
      </w:pPr>
      <w:r>
        <w:rPr>
          <w:b/>
        </w:rPr>
        <w:t xml:space="preserve">D - fAutoMinor (1 bit): </w:t>
      </w:r>
      <w:r>
        <w:t xml:space="preserve">A bit that specifies whether </w:t>
      </w:r>
      <w:r>
        <w:rPr>
          <w:b/>
        </w:rPr>
        <w:t>catMinor</w:t>
      </w:r>
      <w:r>
        <w:t xml:space="preserve"> is calculated automatically. If </w:t>
      </w:r>
      <w:r>
        <w:rPr>
          <w:b/>
        </w:rPr>
        <w:t>fDateAxis</w:t>
      </w:r>
      <w:r>
        <w:t xml:space="preserve"> is set to zero, this field MUST be ignored.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pPr>
            <w:r>
              <w:t>0</w:t>
            </w:r>
          </w:p>
        </w:tc>
        <w:tc>
          <w:tcPr>
            <w:tcW w:w="6120" w:type="dxa"/>
          </w:tcPr>
          <w:p w:rsidR="00626771" w:rsidRDefault="005664AD">
            <w:pPr>
              <w:pStyle w:val="TableBodyText"/>
            </w:pPr>
            <w:r>
              <w:t xml:space="preserve">The value of </w:t>
            </w:r>
            <w:r>
              <w:rPr>
                <w:b/>
              </w:rPr>
              <w:t>catMinor</w:t>
            </w:r>
            <w:r>
              <w:t xml:space="preserve"> is used, and </w:t>
            </w:r>
            <w:r>
              <w:rPr>
                <w:b/>
              </w:rPr>
              <w:t>catMinor</w:t>
            </w:r>
            <w:r>
              <w:t xml:space="preserve"> is not calculated automatically.</w:t>
            </w:r>
          </w:p>
        </w:tc>
      </w:tr>
      <w:tr w:rsidR="00626771" w:rsidTr="00626771">
        <w:tc>
          <w:tcPr>
            <w:tcW w:w="1800" w:type="dxa"/>
          </w:tcPr>
          <w:p w:rsidR="00626771" w:rsidRDefault="005664AD">
            <w:pPr>
              <w:pStyle w:val="TableBodyText"/>
            </w:pPr>
            <w:r>
              <w:t>1</w:t>
            </w:r>
          </w:p>
        </w:tc>
        <w:tc>
          <w:tcPr>
            <w:tcW w:w="6120" w:type="dxa"/>
          </w:tcPr>
          <w:p w:rsidR="00626771" w:rsidRDefault="005664AD">
            <w:pPr>
              <w:pStyle w:val="TableBodyText"/>
            </w:pPr>
            <w:r>
              <w:t xml:space="preserve">The value of </w:t>
            </w:r>
            <w:r>
              <w:rPr>
                <w:b/>
              </w:rPr>
              <w:t>catMinor</w:t>
            </w:r>
            <w:r>
              <w:t xml:space="preserve"> is calculated automatically.</w:t>
            </w:r>
          </w:p>
        </w:tc>
      </w:tr>
    </w:tbl>
    <w:p w:rsidR="00626771" w:rsidRDefault="00626771">
      <w:pPr>
        <w:pStyle w:val="Definition-Field"/>
      </w:pPr>
    </w:p>
    <w:p w:rsidR="00626771" w:rsidRDefault="005664AD">
      <w:pPr>
        <w:pStyle w:val="Definition-Field"/>
      </w:pPr>
      <w:r>
        <w:rPr>
          <w:b/>
        </w:rPr>
        <w:t xml:space="preserve">E - fDateAxis (1 bit): </w:t>
      </w:r>
      <w:r>
        <w:t>A bit that specifies whether the axis is a date axis.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pPr>
            <w:r>
              <w:t>0</w:t>
            </w:r>
          </w:p>
        </w:tc>
        <w:tc>
          <w:tcPr>
            <w:tcW w:w="6120" w:type="dxa"/>
          </w:tcPr>
          <w:p w:rsidR="00626771" w:rsidRDefault="005664AD">
            <w:pPr>
              <w:pStyle w:val="TableBodyText"/>
            </w:pPr>
            <w:r>
              <w:t>The axis is not a date axis.</w:t>
            </w:r>
          </w:p>
        </w:tc>
      </w:tr>
      <w:tr w:rsidR="00626771" w:rsidTr="00626771">
        <w:tc>
          <w:tcPr>
            <w:tcW w:w="1800" w:type="dxa"/>
          </w:tcPr>
          <w:p w:rsidR="00626771" w:rsidRDefault="005664AD">
            <w:pPr>
              <w:pStyle w:val="TableBodyText"/>
            </w:pPr>
            <w:r>
              <w:t>1</w:t>
            </w:r>
          </w:p>
        </w:tc>
        <w:tc>
          <w:tcPr>
            <w:tcW w:w="6120" w:type="dxa"/>
          </w:tcPr>
          <w:p w:rsidR="00626771" w:rsidRDefault="005664AD">
            <w:pPr>
              <w:pStyle w:val="TableBodyText"/>
            </w:pPr>
            <w:r>
              <w:t>The axis is a date axis.</w:t>
            </w:r>
          </w:p>
        </w:tc>
      </w:tr>
    </w:tbl>
    <w:p w:rsidR="00626771" w:rsidRDefault="00626771">
      <w:pPr>
        <w:pStyle w:val="Definition-Field"/>
      </w:pPr>
    </w:p>
    <w:p w:rsidR="00626771" w:rsidRDefault="005664AD">
      <w:pPr>
        <w:pStyle w:val="Definition-Field"/>
      </w:pPr>
      <w:r>
        <w:rPr>
          <w:b/>
        </w:rPr>
        <w:t xml:space="preserve">F - fAutoBase (1 bit): </w:t>
      </w:r>
      <w:r>
        <w:t xml:space="preserve">A bit that specifies whether the units of the date axis are chosen automatically. If </w:t>
      </w:r>
      <w:r>
        <w:rPr>
          <w:b/>
        </w:rPr>
        <w:t>fDateAxis</w:t>
      </w:r>
      <w:r>
        <w:t xml:space="preserve"> is set to zero, this field MUST be ignored.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pPr>
            <w:r>
              <w:t>0</w:t>
            </w:r>
          </w:p>
        </w:tc>
        <w:tc>
          <w:tcPr>
            <w:tcW w:w="6120" w:type="dxa"/>
          </w:tcPr>
          <w:p w:rsidR="00626771" w:rsidRDefault="005664AD">
            <w:pPr>
              <w:pStyle w:val="TableBodyText"/>
            </w:pPr>
            <w:r>
              <w:t>The val</w:t>
            </w:r>
            <w:r>
              <w:t xml:space="preserve">ue of </w:t>
            </w:r>
            <w:r>
              <w:rPr>
                <w:b/>
              </w:rPr>
              <w:t>duBase</w:t>
            </w:r>
            <w:r>
              <w:t xml:space="preserve"> is used, and </w:t>
            </w:r>
            <w:r>
              <w:rPr>
                <w:b/>
              </w:rPr>
              <w:t>duBase</w:t>
            </w:r>
            <w:r>
              <w:t xml:space="preserve"> is not calculated automatically.</w:t>
            </w:r>
          </w:p>
        </w:tc>
      </w:tr>
      <w:tr w:rsidR="00626771" w:rsidTr="00626771">
        <w:tc>
          <w:tcPr>
            <w:tcW w:w="1800" w:type="dxa"/>
          </w:tcPr>
          <w:p w:rsidR="00626771" w:rsidRDefault="005664AD">
            <w:pPr>
              <w:pStyle w:val="TableBodyText"/>
            </w:pPr>
            <w:r>
              <w:t>1</w:t>
            </w:r>
          </w:p>
        </w:tc>
        <w:tc>
          <w:tcPr>
            <w:tcW w:w="6120" w:type="dxa"/>
          </w:tcPr>
          <w:p w:rsidR="00626771" w:rsidRDefault="005664AD">
            <w:pPr>
              <w:pStyle w:val="TableBodyText"/>
            </w:pPr>
            <w:r>
              <w:t xml:space="preserve">The value of </w:t>
            </w:r>
            <w:r>
              <w:rPr>
                <w:b/>
              </w:rPr>
              <w:t>duBase</w:t>
            </w:r>
            <w:r>
              <w:t xml:space="preserve"> is calculated automatically.</w:t>
            </w:r>
          </w:p>
        </w:tc>
      </w:tr>
    </w:tbl>
    <w:p w:rsidR="00626771" w:rsidRDefault="00626771">
      <w:pPr>
        <w:pStyle w:val="Definition-Field"/>
      </w:pPr>
    </w:p>
    <w:p w:rsidR="00626771" w:rsidRDefault="005664AD">
      <w:pPr>
        <w:pStyle w:val="Definition-Field"/>
      </w:pPr>
      <w:r>
        <w:rPr>
          <w:b/>
        </w:rPr>
        <w:t xml:space="preserve">G - fAutoCross (1 bit): </w:t>
      </w:r>
      <w:r>
        <w:t xml:space="preserve">A bit that specifies whether </w:t>
      </w:r>
      <w:r>
        <w:rPr>
          <w:b/>
        </w:rPr>
        <w:t>catCrossDate</w:t>
      </w:r>
      <w:r>
        <w:t xml:space="preserve"> is calculated automatically.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pPr>
            <w:r>
              <w:t>0</w:t>
            </w:r>
          </w:p>
        </w:tc>
        <w:tc>
          <w:tcPr>
            <w:tcW w:w="6120" w:type="dxa"/>
          </w:tcPr>
          <w:p w:rsidR="00626771" w:rsidRDefault="005664AD">
            <w:pPr>
              <w:pStyle w:val="TableBodyText"/>
            </w:pPr>
            <w:r>
              <w:t xml:space="preserve">The value of </w:t>
            </w:r>
            <w:r>
              <w:rPr>
                <w:b/>
              </w:rPr>
              <w:t>catCrossDate</w:t>
            </w:r>
            <w:r>
              <w:t xml:space="preserve"> is used, and </w:t>
            </w:r>
            <w:r>
              <w:rPr>
                <w:b/>
              </w:rPr>
              <w:t>catCrossDate</w:t>
            </w:r>
            <w:r>
              <w:t xml:space="preserve"> is not calculated automatically.</w:t>
            </w:r>
          </w:p>
        </w:tc>
      </w:tr>
      <w:tr w:rsidR="00626771" w:rsidTr="00626771">
        <w:tc>
          <w:tcPr>
            <w:tcW w:w="1800" w:type="dxa"/>
          </w:tcPr>
          <w:p w:rsidR="00626771" w:rsidRDefault="005664AD">
            <w:pPr>
              <w:pStyle w:val="TableBodyText"/>
            </w:pPr>
            <w:r>
              <w:t>1</w:t>
            </w:r>
          </w:p>
        </w:tc>
        <w:tc>
          <w:tcPr>
            <w:tcW w:w="6120" w:type="dxa"/>
          </w:tcPr>
          <w:p w:rsidR="00626771" w:rsidRDefault="005664AD">
            <w:pPr>
              <w:pStyle w:val="TableBodyText"/>
            </w:pPr>
            <w:r>
              <w:t xml:space="preserve">The value of </w:t>
            </w:r>
            <w:r>
              <w:rPr>
                <w:b/>
              </w:rPr>
              <w:t>catCrossDate</w:t>
            </w:r>
            <w:r>
              <w:t xml:space="preserve"> is calculated automatically so that it can be displayed.</w:t>
            </w:r>
          </w:p>
        </w:tc>
      </w:tr>
    </w:tbl>
    <w:p w:rsidR="00626771" w:rsidRDefault="005664AD">
      <w:pPr>
        <w:pStyle w:val="Definition-Field"/>
      </w:pPr>
      <w:r>
        <w:t xml:space="preserve"> </w:t>
      </w:r>
    </w:p>
    <w:p w:rsidR="00626771" w:rsidRDefault="005664AD">
      <w:pPr>
        <w:pStyle w:val="Definition-Field"/>
      </w:pPr>
      <w:r>
        <w:rPr>
          <w:b/>
        </w:rPr>
        <w:t xml:space="preserve">H - fAutoDate (1 bit): </w:t>
      </w:r>
      <w:r>
        <w:t xml:space="preserve">A bit that specifies whether the axis </w:t>
      </w:r>
      <w:r>
        <w:t>type is detected automatically.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pPr>
            <w:r>
              <w:t>0</w:t>
            </w:r>
          </w:p>
        </w:tc>
        <w:tc>
          <w:tcPr>
            <w:tcW w:w="6120" w:type="dxa"/>
          </w:tcPr>
          <w:p w:rsidR="00626771" w:rsidRDefault="005664AD">
            <w:pPr>
              <w:pStyle w:val="TableBodyText"/>
            </w:pPr>
            <w:r>
              <w:t xml:space="preserve">The axis is displayed as specified by the </w:t>
            </w:r>
            <w:r>
              <w:rPr>
                <w:b/>
              </w:rPr>
              <w:t>fDateAxis</w:t>
            </w:r>
            <w:r>
              <w:t xml:space="preserve"> field.</w:t>
            </w:r>
          </w:p>
        </w:tc>
      </w:tr>
      <w:tr w:rsidR="00626771" w:rsidTr="00626771">
        <w:tc>
          <w:tcPr>
            <w:tcW w:w="1800" w:type="dxa"/>
          </w:tcPr>
          <w:p w:rsidR="00626771" w:rsidRDefault="005664AD">
            <w:pPr>
              <w:pStyle w:val="TableBodyText"/>
            </w:pPr>
            <w:r>
              <w:t>1</w:t>
            </w:r>
          </w:p>
        </w:tc>
        <w:tc>
          <w:tcPr>
            <w:tcW w:w="6120" w:type="dxa"/>
          </w:tcPr>
          <w:p w:rsidR="00626771" w:rsidRDefault="005664AD">
            <w:pPr>
              <w:pStyle w:val="TableBodyText"/>
            </w:pPr>
            <w:r>
              <w:t xml:space="preserve">The axis becomes a date axis automatically if the related data contains date values. Otherwise, the axis is a </w:t>
            </w:r>
            <w:hyperlink w:anchor="gt_7d6acf13-ba4d-4a0a-930e-3eaee465c7f1">
              <w:r>
                <w:rPr>
                  <w:rStyle w:val="HyperlinkGreen"/>
                  <w:b/>
                </w:rPr>
                <w:t>category</w:t>
              </w:r>
            </w:hyperlink>
            <w:r>
              <w:t xml:space="preserve"> axis.</w:t>
            </w:r>
          </w:p>
        </w:tc>
      </w:tr>
    </w:tbl>
    <w:p w:rsidR="00626771" w:rsidRDefault="00626771">
      <w:pPr>
        <w:pStyle w:val="Definition-Field"/>
      </w:pPr>
    </w:p>
    <w:p w:rsidR="00626771" w:rsidRDefault="005664AD">
      <w:pPr>
        <w:pStyle w:val="Definition-Field"/>
      </w:pPr>
      <w:r>
        <w:rPr>
          <w:b/>
        </w:rPr>
        <w:t xml:space="preserve">reserved (8 bits): </w:t>
      </w:r>
      <w:r>
        <w:t xml:space="preserve"> MUST be zero, and MUST be ignored.</w:t>
      </w:r>
    </w:p>
    <w:p w:rsidR="00626771" w:rsidRDefault="005664AD">
      <w:pPr>
        <w:pStyle w:val="Heading3"/>
      </w:pPr>
      <w:bookmarkStart w:id="246" w:name="Section_9db17819f6034fecb7f6518649466f01"/>
      <w:bookmarkStart w:id="247" w:name="AxesUsed"/>
      <w:bookmarkStart w:id="248" w:name="_Toc69879922"/>
      <w:r>
        <w:t>AxesUsed</w:t>
      </w:r>
      <w:bookmarkEnd w:id="246"/>
      <w:bookmarkEnd w:id="247"/>
      <w:bookmarkEnd w:id="248"/>
      <w:r>
        <w:fldChar w:fldCharType="begin"/>
      </w:r>
      <w:r>
        <w:instrText xml:space="preserve"> XE "Record:AxesUsed" </w:instrText>
      </w:r>
      <w:r>
        <w:fldChar w:fldCharType="end"/>
      </w:r>
      <w:r>
        <w:fldChar w:fldCharType="begin"/>
      </w:r>
      <w:r>
        <w:instrText xml:space="preserve"> XE "AxesUsed record" </w:instrText>
      </w:r>
      <w:r>
        <w:fldChar w:fldCharType="end"/>
      </w:r>
    </w:p>
    <w:p w:rsidR="00626771" w:rsidRDefault="005664AD">
      <w:r>
        <w:t>This record specifies the number of axis groups on the chart.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cAxes</w:t>
            </w:r>
          </w:p>
        </w:tc>
      </w:tr>
    </w:tbl>
    <w:p w:rsidR="00626771" w:rsidRDefault="005664AD">
      <w:pPr>
        <w:pStyle w:val="Definition-Field"/>
      </w:pPr>
      <w:r>
        <w:rPr>
          <w:b/>
        </w:rPr>
        <w:t xml:space="preserve">cAxes (2 bytes): </w:t>
      </w:r>
      <w:r>
        <w:t xml:space="preserve">An unsigned integer that specifies the number of </w:t>
      </w:r>
      <w:r>
        <w:t>axis groups on the chart.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spacing w:before="0" w:after="0"/>
            </w:pPr>
            <w:r>
              <w:t>0x0001</w:t>
            </w:r>
          </w:p>
        </w:tc>
        <w:tc>
          <w:tcPr>
            <w:tcW w:w="6120" w:type="dxa"/>
          </w:tcPr>
          <w:p w:rsidR="00626771" w:rsidRDefault="005664AD">
            <w:pPr>
              <w:pStyle w:val="TableBodyText"/>
              <w:spacing w:before="0" w:after="0"/>
            </w:pPr>
            <w:r>
              <w:t>A single primary axis group is present.</w:t>
            </w:r>
          </w:p>
        </w:tc>
      </w:tr>
      <w:tr w:rsidR="00626771" w:rsidTr="00626771">
        <w:tc>
          <w:tcPr>
            <w:tcW w:w="1800" w:type="dxa"/>
          </w:tcPr>
          <w:p w:rsidR="00626771" w:rsidRDefault="005664AD">
            <w:pPr>
              <w:pStyle w:val="TableBodyText"/>
              <w:spacing w:before="0" w:after="0"/>
            </w:pPr>
            <w:r>
              <w:t>0x0002</w:t>
            </w:r>
          </w:p>
        </w:tc>
        <w:tc>
          <w:tcPr>
            <w:tcW w:w="6120" w:type="dxa"/>
          </w:tcPr>
          <w:p w:rsidR="00626771" w:rsidRDefault="005664AD">
            <w:pPr>
              <w:pStyle w:val="TableBodyText"/>
              <w:spacing w:before="0" w:after="0"/>
            </w:pPr>
            <w:r>
              <w:t>Both a primary axis group and a secondary axis group are present.</w:t>
            </w:r>
          </w:p>
        </w:tc>
      </w:tr>
    </w:tbl>
    <w:p w:rsidR="00626771" w:rsidRDefault="005664AD">
      <w:pPr>
        <w:pStyle w:val="Definition-Field2"/>
      </w:pPr>
      <w:r>
        <w:lastRenderedPageBreak/>
        <w:t xml:space="preserve">If no chart groups are present on the chart, this field MUST be 0x0001. If the chart sheet substream contains a </w:t>
      </w:r>
      <w:r>
        <w:rPr>
          <w:b/>
        </w:rPr>
        <w:t>Chart3d</w:t>
      </w:r>
      <w:r>
        <w:t xml:space="preserve"> record, this field MUST be 0x0001.</w:t>
      </w:r>
    </w:p>
    <w:p w:rsidR="00626771" w:rsidRDefault="005664AD">
      <w:pPr>
        <w:pStyle w:val="Heading3"/>
      </w:pPr>
      <w:bookmarkStart w:id="249" w:name="Section_4fad51ce39c940cc984be6d013242bd1"/>
      <w:bookmarkStart w:id="250" w:name="Axis"/>
      <w:bookmarkStart w:id="251" w:name="_Toc69879923"/>
      <w:r>
        <w:t>Axis</w:t>
      </w:r>
      <w:bookmarkEnd w:id="249"/>
      <w:bookmarkEnd w:id="250"/>
      <w:bookmarkEnd w:id="251"/>
      <w:r>
        <w:fldChar w:fldCharType="begin"/>
      </w:r>
      <w:r>
        <w:instrText xml:space="preserve"> XE "Record:Axis" </w:instrText>
      </w:r>
      <w:r>
        <w:fldChar w:fldCharType="end"/>
      </w:r>
      <w:r>
        <w:fldChar w:fldCharType="begin"/>
      </w:r>
      <w:r>
        <w:instrText xml:space="preserve"> XE "Axis record" </w:instrText>
      </w:r>
      <w:r>
        <w:fldChar w:fldCharType="end"/>
      </w:r>
    </w:p>
    <w:p w:rsidR="00626771" w:rsidRDefault="005664AD">
      <w:r>
        <w:t xml:space="preserve">This record specifies properties of an axis and the beginning of a collection of records as defined by the chart sheet substream </w:t>
      </w:r>
      <w:hyperlink w:anchor="gt_24ddbbb4-b79e-4419-96ec-0fdd229c9ebf">
        <w:r>
          <w:rPr>
            <w:rStyle w:val="HyperlinkGreen"/>
            <w:b/>
          </w:rPr>
          <w:t>ABNF</w:t>
        </w:r>
      </w:hyperlink>
      <w:r>
        <w:t xml:space="preserve"> that specifies an axis.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wType</w:t>
            </w:r>
          </w:p>
        </w:tc>
        <w:tc>
          <w:tcPr>
            <w:tcW w:w="4320" w:type="dxa"/>
            <w:gridSpan w:val="16"/>
          </w:tcPr>
          <w:p w:rsidR="00626771" w:rsidRDefault="005664AD">
            <w:pPr>
              <w:pStyle w:val="PacketDiagramBodyText"/>
            </w:pPr>
            <w:r>
              <w:t>reserved1</w:t>
            </w:r>
          </w:p>
        </w:tc>
      </w:tr>
      <w:tr w:rsidR="00626771" w:rsidTr="00626771">
        <w:trPr>
          <w:trHeight w:hRule="exact" w:val="490"/>
        </w:trPr>
        <w:tc>
          <w:tcPr>
            <w:tcW w:w="4320" w:type="dxa"/>
            <w:gridSpan w:val="16"/>
          </w:tcPr>
          <w:p w:rsidR="00626771" w:rsidRDefault="005664AD">
            <w:pPr>
              <w:pStyle w:val="PacketDiagramBodyText"/>
            </w:pPr>
            <w:r>
              <w:t>...</w:t>
            </w:r>
          </w:p>
        </w:tc>
        <w:tc>
          <w:tcPr>
            <w:tcW w:w="4320" w:type="dxa"/>
            <w:gridSpan w:val="16"/>
          </w:tcPr>
          <w:p w:rsidR="00626771" w:rsidRDefault="005664AD">
            <w:pPr>
              <w:pStyle w:val="PacketDiagramBodyText"/>
            </w:pPr>
            <w:r>
              <w:t>reserved2</w:t>
            </w:r>
          </w:p>
        </w:tc>
      </w:tr>
      <w:tr w:rsidR="00626771" w:rsidTr="00626771">
        <w:trPr>
          <w:trHeight w:hRule="exact" w:val="490"/>
        </w:trPr>
        <w:tc>
          <w:tcPr>
            <w:tcW w:w="4320" w:type="dxa"/>
            <w:gridSpan w:val="16"/>
          </w:tcPr>
          <w:p w:rsidR="00626771" w:rsidRDefault="005664AD">
            <w:pPr>
              <w:pStyle w:val="PacketDiagramBodyText"/>
            </w:pPr>
            <w:r>
              <w:t>...</w:t>
            </w:r>
          </w:p>
        </w:tc>
        <w:tc>
          <w:tcPr>
            <w:tcW w:w="4320" w:type="dxa"/>
            <w:gridSpan w:val="16"/>
          </w:tcPr>
          <w:p w:rsidR="00626771" w:rsidRDefault="005664AD">
            <w:pPr>
              <w:pStyle w:val="PacketDiagramBodyText"/>
            </w:pPr>
            <w:r>
              <w:t>reserved3</w:t>
            </w:r>
          </w:p>
        </w:tc>
      </w:tr>
      <w:tr w:rsidR="00626771" w:rsidTr="00626771">
        <w:trPr>
          <w:trHeight w:hRule="exact" w:val="490"/>
        </w:trPr>
        <w:tc>
          <w:tcPr>
            <w:tcW w:w="4320" w:type="dxa"/>
            <w:gridSpan w:val="16"/>
          </w:tcPr>
          <w:p w:rsidR="00626771" w:rsidRDefault="005664AD">
            <w:pPr>
              <w:pStyle w:val="PacketDiagramBodyText"/>
            </w:pPr>
            <w:r>
              <w:t>...</w:t>
            </w:r>
          </w:p>
        </w:tc>
        <w:tc>
          <w:tcPr>
            <w:tcW w:w="4320" w:type="dxa"/>
            <w:gridSpan w:val="16"/>
          </w:tcPr>
          <w:p w:rsidR="00626771" w:rsidRDefault="005664AD">
            <w:pPr>
              <w:pStyle w:val="PacketDiagramBodyText"/>
            </w:pPr>
            <w:r>
              <w:t>reserved4</w:t>
            </w:r>
          </w:p>
        </w:tc>
      </w:tr>
      <w:tr w:rsidR="00626771" w:rsidTr="00626771">
        <w:trPr>
          <w:gridAfter w:val="16"/>
          <w:wAfter w:w="4320" w:type="dxa"/>
          <w:trHeight w:hRule="exact" w:val="490"/>
        </w:trPr>
        <w:tc>
          <w:tcPr>
            <w:tcW w:w="4320" w:type="dxa"/>
            <w:gridSpan w:val="16"/>
          </w:tcPr>
          <w:p w:rsidR="00626771" w:rsidRDefault="005664AD">
            <w:pPr>
              <w:pStyle w:val="PacketDiagramBodyText"/>
            </w:pPr>
            <w:r>
              <w:t>...</w:t>
            </w:r>
          </w:p>
        </w:tc>
      </w:tr>
    </w:tbl>
    <w:p w:rsidR="00626771" w:rsidRDefault="005664AD">
      <w:pPr>
        <w:pStyle w:val="Definition-Field"/>
      </w:pPr>
      <w:r>
        <w:rPr>
          <w:b/>
        </w:rPr>
        <w:t xml:space="preserve">wType (2 bytes): </w:t>
      </w:r>
      <w:r>
        <w:t xml:space="preserve">An unsigned integer that specifies the type of axis. The value MUST be 0x0000 if the record is the first axis in the axis group. The </w:t>
      </w:r>
      <w:r>
        <w:t>value MUST be 0x0001 if the record is the second axis in the axis group. The value MUST be 0x0002 if the record is the third axis in the axis group.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spacing w:before="0" w:after="0"/>
            </w:pPr>
            <w:r>
              <w:t>0x0000</w:t>
            </w:r>
          </w:p>
        </w:tc>
        <w:tc>
          <w:tcPr>
            <w:tcW w:w="6120" w:type="dxa"/>
          </w:tcPr>
          <w:p w:rsidR="00626771" w:rsidRDefault="005664AD">
            <w:pPr>
              <w:pStyle w:val="TableBodyText"/>
              <w:spacing w:before="0" w:after="0"/>
            </w:pPr>
            <w:r>
              <w:t xml:space="preserve">The axis type is a horizontal value axis for a scatter chart group or a bubble chart group, or a </w:t>
            </w:r>
            <w:hyperlink w:anchor="gt_7d6acf13-ba4d-4a0a-930e-3eaee465c7f1">
              <w:r>
                <w:rPr>
                  <w:rStyle w:val="HyperlinkGreen"/>
                  <w:b/>
                </w:rPr>
                <w:t>category</w:t>
              </w:r>
            </w:hyperlink>
            <w:r>
              <w:t xml:space="preserve"> axis for all other chart group types.</w:t>
            </w:r>
          </w:p>
        </w:tc>
      </w:tr>
      <w:tr w:rsidR="00626771" w:rsidTr="00626771">
        <w:tc>
          <w:tcPr>
            <w:tcW w:w="1800" w:type="dxa"/>
          </w:tcPr>
          <w:p w:rsidR="00626771" w:rsidRDefault="005664AD">
            <w:pPr>
              <w:pStyle w:val="TableBodyText"/>
              <w:spacing w:before="0" w:after="0"/>
            </w:pPr>
            <w:r>
              <w:t>0x0001</w:t>
            </w:r>
          </w:p>
        </w:tc>
        <w:tc>
          <w:tcPr>
            <w:tcW w:w="6120" w:type="dxa"/>
          </w:tcPr>
          <w:p w:rsidR="00626771" w:rsidRDefault="005664AD">
            <w:pPr>
              <w:pStyle w:val="TableBodyText"/>
              <w:spacing w:before="0" w:after="0"/>
            </w:pPr>
            <w:r>
              <w:t>The axis type is a vertical value axis for</w:t>
            </w:r>
            <w:r>
              <w:t xml:space="preserve"> a scatter chart group or a bubble chart group, or a value axis for all other chart group types.</w:t>
            </w:r>
          </w:p>
        </w:tc>
      </w:tr>
      <w:tr w:rsidR="00626771" w:rsidTr="00626771">
        <w:tc>
          <w:tcPr>
            <w:tcW w:w="1800" w:type="dxa"/>
          </w:tcPr>
          <w:p w:rsidR="00626771" w:rsidRDefault="005664AD">
            <w:pPr>
              <w:pStyle w:val="TableBodyText"/>
              <w:spacing w:before="0" w:after="0"/>
            </w:pPr>
            <w:r>
              <w:t>0x0002</w:t>
            </w:r>
          </w:p>
        </w:tc>
        <w:tc>
          <w:tcPr>
            <w:tcW w:w="6120" w:type="dxa"/>
          </w:tcPr>
          <w:p w:rsidR="00626771" w:rsidRDefault="005664AD">
            <w:pPr>
              <w:pStyle w:val="TableBodyText"/>
              <w:spacing w:before="0" w:after="0"/>
            </w:pPr>
            <w:r>
              <w:t>The axis type is a series axis.</w:t>
            </w:r>
          </w:p>
        </w:tc>
      </w:tr>
    </w:tbl>
    <w:p w:rsidR="00626771" w:rsidRDefault="00626771"/>
    <w:p w:rsidR="00626771" w:rsidRDefault="005664AD">
      <w:pPr>
        <w:pStyle w:val="Definition-Field"/>
      </w:pPr>
      <w:r>
        <w:rPr>
          <w:b/>
        </w:rPr>
        <w:t xml:space="preserve">reserved1 (4 bytes): </w:t>
      </w:r>
      <w:r>
        <w:t>MUST be zero, and MUST be ignored.</w:t>
      </w:r>
    </w:p>
    <w:p w:rsidR="00626771" w:rsidRDefault="005664AD">
      <w:pPr>
        <w:pStyle w:val="Definition-Field"/>
      </w:pPr>
      <w:r>
        <w:rPr>
          <w:b/>
        </w:rPr>
        <w:t xml:space="preserve">reserved2 (4 bytes): </w:t>
      </w:r>
      <w:r>
        <w:t>MUST be zero, and MUST be ignored.</w:t>
      </w:r>
    </w:p>
    <w:p w:rsidR="00626771" w:rsidRDefault="005664AD">
      <w:pPr>
        <w:pStyle w:val="Definition-Field"/>
      </w:pPr>
      <w:r>
        <w:rPr>
          <w:b/>
        </w:rPr>
        <w:t>reser</w:t>
      </w:r>
      <w:r>
        <w:rPr>
          <w:b/>
        </w:rPr>
        <w:t xml:space="preserve">ved3 (4 bytes): </w:t>
      </w:r>
      <w:r>
        <w:t>MUST be zero, and MUST be ignored.</w:t>
      </w:r>
    </w:p>
    <w:p w:rsidR="00626771" w:rsidRDefault="005664AD">
      <w:pPr>
        <w:pStyle w:val="Definition-Field"/>
      </w:pPr>
      <w:r>
        <w:rPr>
          <w:b/>
        </w:rPr>
        <w:t xml:space="preserve">reserved4 (4 bytes): </w:t>
      </w:r>
      <w:r>
        <w:t>MUST be zero, and MUST be ignored.</w:t>
      </w:r>
    </w:p>
    <w:p w:rsidR="00626771" w:rsidRDefault="005664AD">
      <w:pPr>
        <w:pStyle w:val="Heading3"/>
      </w:pPr>
      <w:bookmarkStart w:id="252" w:name="Section_eea048c1a71d4c48b15399ebd9f38fd0"/>
      <w:bookmarkStart w:id="253" w:name="AxisLine"/>
      <w:bookmarkStart w:id="254" w:name="_Toc69879924"/>
      <w:r>
        <w:t>AxisLine</w:t>
      </w:r>
      <w:bookmarkEnd w:id="252"/>
      <w:bookmarkEnd w:id="253"/>
      <w:bookmarkEnd w:id="254"/>
      <w:r>
        <w:fldChar w:fldCharType="begin"/>
      </w:r>
      <w:r>
        <w:instrText xml:space="preserve"> XE "Record:AxisLine" </w:instrText>
      </w:r>
      <w:r>
        <w:fldChar w:fldCharType="end"/>
      </w:r>
      <w:r>
        <w:fldChar w:fldCharType="begin"/>
      </w:r>
      <w:r>
        <w:instrText xml:space="preserve"> XE "AxisLine record" </w:instrText>
      </w:r>
      <w:r>
        <w:fldChar w:fldCharType="end"/>
      </w:r>
    </w:p>
    <w:p w:rsidR="00626771" w:rsidRDefault="005664AD">
      <w:r>
        <w:t xml:space="preserve">This record specifies which part of the axis is specified by the </w:t>
      </w:r>
      <w:r>
        <w:rPr>
          <w:b/>
        </w:rPr>
        <w:t>LineFormat</w:t>
      </w:r>
      <w:r>
        <w:t xml:space="preserve"> record that foll</w:t>
      </w:r>
      <w:r>
        <w:t>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id</w:t>
            </w:r>
          </w:p>
        </w:tc>
      </w:tr>
    </w:tbl>
    <w:p w:rsidR="00626771" w:rsidRDefault="005664AD">
      <w:pPr>
        <w:pStyle w:val="Definition-Field"/>
      </w:pPr>
      <w:r>
        <w:rPr>
          <w:b/>
        </w:rPr>
        <w:t xml:space="preserve">id (2 bytes): </w:t>
      </w:r>
      <w:r>
        <w:t xml:space="preserve"> An unsigned integer that specifies which part of the axis is defined by the </w:t>
      </w:r>
      <w:r>
        <w:rPr>
          <w:b/>
        </w:rPr>
        <w:t>LineFormat</w:t>
      </w:r>
      <w:r>
        <w:t xml:space="preserve"> record that follows. MUST be unique among all other </w:t>
      </w:r>
      <w:r>
        <w:rPr>
          <w:b/>
        </w:rPr>
        <w:t xml:space="preserve">id </w:t>
      </w:r>
      <w:r>
        <w:t xml:space="preserve">field values in </w:t>
      </w:r>
      <w:r>
        <w:rPr>
          <w:b/>
        </w:rPr>
        <w:t>AxisLine</w:t>
      </w:r>
      <w:r>
        <w:t xml:space="preserve"> records in the </w:t>
      </w:r>
      <w:r>
        <w:lastRenderedPageBreak/>
        <w:t xml:space="preserve">current axis. MUST be greater than the </w:t>
      </w:r>
      <w:r>
        <w:rPr>
          <w:b/>
        </w:rPr>
        <w:t>id</w:t>
      </w:r>
      <w:r>
        <w:t xml:space="preserve"> field values in preceding </w:t>
      </w:r>
      <w:r>
        <w:rPr>
          <w:b/>
        </w:rPr>
        <w:t>AxisLine</w:t>
      </w:r>
      <w:r>
        <w:t xml:space="preserve"> records in the current axis.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spacing w:before="0" w:after="0"/>
            </w:pPr>
            <w:r>
              <w:t>0x0000</w:t>
            </w:r>
          </w:p>
        </w:tc>
        <w:tc>
          <w:tcPr>
            <w:tcW w:w="6120" w:type="dxa"/>
          </w:tcPr>
          <w:p w:rsidR="00626771" w:rsidRDefault="005664AD">
            <w:pPr>
              <w:pStyle w:val="TableBodyText"/>
              <w:spacing w:before="0" w:after="0"/>
            </w:pPr>
            <w:r>
              <w:t>The axis line itself.</w:t>
            </w:r>
          </w:p>
        </w:tc>
      </w:tr>
      <w:tr w:rsidR="00626771" w:rsidTr="00626771">
        <w:tc>
          <w:tcPr>
            <w:tcW w:w="1800" w:type="dxa"/>
          </w:tcPr>
          <w:p w:rsidR="00626771" w:rsidRDefault="005664AD">
            <w:pPr>
              <w:pStyle w:val="TableBodyText"/>
              <w:spacing w:before="0" w:after="0"/>
            </w:pPr>
            <w:r>
              <w:t>0x0001</w:t>
            </w:r>
          </w:p>
        </w:tc>
        <w:tc>
          <w:tcPr>
            <w:tcW w:w="6120" w:type="dxa"/>
          </w:tcPr>
          <w:p w:rsidR="00626771" w:rsidRDefault="005664AD">
            <w:pPr>
              <w:pStyle w:val="TableBodyText"/>
              <w:spacing w:before="0" w:after="0"/>
            </w:pPr>
            <w:r>
              <w:t xml:space="preserve">The </w:t>
            </w:r>
            <w:hyperlink w:anchor="gt_2803347c-6396-46a5-9ede-6bef1149b013">
              <w:r>
                <w:rPr>
                  <w:rStyle w:val="HyperlinkGreen"/>
                  <w:b/>
                </w:rPr>
                <w:t>major gridlines</w:t>
              </w:r>
            </w:hyperlink>
            <w:r>
              <w:t xml:space="preserve"> along the axis.</w:t>
            </w:r>
          </w:p>
        </w:tc>
      </w:tr>
      <w:tr w:rsidR="00626771" w:rsidTr="00626771">
        <w:tc>
          <w:tcPr>
            <w:tcW w:w="1800" w:type="dxa"/>
          </w:tcPr>
          <w:p w:rsidR="00626771" w:rsidRDefault="005664AD">
            <w:pPr>
              <w:pStyle w:val="TableBodyText"/>
              <w:spacing w:before="0" w:after="0"/>
            </w:pPr>
            <w:r>
              <w:t>0x0002</w:t>
            </w:r>
          </w:p>
        </w:tc>
        <w:tc>
          <w:tcPr>
            <w:tcW w:w="6120" w:type="dxa"/>
          </w:tcPr>
          <w:p w:rsidR="00626771" w:rsidRDefault="005664AD">
            <w:pPr>
              <w:pStyle w:val="TableBodyText"/>
              <w:spacing w:before="0" w:after="0"/>
            </w:pPr>
            <w:r>
              <w:t xml:space="preserve">The </w:t>
            </w:r>
            <w:hyperlink w:anchor="gt_49980976-6314-43ad-ad51-8d3e55ef4b59">
              <w:r>
                <w:rPr>
                  <w:rStyle w:val="HyperlinkGreen"/>
                  <w:b/>
                </w:rPr>
                <w:t>minor gridlines</w:t>
              </w:r>
            </w:hyperlink>
            <w:r>
              <w:t xml:space="preserve"> along the axis.</w:t>
            </w:r>
          </w:p>
        </w:tc>
      </w:tr>
      <w:tr w:rsidR="00626771" w:rsidTr="00626771">
        <w:tc>
          <w:tcPr>
            <w:tcW w:w="1800" w:type="dxa"/>
          </w:tcPr>
          <w:p w:rsidR="00626771" w:rsidRDefault="005664AD">
            <w:pPr>
              <w:pStyle w:val="TableBodyText"/>
              <w:spacing w:before="0" w:after="0"/>
            </w:pPr>
            <w:r>
              <w:t>0x0003</w:t>
            </w:r>
          </w:p>
        </w:tc>
        <w:tc>
          <w:tcPr>
            <w:tcW w:w="6120" w:type="dxa"/>
          </w:tcPr>
          <w:p w:rsidR="00626771" w:rsidRDefault="005664AD">
            <w:pPr>
              <w:pStyle w:val="TableBodyText"/>
              <w:spacing w:before="0" w:after="0"/>
            </w:pPr>
            <w:r>
              <w:t xml:space="preserve">The </w:t>
            </w:r>
            <w:hyperlink w:anchor="gt_c9b1bc1a-a2cf-429d-bf06-27019e9bb73c">
              <w:r>
                <w:rPr>
                  <w:rStyle w:val="HyperlinkGreen"/>
                  <w:b/>
                </w:rPr>
                <w:t>walls</w:t>
              </w:r>
            </w:hyperlink>
            <w:r>
              <w:t xml:space="preserve"> or </w:t>
            </w:r>
            <w:hyperlink w:anchor="gt_dc38c098-e0d3-4701-9656-5f2cf4d80f29">
              <w:r>
                <w:rPr>
                  <w:rStyle w:val="HyperlinkGreen"/>
                  <w:b/>
                </w:rPr>
                <w:t>floor</w:t>
              </w:r>
            </w:hyperlink>
            <w:r>
              <w:t xml:space="preserve"> of a three-dimensional (3-D) chart.</w:t>
            </w:r>
          </w:p>
        </w:tc>
      </w:tr>
    </w:tbl>
    <w:p w:rsidR="00626771" w:rsidRDefault="005664AD">
      <w:pPr>
        <w:pStyle w:val="Definition-Field2"/>
      </w:pPr>
      <w:r>
        <w:t xml:space="preserve">If </w:t>
      </w:r>
      <w:r>
        <w:rPr>
          <w:b/>
        </w:rPr>
        <w:t>id</w:t>
      </w:r>
      <w:r>
        <w:t xml:space="preserve"> is set to 0x0003, this record MUST be preceded by an </w:t>
      </w:r>
      <w:r>
        <w:rPr>
          <w:b/>
        </w:rPr>
        <w:t>Axis</w:t>
      </w:r>
      <w:r>
        <w:t xml:space="preserve"> record with the </w:t>
      </w:r>
      <w:r>
        <w:rPr>
          <w:b/>
        </w:rPr>
        <w:t xml:space="preserve">wType </w:t>
      </w:r>
      <w:r>
        <w:t xml:space="preserve">field set to a value from the following </w:t>
      </w:r>
      <w:r>
        <w:t>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spacing w:before="0" w:after="0"/>
            </w:pPr>
            <w:r>
              <w:t>0x0000</w:t>
            </w:r>
          </w:p>
        </w:tc>
        <w:tc>
          <w:tcPr>
            <w:tcW w:w="6120" w:type="dxa"/>
          </w:tcPr>
          <w:p w:rsidR="00626771" w:rsidRDefault="005664AD">
            <w:pPr>
              <w:pStyle w:val="TableBodyText"/>
              <w:spacing w:before="0" w:after="0"/>
            </w:pPr>
            <w:r>
              <w:t>The walls of a 3-D chart.</w:t>
            </w:r>
          </w:p>
        </w:tc>
      </w:tr>
      <w:tr w:rsidR="00626771" w:rsidTr="00626771">
        <w:tc>
          <w:tcPr>
            <w:tcW w:w="1800" w:type="dxa"/>
          </w:tcPr>
          <w:p w:rsidR="00626771" w:rsidRDefault="005664AD">
            <w:pPr>
              <w:pStyle w:val="TableBodyText"/>
              <w:spacing w:before="0" w:after="0"/>
            </w:pPr>
            <w:r>
              <w:t>0x0001</w:t>
            </w:r>
          </w:p>
        </w:tc>
        <w:tc>
          <w:tcPr>
            <w:tcW w:w="6120" w:type="dxa"/>
          </w:tcPr>
          <w:p w:rsidR="00626771" w:rsidRDefault="005664AD">
            <w:pPr>
              <w:pStyle w:val="TableBodyText"/>
              <w:spacing w:before="0" w:after="0"/>
            </w:pPr>
            <w:r>
              <w:t>The floor of a 3-D chart.</w:t>
            </w:r>
          </w:p>
        </w:tc>
      </w:tr>
    </w:tbl>
    <w:p w:rsidR="00626771" w:rsidRDefault="00626771">
      <w:pPr>
        <w:pStyle w:val="Definition-Field2"/>
      </w:pPr>
    </w:p>
    <w:p w:rsidR="00626771" w:rsidRDefault="005664AD">
      <w:pPr>
        <w:pStyle w:val="Heading3"/>
      </w:pPr>
      <w:bookmarkStart w:id="255" w:name="Section_8ed4fbf01f854648b1b0dc22ff88273b"/>
      <w:bookmarkStart w:id="256" w:name="AxisParent"/>
      <w:bookmarkStart w:id="257" w:name="_Toc69879925"/>
      <w:r>
        <w:t>AxisParent</w:t>
      </w:r>
      <w:bookmarkEnd w:id="255"/>
      <w:bookmarkEnd w:id="256"/>
      <w:bookmarkEnd w:id="257"/>
      <w:r>
        <w:fldChar w:fldCharType="begin"/>
      </w:r>
      <w:r>
        <w:instrText xml:space="preserve"> XE "Record:AxisParent" </w:instrText>
      </w:r>
      <w:r>
        <w:fldChar w:fldCharType="end"/>
      </w:r>
      <w:r>
        <w:fldChar w:fldCharType="begin"/>
      </w:r>
      <w:r>
        <w:instrText xml:space="preserve"> XE "AxisParent record" </w:instrText>
      </w:r>
      <w:r>
        <w:fldChar w:fldCharType="end"/>
      </w:r>
    </w:p>
    <w:p w:rsidR="00626771" w:rsidRDefault="005664AD">
      <w:r>
        <w:t xml:space="preserve">This record specifies properties of an axis group and the beginning of a collection of records as defined by the chart sheet substream </w:t>
      </w:r>
      <w:hyperlink w:anchor="gt_24ddbbb4-b79e-4419-96ec-0fdd229c9ebf">
        <w:r>
          <w:rPr>
            <w:rStyle w:val="HyperlinkGreen"/>
            <w:b/>
          </w:rPr>
          <w:t>ABNF</w:t>
        </w:r>
      </w:hyperlink>
      <w:r>
        <w:t xml:space="preserve"> that specifies an axis group.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iax</w:t>
            </w:r>
          </w:p>
        </w:tc>
        <w:tc>
          <w:tcPr>
            <w:tcW w:w="4320" w:type="dxa"/>
            <w:gridSpan w:val="16"/>
          </w:tcPr>
          <w:p w:rsidR="00626771" w:rsidRDefault="005664AD">
            <w:pPr>
              <w:pStyle w:val="PacketDiagramBodyText"/>
            </w:pPr>
            <w:r>
              <w:t>unused (16 bytes)</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gridAfter w:val="16"/>
          <w:wAfter w:w="4320" w:type="dxa"/>
          <w:trHeight w:hRule="exact" w:val="490"/>
        </w:trPr>
        <w:tc>
          <w:tcPr>
            <w:tcW w:w="4320" w:type="dxa"/>
            <w:gridSpan w:val="16"/>
          </w:tcPr>
          <w:p w:rsidR="00626771" w:rsidRDefault="005664AD">
            <w:pPr>
              <w:pStyle w:val="PacketDiagramBodyText"/>
            </w:pPr>
            <w:r>
              <w:t>...</w:t>
            </w:r>
          </w:p>
        </w:tc>
      </w:tr>
    </w:tbl>
    <w:p w:rsidR="00626771" w:rsidRDefault="005664AD">
      <w:pPr>
        <w:pStyle w:val="Definition-Field"/>
      </w:pPr>
      <w:r>
        <w:rPr>
          <w:b/>
        </w:rPr>
        <w:t xml:space="preserve">iax (2 bytes): </w:t>
      </w:r>
      <w:r>
        <w:t xml:space="preserve">A </w:t>
      </w:r>
      <w:r>
        <w:rPr>
          <w:b/>
        </w:rPr>
        <w:t>Boolean</w:t>
      </w:r>
      <w:r>
        <w:t xml:space="preserve"> that specifies whether the axis group is primary or secondary. This field MUST be set to zero when it is in the first </w:t>
      </w:r>
      <w:r>
        <w:rPr>
          <w:b/>
        </w:rPr>
        <w:t>AxisParent</w:t>
      </w:r>
      <w:r>
        <w:t xml:space="preserve"> record in the chart sheet substream ABNF. This field MUST be set to 1 when it is in the second </w:t>
      </w:r>
      <w:r>
        <w:rPr>
          <w:b/>
        </w:rPr>
        <w:t>AxisParent</w:t>
      </w:r>
      <w:r>
        <w:t xml:space="preserve"> record in the chart sheet substream ABNF. This field MUST be a value from the following table.</w:t>
      </w:r>
    </w:p>
    <w:tbl>
      <w:tblPr>
        <w:tblStyle w:val="Table-ShadedHeaderIndented"/>
        <w:tblW w:w="0" w:type="auto"/>
        <w:tblLook w:val="04A0" w:firstRow="1" w:lastRow="0" w:firstColumn="1" w:lastColumn="0" w:noHBand="0" w:noVBand="1"/>
      </w:tblPr>
      <w:tblGrid>
        <w:gridCol w:w="1588"/>
        <w:gridCol w:w="6807"/>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588" w:type="dxa"/>
          </w:tcPr>
          <w:p w:rsidR="00626771" w:rsidRDefault="005664AD">
            <w:pPr>
              <w:pStyle w:val="TableHeaderText"/>
              <w:spacing w:before="0" w:after="0"/>
            </w:pPr>
            <w:r>
              <w:t>Value</w:t>
            </w:r>
          </w:p>
        </w:tc>
        <w:tc>
          <w:tcPr>
            <w:tcW w:w="6807" w:type="dxa"/>
          </w:tcPr>
          <w:p w:rsidR="00626771" w:rsidRDefault="005664AD">
            <w:pPr>
              <w:pStyle w:val="TableHeaderText"/>
              <w:spacing w:before="0" w:after="0"/>
            </w:pPr>
            <w:r>
              <w:t>Meaning</w:t>
            </w:r>
          </w:p>
        </w:tc>
      </w:tr>
      <w:tr w:rsidR="00626771" w:rsidTr="00626771">
        <w:tc>
          <w:tcPr>
            <w:tcW w:w="1588" w:type="dxa"/>
          </w:tcPr>
          <w:p w:rsidR="00626771" w:rsidRDefault="005664AD">
            <w:pPr>
              <w:pStyle w:val="TableBodyText"/>
              <w:spacing w:before="0" w:after="0"/>
            </w:pPr>
            <w:r>
              <w:t>0x0000</w:t>
            </w:r>
          </w:p>
        </w:tc>
        <w:tc>
          <w:tcPr>
            <w:tcW w:w="6807" w:type="dxa"/>
          </w:tcPr>
          <w:p w:rsidR="00626771" w:rsidRDefault="005664AD">
            <w:pPr>
              <w:pStyle w:val="TableBodyText"/>
              <w:spacing w:before="0" w:after="0"/>
            </w:pPr>
            <w:r>
              <w:t>Axis group is primary.</w:t>
            </w:r>
          </w:p>
        </w:tc>
      </w:tr>
      <w:tr w:rsidR="00626771" w:rsidTr="00626771">
        <w:tc>
          <w:tcPr>
            <w:tcW w:w="1588" w:type="dxa"/>
          </w:tcPr>
          <w:p w:rsidR="00626771" w:rsidRDefault="005664AD">
            <w:pPr>
              <w:pStyle w:val="TableBodyText"/>
              <w:spacing w:before="0" w:after="0"/>
            </w:pPr>
            <w:r>
              <w:t>0x0001</w:t>
            </w:r>
          </w:p>
        </w:tc>
        <w:tc>
          <w:tcPr>
            <w:tcW w:w="6807" w:type="dxa"/>
          </w:tcPr>
          <w:p w:rsidR="00626771" w:rsidRDefault="005664AD">
            <w:pPr>
              <w:pStyle w:val="TableBodyText"/>
              <w:spacing w:before="0" w:after="0"/>
            </w:pPr>
            <w:r>
              <w:t>Axis group is secondary.</w:t>
            </w:r>
          </w:p>
        </w:tc>
      </w:tr>
    </w:tbl>
    <w:p w:rsidR="00626771" w:rsidRDefault="005664AD">
      <w:pPr>
        <w:pStyle w:val="Definition-Field2"/>
      </w:pPr>
      <w:r>
        <w:t xml:space="preserve"> </w:t>
      </w:r>
    </w:p>
    <w:p w:rsidR="00626771" w:rsidRDefault="005664AD">
      <w:pPr>
        <w:pStyle w:val="Definition-Field"/>
      </w:pPr>
      <w:r>
        <w:rPr>
          <w:b/>
        </w:rPr>
        <w:t xml:space="preserve">unused (16 bytes): </w:t>
      </w:r>
      <w:r>
        <w:t>Undefined and MUST be ignored.</w:t>
      </w:r>
    </w:p>
    <w:p w:rsidR="00626771" w:rsidRDefault="005664AD">
      <w:pPr>
        <w:pStyle w:val="Heading3"/>
      </w:pPr>
      <w:bookmarkStart w:id="258" w:name="Section_79e4f12921e34581854bbd1d5c25688f"/>
      <w:bookmarkStart w:id="259" w:name="Bar"/>
      <w:bookmarkStart w:id="260" w:name="_Toc69879926"/>
      <w:r>
        <w:t>Bar</w:t>
      </w:r>
      <w:bookmarkEnd w:id="258"/>
      <w:bookmarkEnd w:id="259"/>
      <w:bookmarkEnd w:id="260"/>
      <w:r>
        <w:fldChar w:fldCharType="begin"/>
      </w:r>
      <w:r>
        <w:instrText xml:space="preserve"> XE "Record:Bar" </w:instrText>
      </w:r>
      <w:r>
        <w:fldChar w:fldCharType="end"/>
      </w:r>
      <w:r>
        <w:fldChar w:fldCharType="begin"/>
      </w:r>
      <w:r>
        <w:instrText xml:space="preserve"> XE "Bar record" </w:instrText>
      </w:r>
      <w:r>
        <w:fldChar w:fldCharType="end"/>
      </w:r>
    </w:p>
    <w:p w:rsidR="00626771" w:rsidRDefault="005664AD">
      <w:r>
        <w:t>This record specifies that the chart group is a bar chart group or a column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lastRenderedPageBreak/>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pcOverlap</w:t>
            </w:r>
          </w:p>
        </w:tc>
        <w:tc>
          <w:tcPr>
            <w:tcW w:w="4320" w:type="dxa"/>
            <w:gridSpan w:val="16"/>
          </w:tcPr>
          <w:p w:rsidR="00626771" w:rsidRDefault="005664AD">
            <w:pPr>
              <w:pStyle w:val="PacketDiagramBodyText"/>
            </w:pPr>
            <w:r>
              <w:t>pcGap</w:t>
            </w:r>
          </w:p>
        </w:tc>
      </w:tr>
      <w:tr w:rsidR="00626771" w:rsidTr="00626771">
        <w:trPr>
          <w:gridAfter w:val="16"/>
          <w:wAfter w:w="4320" w:type="dxa"/>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270" w:type="dxa"/>
          </w:tcPr>
          <w:p w:rsidR="00626771" w:rsidRDefault="005664AD">
            <w:pPr>
              <w:pStyle w:val="PacketDiagramBodyText"/>
            </w:pPr>
            <w:r>
              <w:t>D</w:t>
            </w:r>
          </w:p>
        </w:tc>
        <w:tc>
          <w:tcPr>
            <w:tcW w:w="3240" w:type="dxa"/>
            <w:gridSpan w:val="12"/>
          </w:tcPr>
          <w:p w:rsidR="00626771" w:rsidRDefault="005664AD">
            <w:pPr>
              <w:pStyle w:val="PacketDiagramBodyText"/>
            </w:pPr>
            <w:r>
              <w:t>reserved</w:t>
            </w:r>
          </w:p>
        </w:tc>
      </w:tr>
    </w:tbl>
    <w:p w:rsidR="00626771" w:rsidRDefault="005664AD">
      <w:pPr>
        <w:pStyle w:val="Definition-Field"/>
      </w:pPr>
      <w:r>
        <w:rPr>
          <w:b/>
        </w:rPr>
        <w:t xml:space="preserve">pcOverlap (2 bytes): </w:t>
      </w:r>
      <w:r>
        <w:t xml:space="preserve">A signed integer that specifies the overlap between data points in the same </w:t>
      </w:r>
      <w:hyperlink w:anchor="gt_7d6acf13-ba4d-4a0a-930e-3eaee465c7f1">
        <w:r>
          <w:rPr>
            <w:rStyle w:val="HyperlinkGreen"/>
            <w:b/>
          </w:rPr>
          <w:t>category</w:t>
        </w:r>
      </w:hyperlink>
      <w:r>
        <w:t xml:space="preserve"> as a percentage of the data point width. MUST be greater than or equal to -100 and less than or equal to 100. MUST be a value from the following table.</w:t>
      </w:r>
    </w:p>
    <w:tbl>
      <w:tblPr>
        <w:tblStyle w:val="Table-ShadedHeaderIndented"/>
        <w:tblW w:w="0" w:type="auto"/>
        <w:tblLook w:val="04A0" w:firstRow="1" w:lastRow="0" w:firstColumn="1" w:lastColumn="0" w:noHBand="0" w:noVBand="1"/>
      </w:tblPr>
      <w:tblGrid>
        <w:gridCol w:w="1638"/>
        <w:gridCol w:w="721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638" w:type="dxa"/>
          </w:tcPr>
          <w:p w:rsidR="00626771" w:rsidRDefault="005664AD">
            <w:pPr>
              <w:pStyle w:val="TableHeaderText"/>
              <w:spacing w:before="0" w:after="0"/>
            </w:pPr>
            <w:r>
              <w:t>Value</w:t>
            </w:r>
          </w:p>
        </w:tc>
        <w:tc>
          <w:tcPr>
            <w:tcW w:w="7218" w:type="dxa"/>
          </w:tcPr>
          <w:p w:rsidR="00626771" w:rsidRDefault="005664AD">
            <w:pPr>
              <w:pStyle w:val="TableHeaderText"/>
              <w:spacing w:before="0" w:after="0"/>
            </w:pPr>
            <w:r>
              <w:t>Meaning</w:t>
            </w:r>
          </w:p>
        </w:tc>
      </w:tr>
      <w:tr w:rsidR="00626771" w:rsidTr="00626771">
        <w:tc>
          <w:tcPr>
            <w:tcW w:w="1638" w:type="dxa"/>
          </w:tcPr>
          <w:p w:rsidR="00626771" w:rsidRDefault="005664AD">
            <w:pPr>
              <w:pStyle w:val="TableBodyText"/>
              <w:spacing w:before="0" w:after="0"/>
            </w:pPr>
            <w:r>
              <w:t>-100 to -1</w:t>
            </w:r>
          </w:p>
        </w:tc>
        <w:tc>
          <w:tcPr>
            <w:tcW w:w="7218" w:type="dxa"/>
          </w:tcPr>
          <w:p w:rsidR="00626771" w:rsidRDefault="005664AD">
            <w:pPr>
              <w:pStyle w:val="TableBodyText"/>
              <w:spacing w:before="0" w:after="0"/>
            </w:pPr>
            <w:r>
              <w:t xml:space="preserve">Size of </w:t>
            </w:r>
            <w:r>
              <w:t>the separation between data points.</w:t>
            </w:r>
          </w:p>
        </w:tc>
      </w:tr>
      <w:tr w:rsidR="00626771" w:rsidTr="00626771">
        <w:tc>
          <w:tcPr>
            <w:tcW w:w="1638" w:type="dxa"/>
          </w:tcPr>
          <w:p w:rsidR="00626771" w:rsidRDefault="005664AD">
            <w:pPr>
              <w:pStyle w:val="TableBodyText"/>
              <w:spacing w:before="0" w:after="0"/>
            </w:pPr>
            <w:r>
              <w:t>0</w:t>
            </w:r>
          </w:p>
        </w:tc>
        <w:tc>
          <w:tcPr>
            <w:tcW w:w="7218" w:type="dxa"/>
          </w:tcPr>
          <w:p w:rsidR="00626771" w:rsidRDefault="005664AD">
            <w:pPr>
              <w:pStyle w:val="TableBodyText"/>
              <w:spacing w:before="0" w:after="0"/>
            </w:pPr>
            <w:r>
              <w:t>No overlap.</w:t>
            </w:r>
          </w:p>
        </w:tc>
      </w:tr>
      <w:tr w:rsidR="00626771" w:rsidTr="00626771">
        <w:tc>
          <w:tcPr>
            <w:tcW w:w="1638" w:type="dxa"/>
          </w:tcPr>
          <w:p w:rsidR="00626771" w:rsidRDefault="005664AD">
            <w:pPr>
              <w:pStyle w:val="TableBodyText"/>
              <w:spacing w:before="0" w:after="0"/>
            </w:pPr>
            <w:r>
              <w:t>1 to 100</w:t>
            </w:r>
          </w:p>
        </w:tc>
        <w:tc>
          <w:tcPr>
            <w:tcW w:w="7218" w:type="dxa"/>
          </w:tcPr>
          <w:p w:rsidR="00626771" w:rsidRDefault="005664AD">
            <w:pPr>
              <w:pStyle w:val="TableBodyText"/>
              <w:spacing w:before="0" w:after="0"/>
            </w:pPr>
            <w:r>
              <w:t>Size of the overlap between data points.</w:t>
            </w:r>
          </w:p>
        </w:tc>
      </w:tr>
    </w:tbl>
    <w:p w:rsidR="00626771" w:rsidRDefault="00626771"/>
    <w:p w:rsidR="00626771" w:rsidRDefault="005664AD">
      <w:pPr>
        <w:pStyle w:val="Definition-Field"/>
      </w:pPr>
      <w:r>
        <w:rPr>
          <w:b/>
        </w:rPr>
        <w:t xml:space="preserve">pcGap (2 bytes): </w:t>
      </w:r>
      <w:r>
        <w:t xml:space="preserve">An unsigned integer that specifies the width of the gap between the categories and the left and right edges of the </w:t>
      </w:r>
      <w:hyperlink w:anchor="gt_5bf6768b-586e-4869-8247-e0f9e899183c">
        <w:r>
          <w:rPr>
            <w:rStyle w:val="HyperlinkGreen"/>
            <w:b/>
          </w:rPr>
          <w:t>plot area</w:t>
        </w:r>
      </w:hyperlink>
      <w:r>
        <w:t xml:space="preserve"> as a percentage of the data point width divided by 2. It also specifies the width of the gap between adjacent categories as a percentage of the data point width. MUST be less than or equal to 0x01F4.</w:t>
      </w:r>
    </w:p>
    <w:p w:rsidR="00626771" w:rsidRDefault="005664AD">
      <w:pPr>
        <w:pStyle w:val="Definition-Field"/>
      </w:pPr>
      <w:r>
        <w:rPr>
          <w:b/>
        </w:rPr>
        <w:t xml:space="preserve">A - </w:t>
      </w:r>
      <w:r>
        <w:rPr>
          <w:b/>
        </w:rPr>
        <w:t xml:space="preserve">fTranspose (1 bit): </w:t>
      </w:r>
      <w:r>
        <w:t>A bit that specifies whether the data points and value axis are horizontal for a bar chart group, or vertical for a column chart group. MUST be a value from the following table.</w:t>
      </w:r>
    </w:p>
    <w:tbl>
      <w:tblPr>
        <w:tblStyle w:val="Table-ShadedHeaderIndented"/>
        <w:tblW w:w="0" w:type="auto"/>
        <w:tblLook w:val="04A0" w:firstRow="1" w:lastRow="0" w:firstColumn="1" w:lastColumn="0" w:noHBand="0" w:noVBand="1"/>
      </w:tblPr>
      <w:tblGrid>
        <w:gridCol w:w="1638"/>
        <w:gridCol w:w="721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638" w:type="dxa"/>
          </w:tcPr>
          <w:p w:rsidR="00626771" w:rsidRDefault="005664AD">
            <w:pPr>
              <w:pStyle w:val="TableHeaderText"/>
              <w:spacing w:before="0" w:after="0"/>
            </w:pPr>
            <w:r>
              <w:t>Value</w:t>
            </w:r>
          </w:p>
        </w:tc>
        <w:tc>
          <w:tcPr>
            <w:tcW w:w="7218" w:type="dxa"/>
          </w:tcPr>
          <w:p w:rsidR="00626771" w:rsidRDefault="005664AD">
            <w:pPr>
              <w:pStyle w:val="TableHeaderText"/>
              <w:spacing w:before="0" w:after="0"/>
            </w:pPr>
            <w:r>
              <w:t>Meaning</w:t>
            </w:r>
          </w:p>
        </w:tc>
      </w:tr>
      <w:tr w:rsidR="00626771" w:rsidTr="00626771">
        <w:tc>
          <w:tcPr>
            <w:tcW w:w="1638" w:type="dxa"/>
          </w:tcPr>
          <w:p w:rsidR="00626771" w:rsidRDefault="005664AD">
            <w:pPr>
              <w:pStyle w:val="TableBodyText"/>
              <w:spacing w:before="0" w:after="0"/>
            </w:pPr>
            <w:r>
              <w:t>0</w:t>
            </w:r>
          </w:p>
        </w:tc>
        <w:tc>
          <w:tcPr>
            <w:tcW w:w="7218" w:type="dxa"/>
          </w:tcPr>
          <w:p w:rsidR="00626771" w:rsidRDefault="005664AD">
            <w:pPr>
              <w:pStyle w:val="TableBodyText"/>
              <w:spacing w:before="0" w:after="0"/>
            </w:pPr>
            <w:r>
              <w:t xml:space="preserve">The data points and value axis are </w:t>
            </w:r>
            <w:r>
              <w:t>vertical.</w:t>
            </w:r>
          </w:p>
        </w:tc>
      </w:tr>
      <w:tr w:rsidR="00626771" w:rsidTr="00626771">
        <w:tc>
          <w:tcPr>
            <w:tcW w:w="1638" w:type="dxa"/>
          </w:tcPr>
          <w:p w:rsidR="00626771" w:rsidRDefault="005664AD">
            <w:pPr>
              <w:pStyle w:val="TableBodyText"/>
              <w:spacing w:before="0" w:after="0"/>
            </w:pPr>
            <w:r>
              <w:t>1</w:t>
            </w:r>
          </w:p>
        </w:tc>
        <w:tc>
          <w:tcPr>
            <w:tcW w:w="7218" w:type="dxa"/>
          </w:tcPr>
          <w:p w:rsidR="00626771" w:rsidRDefault="005664AD">
            <w:pPr>
              <w:pStyle w:val="TableBodyText"/>
              <w:spacing w:before="0" w:after="0"/>
            </w:pPr>
            <w:r>
              <w:t>The data points and value axis are horizontal.</w:t>
            </w:r>
          </w:p>
        </w:tc>
      </w:tr>
    </w:tbl>
    <w:p w:rsidR="00626771" w:rsidRDefault="00626771"/>
    <w:p w:rsidR="00626771" w:rsidRDefault="005664AD">
      <w:pPr>
        <w:pStyle w:val="Definition-Field"/>
      </w:pPr>
      <w:r>
        <w:rPr>
          <w:b/>
        </w:rPr>
        <w:t xml:space="preserve">B - fStacked (1 bit): </w:t>
      </w:r>
      <w:r>
        <w:t>A bit that specifies whether the data points in the chart group that share the same category are stacked.</w:t>
      </w:r>
    </w:p>
    <w:p w:rsidR="00626771" w:rsidRDefault="005664AD">
      <w:pPr>
        <w:pStyle w:val="Definition-Field"/>
      </w:pPr>
      <w:r>
        <w:rPr>
          <w:b/>
        </w:rPr>
        <w:t xml:space="preserve">C - f100 (1 bit): </w:t>
      </w:r>
      <w:r>
        <w:t xml:space="preserve">A bit that specifies whether the data points in </w:t>
      </w:r>
      <w:r>
        <w:t xml:space="preserve">the chart group are displayed as a percentage of the sum of all data points in the chart group that share the same category. MUST be 0 if </w:t>
      </w:r>
      <w:r>
        <w:rPr>
          <w:b/>
        </w:rPr>
        <w:t>fStacked</w:t>
      </w:r>
      <w:r>
        <w:t xml:space="preserve"> is 0.</w:t>
      </w:r>
    </w:p>
    <w:p w:rsidR="00626771" w:rsidRDefault="005664AD">
      <w:pPr>
        <w:pStyle w:val="Definition-Field"/>
      </w:pPr>
      <w:r>
        <w:rPr>
          <w:b/>
        </w:rPr>
        <w:t xml:space="preserve">D - fHasShadow (1 bit): </w:t>
      </w:r>
      <w:r>
        <w:t>A bit that specifies whether one or more data points in the chart group have sh</w:t>
      </w:r>
      <w:r>
        <w:t>adows.</w:t>
      </w:r>
    </w:p>
    <w:p w:rsidR="00626771" w:rsidRDefault="005664AD">
      <w:pPr>
        <w:pStyle w:val="Definition-Field"/>
      </w:pPr>
      <w:r>
        <w:rPr>
          <w:b/>
        </w:rPr>
        <w:t xml:space="preserve">reserved (12 bits): </w:t>
      </w:r>
      <w:r>
        <w:t>MUST be zero, and MUST be ignored.</w:t>
      </w:r>
    </w:p>
    <w:p w:rsidR="00626771" w:rsidRDefault="005664AD">
      <w:pPr>
        <w:pStyle w:val="Heading3"/>
      </w:pPr>
      <w:bookmarkStart w:id="261" w:name="Section_415afc3953f64cc68db1f29686057a9a"/>
      <w:bookmarkStart w:id="262" w:name="Begin"/>
      <w:bookmarkStart w:id="263" w:name="_Toc69879927"/>
      <w:r>
        <w:t>Begin</w:t>
      </w:r>
      <w:bookmarkEnd w:id="261"/>
      <w:bookmarkEnd w:id="262"/>
      <w:bookmarkEnd w:id="263"/>
      <w:r>
        <w:fldChar w:fldCharType="begin"/>
      </w:r>
      <w:r>
        <w:instrText xml:space="preserve"> XE "Record:Begin" </w:instrText>
      </w:r>
      <w:r>
        <w:fldChar w:fldCharType="end"/>
      </w:r>
      <w:r>
        <w:fldChar w:fldCharType="begin"/>
      </w:r>
      <w:r>
        <w:instrText xml:space="preserve"> XE "Begin record" </w:instrText>
      </w:r>
      <w:r>
        <w:fldChar w:fldCharType="end"/>
      </w:r>
    </w:p>
    <w:p w:rsidR="00626771" w:rsidRDefault="005664AD">
      <w:r>
        <w:t xml:space="preserve">This record specifies the beginning of a collection of records as defined by the chart sheet substream </w:t>
      </w:r>
      <w:hyperlink w:anchor="gt_24ddbbb4-b79e-4419-96ec-0fdd229c9ebf">
        <w:r>
          <w:rPr>
            <w:rStyle w:val="HyperlinkGreen"/>
            <w:b/>
          </w:rPr>
          <w:t>ABNF</w:t>
        </w:r>
      </w:hyperlink>
      <w:r>
        <w:t>. The collection of records specifies properties of a chart.</w:t>
      </w:r>
    </w:p>
    <w:p w:rsidR="00626771" w:rsidRDefault="005664AD">
      <w:pPr>
        <w:pStyle w:val="Heading3"/>
      </w:pPr>
      <w:bookmarkStart w:id="264" w:name="Section_50045b7f84544c53b6dbf73dc0b139f6"/>
      <w:bookmarkStart w:id="265" w:name="Blank"/>
      <w:bookmarkStart w:id="266" w:name="_Toc69879928"/>
      <w:r>
        <w:t>Blank</w:t>
      </w:r>
      <w:bookmarkEnd w:id="264"/>
      <w:bookmarkEnd w:id="265"/>
      <w:bookmarkEnd w:id="266"/>
      <w:r>
        <w:fldChar w:fldCharType="begin"/>
      </w:r>
      <w:r>
        <w:instrText xml:space="preserve"> XE "Record:Blank" </w:instrText>
      </w:r>
      <w:r>
        <w:fldChar w:fldCharType="end"/>
      </w:r>
      <w:r>
        <w:fldChar w:fldCharType="begin"/>
      </w:r>
      <w:r>
        <w:instrText xml:space="preserve"> XE "Blank record" </w:instrText>
      </w:r>
      <w:r>
        <w:fldChar w:fldCharType="end"/>
      </w:r>
    </w:p>
    <w:p w:rsidR="00626771" w:rsidRDefault="005664AD">
      <w:r>
        <w:t xml:space="preserve">This record specifies an empty </w:t>
      </w:r>
      <w:hyperlink w:anchor="gt_43d1e51e-4f26-493b-b7c9-e84e920d7461">
        <w:r>
          <w:rPr>
            <w:rStyle w:val="HyperlinkGreen"/>
            <w:b/>
          </w:rPr>
          <w:t>cell</w:t>
        </w:r>
      </w:hyperlink>
      <w:r>
        <w:t xml:space="preserve"> with no </w:t>
      </w:r>
      <w:hyperlink w:anchor="gt_f9d85460-6133-492b-9b3d-730bf40e5169">
        <w:r>
          <w:rPr>
            <w:rStyle w:val="HyperlinkGreen"/>
            <w:b/>
          </w:rPr>
          <w:t>formula</w:t>
        </w:r>
      </w:hyperlink>
      <w:r>
        <w:t xml:space="preserve"> or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lastRenderedPageBreak/>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rw</w:t>
            </w:r>
          </w:p>
        </w:tc>
        <w:tc>
          <w:tcPr>
            <w:tcW w:w="4320" w:type="dxa"/>
            <w:gridSpan w:val="16"/>
          </w:tcPr>
          <w:p w:rsidR="00626771" w:rsidRDefault="005664AD">
            <w:pPr>
              <w:pStyle w:val="PacketDiagramBodyText"/>
            </w:pPr>
            <w:r>
              <w:t>col</w:t>
            </w:r>
          </w:p>
        </w:tc>
      </w:tr>
      <w:tr w:rsidR="00626771" w:rsidTr="00626771">
        <w:trPr>
          <w:gridAfter w:val="8"/>
          <w:wAfter w:w="2160" w:type="dxa"/>
          <w:trHeight w:hRule="exact" w:val="490"/>
        </w:trPr>
        <w:tc>
          <w:tcPr>
            <w:tcW w:w="2160" w:type="dxa"/>
            <w:gridSpan w:val="8"/>
          </w:tcPr>
          <w:p w:rsidR="00626771" w:rsidRDefault="005664AD">
            <w:pPr>
              <w:pStyle w:val="PacketDiagramBodyText"/>
            </w:pPr>
            <w:r>
              <w:t>reserved</w:t>
            </w:r>
          </w:p>
        </w:tc>
        <w:tc>
          <w:tcPr>
            <w:tcW w:w="4320" w:type="dxa"/>
            <w:gridSpan w:val="16"/>
          </w:tcPr>
          <w:p w:rsidR="00626771" w:rsidRDefault="005664AD">
            <w:pPr>
              <w:pStyle w:val="PacketDiagramBodyText"/>
            </w:pPr>
            <w:r>
              <w:t>ifmt</w:t>
            </w:r>
          </w:p>
        </w:tc>
      </w:tr>
    </w:tbl>
    <w:p w:rsidR="00626771" w:rsidRDefault="005664AD">
      <w:pPr>
        <w:pStyle w:val="Definition-Field"/>
      </w:pPr>
      <w:r>
        <w:rPr>
          <w:b/>
        </w:rPr>
        <w:t xml:space="preserve">rw (2 bytes): </w:t>
      </w:r>
      <w:r>
        <w:t xml:space="preserve">A </w:t>
      </w:r>
      <w:r>
        <w:rPr>
          <w:b/>
        </w:rPr>
        <w:t>Graph_Rw</w:t>
      </w:r>
      <w:r>
        <w:t xml:space="preserve"> structure (section </w:t>
      </w:r>
      <w:hyperlink w:anchor="Section_c700a04700cd4825b571ddfd79890fb2" w:history="1">
        <w:r>
          <w:rPr>
            <w:rStyle w:val="Hyperlink"/>
          </w:rPr>
          <w:t>2.5.15</w:t>
        </w:r>
      </w:hyperlink>
      <w:r>
        <w:t>) that specifies the zero-based row number of the empty cell.</w:t>
      </w:r>
    </w:p>
    <w:p w:rsidR="00626771" w:rsidRDefault="005664AD">
      <w:pPr>
        <w:pStyle w:val="Definition-Field"/>
      </w:pPr>
      <w:r>
        <w:rPr>
          <w:b/>
        </w:rPr>
        <w:t xml:space="preserve">col (2 bytes): </w:t>
      </w:r>
      <w:r>
        <w:t xml:space="preserve">A </w:t>
      </w:r>
      <w:r>
        <w:rPr>
          <w:b/>
        </w:rPr>
        <w:t>Graph_Col</w:t>
      </w:r>
      <w:r>
        <w:t xml:space="preserve"> structure (section </w:t>
      </w:r>
      <w:hyperlink w:anchor="Section_408f82a2e2d84d878c2335b7d0ae4638" w:history="1">
        <w:r>
          <w:rPr>
            <w:rStyle w:val="Hyperlink"/>
          </w:rPr>
          <w:t>2.5.14</w:t>
        </w:r>
      </w:hyperlink>
      <w:r>
        <w:t>) that specifies the zero-based column number of the empty cell.</w:t>
      </w:r>
    </w:p>
    <w:p w:rsidR="00626771" w:rsidRDefault="005664AD">
      <w:pPr>
        <w:pStyle w:val="Definition-Field"/>
      </w:pPr>
      <w:r>
        <w:rPr>
          <w:b/>
        </w:rPr>
        <w:t xml:space="preserve">reserved (1 byte): </w:t>
      </w:r>
      <w:r>
        <w:t>MUST be zero, and MUST be ignored.</w:t>
      </w:r>
    </w:p>
    <w:p w:rsidR="00626771" w:rsidRDefault="005664AD">
      <w:pPr>
        <w:pStyle w:val="Definition-Field"/>
      </w:pPr>
      <w:r>
        <w:rPr>
          <w:b/>
        </w:rPr>
        <w:t xml:space="preserve">ifmt (2 bytes): </w:t>
      </w:r>
      <w:r>
        <w:t xml:space="preserve">An </w:t>
      </w:r>
      <w:r>
        <w:rPr>
          <w:b/>
        </w:rPr>
        <w:t>IFmt</w:t>
      </w:r>
      <w:r>
        <w:t xml:space="preserve"> structure (section </w:t>
      </w:r>
      <w:hyperlink w:anchor="Section_1a46e7a5db4246d9860d62f72544f4ff" w:history="1">
        <w:r>
          <w:rPr>
            <w:rStyle w:val="Hyperlink"/>
          </w:rPr>
          <w:t>2.5.19</w:t>
        </w:r>
      </w:hyperlink>
      <w:r>
        <w:t>) that specifies the number formatting to use for the data.</w:t>
      </w:r>
    </w:p>
    <w:p w:rsidR="00626771" w:rsidRDefault="005664AD">
      <w:pPr>
        <w:pStyle w:val="Heading3"/>
      </w:pPr>
      <w:bookmarkStart w:id="267" w:name="Section_34aca0bbb2e749a199fb083c54d70d04"/>
      <w:bookmarkStart w:id="268" w:name="BOF"/>
      <w:bookmarkStart w:id="269" w:name="_Toc69879929"/>
      <w:r>
        <w:t>BOF</w:t>
      </w:r>
      <w:bookmarkEnd w:id="267"/>
      <w:bookmarkEnd w:id="268"/>
      <w:bookmarkEnd w:id="269"/>
      <w:r>
        <w:fldChar w:fldCharType="begin"/>
      </w:r>
      <w:r>
        <w:instrText xml:space="preserve"> XE "Record:BOF" </w:instrText>
      </w:r>
      <w:r>
        <w:fldChar w:fldCharType="end"/>
      </w:r>
      <w:r>
        <w:fldChar w:fldCharType="begin"/>
      </w:r>
      <w:r>
        <w:instrText xml:space="preserve"> XE "BOF record" </w:instrText>
      </w:r>
      <w:r>
        <w:fldChar w:fldCharType="end"/>
      </w:r>
    </w:p>
    <w:p w:rsidR="00626771" w:rsidRDefault="005664AD">
      <w:r>
        <w:t xml:space="preserve">This record specifies properties of the substream. It also specifies the beginning of a collection of records as defined by the workbook stream </w:t>
      </w:r>
      <w:hyperlink w:anchor="gt_24ddbbb4-b79e-4419-96ec-0fdd229c9ebf">
        <w:r>
          <w:rPr>
            <w:rStyle w:val="HyperlinkGreen"/>
            <w:b/>
          </w:rPr>
          <w:t>ABNF</w:t>
        </w:r>
      </w:hyperlink>
      <w:r>
        <w:t xml:space="preserve"> and the chart sheet substream ABNF.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version</w:t>
            </w:r>
          </w:p>
        </w:tc>
        <w:tc>
          <w:tcPr>
            <w:tcW w:w="4320" w:type="dxa"/>
            <w:gridSpan w:val="16"/>
          </w:tcPr>
          <w:p w:rsidR="00626771" w:rsidRDefault="005664AD">
            <w:pPr>
              <w:pStyle w:val="PacketDiagramBodyText"/>
            </w:pPr>
            <w:r>
              <w:t>docType</w:t>
            </w:r>
          </w:p>
        </w:tc>
      </w:tr>
      <w:tr w:rsidR="00626771" w:rsidTr="00626771">
        <w:trPr>
          <w:trHeight w:hRule="exact" w:val="490"/>
        </w:trPr>
        <w:tc>
          <w:tcPr>
            <w:tcW w:w="4320" w:type="dxa"/>
            <w:gridSpan w:val="16"/>
          </w:tcPr>
          <w:p w:rsidR="00626771" w:rsidRDefault="005664AD">
            <w:pPr>
              <w:pStyle w:val="PacketDiagramBodyText"/>
            </w:pPr>
            <w:r>
              <w:t>rupBuild</w:t>
            </w:r>
          </w:p>
        </w:tc>
        <w:tc>
          <w:tcPr>
            <w:tcW w:w="4320" w:type="dxa"/>
            <w:gridSpan w:val="16"/>
          </w:tcPr>
          <w:p w:rsidR="00626771" w:rsidRDefault="005664AD">
            <w:pPr>
              <w:pStyle w:val="PacketDiagramBodyText"/>
            </w:pPr>
            <w:r>
              <w:t>rupYear</w:t>
            </w:r>
          </w:p>
        </w:tc>
      </w:tr>
      <w:tr w:rsidR="00626771" w:rsidTr="00626771">
        <w:trPr>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270" w:type="dxa"/>
          </w:tcPr>
          <w:p w:rsidR="00626771" w:rsidRDefault="005664AD">
            <w:pPr>
              <w:pStyle w:val="PacketDiagramBodyText"/>
            </w:pPr>
            <w:r>
              <w:t>D</w:t>
            </w:r>
          </w:p>
        </w:tc>
        <w:tc>
          <w:tcPr>
            <w:tcW w:w="270" w:type="dxa"/>
          </w:tcPr>
          <w:p w:rsidR="00626771" w:rsidRDefault="005664AD">
            <w:pPr>
              <w:pStyle w:val="PacketDiagramBodyText"/>
            </w:pPr>
            <w:r>
              <w:t>E</w:t>
            </w:r>
          </w:p>
        </w:tc>
        <w:tc>
          <w:tcPr>
            <w:tcW w:w="270" w:type="dxa"/>
          </w:tcPr>
          <w:p w:rsidR="00626771" w:rsidRDefault="005664AD">
            <w:pPr>
              <w:pStyle w:val="PacketDiagramBodyText"/>
            </w:pPr>
            <w:r>
              <w:t>F</w:t>
            </w:r>
          </w:p>
        </w:tc>
        <w:tc>
          <w:tcPr>
            <w:tcW w:w="540" w:type="dxa"/>
            <w:gridSpan w:val="2"/>
          </w:tcPr>
          <w:p w:rsidR="00626771" w:rsidRDefault="005664AD">
            <w:pPr>
              <w:pStyle w:val="PacketDiagramBodyText"/>
            </w:pPr>
            <w:r>
              <w:t>G</w:t>
            </w:r>
          </w:p>
        </w:tc>
        <w:tc>
          <w:tcPr>
            <w:tcW w:w="270" w:type="dxa"/>
          </w:tcPr>
          <w:p w:rsidR="00626771" w:rsidRDefault="005664AD">
            <w:pPr>
              <w:pStyle w:val="PacketDiagramBodyText"/>
            </w:pPr>
            <w:r>
              <w:t>H</w:t>
            </w:r>
          </w:p>
        </w:tc>
        <w:tc>
          <w:tcPr>
            <w:tcW w:w="270" w:type="dxa"/>
          </w:tcPr>
          <w:p w:rsidR="00626771" w:rsidRDefault="005664AD">
            <w:pPr>
              <w:pStyle w:val="PacketDiagramBodyText"/>
            </w:pPr>
            <w:r>
              <w:t>I</w:t>
            </w:r>
          </w:p>
        </w:tc>
        <w:tc>
          <w:tcPr>
            <w:tcW w:w="270" w:type="dxa"/>
          </w:tcPr>
          <w:p w:rsidR="00626771" w:rsidRDefault="005664AD">
            <w:pPr>
              <w:pStyle w:val="PacketDiagramBodyText"/>
            </w:pPr>
            <w:r>
              <w:t>J</w:t>
            </w:r>
          </w:p>
        </w:tc>
        <w:tc>
          <w:tcPr>
            <w:tcW w:w="540" w:type="dxa"/>
            <w:gridSpan w:val="2"/>
          </w:tcPr>
          <w:p w:rsidR="00626771" w:rsidRDefault="005664AD">
            <w:pPr>
              <w:pStyle w:val="PacketDiagramBodyText"/>
            </w:pPr>
            <w:r>
              <w:t>K</w:t>
            </w:r>
          </w:p>
        </w:tc>
        <w:tc>
          <w:tcPr>
            <w:tcW w:w="270" w:type="dxa"/>
          </w:tcPr>
          <w:p w:rsidR="00626771" w:rsidRDefault="005664AD">
            <w:pPr>
              <w:pStyle w:val="PacketDiagramBodyText"/>
            </w:pPr>
            <w:r>
              <w:t>L</w:t>
            </w:r>
          </w:p>
        </w:tc>
        <w:tc>
          <w:tcPr>
            <w:tcW w:w="1080" w:type="dxa"/>
            <w:gridSpan w:val="4"/>
          </w:tcPr>
          <w:p w:rsidR="00626771" w:rsidRDefault="005664AD">
            <w:pPr>
              <w:pStyle w:val="PacketDiagramBodyText"/>
            </w:pPr>
            <w:r>
              <w:t>M</w:t>
            </w:r>
          </w:p>
        </w:tc>
        <w:tc>
          <w:tcPr>
            <w:tcW w:w="270" w:type="dxa"/>
          </w:tcPr>
          <w:p w:rsidR="00626771" w:rsidRDefault="005664AD">
            <w:pPr>
              <w:pStyle w:val="PacketDiagramBodyText"/>
            </w:pPr>
            <w:r>
              <w:t>N</w:t>
            </w:r>
          </w:p>
        </w:tc>
        <w:tc>
          <w:tcPr>
            <w:tcW w:w="3510" w:type="dxa"/>
            <w:gridSpan w:val="13"/>
          </w:tcPr>
          <w:p w:rsidR="00626771" w:rsidRDefault="005664AD">
            <w:pPr>
              <w:pStyle w:val="PacketDiagramBodyText"/>
            </w:pPr>
            <w:r>
              <w:t>reserved1</w:t>
            </w:r>
          </w:p>
        </w:tc>
      </w:tr>
      <w:tr w:rsidR="00626771" w:rsidTr="00626771">
        <w:trPr>
          <w:trHeight w:hRule="exact" w:val="490"/>
        </w:trPr>
        <w:tc>
          <w:tcPr>
            <w:tcW w:w="2160" w:type="dxa"/>
            <w:gridSpan w:val="8"/>
          </w:tcPr>
          <w:p w:rsidR="00626771" w:rsidRDefault="005664AD">
            <w:pPr>
              <w:pStyle w:val="PacketDiagramBodyText"/>
            </w:pPr>
            <w:r>
              <w:t>verLowestBiff</w:t>
            </w:r>
          </w:p>
        </w:tc>
        <w:tc>
          <w:tcPr>
            <w:tcW w:w="1080" w:type="dxa"/>
            <w:gridSpan w:val="4"/>
          </w:tcPr>
          <w:p w:rsidR="00626771" w:rsidRDefault="005664AD">
            <w:pPr>
              <w:pStyle w:val="PacketDiagramBodyText"/>
            </w:pPr>
            <w:r>
              <w:t>O</w:t>
            </w:r>
          </w:p>
        </w:tc>
        <w:tc>
          <w:tcPr>
            <w:tcW w:w="5400" w:type="dxa"/>
            <w:gridSpan w:val="20"/>
          </w:tcPr>
          <w:p w:rsidR="00626771" w:rsidRDefault="005664AD">
            <w:pPr>
              <w:pStyle w:val="PacketDiagramBodyText"/>
            </w:pPr>
            <w:r>
              <w:t>reserved2</w:t>
            </w:r>
          </w:p>
        </w:tc>
      </w:tr>
    </w:tbl>
    <w:p w:rsidR="00626771" w:rsidRDefault="005664AD">
      <w:pPr>
        <w:pStyle w:val="Definition-Field"/>
      </w:pPr>
      <w:r>
        <w:rPr>
          <w:b/>
        </w:rPr>
        <w:t xml:space="preserve">version (2 bytes): </w:t>
      </w:r>
      <w:r>
        <w:t>An unsigned integer that specifies the version of the substream. MUST be 0x0680.</w:t>
      </w:r>
    </w:p>
    <w:p w:rsidR="00626771" w:rsidRDefault="005664AD">
      <w:pPr>
        <w:pStyle w:val="Definition-Field"/>
      </w:pPr>
      <w:r>
        <w:rPr>
          <w:b/>
        </w:rPr>
        <w:t xml:space="preserve">docType (2 bytes): </w:t>
      </w:r>
      <w:r>
        <w:t>An unsigned integer that specifies the type of data contained in the substream. MUST be a value from the following table.</w:t>
      </w:r>
    </w:p>
    <w:tbl>
      <w:tblPr>
        <w:tblStyle w:val="Table-ShadedHeaderIndented"/>
        <w:tblW w:w="0" w:type="auto"/>
        <w:tblLook w:val="04A0" w:firstRow="1" w:lastRow="0" w:firstColumn="1" w:lastColumn="0" w:noHBand="0" w:noVBand="1"/>
      </w:tblPr>
      <w:tblGrid>
        <w:gridCol w:w="1614"/>
        <w:gridCol w:w="4975"/>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614" w:type="dxa"/>
          </w:tcPr>
          <w:p w:rsidR="00626771" w:rsidRDefault="005664AD">
            <w:pPr>
              <w:pStyle w:val="TableHeaderText"/>
              <w:spacing w:before="0" w:after="0"/>
            </w:pPr>
            <w:r>
              <w:t>Valu</w:t>
            </w:r>
            <w:r>
              <w:t>e</w:t>
            </w:r>
          </w:p>
        </w:tc>
        <w:tc>
          <w:tcPr>
            <w:tcW w:w="4975" w:type="dxa"/>
          </w:tcPr>
          <w:p w:rsidR="00626771" w:rsidRDefault="005664AD">
            <w:pPr>
              <w:pStyle w:val="TableHeaderText"/>
              <w:spacing w:before="0" w:after="0"/>
            </w:pPr>
            <w:r>
              <w:t>Meaning</w:t>
            </w:r>
          </w:p>
        </w:tc>
      </w:tr>
      <w:tr w:rsidR="00626771" w:rsidTr="00626771">
        <w:tc>
          <w:tcPr>
            <w:tcW w:w="1614" w:type="dxa"/>
          </w:tcPr>
          <w:p w:rsidR="00626771" w:rsidRDefault="005664AD">
            <w:pPr>
              <w:pStyle w:val="TableBodyText"/>
              <w:spacing w:before="0" w:after="0"/>
            </w:pPr>
            <w:r>
              <w:t>0x0005</w:t>
            </w:r>
          </w:p>
        </w:tc>
        <w:tc>
          <w:tcPr>
            <w:tcW w:w="4975" w:type="dxa"/>
          </w:tcPr>
          <w:p w:rsidR="00626771" w:rsidRDefault="005664AD">
            <w:pPr>
              <w:pStyle w:val="TableBodyText"/>
              <w:spacing w:before="0" w:after="0"/>
            </w:pPr>
            <w:r>
              <w:t>A workbook stream</w:t>
            </w:r>
          </w:p>
        </w:tc>
      </w:tr>
      <w:tr w:rsidR="00626771" w:rsidTr="00626771">
        <w:tc>
          <w:tcPr>
            <w:tcW w:w="1614" w:type="dxa"/>
          </w:tcPr>
          <w:p w:rsidR="00626771" w:rsidRDefault="005664AD">
            <w:pPr>
              <w:pStyle w:val="TableBodyText"/>
              <w:spacing w:before="0" w:after="0"/>
            </w:pPr>
            <w:r>
              <w:t>0x8000</w:t>
            </w:r>
          </w:p>
        </w:tc>
        <w:tc>
          <w:tcPr>
            <w:tcW w:w="4975" w:type="dxa"/>
          </w:tcPr>
          <w:p w:rsidR="00626771" w:rsidRDefault="005664AD">
            <w:pPr>
              <w:pStyle w:val="TableBodyText"/>
              <w:spacing w:before="0" w:after="0"/>
            </w:pPr>
            <w:r>
              <w:t>A chart sheet substream</w:t>
            </w:r>
          </w:p>
        </w:tc>
      </w:tr>
    </w:tbl>
    <w:p w:rsidR="00626771" w:rsidRDefault="00626771"/>
    <w:p w:rsidR="00626771" w:rsidRDefault="005664AD">
      <w:pPr>
        <w:pStyle w:val="Definition-Field"/>
      </w:pPr>
      <w:r>
        <w:rPr>
          <w:b/>
        </w:rPr>
        <w:t xml:space="preserve">rupBuild (2 bytes): </w:t>
      </w:r>
      <w:r>
        <w:t xml:space="preserve">An unsigned integer that specifies the </w:t>
      </w:r>
      <w:hyperlink w:anchor="gt_0748643f-8a66-42ea-959a-3acd533eedc5">
        <w:r>
          <w:rPr>
            <w:rStyle w:val="HyperlinkGreen"/>
            <w:b/>
          </w:rPr>
          <w:t>build identifier</w:t>
        </w:r>
      </w:hyperlink>
      <w:r>
        <w:t xml:space="preserve"> of the application that created the substream.</w:t>
      </w:r>
    </w:p>
    <w:p w:rsidR="00626771" w:rsidRDefault="005664AD">
      <w:pPr>
        <w:pStyle w:val="Definition-Field"/>
      </w:pPr>
      <w:r>
        <w:rPr>
          <w:b/>
        </w:rPr>
        <w:t xml:space="preserve">rupYear (2 bytes): </w:t>
      </w:r>
      <w:r>
        <w:t>An unsigned integer that specifies the version of the file format. This value MUST be 0x07CC or 0x07CD. This value SHOULD</w:t>
      </w:r>
      <w:bookmarkStart w:id="27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70"/>
      <w:r>
        <w:t xml:space="preserve"> be 0x07CD (1997).</w:t>
      </w:r>
    </w:p>
    <w:p w:rsidR="00626771" w:rsidRDefault="005664AD">
      <w:pPr>
        <w:pStyle w:val="Definition-Field"/>
      </w:pPr>
      <w:r>
        <w:rPr>
          <w:b/>
        </w:rPr>
        <w:t xml:space="preserve">A - fWin (1 bit): </w:t>
      </w:r>
      <w:r>
        <w:t>A bit tha</w:t>
      </w:r>
      <w:r>
        <w:t>t specifies whether this substream was last edited on a Windows-based platform. MUST be 1.</w:t>
      </w:r>
    </w:p>
    <w:p w:rsidR="00626771" w:rsidRDefault="005664AD">
      <w:pPr>
        <w:pStyle w:val="Definition-Field"/>
      </w:pPr>
      <w:r>
        <w:rPr>
          <w:b/>
        </w:rPr>
        <w:lastRenderedPageBreak/>
        <w:t xml:space="preserve">B - fRisc (1 bit): </w:t>
      </w:r>
      <w:r>
        <w:t>A bit that specifies whether the substream was last edited on a RISC platform</w:t>
      </w:r>
      <w:bookmarkStart w:id="27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w:t>
      </w:r>
      <w:r>
        <w:rPr>
          <w:rStyle w:val="Hyperlink"/>
        </w:rPr>
        <w:t>&gt;</w:t>
      </w:r>
      <w:r>
        <w:rPr>
          <w:rStyle w:val="Hyperlink"/>
        </w:rPr>
        <w:fldChar w:fldCharType="end"/>
      </w:r>
      <w:bookmarkEnd w:id="271"/>
      <w:r>
        <w:t>. MUST be 0.</w:t>
      </w:r>
    </w:p>
    <w:p w:rsidR="00626771" w:rsidRDefault="005664AD">
      <w:pPr>
        <w:pStyle w:val="Definition-Field"/>
      </w:pPr>
      <w:r>
        <w:rPr>
          <w:b/>
        </w:rPr>
        <w:t xml:space="preserve">C - fBeta (1 bit): </w:t>
      </w:r>
      <w:r>
        <w:t xml:space="preserve">A bit that specifies whether this substream was last edited by a </w:t>
      </w:r>
      <w:hyperlink w:anchor="gt_b7cc0e52-196c-41e1-afa2-14da4352ac5d">
        <w:r>
          <w:rPr>
            <w:rStyle w:val="HyperlinkGreen"/>
            <w:b/>
          </w:rPr>
          <w:t>beta</w:t>
        </w:r>
      </w:hyperlink>
      <w:r>
        <w:t xml:space="preserve"> version of the application. MUST be 0.</w:t>
      </w:r>
    </w:p>
    <w:p w:rsidR="00626771" w:rsidRDefault="005664AD">
      <w:pPr>
        <w:pStyle w:val="Definition-Field"/>
      </w:pPr>
      <w:r>
        <w:rPr>
          <w:b/>
        </w:rPr>
        <w:t xml:space="preserve">D - fWinAny (1 bit): </w:t>
      </w:r>
      <w:r>
        <w:t>A bit that specifies whether th</w:t>
      </w:r>
      <w:r>
        <w:t>is substream has ever been edited on a Windows-based platform. MUST be 1.</w:t>
      </w:r>
    </w:p>
    <w:p w:rsidR="00626771" w:rsidRDefault="005664AD">
      <w:pPr>
        <w:pStyle w:val="Definition-Field"/>
      </w:pPr>
      <w:r>
        <w:rPr>
          <w:b/>
        </w:rPr>
        <w:t xml:space="preserve">E - fMacAny (1 bit): </w:t>
      </w:r>
      <w:r>
        <w:t>A bit that specifies whether this substream has ever been edited on a Macintosh platform. MUST be 0.</w:t>
      </w:r>
    </w:p>
    <w:p w:rsidR="00626771" w:rsidRDefault="005664AD">
      <w:pPr>
        <w:pStyle w:val="Definition-Field"/>
      </w:pPr>
      <w:r>
        <w:rPr>
          <w:b/>
        </w:rPr>
        <w:t xml:space="preserve">F - fBetaAny (1 bit): </w:t>
      </w:r>
      <w:r>
        <w:t>A bit that specifies whether this subs</w:t>
      </w:r>
      <w:r>
        <w:t>tream has ever been edited by a beta version of the application. MUST be 0.</w:t>
      </w:r>
    </w:p>
    <w:p w:rsidR="00626771" w:rsidRDefault="005664AD">
      <w:pPr>
        <w:pStyle w:val="Definition-Field"/>
      </w:pPr>
      <w:r>
        <w:rPr>
          <w:b/>
        </w:rPr>
        <w:t xml:space="preserve">G - unused1 (2 bits): </w:t>
      </w:r>
      <w:r>
        <w:t>Undefined, and MUST be ignored.</w:t>
      </w:r>
    </w:p>
    <w:p w:rsidR="00626771" w:rsidRDefault="005664AD">
      <w:pPr>
        <w:pStyle w:val="Definition-Field"/>
      </w:pPr>
      <w:r>
        <w:rPr>
          <w:b/>
        </w:rPr>
        <w:t xml:space="preserve">H - fRiscAny (1 bit): </w:t>
      </w:r>
      <w:r>
        <w:t>A bit that specifies whether this substream has ever been edited on a RISC platform. MUST be 0.</w:t>
      </w:r>
    </w:p>
    <w:p w:rsidR="00626771" w:rsidRDefault="005664AD">
      <w:pPr>
        <w:pStyle w:val="Definition-Field"/>
      </w:pPr>
      <w:r>
        <w:rPr>
          <w:b/>
        </w:rPr>
        <w:t>I - fOOM</w:t>
      </w:r>
      <w:r>
        <w:rPr>
          <w:b/>
        </w:rPr>
        <w:t xml:space="preserve"> (1 bit): </w:t>
      </w:r>
      <w:r>
        <w:t xml:space="preserve">A bit that specifies whether this substream caused an </w:t>
      </w:r>
      <w:hyperlink w:anchor="gt_1607fcec-cc19-40a2-9a61-678f90f5943e">
        <w:r>
          <w:rPr>
            <w:rStyle w:val="HyperlinkGreen"/>
            <w:b/>
          </w:rPr>
          <w:t>out-of-memory</w:t>
        </w:r>
      </w:hyperlink>
      <w:r>
        <w:t xml:space="preserve"> failure.</w:t>
      </w:r>
    </w:p>
    <w:p w:rsidR="00626771" w:rsidRDefault="005664AD">
      <w:pPr>
        <w:pStyle w:val="Definition-Field"/>
      </w:pPr>
      <w:r>
        <w:rPr>
          <w:b/>
        </w:rPr>
        <w:t xml:space="preserve">J - fGlJmp (1 bit): </w:t>
      </w:r>
      <w:r>
        <w:t>A bit that specifies whether this substream caused an out-of-memory failure while loadi</w:t>
      </w:r>
      <w:r>
        <w:t>ng chart or graph data.</w:t>
      </w:r>
    </w:p>
    <w:p w:rsidR="00626771" w:rsidRDefault="005664AD">
      <w:pPr>
        <w:pStyle w:val="Definition-Field"/>
      </w:pPr>
      <w:r>
        <w:rPr>
          <w:b/>
        </w:rPr>
        <w:t xml:space="preserve">K - unused2 (2 bits): </w:t>
      </w:r>
      <w:r>
        <w:t>Undefined, and MUST be ignored.</w:t>
      </w:r>
    </w:p>
    <w:p w:rsidR="00626771" w:rsidRDefault="005664AD">
      <w:pPr>
        <w:pStyle w:val="Definition-Field"/>
      </w:pPr>
      <w:r>
        <w:rPr>
          <w:b/>
        </w:rPr>
        <w:t xml:space="preserve">L - fFontLimit (1 bit): </w:t>
      </w:r>
      <w:r>
        <w:t>A bit that specifies whether this substream has reached the 255 font limit</w:t>
      </w:r>
      <w:bookmarkStart w:id="272"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72"/>
      <w:r>
        <w:t xml:space="preserve">, and new </w:t>
      </w:r>
      <w:r>
        <w:rPr>
          <w:b/>
        </w:rPr>
        <w:t>Font</w:t>
      </w:r>
      <w:r>
        <w:t xml:space="preserve"> records cannot be added to it.</w:t>
      </w:r>
    </w:p>
    <w:p w:rsidR="00626771" w:rsidRDefault="005664AD">
      <w:pPr>
        <w:pStyle w:val="Definition-Field"/>
      </w:pPr>
      <w:r>
        <w:rPr>
          <w:b/>
        </w:rPr>
        <w:t xml:space="preserve">M - verXLHigh (4 bits): </w:t>
      </w:r>
      <w:r>
        <w:t>An unsigned integer that specifies the highest version of the application that has ever saved this substream. MUST be a value from the following table.</w:t>
      </w:r>
    </w:p>
    <w:tbl>
      <w:tblPr>
        <w:tblStyle w:val="Table-ShadedHeaderIndented"/>
        <w:tblW w:w="0" w:type="auto"/>
        <w:tblLook w:val="04A0" w:firstRow="1" w:lastRow="0" w:firstColumn="1" w:lastColumn="0" w:noHBand="0" w:noVBand="1"/>
      </w:tblPr>
      <w:tblGrid>
        <w:gridCol w:w="1188"/>
        <w:gridCol w:w="766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188" w:type="dxa"/>
          </w:tcPr>
          <w:p w:rsidR="00626771" w:rsidRDefault="005664AD">
            <w:pPr>
              <w:pStyle w:val="TableHeaderText"/>
              <w:spacing w:before="0" w:after="0"/>
            </w:pPr>
            <w:r>
              <w:t>Value</w:t>
            </w:r>
          </w:p>
        </w:tc>
        <w:tc>
          <w:tcPr>
            <w:tcW w:w="7668" w:type="dxa"/>
          </w:tcPr>
          <w:p w:rsidR="00626771" w:rsidRDefault="005664AD">
            <w:pPr>
              <w:pStyle w:val="TableHeaderText"/>
              <w:spacing w:before="0" w:after="0"/>
            </w:pPr>
            <w:r>
              <w:t>Meaning</w:t>
            </w:r>
          </w:p>
        </w:tc>
      </w:tr>
      <w:tr w:rsidR="00626771" w:rsidTr="00626771">
        <w:tc>
          <w:tcPr>
            <w:tcW w:w="1188" w:type="dxa"/>
          </w:tcPr>
          <w:p w:rsidR="00626771" w:rsidRDefault="005664AD">
            <w:pPr>
              <w:pStyle w:val="TableBodyText"/>
              <w:spacing w:before="0" w:after="0"/>
            </w:pPr>
            <w:r>
              <w:t>0x0</w:t>
            </w:r>
          </w:p>
        </w:tc>
        <w:tc>
          <w:tcPr>
            <w:tcW w:w="7668" w:type="dxa"/>
          </w:tcPr>
          <w:p w:rsidR="00626771" w:rsidRDefault="005664AD">
            <w:pPr>
              <w:pStyle w:val="TableBodyText"/>
              <w:spacing w:before="0" w:after="0"/>
            </w:pPr>
            <w:r>
              <w:t xml:space="preserve">Version-specific value </w:t>
            </w:r>
            <w:r>
              <w:t>that specifies the highest version of the application that has ever saved this substream.</w:t>
            </w:r>
            <w:bookmarkStart w:id="273"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273"/>
          </w:p>
        </w:tc>
      </w:tr>
      <w:tr w:rsidR="00626771" w:rsidTr="00626771">
        <w:tc>
          <w:tcPr>
            <w:tcW w:w="1188" w:type="dxa"/>
          </w:tcPr>
          <w:p w:rsidR="00626771" w:rsidRDefault="005664AD">
            <w:pPr>
              <w:pStyle w:val="TableBodyText"/>
              <w:spacing w:before="0" w:after="0"/>
            </w:pPr>
            <w:r>
              <w:t>0x1</w:t>
            </w:r>
          </w:p>
        </w:tc>
        <w:tc>
          <w:tcPr>
            <w:tcW w:w="7668" w:type="dxa"/>
          </w:tcPr>
          <w:p w:rsidR="00626771" w:rsidRDefault="005664AD">
            <w:pPr>
              <w:pStyle w:val="TableBodyText"/>
              <w:spacing w:before="0" w:after="0"/>
            </w:pPr>
            <w:r>
              <w:t xml:space="preserve">Version-specific value that specifies the highest version of the application that has ever </w:t>
            </w:r>
            <w:r>
              <w:t>saved this substream.</w:t>
            </w:r>
            <w:bookmarkStart w:id="274"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274"/>
          </w:p>
        </w:tc>
      </w:tr>
      <w:tr w:rsidR="00626771" w:rsidTr="00626771">
        <w:tc>
          <w:tcPr>
            <w:tcW w:w="1188" w:type="dxa"/>
          </w:tcPr>
          <w:p w:rsidR="00626771" w:rsidRDefault="005664AD">
            <w:pPr>
              <w:pStyle w:val="TableBodyText"/>
              <w:spacing w:before="0" w:after="0"/>
            </w:pPr>
            <w:r>
              <w:t>0x2</w:t>
            </w:r>
          </w:p>
        </w:tc>
        <w:tc>
          <w:tcPr>
            <w:tcW w:w="7668" w:type="dxa"/>
          </w:tcPr>
          <w:p w:rsidR="00626771" w:rsidRDefault="005664AD">
            <w:pPr>
              <w:pStyle w:val="TableBodyText"/>
              <w:spacing w:before="0" w:after="0"/>
            </w:pPr>
            <w:r>
              <w:t>Version-specific value that specifies the highest version of the application that has ever saved this substream.</w:t>
            </w:r>
            <w:bookmarkStart w:id="275" w:name="Appendix_A_Target_23"/>
            <w:r>
              <w:rPr>
                <w:rStyle w:val="Hyperlink"/>
              </w:rPr>
              <w:fldChar w:fldCharType="begin"/>
            </w:r>
            <w:r>
              <w:rPr>
                <w:rStyle w:val="Hyperlink"/>
                <w:szCs w:val="24"/>
              </w:rPr>
              <w:instrText xml:space="preserve"> HYPERLINK \l "Appendix_A_23" \o "Product beh</w:instrText>
            </w:r>
            <w:r>
              <w:rPr>
                <w:rStyle w:val="Hyperlink"/>
                <w:szCs w:val="24"/>
              </w:rPr>
              <w:instrText xml:space="preserve">avior note 23" \h </w:instrText>
            </w:r>
            <w:r>
              <w:rPr>
                <w:rStyle w:val="Hyperlink"/>
              </w:rPr>
            </w:r>
            <w:r>
              <w:rPr>
                <w:rStyle w:val="Hyperlink"/>
                <w:szCs w:val="24"/>
              </w:rPr>
              <w:fldChar w:fldCharType="separate"/>
            </w:r>
            <w:r>
              <w:rPr>
                <w:rStyle w:val="Hyperlink"/>
              </w:rPr>
              <w:t>&lt;23&gt;</w:t>
            </w:r>
            <w:r>
              <w:rPr>
                <w:rStyle w:val="Hyperlink"/>
              </w:rPr>
              <w:fldChar w:fldCharType="end"/>
            </w:r>
            <w:bookmarkEnd w:id="275"/>
          </w:p>
        </w:tc>
      </w:tr>
      <w:tr w:rsidR="00626771" w:rsidTr="00626771">
        <w:tc>
          <w:tcPr>
            <w:tcW w:w="1188" w:type="dxa"/>
          </w:tcPr>
          <w:p w:rsidR="00626771" w:rsidRDefault="005664AD">
            <w:pPr>
              <w:pStyle w:val="TableBodyText"/>
              <w:spacing w:before="0" w:after="0"/>
            </w:pPr>
            <w:r>
              <w:t>0x3</w:t>
            </w:r>
          </w:p>
        </w:tc>
        <w:tc>
          <w:tcPr>
            <w:tcW w:w="7668" w:type="dxa"/>
          </w:tcPr>
          <w:p w:rsidR="00626771" w:rsidRDefault="005664AD">
            <w:pPr>
              <w:pStyle w:val="TableBodyText"/>
              <w:spacing w:before="0" w:after="0"/>
            </w:pPr>
            <w:r>
              <w:t>Version-specific value that specifies the highest version of the application that has ever saved this substream.</w:t>
            </w:r>
            <w:bookmarkStart w:id="276"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276"/>
          </w:p>
        </w:tc>
      </w:tr>
      <w:tr w:rsidR="00626771" w:rsidTr="00626771">
        <w:tc>
          <w:tcPr>
            <w:tcW w:w="1188" w:type="dxa"/>
          </w:tcPr>
          <w:p w:rsidR="00626771" w:rsidRDefault="005664AD">
            <w:pPr>
              <w:pStyle w:val="TableBodyText"/>
              <w:spacing w:before="0" w:after="0"/>
            </w:pPr>
            <w:r>
              <w:t>0x4</w:t>
            </w:r>
          </w:p>
        </w:tc>
        <w:tc>
          <w:tcPr>
            <w:tcW w:w="7668" w:type="dxa"/>
          </w:tcPr>
          <w:p w:rsidR="00626771" w:rsidRDefault="005664AD">
            <w:pPr>
              <w:pStyle w:val="TableBodyText"/>
              <w:spacing w:before="0" w:after="0"/>
            </w:pPr>
            <w:r>
              <w:t>Version-specific value that specifies t</w:t>
            </w:r>
            <w:r>
              <w:t>he highest version of the application that has ever saved this substream.</w:t>
            </w:r>
            <w:bookmarkStart w:id="277"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77"/>
          </w:p>
        </w:tc>
      </w:tr>
      <w:tr w:rsidR="00626771" w:rsidTr="00626771">
        <w:tc>
          <w:tcPr>
            <w:tcW w:w="1188" w:type="dxa"/>
          </w:tcPr>
          <w:p w:rsidR="00626771" w:rsidRDefault="005664AD">
            <w:pPr>
              <w:pStyle w:val="TableBodyText"/>
              <w:spacing w:before="0" w:after="0"/>
            </w:pPr>
            <w:r>
              <w:t>0x6</w:t>
            </w:r>
          </w:p>
        </w:tc>
        <w:tc>
          <w:tcPr>
            <w:tcW w:w="7668" w:type="dxa"/>
          </w:tcPr>
          <w:p w:rsidR="00626771" w:rsidRDefault="005664AD">
            <w:pPr>
              <w:pStyle w:val="TableBodyText"/>
              <w:spacing w:before="0" w:after="0"/>
            </w:pPr>
            <w:r>
              <w:t xml:space="preserve">Version-specific value that specifies the highest version of the application that has ever saved this </w:t>
            </w:r>
            <w:r>
              <w:t>substream.</w:t>
            </w:r>
            <w:bookmarkStart w:id="278"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278"/>
          </w:p>
        </w:tc>
      </w:tr>
    </w:tbl>
    <w:p w:rsidR="00626771" w:rsidRDefault="00626771"/>
    <w:p w:rsidR="00626771" w:rsidRDefault="005664AD">
      <w:pPr>
        <w:pStyle w:val="Definition-Field"/>
      </w:pPr>
      <w:r>
        <w:rPr>
          <w:b/>
        </w:rPr>
        <w:t xml:space="preserve">N - unused3 (1 bit): </w:t>
      </w:r>
      <w:r>
        <w:t>Undefined and MUST be ignored.</w:t>
      </w:r>
    </w:p>
    <w:p w:rsidR="00626771" w:rsidRDefault="005664AD">
      <w:pPr>
        <w:pStyle w:val="Definition-Field"/>
      </w:pPr>
      <w:r>
        <w:rPr>
          <w:b/>
        </w:rPr>
        <w:t xml:space="preserve">reserved1 (13 bits): </w:t>
      </w:r>
      <w:r>
        <w:t>MUST be zero, and MUST be ignored.</w:t>
      </w:r>
    </w:p>
    <w:p w:rsidR="00626771" w:rsidRDefault="005664AD">
      <w:pPr>
        <w:pStyle w:val="Definition-Field"/>
      </w:pPr>
      <w:r>
        <w:rPr>
          <w:b/>
        </w:rPr>
        <w:t xml:space="preserve">verLowestBiff (8 bits): </w:t>
      </w:r>
      <w:r>
        <w:t>An unsigned integer that specifies the ve</w:t>
      </w:r>
      <w:r>
        <w:t>rsion of the file format. MUST be 0x06.</w:t>
      </w:r>
    </w:p>
    <w:p w:rsidR="00626771" w:rsidRDefault="005664AD">
      <w:pPr>
        <w:pStyle w:val="Definition-Field"/>
      </w:pPr>
      <w:r>
        <w:rPr>
          <w:b/>
        </w:rPr>
        <w:t xml:space="preserve">O - verLastXLSaved (4 bits): </w:t>
      </w:r>
      <w:r>
        <w:t xml:space="preserve">An unsigned integer that specifies the application version that saved this substream most recently. This value MUST be less than or equal to the value of the </w:t>
      </w:r>
      <w:r>
        <w:rPr>
          <w:b/>
        </w:rPr>
        <w:t>verXLHigh</w:t>
      </w:r>
      <w:r>
        <w:t xml:space="preserve"> field. MUST be a va</w:t>
      </w:r>
      <w:r>
        <w:t>lue from the following table:</w:t>
      </w:r>
    </w:p>
    <w:tbl>
      <w:tblPr>
        <w:tblStyle w:val="Table-ShadedHeaderIndented"/>
        <w:tblW w:w="0" w:type="auto"/>
        <w:tblLook w:val="04A0" w:firstRow="1" w:lastRow="0" w:firstColumn="1" w:lastColumn="0" w:noHBand="0" w:noVBand="1"/>
      </w:tblPr>
      <w:tblGrid>
        <w:gridCol w:w="3528"/>
        <w:gridCol w:w="53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3528" w:type="dxa"/>
          </w:tcPr>
          <w:p w:rsidR="00626771" w:rsidRDefault="005664AD">
            <w:pPr>
              <w:pStyle w:val="TableHeaderText"/>
              <w:spacing w:before="0" w:after="0"/>
            </w:pPr>
            <w:r>
              <w:lastRenderedPageBreak/>
              <w:t>Value</w:t>
            </w:r>
          </w:p>
        </w:tc>
        <w:tc>
          <w:tcPr>
            <w:tcW w:w="5328" w:type="dxa"/>
          </w:tcPr>
          <w:p w:rsidR="00626771" w:rsidRDefault="005664AD">
            <w:pPr>
              <w:pStyle w:val="TableHeaderText"/>
              <w:spacing w:before="0" w:after="0"/>
            </w:pPr>
            <w:r>
              <w:t>Meaning</w:t>
            </w:r>
          </w:p>
        </w:tc>
      </w:tr>
      <w:tr w:rsidR="00626771" w:rsidTr="00626771">
        <w:tc>
          <w:tcPr>
            <w:tcW w:w="3528" w:type="dxa"/>
          </w:tcPr>
          <w:p w:rsidR="00626771" w:rsidRDefault="005664AD">
            <w:pPr>
              <w:pStyle w:val="TableBodyText"/>
              <w:spacing w:before="0" w:after="0"/>
            </w:pPr>
            <w:r>
              <w:t>0x0</w:t>
            </w:r>
          </w:p>
        </w:tc>
        <w:tc>
          <w:tcPr>
            <w:tcW w:w="5328" w:type="dxa"/>
          </w:tcPr>
          <w:p w:rsidR="00626771" w:rsidRDefault="005664AD">
            <w:pPr>
              <w:pStyle w:val="TableBodyText"/>
              <w:spacing w:before="0" w:after="0"/>
            </w:pPr>
            <w:r>
              <w:t>Specifies the application version that saved this substream most recently.</w:t>
            </w:r>
            <w:bookmarkStart w:id="279"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279"/>
          </w:p>
        </w:tc>
      </w:tr>
      <w:tr w:rsidR="00626771" w:rsidTr="00626771">
        <w:tc>
          <w:tcPr>
            <w:tcW w:w="3528" w:type="dxa"/>
          </w:tcPr>
          <w:p w:rsidR="00626771" w:rsidRDefault="005664AD">
            <w:pPr>
              <w:pStyle w:val="TableBodyText"/>
              <w:spacing w:before="0" w:after="0"/>
            </w:pPr>
            <w:r>
              <w:t>0x1</w:t>
            </w:r>
          </w:p>
        </w:tc>
        <w:tc>
          <w:tcPr>
            <w:tcW w:w="5328" w:type="dxa"/>
          </w:tcPr>
          <w:p w:rsidR="00626771" w:rsidRDefault="005664AD">
            <w:pPr>
              <w:pStyle w:val="TableBodyText"/>
              <w:spacing w:before="0" w:after="0"/>
            </w:pPr>
            <w:r>
              <w:t xml:space="preserve">Specifies the application version that saved this </w:t>
            </w:r>
            <w:r>
              <w:t>substream most recently.</w:t>
            </w:r>
            <w:bookmarkStart w:id="280"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280"/>
          </w:p>
        </w:tc>
      </w:tr>
      <w:tr w:rsidR="00626771" w:rsidTr="00626771">
        <w:tc>
          <w:tcPr>
            <w:tcW w:w="3528" w:type="dxa"/>
          </w:tcPr>
          <w:p w:rsidR="00626771" w:rsidRDefault="005664AD">
            <w:pPr>
              <w:pStyle w:val="TableBodyText"/>
              <w:spacing w:before="0" w:after="0"/>
            </w:pPr>
            <w:r>
              <w:t>0x2</w:t>
            </w:r>
          </w:p>
        </w:tc>
        <w:tc>
          <w:tcPr>
            <w:tcW w:w="5328" w:type="dxa"/>
          </w:tcPr>
          <w:p w:rsidR="00626771" w:rsidRDefault="005664AD">
            <w:pPr>
              <w:pStyle w:val="TableBodyText"/>
              <w:spacing w:before="0" w:after="0"/>
            </w:pPr>
            <w:r>
              <w:t>Specifies the application version that saved this substream most recently.</w:t>
            </w:r>
            <w:bookmarkStart w:id="281"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281"/>
          </w:p>
        </w:tc>
      </w:tr>
      <w:tr w:rsidR="00626771" w:rsidTr="00626771">
        <w:tc>
          <w:tcPr>
            <w:tcW w:w="3528" w:type="dxa"/>
          </w:tcPr>
          <w:p w:rsidR="00626771" w:rsidRDefault="005664AD">
            <w:pPr>
              <w:pStyle w:val="TableBodyText"/>
              <w:spacing w:before="0" w:after="0"/>
            </w:pPr>
            <w:r>
              <w:t>0x3</w:t>
            </w:r>
          </w:p>
        </w:tc>
        <w:tc>
          <w:tcPr>
            <w:tcW w:w="5328" w:type="dxa"/>
          </w:tcPr>
          <w:p w:rsidR="00626771" w:rsidRDefault="005664AD">
            <w:pPr>
              <w:pStyle w:val="TableBodyText"/>
              <w:spacing w:before="0" w:after="0"/>
            </w:pPr>
            <w:r>
              <w:t>Specif</w:t>
            </w:r>
            <w:r>
              <w:t>ies the application version that saved this substream most recently.</w:t>
            </w:r>
            <w:bookmarkStart w:id="282"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282"/>
          </w:p>
        </w:tc>
      </w:tr>
      <w:tr w:rsidR="00626771" w:rsidTr="00626771">
        <w:tc>
          <w:tcPr>
            <w:tcW w:w="3528" w:type="dxa"/>
          </w:tcPr>
          <w:p w:rsidR="00626771" w:rsidRDefault="005664AD">
            <w:pPr>
              <w:pStyle w:val="TableBodyText"/>
              <w:spacing w:before="0" w:after="0"/>
            </w:pPr>
            <w:r>
              <w:t>0x4</w:t>
            </w:r>
          </w:p>
        </w:tc>
        <w:tc>
          <w:tcPr>
            <w:tcW w:w="5328" w:type="dxa"/>
          </w:tcPr>
          <w:p w:rsidR="00626771" w:rsidRDefault="005664AD">
            <w:pPr>
              <w:pStyle w:val="TableBodyText"/>
              <w:spacing w:before="0" w:after="0"/>
            </w:pPr>
            <w:r>
              <w:t>Specifies the application version that saved this substream most recently.</w:t>
            </w:r>
            <w:bookmarkStart w:id="283" w:name="Appendix_A_Target_31"/>
            <w:r>
              <w:rPr>
                <w:rStyle w:val="Hyperlink"/>
              </w:rPr>
              <w:fldChar w:fldCharType="begin"/>
            </w:r>
            <w:r>
              <w:rPr>
                <w:rStyle w:val="Hyperlink"/>
                <w:szCs w:val="24"/>
              </w:rPr>
              <w:instrText xml:space="preserve"> HYPERLINK \l "Appendix_A_31" \o "Pr</w:instrText>
            </w:r>
            <w:r>
              <w:rPr>
                <w:rStyle w:val="Hyperlink"/>
                <w:szCs w:val="24"/>
              </w:rPr>
              <w:instrText xml:space="preserve">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283"/>
          </w:p>
        </w:tc>
      </w:tr>
      <w:tr w:rsidR="00626771" w:rsidTr="00626771">
        <w:tc>
          <w:tcPr>
            <w:tcW w:w="3528" w:type="dxa"/>
          </w:tcPr>
          <w:p w:rsidR="00626771" w:rsidRDefault="005664AD">
            <w:pPr>
              <w:pStyle w:val="TableBodyText"/>
              <w:spacing w:before="0" w:after="0"/>
            </w:pPr>
            <w:r>
              <w:t>0x6</w:t>
            </w:r>
          </w:p>
        </w:tc>
        <w:tc>
          <w:tcPr>
            <w:tcW w:w="5328" w:type="dxa"/>
          </w:tcPr>
          <w:p w:rsidR="00626771" w:rsidRDefault="005664AD">
            <w:pPr>
              <w:pStyle w:val="TableBodyText"/>
              <w:spacing w:before="0" w:after="0"/>
            </w:pPr>
            <w:r>
              <w:t>Specifies the application version that saved this substream most recently.</w:t>
            </w:r>
            <w:bookmarkStart w:id="284"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284"/>
          </w:p>
        </w:tc>
      </w:tr>
    </w:tbl>
    <w:p w:rsidR="00626771" w:rsidRDefault="00626771"/>
    <w:p w:rsidR="00626771" w:rsidRDefault="005664AD">
      <w:pPr>
        <w:pStyle w:val="Definition-Field"/>
      </w:pPr>
      <w:r>
        <w:rPr>
          <w:b/>
        </w:rPr>
        <w:t xml:space="preserve">reserved2 (20 bits): </w:t>
      </w:r>
      <w:r>
        <w:t>MUST be zero, and MUST be ignored.</w:t>
      </w:r>
    </w:p>
    <w:p w:rsidR="00626771" w:rsidRDefault="005664AD">
      <w:pPr>
        <w:pStyle w:val="Heading3"/>
      </w:pPr>
      <w:bookmarkStart w:id="285" w:name="Section_adef1ca03c1c4bc0a2724b52e6e1e7bf"/>
      <w:bookmarkStart w:id="286" w:name="BOFDatasheet"/>
      <w:bookmarkStart w:id="287" w:name="_Toc69879930"/>
      <w:r>
        <w:t>BOFDatasheet</w:t>
      </w:r>
      <w:bookmarkEnd w:id="285"/>
      <w:bookmarkEnd w:id="286"/>
      <w:bookmarkEnd w:id="287"/>
      <w:r>
        <w:fldChar w:fldCharType="begin"/>
      </w:r>
      <w:r>
        <w:instrText xml:space="preserve"> XE "Record:BOFDatasheet" </w:instrText>
      </w:r>
      <w:r>
        <w:fldChar w:fldCharType="end"/>
      </w:r>
      <w:r>
        <w:fldChar w:fldCharType="begin"/>
      </w:r>
      <w:r>
        <w:instrText xml:space="preserve"> XE "BOFDatasheet record" </w:instrText>
      </w:r>
      <w:r>
        <w:fldChar w:fldCharType="end"/>
      </w:r>
    </w:p>
    <w:p w:rsidR="00626771" w:rsidRDefault="005664AD">
      <w:r>
        <w:t xml:space="preserve">This record specifies the beginning of a collection of records, as defined by the chart sheet substream </w:t>
      </w:r>
      <w:hyperlink w:anchor="gt_24ddbbb4-b79e-4419-96ec-0fdd229c9ebf">
        <w:r>
          <w:rPr>
            <w:rStyle w:val="HyperlinkGreen"/>
            <w:b/>
          </w:rPr>
          <w:t>ABNF</w:t>
        </w:r>
      </w:hyperlink>
      <w:r>
        <w:t>. The collection of records s</w:t>
      </w:r>
      <w:r>
        <w:t>pecifies a data sheet.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unused1</w:t>
            </w:r>
          </w:p>
        </w:tc>
        <w:tc>
          <w:tcPr>
            <w:tcW w:w="4320" w:type="dxa"/>
            <w:gridSpan w:val="16"/>
          </w:tcPr>
          <w:p w:rsidR="00626771" w:rsidRDefault="005664AD">
            <w:pPr>
              <w:pStyle w:val="PacketDiagramBodyText"/>
            </w:pPr>
            <w:r>
              <w:t>unused2</w:t>
            </w:r>
          </w:p>
        </w:tc>
      </w:tr>
    </w:tbl>
    <w:p w:rsidR="00626771" w:rsidRDefault="005664AD">
      <w:pPr>
        <w:pStyle w:val="Definition-Field"/>
      </w:pPr>
      <w:r>
        <w:rPr>
          <w:b/>
        </w:rPr>
        <w:t xml:space="preserve">unused1 (2 bytes): </w:t>
      </w:r>
      <w:r>
        <w:t>Undefined and MUST be ignored.</w:t>
      </w:r>
    </w:p>
    <w:p w:rsidR="00626771" w:rsidRDefault="005664AD">
      <w:pPr>
        <w:pStyle w:val="Definition-Field"/>
      </w:pPr>
      <w:r>
        <w:rPr>
          <w:b/>
        </w:rPr>
        <w:t xml:space="preserve">unused2 (2 bytes): </w:t>
      </w:r>
      <w:r>
        <w:t>Undefined and MUST be ignored.</w:t>
      </w:r>
    </w:p>
    <w:p w:rsidR="00626771" w:rsidRDefault="005664AD">
      <w:pPr>
        <w:pStyle w:val="Heading3"/>
      </w:pPr>
      <w:bookmarkStart w:id="288" w:name="Section_85cff0983ff244d2b215a5458fd3432e"/>
      <w:bookmarkStart w:id="289" w:name="BopPop"/>
      <w:bookmarkStart w:id="290" w:name="_Toc69879931"/>
      <w:r>
        <w:t>BopPop</w:t>
      </w:r>
      <w:bookmarkEnd w:id="288"/>
      <w:bookmarkEnd w:id="289"/>
      <w:bookmarkEnd w:id="290"/>
      <w:r>
        <w:fldChar w:fldCharType="begin"/>
      </w:r>
      <w:r>
        <w:instrText xml:space="preserve"> XE "Record:BopPop" </w:instrText>
      </w:r>
      <w:r>
        <w:fldChar w:fldCharType="end"/>
      </w:r>
      <w:r>
        <w:fldChar w:fldCharType="begin"/>
      </w:r>
      <w:r>
        <w:instrText xml:space="preserve"> XE "BopPop record" </w:instrText>
      </w:r>
      <w:r>
        <w:fldChar w:fldCharType="end"/>
      </w:r>
    </w:p>
    <w:p w:rsidR="00626771" w:rsidRDefault="005664AD">
      <w:r>
        <w:t>This record specifies that the chart group is a bar of pie chart group or a pie of pie chart group, and it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2160" w:type="dxa"/>
            <w:gridSpan w:val="8"/>
          </w:tcPr>
          <w:p w:rsidR="00626771" w:rsidRDefault="005664AD">
            <w:pPr>
              <w:pStyle w:val="PacketDiagramBodyText"/>
            </w:pPr>
            <w:r>
              <w:t>pst</w:t>
            </w:r>
          </w:p>
        </w:tc>
        <w:tc>
          <w:tcPr>
            <w:tcW w:w="2160" w:type="dxa"/>
            <w:gridSpan w:val="8"/>
          </w:tcPr>
          <w:p w:rsidR="00626771" w:rsidRDefault="005664AD">
            <w:pPr>
              <w:pStyle w:val="PacketDiagramBodyText"/>
            </w:pPr>
            <w:r>
              <w:t>fAutoSplit</w:t>
            </w:r>
          </w:p>
        </w:tc>
        <w:tc>
          <w:tcPr>
            <w:tcW w:w="4320" w:type="dxa"/>
            <w:gridSpan w:val="16"/>
          </w:tcPr>
          <w:p w:rsidR="00626771" w:rsidRDefault="005664AD">
            <w:pPr>
              <w:pStyle w:val="PacketDiagramBodyText"/>
            </w:pPr>
            <w:r>
              <w:t>split</w:t>
            </w:r>
          </w:p>
        </w:tc>
      </w:tr>
      <w:tr w:rsidR="00626771" w:rsidTr="00626771">
        <w:trPr>
          <w:trHeight w:hRule="exact" w:val="490"/>
        </w:trPr>
        <w:tc>
          <w:tcPr>
            <w:tcW w:w="4320" w:type="dxa"/>
            <w:gridSpan w:val="16"/>
          </w:tcPr>
          <w:p w:rsidR="00626771" w:rsidRDefault="005664AD">
            <w:pPr>
              <w:pStyle w:val="PacketDiagramBodyText"/>
            </w:pPr>
            <w:r>
              <w:t>iSplitPos</w:t>
            </w:r>
          </w:p>
        </w:tc>
        <w:tc>
          <w:tcPr>
            <w:tcW w:w="4320" w:type="dxa"/>
            <w:gridSpan w:val="16"/>
          </w:tcPr>
          <w:p w:rsidR="00626771" w:rsidRDefault="005664AD">
            <w:pPr>
              <w:pStyle w:val="PacketDiagramBodyText"/>
            </w:pPr>
            <w:r>
              <w:t>pcSplitPercent</w:t>
            </w:r>
          </w:p>
        </w:tc>
      </w:tr>
      <w:tr w:rsidR="00626771" w:rsidTr="00626771">
        <w:trPr>
          <w:trHeight w:hRule="exact" w:val="490"/>
        </w:trPr>
        <w:tc>
          <w:tcPr>
            <w:tcW w:w="4320" w:type="dxa"/>
            <w:gridSpan w:val="16"/>
          </w:tcPr>
          <w:p w:rsidR="00626771" w:rsidRDefault="005664AD">
            <w:pPr>
              <w:pStyle w:val="PacketDiagramBodyText"/>
            </w:pPr>
            <w:r>
              <w:t>pcPie2Size</w:t>
            </w:r>
          </w:p>
        </w:tc>
        <w:tc>
          <w:tcPr>
            <w:tcW w:w="4320" w:type="dxa"/>
            <w:gridSpan w:val="16"/>
          </w:tcPr>
          <w:p w:rsidR="00626771" w:rsidRDefault="005664AD">
            <w:pPr>
              <w:pStyle w:val="PacketDiagramBodyText"/>
            </w:pPr>
            <w:r>
              <w:t>pcGap</w:t>
            </w:r>
          </w:p>
        </w:tc>
      </w:tr>
      <w:tr w:rsidR="00626771" w:rsidTr="00626771">
        <w:trPr>
          <w:trHeight w:hRule="exact" w:val="490"/>
        </w:trPr>
        <w:tc>
          <w:tcPr>
            <w:tcW w:w="8640" w:type="dxa"/>
            <w:gridSpan w:val="32"/>
          </w:tcPr>
          <w:p w:rsidR="00626771" w:rsidRDefault="005664AD">
            <w:pPr>
              <w:pStyle w:val="PacketDiagramBodyText"/>
            </w:pPr>
            <w:r>
              <w:t>numSplitValue</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gridAfter w:val="16"/>
          <w:wAfter w:w="4320" w:type="dxa"/>
          <w:trHeight w:hRule="exact" w:val="490"/>
        </w:trPr>
        <w:tc>
          <w:tcPr>
            <w:tcW w:w="270" w:type="dxa"/>
          </w:tcPr>
          <w:p w:rsidR="00626771" w:rsidRDefault="005664AD">
            <w:pPr>
              <w:pStyle w:val="PacketDiagramBodyText"/>
            </w:pPr>
            <w:r>
              <w:t>A</w:t>
            </w:r>
          </w:p>
        </w:tc>
        <w:tc>
          <w:tcPr>
            <w:tcW w:w="4050" w:type="dxa"/>
            <w:gridSpan w:val="15"/>
          </w:tcPr>
          <w:p w:rsidR="00626771" w:rsidRDefault="005664AD">
            <w:pPr>
              <w:pStyle w:val="PacketDiagramBodyText"/>
            </w:pPr>
            <w:r>
              <w:t>reserved</w:t>
            </w:r>
          </w:p>
        </w:tc>
      </w:tr>
    </w:tbl>
    <w:p w:rsidR="00626771" w:rsidRDefault="005664AD">
      <w:pPr>
        <w:pStyle w:val="Definition-Field"/>
      </w:pPr>
      <w:r>
        <w:rPr>
          <w:b/>
        </w:rPr>
        <w:t xml:space="preserve">pst (1 byte): </w:t>
      </w:r>
      <w:r>
        <w:t>An unsigned integer that specifies whether this chart group is a bar of pie chart group or a pie of pie chart group.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lastRenderedPageBreak/>
              <w:t>Value</w:t>
            </w:r>
          </w:p>
        </w:tc>
        <w:tc>
          <w:tcPr>
            <w:tcW w:w="6120" w:type="dxa"/>
          </w:tcPr>
          <w:p w:rsidR="00626771" w:rsidRDefault="005664AD">
            <w:pPr>
              <w:pStyle w:val="TableHeaderText"/>
              <w:spacing w:before="0" w:after="0"/>
            </w:pPr>
            <w:r>
              <w:t>Subtype</w:t>
            </w:r>
          </w:p>
        </w:tc>
      </w:tr>
      <w:tr w:rsidR="00626771" w:rsidTr="00626771">
        <w:tc>
          <w:tcPr>
            <w:tcW w:w="1800" w:type="dxa"/>
          </w:tcPr>
          <w:p w:rsidR="00626771" w:rsidRDefault="005664AD">
            <w:pPr>
              <w:pStyle w:val="TableBodyText"/>
              <w:spacing w:before="0" w:after="0"/>
            </w:pPr>
            <w:r>
              <w:t>0x01</w:t>
            </w:r>
          </w:p>
        </w:tc>
        <w:tc>
          <w:tcPr>
            <w:tcW w:w="6120" w:type="dxa"/>
          </w:tcPr>
          <w:p w:rsidR="00626771" w:rsidRDefault="005664AD">
            <w:pPr>
              <w:pStyle w:val="TableBodyText"/>
            </w:pPr>
            <w:r>
              <w:t>Pie of pie chart group</w:t>
            </w:r>
          </w:p>
        </w:tc>
      </w:tr>
      <w:tr w:rsidR="00626771" w:rsidTr="00626771">
        <w:tc>
          <w:tcPr>
            <w:tcW w:w="1800" w:type="dxa"/>
          </w:tcPr>
          <w:p w:rsidR="00626771" w:rsidRDefault="005664AD">
            <w:pPr>
              <w:pStyle w:val="TableBodyText"/>
              <w:spacing w:before="0" w:after="0"/>
            </w:pPr>
            <w:r>
              <w:t>0x02</w:t>
            </w:r>
          </w:p>
        </w:tc>
        <w:tc>
          <w:tcPr>
            <w:tcW w:w="6120" w:type="dxa"/>
          </w:tcPr>
          <w:p w:rsidR="00626771" w:rsidRDefault="005664AD">
            <w:pPr>
              <w:pStyle w:val="TableBodyText"/>
              <w:spacing w:before="0" w:after="0"/>
            </w:pPr>
            <w:r>
              <w:t>Bar of pie chart group</w:t>
            </w:r>
          </w:p>
        </w:tc>
      </w:tr>
    </w:tbl>
    <w:p w:rsidR="00626771" w:rsidRDefault="00626771"/>
    <w:p w:rsidR="00626771" w:rsidRDefault="005664AD">
      <w:pPr>
        <w:pStyle w:val="Definition-Field"/>
      </w:pPr>
      <w:r>
        <w:rPr>
          <w:b/>
        </w:rPr>
        <w:t xml:space="preserve">fAutoSplit (1 byte): </w:t>
      </w:r>
      <w:r>
        <w:t xml:space="preserve">A Boolean that specifies whether the split point of the chart group is determined automatically. If this field is set to 1, the data points from the </w:t>
      </w:r>
      <w:hyperlink w:anchor="gt_e2300016-b59d-4384-9b70-c000523747e0">
        <w:r>
          <w:rPr>
            <w:rStyle w:val="HyperlinkGreen"/>
            <w:b/>
          </w:rPr>
          <w:t>primary pie</w:t>
        </w:r>
      </w:hyperlink>
      <w:r>
        <w:t xml:space="preserve"> are selected and inserted into the </w:t>
      </w:r>
      <w:hyperlink w:anchor="gt_e452a278-4e13-44c6-9f1b-db3c93841bc6">
        <w:r>
          <w:rPr>
            <w:rStyle w:val="HyperlinkGreen"/>
            <w:b/>
          </w:rPr>
          <w:t>secondary bar/pie</w:t>
        </w:r>
      </w:hyperlink>
      <w:r>
        <w:t xml:space="preserve"> automatically when a bar of pie chart group or pie of pie chart group</w:t>
      </w:r>
      <w:r>
        <w:t xml:space="preserve"> is initially created.</w:t>
      </w:r>
    </w:p>
    <w:p w:rsidR="00626771" w:rsidRDefault="005664AD">
      <w:pPr>
        <w:pStyle w:val="Definition-Field"/>
      </w:pPr>
      <w:r>
        <w:rPr>
          <w:b/>
        </w:rPr>
        <w:t xml:space="preserve">split (2 bytes): </w:t>
      </w:r>
      <w:r>
        <w:t xml:space="preserve">An unsigned integer that specifies what determines the split between the primary pie and the secondary bar/pie. MUST be ignored if </w:t>
      </w:r>
      <w:r>
        <w:rPr>
          <w:b/>
        </w:rPr>
        <w:t>fAutoSplit</w:t>
      </w:r>
      <w:r>
        <w:t xml:space="preserve"> is set to 1. MUST be a value from the following table.</w:t>
      </w:r>
    </w:p>
    <w:tbl>
      <w:tblPr>
        <w:tblStyle w:val="Table-ShadedHeaderIndented"/>
        <w:tblW w:w="0" w:type="auto"/>
        <w:tblLook w:val="04A0" w:firstRow="1" w:lastRow="0" w:firstColumn="1" w:lastColumn="0" w:noHBand="0" w:noVBand="1"/>
      </w:tblPr>
      <w:tblGrid>
        <w:gridCol w:w="1278"/>
        <w:gridCol w:w="1602"/>
        <w:gridCol w:w="550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278" w:type="dxa"/>
          </w:tcPr>
          <w:p w:rsidR="00626771" w:rsidRDefault="005664AD">
            <w:pPr>
              <w:pStyle w:val="TableHeaderText"/>
              <w:spacing w:before="0" w:after="0"/>
            </w:pPr>
            <w:r>
              <w:t>Value</w:t>
            </w:r>
          </w:p>
        </w:tc>
        <w:tc>
          <w:tcPr>
            <w:tcW w:w="1602" w:type="dxa"/>
          </w:tcPr>
          <w:p w:rsidR="00626771" w:rsidRDefault="005664AD">
            <w:pPr>
              <w:pStyle w:val="TableHeaderText"/>
              <w:spacing w:before="0" w:after="0"/>
            </w:pPr>
            <w:r>
              <w:t>Type of split</w:t>
            </w:r>
          </w:p>
        </w:tc>
        <w:tc>
          <w:tcPr>
            <w:tcW w:w="5508" w:type="dxa"/>
          </w:tcPr>
          <w:p w:rsidR="00626771" w:rsidRDefault="005664AD">
            <w:pPr>
              <w:pStyle w:val="TableHeaderText"/>
              <w:spacing w:before="0" w:after="0"/>
            </w:pPr>
            <w:r>
              <w:t>Meaning</w:t>
            </w:r>
          </w:p>
        </w:tc>
      </w:tr>
      <w:tr w:rsidR="00626771" w:rsidTr="00626771">
        <w:tc>
          <w:tcPr>
            <w:tcW w:w="1278" w:type="dxa"/>
          </w:tcPr>
          <w:p w:rsidR="00626771" w:rsidRDefault="005664AD">
            <w:pPr>
              <w:pStyle w:val="TableBodyText"/>
              <w:spacing w:before="0" w:after="0"/>
            </w:pPr>
            <w:r>
              <w:t>0x0000</w:t>
            </w:r>
          </w:p>
        </w:tc>
        <w:tc>
          <w:tcPr>
            <w:tcW w:w="1602" w:type="dxa"/>
          </w:tcPr>
          <w:p w:rsidR="00626771" w:rsidRDefault="005664AD">
            <w:pPr>
              <w:pStyle w:val="TableBodyText"/>
              <w:spacing w:before="0" w:after="0"/>
            </w:pPr>
            <w:r>
              <w:t>Position</w:t>
            </w:r>
          </w:p>
        </w:tc>
        <w:tc>
          <w:tcPr>
            <w:tcW w:w="5508" w:type="dxa"/>
          </w:tcPr>
          <w:p w:rsidR="00626771" w:rsidRDefault="005664AD">
            <w:pPr>
              <w:pStyle w:val="TableBodyText"/>
              <w:spacing w:before="0" w:after="0"/>
            </w:pPr>
            <w:r>
              <w:t xml:space="preserve">The data is split based on the position of the data point in the series, as specified by </w:t>
            </w:r>
            <w:r>
              <w:rPr>
                <w:b/>
              </w:rPr>
              <w:t>iSplitPos</w:t>
            </w:r>
            <w:r>
              <w:t>.</w:t>
            </w:r>
          </w:p>
        </w:tc>
      </w:tr>
      <w:tr w:rsidR="00626771" w:rsidTr="00626771">
        <w:tc>
          <w:tcPr>
            <w:tcW w:w="1278" w:type="dxa"/>
          </w:tcPr>
          <w:p w:rsidR="00626771" w:rsidRDefault="005664AD">
            <w:pPr>
              <w:pStyle w:val="TableBodyText"/>
              <w:spacing w:before="0" w:after="0"/>
            </w:pPr>
            <w:r>
              <w:t>0x0001</w:t>
            </w:r>
          </w:p>
        </w:tc>
        <w:tc>
          <w:tcPr>
            <w:tcW w:w="1602" w:type="dxa"/>
          </w:tcPr>
          <w:p w:rsidR="00626771" w:rsidRDefault="005664AD">
            <w:pPr>
              <w:pStyle w:val="TableBodyText"/>
              <w:spacing w:before="0" w:after="0"/>
            </w:pPr>
            <w:r>
              <w:t>Value</w:t>
            </w:r>
          </w:p>
        </w:tc>
        <w:tc>
          <w:tcPr>
            <w:tcW w:w="5508" w:type="dxa"/>
          </w:tcPr>
          <w:p w:rsidR="00626771" w:rsidRDefault="005664AD">
            <w:pPr>
              <w:pStyle w:val="TableBodyText"/>
              <w:spacing w:before="0" w:after="0"/>
            </w:pPr>
            <w:r>
              <w:t xml:space="preserve">The data is split based on a threshold value, as specified by </w:t>
            </w:r>
            <w:r>
              <w:rPr>
                <w:b/>
              </w:rPr>
              <w:t>numSplitValue</w:t>
            </w:r>
            <w:r>
              <w:t>.</w:t>
            </w:r>
          </w:p>
        </w:tc>
      </w:tr>
      <w:tr w:rsidR="00626771" w:rsidTr="00626771">
        <w:tc>
          <w:tcPr>
            <w:tcW w:w="1278" w:type="dxa"/>
          </w:tcPr>
          <w:p w:rsidR="00626771" w:rsidRDefault="005664AD">
            <w:pPr>
              <w:pStyle w:val="TableBodyText"/>
              <w:spacing w:before="0" w:after="0"/>
            </w:pPr>
            <w:r>
              <w:t>0x0002</w:t>
            </w:r>
          </w:p>
        </w:tc>
        <w:tc>
          <w:tcPr>
            <w:tcW w:w="1602" w:type="dxa"/>
          </w:tcPr>
          <w:p w:rsidR="00626771" w:rsidRDefault="005664AD">
            <w:pPr>
              <w:pStyle w:val="TableBodyText"/>
              <w:spacing w:before="0" w:after="0"/>
            </w:pPr>
            <w:r>
              <w:t>Percent</w:t>
            </w:r>
          </w:p>
        </w:tc>
        <w:tc>
          <w:tcPr>
            <w:tcW w:w="5508" w:type="dxa"/>
          </w:tcPr>
          <w:p w:rsidR="00626771" w:rsidRDefault="005664AD">
            <w:pPr>
              <w:pStyle w:val="TableBodyText"/>
              <w:spacing w:before="0" w:after="0"/>
            </w:pPr>
            <w:r>
              <w:t xml:space="preserve">The data is split based on a percentage threshold, and the data point values is represented as a percentage, as specified by </w:t>
            </w:r>
            <w:r>
              <w:rPr>
                <w:b/>
              </w:rPr>
              <w:t>pcSplitPercent</w:t>
            </w:r>
            <w:r>
              <w:t>.</w:t>
            </w:r>
          </w:p>
        </w:tc>
      </w:tr>
      <w:tr w:rsidR="00626771" w:rsidTr="00626771">
        <w:tc>
          <w:tcPr>
            <w:tcW w:w="1278" w:type="dxa"/>
          </w:tcPr>
          <w:p w:rsidR="00626771" w:rsidRDefault="005664AD">
            <w:pPr>
              <w:pStyle w:val="TableBodyText"/>
              <w:spacing w:before="0" w:after="0"/>
            </w:pPr>
            <w:r>
              <w:t>0x0003</w:t>
            </w:r>
          </w:p>
        </w:tc>
        <w:tc>
          <w:tcPr>
            <w:tcW w:w="1602" w:type="dxa"/>
          </w:tcPr>
          <w:p w:rsidR="00626771" w:rsidRDefault="005664AD">
            <w:pPr>
              <w:pStyle w:val="TableBodyText"/>
              <w:spacing w:before="0" w:after="0"/>
            </w:pPr>
            <w:r>
              <w:t>Custom</w:t>
            </w:r>
          </w:p>
        </w:tc>
        <w:tc>
          <w:tcPr>
            <w:tcW w:w="5508" w:type="dxa"/>
          </w:tcPr>
          <w:p w:rsidR="00626771" w:rsidRDefault="005664AD">
            <w:pPr>
              <w:pStyle w:val="TableBodyText"/>
              <w:spacing w:before="0" w:after="0"/>
            </w:pPr>
            <w:r>
              <w:t xml:space="preserve">The data split is user-defined. A custom split is specified in a following </w:t>
            </w:r>
            <w:r>
              <w:rPr>
                <w:b/>
              </w:rPr>
              <w:t>BopPopCustom</w:t>
            </w:r>
            <w:r>
              <w:t xml:space="preserve"> record.</w:t>
            </w:r>
          </w:p>
        </w:tc>
      </w:tr>
    </w:tbl>
    <w:p w:rsidR="00626771" w:rsidRDefault="00626771"/>
    <w:p w:rsidR="00626771" w:rsidRDefault="005664AD">
      <w:pPr>
        <w:pStyle w:val="Definition-Field"/>
      </w:pPr>
      <w:r>
        <w:rPr>
          <w:b/>
        </w:rPr>
        <w:t>iS</w:t>
      </w:r>
      <w:r>
        <w:rPr>
          <w:b/>
        </w:rPr>
        <w:t xml:space="preserve">plitPos (2 bytes): </w:t>
      </w:r>
      <w:r>
        <w:t>A signed integer that specifies how many data points are contained in the secondary bar/pie. Data points are contained in the secondary bar/pie, starting from the end of the series. For example, if this field is set to 0x0002, the last t</w:t>
      </w:r>
      <w:r>
        <w:t>wo data points in the series are contained in the secondary bar/pie. MUST be greater than zero and less than or equal to 0x7D00. SHOULD</w:t>
      </w:r>
      <w:bookmarkStart w:id="291"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91"/>
      <w:r>
        <w:t xml:space="preserve"> be a value that is less than or equal to 0x0F9F. I</w:t>
      </w:r>
      <w:r>
        <w:t xml:space="preserve">f the value is greater than the number of data points in the series, the entire series is in the secondary bar/pie, except the first data point. If </w:t>
      </w:r>
      <w:r>
        <w:rPr>
          <w:b/>
        </w:rPr>
        <w:t>split</w:t>
      </w:r>
      <w:r>
        <w:t xml:space="preserve"> is not set to 0x0000 or if </w:t>
      </w:r>
      <w:r>
        <w:rPr>
          <w:b/>
        </w:rPr>
        <w:t>fAutoSplit</w:t>
      </w:r>
      <w:r>
        <w:t xml:space="preserve"> is set to 0x0001, this value MUST be ignored.</w:t>
      </w:r>
    </w:p>
    <w:p w:rsidR="00626771" w:rsidRDefault="005664AD">
      <w:pPr>
        <w:pStyle w:val="Definition-Field"/>
      </w:pPr>
      <w:r>
        <w:rPr>
          <w:b/>
        </w:rPr>
        <w:t xml:space="preserve">pcSplitPercent (2 bytes): </w:t>
      </w:r>
      <w:r>
        <w:t>A signed integer that specifies the percentage below which each data point is contained in the secondary bar/pie, as opposed to the primary pie. The percentage value of a data point is calculated by using the following formula:</w:t>
      </w:r>
    </w:p>
    <w:p w:rsidR="00626771" w:rsidRDefault="005664AD">
      <w:pPr>
        <w:pStyle w:val="Code"/>
      </w:pPr>
      <w:r>
        <w:t>(v</w:t>
      </w:r>
      <w:r>
        <w:t>alue of the data point x 100) / Sum of all data point in the series.</w:t>
      </w:r>
    </w:p>
    <w:p w:rsidR="00626771" w:rsidRDefault="005664AD">
      <w:pPr>
        <w:pStyle w:val="Definition-Field"/>
        <w:ind w:firstLine="0"/>
      </w:pPr>
      <w:r>
        <w:t xml:space="preserve">If </w:t>
      </w:r>
      <w:r>
        <w:rPr>
          <w:b/>
        </w:rPr>
        <w:t>split</w:t>
      </w:r>
      <w:r>
        <w:t xml:space="preserve"> is not set to 0x0002 or if </w:t>
      </w:r>
      <w:r>
        <w:rPr>
          <w:b/>
        </w:rPr>
        <w:t>fAutoSplit</w:t>
      </w:r>
      <w:r>
        <w:t xml:space="preserve"> is set to 0x0001, this value MUST be ignored.</w:t>
      </w:r>
    </w:p>
    <w:p w:rsidR="00626771" w:rsidRDefault="005664AD">
      <w:pPr>
        <w:pStyle w:val="Definition-Field"/>
      </w:pPr>
      <w:r>
        <w:rPr>
          <w:b/>
        </w:rPr>
        <w:t xml:space="preserve">pcPie2Size (2 bytes): </w:t>
      </w:r>
      <w:r>
        <w:t>A signed integer that specifies the size of the secondary bar/pie as a p</w:t>
      </w:r>
      <w:r>
        <w:t>ercentage of the size of the primary pie. MUST be a value greater than or equal to 0x0005 and less than or equal to 0x00C8.</w:t>
      </w:r>
    </w:p>
    <w:p w:rsidR="00626771" w:rsidRDefault="005664AD">
      <w:pPr>
        <w:pStyle w:val="Definition-Field"/>
      </w:pPr>
      <w:r>
        <w:rPr>
          <w:b/>
        </w:rPr>
        <w:t xml:space="preserve">pcGap (2 bytes): </w:t>
      </w:r>
      <w:r>
        <w:t>A signed integer that specifies the distance between the primary pie and the secondary bar/pie</w:t>
      </w:r>
      <w:r>
        <w:t>. The distance is specified as a percentage of the average width of the primary pie and secondary bar/pie. MUST be a value greater than or equal to zero and less than or equal to 0x00C8, where zero is zero percent of the average width of the primary pie an</w:t>
      </w:r>
      <w:r>
        <w:t>d the secondary bar/pie, and 0x00C8 is 100 percent of the average width of the primary pie and the secondary bar/pie.</w:t>
      </w:r>
    </w:p>
    <w:p w:rsidR="00626771" w:rsidRDefault="005664AD">
      <w:pPr>
        <w:pStyle w:val="Definition-Field"/>
      </w:pPr>
      <w:r>
        <w:rPr>
          <w:b/>
        </w:rPr>
        <w:lastRenderedPageBreak/>
        <w:t xml:space="preserve">numSplitValue (8 bytes): </w:t>
      </w:r>
      <w:r>
        <w:t xml:space="preserve">An </w:t>
      </w:r>
      <w:r>
        <w:rPr>
          <w:b/>
        </w:rPr>
        <w:t>Xnum</w:t>
      </w:r>
      <w:r>
        <w:t xml:space="preserve"> structure (section </w:t>
      </w:r>
      <w:hyperlink w:anchor="Section_f625e6f82d40431ca1f9d9b2901e7828" w:history="1">
        <w:r>
          <w:rPr>
            <w:rStyle w:val="Hyperlink"/>
          </w:rPr>
          <w:t>2.5.33</w:t>
        </w:r>
      </w:hyperlink>
      <w:r>
        <w:t>) that specifies the</w:t>
      </w:r>
      <w:r>
        <w:t xml:space="preserve"> split when the </w:t>
      </w:r>
      <w:r>
        <w:rPr>
          <w:b/>
        </w:rPr>
        <w:t>split</w:t>
      </w:r>
      <w:r>
        <w:t xml:space="preserve"> field is set to 0x0001. The value of this field specifies the threshold that selects which data points of the primary pie move to the secondary bar/pie. The secondary bar/pie contains any data points with a value that is less than thi</w:t>
      </w:r>
      <w:r>
        <w:t xml:space="preserve">s field. If </w:t>
      </w:r>
      <w:r>
        <w:rPr>
          <w:b/>
        </w:rPr>
        <w:t>split</w:t>
      </w:r>
      <w:r>
        <w:t xml:space="preserve"> is not set to 0x0001 or if </w:t>
      </w:r>
      <w:r>
        <w:rPr>
          <w:b/>
        </w:rPr>
        <w:t>fAutoSplit</w:t>
      </w:r>
      <w:r>
        <w:t xml:space="preserve"> is set to 0x0001, this value MUST be ignored.</w:t>
      </w:r>
    </w:p>
    <w:p w:rsidR="00626771" w:rsidRDefault="005664AD">
      <w:pPr>
        <w:pStyle w:val="Definition-Field"/>
      </w:pPr>
      <w:r>
        <w:rPr>
          <w:b/>
        </w:rPr>
        <w:t xml:space="preserve">A - fHasShadow (1 bit): </w:t>
      </w:r>
      <w:r>
        <w:t>A bit that specifies whether one or more data points in the chart group have shadows.</w:t>
      </w:r>
    </w:p>
    <w:p w:rsidR="00626771" w:rsidRDefault="005664AD">
      <w:pPr>
        <w:pStyle w:val="Definition-Field"/>
      </w:pPr>
      <w:r>
        <w:rPr>
          <w:b/>
        </w:rPr>
        <w:t xml:space="preserve">reserved (15 bits): </w:t>
      </w:r>
      <w:r>
        <w:t>MUST be zero, and MUST b</w:t>
      </w:r>
      <w:r>
        <w:t>e ignored.</w:t>
      </w:r>
    </w:p>
    <w:p w:rsidR="00626771" w:rsidRDefault="005664AD">
      <w:pPr>
        <w:pStyle w:val="Heading3"/>
      </w:pPr>
      <w:bookmarkStart w:id="292" w:name="Section_a1f9ee4782364bad83c9e58db23e4683"/>
      <w:bookmarkStart w:id="293" w:name="BopPopCustom"/>
      <w:bookmarkStart w:id="294" w:name="_Toc69879932"/>
      <w:r>
        <w:t>BopPopCustom</w:t>
      </w:r>
      <w:bookmarkEnd w:id="292"/>
      <w:bookmarkEnd w:id="293"/>
      <w:bookmarkEnd w:id="294"/>
      <w:r>
        <w:fldChar w:fldCharType="begin"/>
      </w:r>
      <w:r>
        <w:instrText xml:space="preserve"> XE "Record:BopPopCustom" </w:instrText>
      </w:r>
      <w:r>
        <w:fldChar w:fldCharType="end"/>
      </w:r>
      <w:r>
        <w:fldChar w:fldCharType="begin"/>
      </w:r>
      <w:r>
        <w:instrText xml:space="preserve"> XE "BopPopCustom record" </w:instrText>
      </w:r>
      <w:r>
        <w:fldChar w:fldCharType="end"/>
      </w:r>
    </w:p>
    <w:p w:rsidR="00626771" w:rsidRDefault="005664AD">
      <w:r>
        <w:t xml:space="preserve">This record specifies which data points in the series are contained in the </w:t>
      </w:r>
      <w:hyperlink w:anchor="gt_e452a278-4e13-44c6-9f1b-db3c93841bc6">
        <w:r>
          <w:rPr>
            <w:rStyle w:val="HyperlinkGreen"/>
            <w:b/>
          </w:rPr>
          <w:t>secondary bar/pie</w:t>
        </w:r>
      </w:hyperlink>
      <w:r>
        <w:t xml:space="preserve">, instead of the </w:t>
      </w:r>
      <w:hyperlink w:anchor="gt_e2300016-b59d-4384-9b70-c000523747e0">
        <w:r>
          <w:rPr>
            <w:rStyle w:val="HyperlinkGreen"/>
            <w:b/>
          </w:rPr>
          <w:t>primary pie</w:t>
        </w:r>
      </w:hyperlink>
      <w:r>
        <w:t xml:space="preserve">. MUST follow a </w:t>
      </w:r>
      <w:r>
        <w:rPr>
          <w:b/>
        </w:rPr>
        <w:t>BopPop</w:t>
      </w:r>
      <w:r>
        <w:t xml:space="preserve"> record that contains a </w:t>
      </w:r>
      <w:r>
        <w:rPr>
          <w:b/>
        </w:rPr>
        <w:t>split</w:t>
      </w:r>
      <w:r>
        <w:t xml:space="preserve"> field that is set to "Custom (0x0003)".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cxi</w:t>
            </w:r>
          </w:p>
        </w:tc>
        <w:tc>
          <w:tcPr>
            <w:tcW w:w="4320" w:type="dxa"/>
            <w:gridSpan w:val="16"/>
          </w:tcPr>
          <w:p w:rsidR="00626771" w:rsidRDefault="005664AD">
            <w:pPr>
              <w:pStyle w:val="PacketDiagramBodyText"/>
            </w:pPr>
            <w:r>
              <w:t>rggrbit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cxi (2 bytes): </w:t>
      </w:r>
      <w:r>
        <w:t>An unsigned integer that specifies the number of data points in the series plus 1. MUST be less than 0x0FA0.</w:t>
      </w:r>
    </w:p>
    <w:p w:rsidR="00626771" w:rsidRDefault="005664AD">
      <w:pPr>
        <w:pStyle w:val="Definition-Field"/>
      </w:pPr>
      <w:r>
        <w:rPr>
          <w:b/>
        </w:rPr>
        <w:t xml:space="preserve">rggrbit (variable): </w:t>
      </w:r>
      <w:r>
        <w:t xml:space="preserve">A sequence of bits that specifies whether each data point in the series is contained in the primary pie or </w:t>
      </w:r>
      <w:r>
        <w:t>the secondary bar/pie. For each data point, a corresponding bit specifies whether a data point is contained in the secondary bar/pie or the primary pie, as specified in the following table.</w:t>
      </w:r>
    </w:p>
    <w:tbl>
      <w:tblPr>
        <w:tblStyle w:val="Table-ShadedHeaderIndented"/>
        <w:tblW w:w="0" w:type="auto"/>
        <w:tblLook w:val="04A0" w:firstRow="1" w:lastRow="0" w:firstColumn="1" w:lastColumn="0" w:noHBand="0" w:noVBand="1"/>
      </w:tblPr>
      <w:tblGrid>
        <w:gridCol w:w="4548"/>
        <w:gridCol w:w="4567"/>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788" w:type="dxa"/>
          </w:tcPr>
          <w:p w:rsidR="00626771" w:rsidRDefault="005664AD">
            <w:pPr>
              <w:pStyle w:val="Definition-Field2"/>
              <w:ind w:left="0"/>
              <w:rPr>
                <w:b/>
              </w:rPr>
            </w:pPr>
            <w:r>
              <w:rPr>
                <w:b/>
              </w:rPr>
              <w:t>Value</w:t>
            </w:r>
          </w:p>
        </w:tc>
        <w:tc>
          <w:tcPr>
            <w:tcW w:w="4788" w:type="dxa"/>
          </w:tcPr>
          <w:p w:rsidR="00626771" w:rsidRDefault="005664AD">
            <w:pPr>
              <w:pStyle w:val="Definition-Field2"/>
              <w:ind w:left="0"/>
              <w:rPr>
                <w:b/>
              </w:rPr>
            </w:pPr>
            <w:r>
              <w:rPr>
                <w:b/>
              </w:rPr>
              <w:t>Meaning</w:t>
            </w:r>
          </w:p>
        </w:tc>
      </w:tr>
      <w:tr w:rsidR="00626771" w:rsidTr="00626771">
        <w:tc>
          <w:tcPr>
            <w:tcW w:w="4788" w:type="dxa"/>
          </w:tcPr>
          <w:p w:rsidR="00626771" w:rsidRDefault="005664AD">
            <w:pPr>
              <w:pStyle w:val="Definition-Field2"/>
              <w:ind w:left="0"/>
            </w:pPr>
            <w:r>
              <w:t>0</w:t>
            </w:r>
          </w:p>
        </w:tc>
        <w:tc>
          <w:tcPr>
            <w:tcW w:w="4788" w:type="dxa"/>
          </w:tcPr>
          <w:p w:rsidR="00626771" w:rsidRDefault="005664AD">
            <w:pPr>
              <w:pStyle w:val="Definition-Field2"/>
              <w:ind w:left="0"/>
            </w:pPr>
            <w:r>
              <w:t>The data point is in the primary pie.</w:t>
            </w:r>
          </w:p>
        </w:tc>
      </w:tr>
      <w:tr w:rsidR="00626771" w:rsidTr="00626771">
        <w:tc>
          <w:tcPr>
            <w:tcW w:w="4788" w:type="dxa"/>
          </w:tcPr>
          <w:p w:rsidR="00626771" w:rsidRDefault="005664AD">
            <w:pPr>
              <w:pStyle w:val="Definition-Field2"/>
              <w:ind w:left="0"/>
            </w:pPr>
            <w:r>
              <w:t>1</w:t>
            </w:r>
          </w:p>
        </w:tc>
        <w:tc>
          <w:tcPr>
            <w:tcW w:w="4788" w:type="dxa"/>
          </w:tcPr>
          <w:p w:rsidR="00626771" w:rsidRDefault="005664AD">
            <w:pPr>
              <w:pStyle w:val="Definition-Field2"/>
              <w:ind w:left="0"/>
            </w:pPr>
            <w:r>
              <w:t>The data</w:t>
            </w:r>
            <w:r>
              <w:t xml:space="preserve"> point is in the secondary bar/pie.</w:t>
            </w:r>
          </w:p>
        </w:tc>
      </w:tr>
    </w:tbl>
    <w:p w:rsidR="00626771" w:rsidRDefault="005664AD">
      <w:pPr>
        <w:pStyle w:val="Definition-Field2"/>
      </w:pPr>
      <w:r>
        <w:t>The size of this field, in bytes, is calculated by using the following formula:</w:t>
      </w:r>
    </w:p>
    <w:p w:rsidR="00626771" w:rsidRDefault="005664AD">
      <w:pPr>
        <w:pStyle w:val="Code"/>
      </w:pPr>
      <w:r>
        <w:t xml:space="preserve">size of </w:t>
      </w:r>
      <w:r>
        <w:rPr>
          <w:b/>
        </w:rPr>
        <w:t>rggrbit</w:t>
      </w:r>
      <w:r>
        <w:t xml:space="preserve"> in bytes = 1 + floor(</w:t>
      </w:r>
      <w:r>
        <w:rPr>
          <w:b/>
        </w:rPr>
        <w:t>cxi</w:t>
      </w:r>
      <w:r>
        <w:t xml:space="preserve"> / 8)</w:t>
      </w:r>
    </w:p>
    <w:p w:rsidR="00626771" w:rsidRDefault="005664AD">
      <w:pPr>
        <w:pStyle w:val="Definition-Field2"/>
      </w:pPr>
      <w:r>
        <w:t>The padding of this field, in bits, is calculated by using the following formula:</w:t>
      </w:r>
    </w:p>
    <w:p w:rsidR="00626771" w:rsidRDefault="005664AD">
      <w:pPr>
        <w:pStyle w:val="Code"/>
      </w:pPr>
      <w:r>
        <w:t xml:space="preserve">padding = size of </w:t>
      </w:r>
      <w:r>
        <w:rPr>
          <w:b/>
        </w:rPr>
        <w:t>rggrbit</w:t>
      </w:r>
      <w:r>
        <w:t xml:space="preserve"> in bits - </w:t>
      </w:r>
      <w:r>
        <w:rPr>
          <w:b/>
        </w:rPr>
        <w:t>cxi</w:t>
      </w:r>
    </w:p>
    <w:p w:rsidR="00626771" w:rsidRDefault="005664AD">
      <w:pPr>
        <w:pStyle w:val="Definition-Field2"/>
      </w:pPr>
      <w:r>
        <w:t>The position of each bit in the sequence corresponds to the position of each data point in the series, arranged as follows:</w:t>
      </w:r>
    </w:p>
    <w:p w:rsidR="00626771" w:rsidRDefault="005664AD">
      <w:pPr>
        <w:pStyle w:val="ListParagraph"/>
        <w:numPr>
          <w:ilvl w:val="0"/>
          <w:numId w:val="62"/>
        </w:numPr>
      </w:pPr>
      <w:r>
        <w:t>Any padding is placed in the most significant bits of the first byte. The next most signific</w:t>
      </w:r>
      <w:r>
        <w:t xml:space="preserve">ant bit of the first byte corresponds to the first data point in the series. If there are any more unused bits in </w:t>
      </w:r>
      <w:r>
        <w:lastRenderedPageBreak/>
        <w:t>the first byte, the next most significant bit corresponds to the second data point in the series. This pattern continues until there are no re</w:t>
      </w:r>
      <w:r>
        <w:t>maining unused bits in the first byte.</w:t>
      </w:r>
    </w:p>
    <w:p w:rsidR="00626771" w:rsidRDefault="005664AD">
      <w:pPr>
        <w:pStyle w:val="ListParagraph"/>
        <w:numPr>
          <w:ilvl w:val="0"/>
          <w:numId w:val="62"/>
        </w:numPr>
      </w:pPr>
      <w:r>
        <w:t>The most significant bit of the next byte corresponds to the next data point in the series. The next most significant bit contains the next data point in the series. This pattern continues for each byte in the sequenc</w:t>
      </w:r>
      <w:r>
        <w:t>e.</w:t>
      </w:r>
    </w:p>
    <w:p w:rsidR="00626771" w:rsidRDefault="005664AD">
      <w:pPr>
        <w:pStyle w:val="ListParagraph"/>
        <w:numPr>
          <w:ilvl w:val="0"/>
          <w:numId w:val="62"/>
        </w:numPr>
      </w:pPr>
      <w:r>
        <w:t>The least significant bit of the final byte is an additional bit that specifies whether the secondary bar/pie does not contain data points. If the additional bit is 1, the value of every other bit MUST be 0.</w:t>
      </w:r>
    </w:p>
    <w:p w:rsidR="00626771" w:rsidRDefault="005664AD">
      <w:r>
        <w:t>The following figure demonstrates this order.</w:t>
      </w:r>
    </w:p>
    <w:p w:rsidR="00626771" w:rsidRDefault="005664AD">
      <w:r>
        <w:rPr>
          <w:noProof/>
        </w:rPr>
        <w:drawing>
          <wp:inline distT="0" distB="0" distL="0" distR="0">
            <wp:extent cx="5648325" cy="2264761"/>
            <wp:effectExtent l="19050" t="0" r="9525" b="0"/>
            <wp:docPr id="52" name="Picture 51" descr="Bit arrangement in this field" title="Bit arrangement in this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a09fa8-6d09-4efc-bed3-2daecb11f319" descr="Bit arrangement in this field" title="Bit arrangement in this field"/>
                    <pic:cNvPicPr/>
                  </pic:nvPicPr>
                  <pic:blipFill>
                    <a:blip r:embed="rId94" cstate="print"/>
                    <a:stretch>
                      <a:fillRect/>
                    </a:stretch>
                  </pic:blipFill>
                  <pic:spPr>
                    <a:xfrm>
                      <a:off x="0" y="0"/>
                      <a:ext cx="5652844" cy="2266573"/>
                    </a:xfrm>
                    <a:prstGeom prst="rect">
                      <a:avLst/>
                    </a:prstGeom>
                  </pic:spPr>
                </pic:pic>
              </a:graphicData>
            </a:graphic>
          </wp:inline>
        </w:drawing>
      </w:r>
    </w:p>
    <w:p w:rsidR="00626771" w:rsidRDefault="005664AD">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Bit arrangement in this field</w:t>
      </w:r>
    </w:p>
    <w:p w:rsidR="00626771" w:rsidRDefault="005664AD">
      <w:pPr>
        <w:pStyle w:val="Heading3"/>
      </w:pPr>
      <w:bookmarkStart w:id="295" w:name="Section_843901de1f694914b0c29c80a73017fd"/>
      <w:bookmarkStart w:id="296" w:name="BoundSheet8"/>
      <w:bookmarkStart w:id="297" w:name="_Toc69879933"/>
      <w:r>
        <w:t>BoundSheet8</w:t>
      </w:r>
      <w:bookmarkEnd w:id="295"/>
      <w:bookmarkEnd w:id="296"/>
      <w:bookmarkEnd w:id="297"/>
      <w:r>
        <w:fldChar w:fldCharType="begin"/>
      </w:r>
      <w:r>
        <w:instrText xml:space="preserve"> XE "Record:BoundSheet8" </w:instrText>
      </w:r>
      <w:r>
        <w:fldChar w:fldCharType="end"/>
      </w:r>
      <w:r>
        <w:fldChar w:fldCharType="begin"/>
      </w:r>
      <w:r>
        <w:instrText xml:space="preserve"> XE "BoundSheet8 record" </w:instrText>
      </w:r>
      <w:r>
        <w:fldChar w:fldCharType="end"/>
      </w:r>
    </w:p>
    <w:p w:rsidR="00626771" w:rsidRDefault="005664AD">
      <w:r>
        <w:t xml:space="preserve">This record specifies basic information about a </w:t>
      </w:r>
      <w:hyperlink w:anchor="gt_0b356926-f9cb-4dc2-a859-71441d62503d">
        <w:r>
          <w:rPr>
            <w:rStyle w:val="HyperlinkGreen"/>
            <w:b/>
          </w:rPr>
          <w:t>sheet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lbPlyPos</w:t>
            </w:r>
          </w:p>
        </w:tc>
      </w:tr>
      <w:tr w:rsidR="00626771" w:rsidTr="00626771">
        <w:trPr>
          <w:trHeight w:hRule="exact" w:val="490"/>
        </w:trPr>
        <w:tc>
          <w:tcPr>
            <w:tcW w:w="540" w:type="dxa"/>
            <w:gridSpan w:val="2"/>
          </w:tcPr>
          <w:p w:rsidR="00626771" w:rsidRDefault="005664AD">
            <w:pPr>
              <w:pStyle w:val="PacketDiagramBodyText"/>
            </w:pPr>
            <w:r>
              <w:t>A</w:t>
            </w:r>
          </w:p>
        </w:tc>
        <w:tc>
          <w:tcPr>
            <w:tcW w:w="1620" w:type="dxa"/>
            <w:gridSpan w:val="6"/>
          </w:tcPr>
          <w:p w:rsidR="00626771" w:rsidRDefault="005664AD">
            <w:pPr>
              <w:pStyle w:val="PacketDiagramBodyText"/>
            </w:pPr>
            <w:r>
              <w:t>unused</w:t>
            </w:r>
          </w:p>
        </w:tc>
        <w:tc>
          <w:tcPr>
            <w:tcW w:w="2160" w:type="dxa"/>
            <w:gridSpan w:val="8"/>
          </w:tcPr>
          <w:p w:rsidR="00626771" w:rsidRDefault="005664AD">
            <w:pPr>
              <w:pStyle w:val="PacketDiagramBodyText"/>
            </w:pPr>
            <w:r>
              <w:t>dt</w:t>
            </w:r>
          </w:p>
        </w:tc>
        <w:tc>
          <w:tcPr>
            <w:tcW w:w="4320" w:type="dxa"/>
            <w:gridSpan w:val="16"/>
          </w:tcPr>
          <w:p w:rsidR="00626771" w:rsidRDefault="005664AD">
            <w:pPr>
              <w:pStyle w:val="PacketDiagramBodyText"/>
            </w:pPr>
            <w:r>
              <w:t>stName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lbPlyPos (4 bytes): </w:t>
      </w:r>
      <w:r>
        <w:t xml:space="preserve">A </w:t>
      </w:r>
      <w:r>
        <w:rPr>
          <w:b/>
        </w:rPr>
        <w:t>FilePointer</w:t>
      </w:r>
      <w:r>
        <w:t xml:space="preserve"> as specified in </w:t>
      </w:r>
      <w:hyperlink r:id="rId95" w:anchor="Section_d93502fa5b8f4f47a3fe5574046f4b8d">
        <w:r>
          <w:rPr>
            <w:rStyle w:val="Hyperlink"/>
          </w:rPr>
          <w:t>[MS-OSHARED]</w:t>
        </w:r>
      </w:hyperlink>
      <w:r>
        <w:t xml:space="preserve"> section 2.2.1.5 that specifies the stream position of the start of the </w:t>
      </w:r>
      <w:r>
        <w:rPr>
          <w:b/>
        </w:rPr>
        <w:t>BOF</w:t>
      </w:r>
      <w:r>
        <w:t xml:space="preserve"> record for the sheet.</w:t>
      </w:r>
    </w:p>
    <w:p w:rsidR="00626771" w:rsidRDefault="005664AD">
      <w:pPr>
        <w:pStyle w:val="Definition-Field"/>
      </w:pPr>
      <w:r>
        <w:rPr>
          <w:b/>
        </w:rPr>
        <w:t xml:space="preserve">A - hsState (2 bits): </w:t>
      </w:r>
      <w:r>
        <w:t>An unsigned integer that specifies the hidden state of the sheet. MUST be 0x0, indicating a visible sheet.</w:t>
      </w:r>
    </w:p>
    <w:p w:rsidR="00626771" w:rsidRDefault="005664AD">
      <w:pPr>
        <w:pStyle w:val="Definition-Field"/>
      </w:pPr>
      <w:r>
        <w:rPr>
          <w:b/>
        </w:rPr>
        <w:t xml:space="preserve">unused (6 bits): </w:t>
      </w:r>
      <w:r>
        <w:t>Undefined an</w:t>
      </w:r>
      <w:r>
        <w:t>d MUST be ignored.</w:t>
      </w:r>
    </w:p>
    <w:p w:rsidR="00626771" w:rsidRDefault="005664AD">
      <w:pPr>
        <w:pStyle w:val="Definition-Field"/>
      </w:pPr>
      <w:r>
        <w:rPr>
          <w:b/>
        </w:rPr>
        <w:t xml:space="preserve">dt (8 bits): </w:t>
      </w:r>
      <w:r>
        <w:t>An unsigned integer that specifies the sheet type. MUST be 0x02, indicating a chart sheet.</w:t>
      </w:r>
    </w:p>
    <w:p w:rsidR="00626771" w:rsidRDefault="005664AD">
      <w:pPr>
        <w:pStyle w:val="Definition-Field"/>
      </w:pPr>
      <w:r>
        <w:rPr>
          <w:b/>
        </w:rPr>
        <w:lastRenderedPageBreak/>
        <w:t xml:space="preserve">stName (variable): </w:t>
      </w:r>
      <w:r>
        <w:t xml:space="preserve">A </w:t>
      </w:r>
      <w:r>
        <w:rPr>
          <w:b/>
        </w:rPr>
        <w:t>ShortXLUnicodeString</w:t>
      </w:r>
      <w:r>
        <w:t xml:space="preserve"> structure (section </w:t>
      </w:r>
      <w:hyperlink w:anchor="Section_bf2cb45f101048cabdd35e40a1503427" w:history="1">
        <w:r>
          <w:rPr>
            <w:rStyle w:val="Hyperlink"/>
          </w:rPr>
          <w:t>2.5.27</w:t>
        </w:r>
      </w:hyperlink>
      <w:r>
        <w:t xml:space="preserve">) that specifies the name of the sheet. MUST be an empty string, with size zero, and no characters. </w:t>
      </w:r>
    </w:p>
    <w:p w:rsidR="00626771" w:rsidRDefault="005664AD">
      <w:pPr>
        <w:pStyle w:val="Heading3"/>
      </w:pPr>
      <w:bookmarkStart w:id="298" w:name="Section_409f5c214f604fcc9f3abee905d8dfb8"/>
      <w:bookmarkStart w:id="299" w:name="BRAI"/>
      <w:bookmarkStart w:id="300" w:name="_Toc69879934"/>
      <w:r>
        <w:t>BRAI</w:t>
      </w:r>
      <w:bookmarkEnd w:id="298"/>
      <w:bookmarkEnd w:id="299"/>
      <w:bookmarkEnd w:id="300"/>
      <w:r>
        <w:fldChar w:fldCharType="begin"/>
      </w:r>
      <w:r>
        <w:instrText xml:space="preserve"> XE "Record:BRAI" </w:instrText>
      </w:r>
      <w:r>
        <w:fldChar w:fldCharType="end"/>
      </w:r>
      <w:r>
        <w:fldChar w:fldCharType="begin"/>
      </w:r>
      <w:r>
        <w:instrText xml:space="preserve"> XE "BRAI record" </w:instrText>
      </w:r>
      <w:r>
        <w:fldChar w:fldCharType="end"/>
      </w:r>
    </w:p>
    <w:p w:rsidR="00626771" w:rsidRDefault="005664AD">
      <w:r>
        <w:t xml:space="preserve">This record specifies a reference to data in a </w:t>
      </w:r>
      <w:hyperlink w:anchor="gt_0b356926-f9cb-4dc2-a859-71441d62503d">
        <w:r>
          <w:rPr>
            <w:rStyle w:val="HyperlinkGreen"/>
            <w:b/>
          </w:rPr>
          <w:t>s</w:t>
        </w:r>
        <w:r>
          <w:rPr>
            <w:rStyle w:val="HyperlinkGreen"/>
            <w:b/>
          </w:rPr>
          <w:t>heet</w:t>
        </w:r>
      </w:hyperlink>
      <w:r>
        <w:t xml:space="preserve"> that is used by a part of a series or by a </w:t>
      </w:r>
      <w:hyperlink w:anchor="gt_6c27eb24-fb59-4bc8-8962-9cdac46a748e">
        <w:r>
          <w:rPr>
            <w:rStyle w:val="HyperlinkGreen"/>
            <w:b/>
          </w:rPr>
          <w:t>legend entry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2160" w:type="dxa"/>
            <w:gridSpan w:val="8"/>
          </w:tcPr>
          <w:p w:rsidR="00626771" w:rsidRDefault="005664AD">
            <w:pPr>
              <w:pStyle w:val="PacketDiagramBodyText"/>
            </w:pPr>
            <w:r>
              <w:t>id</w:t>
            </w:r>
          </w:p>
        </w:tc>
        <w:tc>
          <w:tcPr>
            <w:tcW w:w="2160" w:type="dxa"/>
            <w:gridSpan w:val="8"/>
          </w:tcPr>
          <w:p w:rsidR="00626771" w:rsidRDefault="005664AD">
            <w:pPr>
              <w:pStyle w:val="PacketDiagramBodyText"/>
            </w:pPr>
            <w:r>
              <w:t>rt</w:t>
            </w:r>
          </w:p>
        </w:tc>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3780" w:type="dxa"/>
            <w:gridSpan w:val="14"/>
          </w:tcPr>
          <w:p w:rsidR="00626771" w:rsidRDefault="005664AD">
            <w:pPr>
              <w:pStyle w:val="PacketDiagramBodyText"/>
            </w:pPr>
            <w:r>
              <w:t>reserved2</w:t>
            </w:r>
          </w:p>
        </w:tc>
      </w:tr>
      <w:tr w:rsidR="00626771" w:rsidTr="00626771">
        <w:trPr>
          <w:trHeight w:hRule="exact" w:val="490"/>
        </w:trPr>
        <w:tc>
          <w:tcPr>
            <w:tcW w:w="4320" w:type="dxa"/>
            <w:gridSpan w:val="16"/>
          </w:tcPr>
          <w:p w:rsidR="00626771" w:rsidRDefault="005664AD">
            <w:pPr>
              <w:pStyle w:val="PacketDiagramBodyText"/>
            </w:pPr>
            <w:r>
              <w:t>ifmt</w:t>
            </w:r>
          </w:p>
        </w:tc>
        <w:tc>
          <w:tcPr>
            <w:tcW w:w="4320" w:type="dxa"/>
            <w:gridSpan w:val="16"/>
          </w:tcPr>
          <w:p w:rsidR="00626771" w:rsidRDefault="005664AD">
            <w:pPr>
              <w:pStyle w:val="PacketDiagramBodyText"/>
            </w:pPr>
            <w:r>
              <w:t>rowcol</w:t>
            </w:r>
          </w:p>
        </w:tc>
      </w:tr>
    </w:tbl>
    <w:p w:rsidR="00626771" w:rsidRDefault="005664AD">
      <w:pPr>
        <w:pStyle w:val="Definition-Field"/>
      </w:pPr>
      <w:r>
        <w:rPr>
          <w:b/>
        </w:rPr>
        <w:t xml:space="preserve">id (1 byte): </w:t>
      </w:r>
      <w:r>
        <w:t xml:space="preserve">An unsigned </w:t>
      </w:r>
      <w:r>
        <w:t>integer that specifies the part of the chart for which the referenced data is used.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spacing w:before="0" w:after="0"/>
            </w:pPr>
            <w:r>
              <w:t>0x00</w:t>
            </w:r>
          </w:p>
        </w:tc>
        <w:tc>
          <w:tcPr>
            <w:tcW w:w="6120" w:type="dxa"/>
          </w:tcPr>
          <w:p w:rsidR="00626771" w:rsidRDefault="005664AD">
            <w:pPr>
              <w:pStyle w:val="TableBodyText"/>
              <w:spacing w:before="0" w:after="0"/>
            </w:pPr>
            <w:r>
              <w:t>Referenced data is used for the series name or the text of a legend entry.</w:t>
            </w:r>
          </w:p>
        </w:tc>
      </w:tr>
      <w:tr w:rsidR="00626771" w:rsidTr="00626771">
        <w:tc>
          <w:tcPr>
            <w:tcW w:w="1800" w:type="dxa"/>
          </w:tcPr>
          <w:p w:rsidR="00626771" w:rsidRDefault="005664AD">
            <w:pPr>
              <w:pStyle w:val="TableBodyText"/>
              <w:spacing w:before="0" w:after="0"/>
            </w:pPr>
            <w:r>
              <w:t>0x01</w:t>
            </w:r>
          </w:p>
        </w:tc>
        <w:tc>
          <w:tcPr>
            <w:tcW w:w="6120" w:type="dxa"/>
          </w:tcPr>
          <w:p w:rsidR="00626771" w:rsidRDefault="005664AD">
            <w:pPr>
              <w:pStyle w:val="TableBodyText"/>
              <w:spacing w:before="0" w:after="0"/>
            </w:pPr>
            <w:r>
              <w:t xml:space="preserve">Referenced data is used for </w:t>
            </w:r>
            <w:r>
              <w:t>series values.</w:t>
            </w:r>
          </w:p>
        </w:tc>
      </w:tr>
      <w:tr w:rsidR="00626771" w:rsidTr="00626771">
        <w:tc>
          <w:tcPr>
            <w:tcW w:w="1800" w:type="dxa"/>
          </w:tcPr>
          <w:p w:rsidR="00626771" w:rsidRDefault="005664AD">
            <w:pPr>
              <w:pStyle w:val="TableBodyText"/>
              <w:spacing w:before="0" w:after="0"/>
            </w:pPr>
            <w:r>
              <w:t>0x02</w:t>
            </w:r>
          </w:p>
        </w:tc>
        <w:tc>
          <w:tcPr>
            <w:tcW w:w="6120" w:type="dxa"/>
          </w:tcPr>
          <w:p w:rsidR="00626771" w:rsidRDefault="005664AD">
            <w:pPr>
              <w:pStyle w:val="TableBodyText"/>
              <w:spacing w:before="0" w:after="0"/>
            </w:pPr>
            <w:r>
              <w:t xml:space="preserve">Referenced data is used for the series </w:t>
            </w:r>
            <w:hyperlink w:anchor="gt_7d6acf13-ba4d-4a0a-930e-3eaee465c7f1">
              <w:r>
                <w:rPr>
                  <w:rStyle w:val="HyperlinkGreen"/>
                  <w:b/>
                </w:rPr>
                <w:t>category</w:t>
              </w:r>
            </w:hyperlink>
            <w:r>
              <w:t xml:space="preserve"> name.</w:t>
            </w:r>
          </w:p>
        </w:tc>
      </w:tr>
      <w:tr w:rsidR="00626771" w:rsidTr="00626771">
        <w:tc>
          <w:tcPr>
            <w:tcW w:w="1800" w:type="dxa"/>
          </w:tcPr>
          <w:p w:rsidR="00626771" w:rsidRDefault="005664AD">
            <w:pPr>
              <w:pStyle w:val="TableBodyText"/>
              <w:spacing w:before="0" w:after="0"/>
            </w:pPr>
            <w:r>
              <w:t>0x03</w:t>
            </w:r>
          </w:p>
        </w:tc>
        <w:tc>
          <w:tcPr>
            <w:tcW w:w="6120" w:type="dxa"/>
          </w:tcPr>
          <w:p w:rsidR="00626771" w:rsidRDefault="005664AD">
            <w:pPr>
              <w:pStyle w:val="TableBodyText"/>
              <w:spacing w:before="0" w:after="0"/>
            </w:pPr>
            <w:r>
              <w:t xml:space="preserve">Referenced data specifies the </w:t>
            </w:r>
            <w:hyperlink w:anchor="gt_3a0cf938-5b61-4460-bdbb-3540d84d4180">
              <w:r>
                <w:rPr>
                  <w:rStyle w:val="HyperlinkGreen"/>
                  <w:b/>
                </w:rPr>
                <w:t>bubble size</w:t>
              </w:r>
            </w:hyperlink>
            <w:r>
              <w:t xml:space="preserve"> values of</w:t>
            </w:r>
            <w:r>
              <w:t xml:space="preserve"> the series.</w:t>
            </w:r>
          </w:p>
        </w:tc>
      </w:tr>
    </w:tbl>
    <w:p w:rsidR="00626771" w:rsidRDefault="00626771">
      <w:pPr>
        <w:pStyle w:val="Definition-Field"/>
      </w:pPr>
    </w:p>
    <w:p w:rsidR="00626771" w:rsidRDefault="005664AD">
      <w:pPr>
        <w:pStyle w:val="Definition-Field"/>
      </w:pPr>
      <w:r>
        <w:rPr>
          <w:b/>
        </w:rPr>
        <w:t xml:space="preserve">rt (1 byte): </w:t>
      </w:r>
      <w:r>
        <w:t>An unsigned integer that specifies the type of data that is being referenced.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spacing w:before="0" w:after="0"/>
            </w:pPr>
            <w:r>
              <w:t>0x00</w:t>
            </w:r>
          </w:p>
        </w:tc>
        <w:tc>
          <w:tcPr>
            <w:tcW w:w="6120" w:type="dxa"/>
          </w:tcPr>
          <w:p w:rsidR="00626771" w:rsidRDefault="005664AD">
            <w:pPr>
              <w:pStyle w:val="TableBodyText"/>
              <w:spacing w:before="0" w:after="0"/>
            </w:pPr>
            <w:r>
              <w:t>The data source is a category name or bubble size that is automatically generated.</w:t>
            </w:r>
          </w:p>
        </w:tc>
      </w:tr>
      <w:tr w:rsidR="00626771" w:rsidTr="00626771">
        <w:tc>
          <w:tcPr>
            <w:tcW w:w="1800" w:type="dxa"/>
          </w:tcPr>
          <w:p w:rsidR="00626771" w:rsidRDefault="005664AD">
            <w:pPr>
              <w:pStyle w:val="TableBodyText"/>
              <w:spacing w:before="0" w:after="0"/>
            </w:pPr>
            <w:r>
              <w:t>0x01</w:t>
            </w:r>
          </w:p>
        </w:tc>
        <w:tc>
          <w:tcPr>
            <w:tcW w:w="6120" w:type="dxa"/>
          </w:tcPr>
          <w:p w:rsidR="00626771" w:rsidRDefault="005664AD">
            <w:pPr>
              <w:pStyle w:val="TableBodyText"/>
              <w:spacing w:before="0" w:after="0"/>
            </w:pPr>
            <w:r>
              <w:t xml:space="preserve">The data source as specified by </w:t>
            </w:r>
            <w:r>
              <w:rPr>
                <w:b/>
              </w:rPr>
              <w:t>rowcol</w:t>
            </w:r>
            <w:r>
              <w:t>.</w:t>
            </w:r>
          </w:p>
        </w:tc>
      </w:tr>
      <w:tr w:rsidR="00626771" w:rsidTr="00626771">
        <w:tc>
          <w:tcPr>
            <w:tcW w:w="1800" w:type="dxa"/>
          </w:tcPr>
          <w:p w:rsidR="00626771" w:rsidRDefault="005664AD">
            <w:pPr>
              <w:pStyle w:val="TableBodyText"/>
              <w:spacing w:before="0" w:after="0"/>
            </w:pPr>
            <w:r>
              <w:t>0x02</w:t>
            </w:r>
          </w:p>
        </w:tc>
        <w:tc>
          <w:tcPr>
            <w:tcW w:w="6120" w:type="dxa"/>
          </w:tcPr>
          <w:p w:rsidR="00626771" w:rsidRDefault="005664AD">
            <w:pPr>
              <w:pStyle w:val="TableBodyText"/>
              <w:spacing w:before="0" w:after="0"/>
            </w:pPr>
            <w:r>
              <w:t xml:space="preserve">The data source as specified by </w:t>
            </w:r>
            <w:r>
              <w:rPr>
                <w:b/>
              </w:rPr>
              <w:t>rowcol</w:t>
            </w:r>
            <w:r>
              <w:t>.</w:t>
            </w:r>
          </w:p>
        </w:tc>
      </w:tr>
    </w:tbl>
    <w:p w:rsidR="00626771" w:rsidRDefault="00626771">
      <w:pPr>
        <w:pStyle w:val="Definition-Field"/>
      </w:pPr>
    </w:p>
    <w:p w:rsidR="00626771" w:rsidRDefault="005664AD">
      <w:pPr>
        <w:pStyle w:val="Definition-Field"/>
      </w:pPr>
      <w:r>
        <w:rPr>
          <w:b/>
        </w:rPr>
        <w:t xml:space="preserve">A - fUnlinkedIfmt (1 bit): </w:t>
      </w:r>
      <w:r>
        <w:t xml:space="preserve">A bit that specifies whether the part of the chart specified by the </w:t>
      </w:r>
      <w:r>
        <w:rPr>
          <w:b/>
        </w:rPr>
        <w:t>id</w:t>
      </w:r>
      <w:r>
        <w:t xml:space="preserve"> field uses number formatting from the referenced data. MUST be a valu</w:t>
      </w:r>
      <w:r>
        <w:t>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spacing w:before="0" w:after="0"/>
            </w:pPr>
            <w:r>
              <w:t>0</w:t>
            </w:r>
          </w:p>
        </w:tc>
        <w:tc>
          <w:tcPr>
            <w:tcW w:w="6120" w:type="dxa"/>
          </w:tcPr>
          <w:p w:rsidR="00626771" w:rsidRDefault="005664AD">
            <w:pPr>
              <w:pStyle w:val="TableBodyText"/>
              <w:spacing w:before="0" w:after="0"/>
            </w:pPr>
            <w:r>
              <w:t>The data uses the number formatting of the referenced data.</w:t>
            </w:r>
          </w:p>
        </w:tc>
      </w:tr>
      <w:tr w:rsidR="00626771" w:rsidTr="00626771">
        <w:tc>
          <w:tcPr>
            <w:tcW w:w="1800" w:type="dxa"/>
          </w:tcPr>
          <w:p w:rsidR="00626771" w:rsidRDefault="005664AD">
            <w:pPr>
              <w:pStyle w:val="TableBodyText"/>
              <w:spacing w:before="0" w:after="0"/>
            </w:pPr>
            <w:r>
              <w:t>1</w:t>
            </w:r>
          </w:p>
        </w:tc>
        <w:tc>
          <w:tcPr>
            <w:tcW w:w="6120" w:type="dxa"/>
          </w:tcPr>
          <w:p w:rsidR="00626771" w:rsidRDefault="005664AD">
            <w:pPr>
              <w:pStyle w:val="TableBodyText"/>
              <w:spacing w:before="0" w:after="0"/>
            </w:pPr>
            <w:r>
              <w:t xml:space="preserve">The data uses the custom number formatting as specified in the </w:t>
            </w:r>
            <w:r>
              <w:rPr>
                <w:b/>
              </w:rPr>
              <w:t>ifmt</w:t>
            </w:r>
            <w:r>
              <w:t xml:space="preserve"> field.</w:t>
            </w:r>
          </w:p>
        </w:tc>
      </w:tr>
    </w:tbl>
    <w:p w:rsidR="00626771" w:rsidRDefault="00626771">
      <w:pPr>
        <w:pStyle w:val="Definition-Field"/>
      </w:pPr>
    </w:p>
    <w:p w:rsidR="00626771" w:rsidRDefault="005664AD">
      <w:pPr>
        <w:pStyle w:val="Definition-Field"/>
      </w:pPr>
      <w:r>
        <w:rPr>
          <w:b/>
        </w:rPr>
        <w:t xml:space="preserve">B - reserved1 (1 bit): </w:t>
      </w:r>
      <w:r>
        <w:t>MUST be 1, and MUST be ignored.</w:t>
      </w:r>
    </w:p>
    <w:p w:rsidR="00626771" w:rsidRDefault="005664AD">
      <w:pPr>
        <w:pStyle w:val="Definition-Field"/>
      </w:pPr>
      <w:r>
        <w:rPr>
          <w:b/>
        </w:rPr>
        <w:t xml:space="preserve">reserved2 (14 bits): </w:t>
      </w:r>
      <w:r>
        <w:t>MUST be zero, and MUST be ignored.</w:t>
      </w:r>
    </w:p>
    <w:p w:rsidR="00626771" w:rsidRDefault="005664AD">
      <w:pPr>
        <w:pStyle w:val="Definition-Field"/>
      </w:pPr>
      <w:r>
        <w:rPr>
          <w:b/>
        </w:rPr>
        <w:t xml:space="preserve">ifmt (2 bytes): </w:t>
      </w:r>
      <w:r>
        <w:t xml:space="preserve">An </w:t>
      </w:r>
      <w:r>
        <w:rPr>
          <w:b/>
        </w:rPr>
        <w:t>IFmt</w:t>
      </w:r>
      <w:r>
        <w:t xml:space="preserve"> structure (section </w:t>
      </w:r>
      <w:hyperlink w:anchor="Section_1a46e7a5db4246d9860d62f72544f4ff" w:history="1">
        <w:r>
          <w:rPr>
            <w:rStyle w:val="Hyperlink"/>
          </w:rPr>
          <w:t>2.5.19</w:t>
        </w:r>
      </w:hyperlink>
      <w:r>
        <w:t>) that specifies the number formatting to use for the data.</w:t>
      </w:r>
    </w:p>
    <w:p w:rsidR="00626771" w:rsidRDefault="005664AD">
      <w:pPr>
        <w:pStyle w:val="Definition-Field"/>
      </w:pPr>
      <w:r>
        <w:rPr>
          <w:b/>
        </w:rPr>
        <w:lastRenderedPageBreak/>
        <w:t xml:space="preserve">rowcol (2 bytes): </w:t>
      </w:r>
      <w:r>
        <w:t>An unsigned i</w:t>
      </w:r>
      <w:r>
        <w:t xml:space="preserve">nteger that specifies the row or column information of the reference. If the </w:t>
      </w:r>
      <w:r>
        <w:rPr>
          <w:b/>
        </w:rPr>
        <w:t>fSeriesInRows</w:t>
      </w:r>
      <w:r>
        <w:t xml:space="preserve"> field of the </w:t>
      </w:r>
      <w:r>
        <w:rPr>
          <w:b/>
        </w:rPr>
        <w:t>Orient</w:t>
      </w:r>
      <w:r>
        <w:t xml:space="preserve"> record is 1, it MUST contain the row number of the specified information. If the </w:t>
      </w:r>
      <w:r>
        <w:rPr>
          <w:b/>
        </w:rPr>
        <w:t>fSeriesInRows</w:t>
      </w:r>
      <w:r>
        <w:t xml:space="preserve"> field of the </w:t>
      </w:r>
      <w:r>
        <w:rPr>
          <w:b/>
        </w:rPr>
        <w:t>Orient</w:t>
      </w:r>
      <w:r>
        <w:t xml:space="preserve"> record is 0, it MUST contain t</w:t>
      </w:r>
      <w:r>
        <w:t>he column number of the specified information. The row number is a zero-based index of the row in the datasheet, and the column number is a zero-based index of the column of the data sheet. MUST be less than or equal to 0x0F9F.</w:t>
      </w:r>
    </w:p>
    <w:p w:rsidR="00626771" w:rsidRDefault="005664AD">
      <w:pPr>
        <w:pStyle w:val="Heading3"/>
      </w:pPr>
      <w:bookmarkStart w:id="301" w:name="Section_102e9042b50e4536936d0ca2d41d199c"/>
      <w:bookmarkStart w:id="302" w:name="CatLab"/>
      <w:bookmarkStart w:id="303" w:name="_Toc69879935"/>
      <w:r>
        <w:t>CatLab</w:t>
      </w:r>
      <w:bookmarkEnd w:id="301"/>
      <w:bookmarkEnd w:id="302"/>
      <w:bookmarkEnd w:id="303"/>
      <w:r>
        <w:fldChar w:fldCharType="begin"/>
      </w:r>
      <w:r>
        <w:instrText xml:space="preserve"> XE "Record:CatLab" </w:instrText>
      </w:r>
      <w:r>
        <w:fldChar w:fldCharType="end"/>
      </w:r>
      <w:r>
        <w:fldChar w:fldCharType="begin"/>
      </w:r>
      <w:r>
        <w:instrText xml:space="preserve"> XE "CatLab record" </w:instrText>
      </w:r>
      <w:r>
        <w:fldChar w:fldCharType="end"/>
      </w:r>
    </w:p>
    <w:p w:rsidR="00626771" w:rsidRDefault="005664AD">
      <w:r>
        <w:t>This record specifies the attributes of the axis label.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frtHeaderOld</w:t>
            </w:r>
          </w:p>
        </w:tc>
      </w:tr>
      <w:tr w:rsidR="00626771" w:rsidTr="00626771">
        <w:trPr>
          <w:trHeight w:hRule="exact" w:val="490"/>
        </w:trPr>
        <w:tc>
          <w:tcPr>
            <w:tcW w:w="4320" w:type="dxa"/>
            <w:gridSpan w:val="16"/>
          </w:tcPr>
          <w:p w:rsidR="00626771" w:rsidRDefault="005664AD">
            <w:pPr>
              <w:pStyle w:val="PacketDiagramBodyText"/>
            </w:pPr>
            <w:r>
              <w:t>wOffset</w:t>
            </w:r>
          </w:p>
        </w:tc>
        <w:tc>
          <w:tcPr>
            <w:tcW w:w="4320" w:type="dxa"/>
            <w:gridSpan w:val="16"/>
          </w:tcPr>
          <w:p w:rsidR="00626771" w:rsidRDefault="005664AD">
            <w:pPr>
              <w:pStyle w:val="PacketDiagramBodyText"/>
            </w:pPr>
            <w:r>
              <w:t>at</w:t>
            </w:r>
          </w:p>
        </w:tc>
      </w:tr>
      <w:tr w:rsidR="00626771" w:rsidTr="00626771">
        <w:trPr>
          <w:trHeight w:hRule="exact" w:val="490"/>
        </w:trPr>
        <w:tc>
          <w:tcPr>
            <w:tcW w:w="270" w:type="dxa"/>
          </w:tcPr>
          <w:p w:rsidR="00626771" w:rsidRDefault="005664AD">
            <w:pPr>
              <w:pStyle w:val="PacketDiagramBodyText"/>
            </w:pPr>
            <w:r>
              <w:t>A</w:t>
            </w:r>
          </w:p>
        </w:tc>
        <w:tc>
          <w:tcPr>
            <w:tcW w:w="4050" w:type="dxa"/>
            <w:gridSpan w:val="15"/>
          </w:tcPr>
          <w:p w:rsidR="00626771" w:rsidRDefault="005664AD">
            <w:pPr>
              <w:pStyle w:val="PacketDiagramBodyText"/>
            </w:pPr>
            <w:r>
              <w:t>unused</w:t>
            </w:r>
          </w:p>
        </w:tc>
        <w:tc>
          <w:tcPr>
            <w:tcW w:w="4320" w:type="dxa"/>
            <w:gridSpan w:val="16"/>
          </w:tcPr>
          <w:p w:rsidR="00626771" w:rsidRDefault="005664AD">
            <w:pPr>
              <w:pStyle w:val="PacketDiagramBodyText"/>
            </w:pPr>
            <w:r>
              <w:t>reserved (optional)</w:t>
            </w:r>
          </w:p>
        </w:tc>
      </w:tr>
    </w:tbl>
    <w:p w:rsidR="00626771" w:rsidRDefault="005664AD">
      <w:pPr>
        <w:pStyle w:val="Definition-Field"/>
      </w:pPr>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0x0856.</w:t>
      </w:r>
    </w:p>
    <w:p w:rsidR="00626771" w:rsidRDefault="005664AD">
      <w:pPr>
        <w:pStyle w:val="Definition-Field"/>
      </w:pPr>
      <w:r>
        <w:rPr>
          <w:b/>
        </w:rPr>
        <w:t xml:space="preserve">wOffset (2 bytes): </w:t>
      </w:r>
      <w:r>
        <w:t>An unsigned integer that specifies the distance between the axis and axis label. It contains the offset as</w:t>
      </w:r>
      <w:r>
        <w:t xml:space="preserve"> a percentage of the default distance. The default distance is equal to one-third the height of the font calculated in pixels. MUST be greater than or equal to 0 (zero percent) and less than or equal to 0x03E8 (1000 percent).</w:t>
      </w:r>
    </w:p>
    <w:p w:rsidR="00626771" w:rsidRDefault="005664AD">
      <w:pPr>
        <w:pStyle w:val="Definition-Field"/>
      </w:pPr>
      <w:r>
        <w:rPr>
          <w:b/>
        </w:rPr>
        <w:t xml:space="preserve">at (2 bytes): </w:t>
      </w:r>
      <w:r>
        <w:t>An unsigned inte</w:t>
      </w:r>
      <w:r>
        <w:t>ger that specifies the alignment of the axis label.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Alignment</w:t>
            </w:r>
          </w:p>
        </w:tc>
      </w:tr>
      <w:tr w:rsidR="00626771" w:rsidTr="00626771">
        <w:tc>
          <w:tcPr>
            <w:tcW w:w="1800" w:type="dxa"/>
          </w:tcPr>
          <w:p w:rsidR="00626771" w:rsidRDefault="005664AD">
            <w:pPr>
              <w:pStyle w:val="TableBodyText"/>
              <w:spacing w:before="0" w:after="0"/>
            </w:pPr>
            <w:r>
              <w:t>0x0001</w:t>
            </w:r>
          </w:p>
        </w:tc>
        <w:tc>
          <w:tcPr>
            <w:tcW w:w="6120" w:type="dxa"/>
          </w:tcPr>
          <w:p w:rsidR="00626771" w:rsidRDefault="005664AD">
            <w:pPr>
              <w:pStyle w:val="TableBodyText"/>
              <w:spacing w:before="0" w:after="0"/>
            </w:pPr>
            <w:r>
              <w:t xml:space="preserve">Top-aligned if the </w:t>
            </w:r>
            <w:r>
              <w:rPr>
                <w:b/>
              </w:rPr>
              <w:t>trot</w:t>
            </w:r>
            <w:r>
              <w:t xml:space="preserve"> field of the </w:t>
            </w:r>
            <w:r>
              <w:rPr>
                <w:b/>
              </w:rPr>
              <w:t>Text</w:t>
            </w:r>
            <w:r>
              <w:t xml:space="preserve"> record of the axis is not set to zero. Left-aligned if the </w:t>
            </w:r>
            <w:r>
              <w:rPr>
                <w:b/>
              </w:rPr>
              <w:t>iReadingOrder</w:t>
            </w:r>
            <w:r>
              <w:t xml:space="preserve"> field of the </w:t>
            </w:r>
            <w:r>
              <w:rPr>
                <w:b/>
              </w:rPr>
              <w:t>Text</w:t>
            </w:r>
            <w:r>
              <w:t xml:space="preserve"> record of the axis specifies </w:t>
            </w:r>
            <w:hyperlink w:anchor="gt_b8c262f8-6c09-457a-9b68-4bf3a08ab067">
              <w:r>
                <w:rPr>
                  <w:rStyle w:val="HyperlinkGreen"/>
                  <w:b/>
                </w:rPr>
                <w:t>left-to-right</w:t>
              </w:r>
            </w:hyperlink>
            <w:r>
              <w:t xml:space="preserve"> </w:t>
            </w:r>
            <w:hyperlink w:anchor="gt_defb8e89-c809-4682-81f3-19c547363361">
              <w:r>
                <w:rPr>
                  <w:rStyle w:val="HyperlinkGreen"/>
                  <w:b/>
                </w:rPr>
                <w:t>reading order</w:t>
              </w:r>
            </w:hyperlink>
            <w:r>
              <w:t>; otherwise, right-aligned.</w:t>
            </w:r>
          </w:p>
        </w:tc>
      </w:tr>
      <w:tr w:rsidR="00626771" w:rsidTr="00626771">
        <w:tc>
          <w:tcPr>
            <w:tcW w:w="1800" w:type="dxa"/>
          </w:tcPr>
          <w:p w:rsidR="00626771" w:rsidRDefault="005664AD">
            <w:pPr>
              <w:pStyle w:val="TableBodyText"/>
              <w:spacing w:before="0" w:after="0"/>
            </w:pPr>
            <w:r>
              <w:t>0x0002</w:t>
            </w:r>
          </w:p>
        </w:tc>
        <w:tc>
          <w:tcPr>
            <w:tcW w:w="6120" w:type="dxa"/>
          </w:tcPr>
          <w:p w:rsidR="00626771" w:rsidRDefault="005664AD">
            <w:pPr>
              <w:pStyle w:val="TableBodyText"/>
              <w:spacing w:before="0" w:after="0"/>
            </w:pPr>
            <w:r>
              <w:t>Centered.</w:t>
            </w:r>
          </w:p>
        </w:tc>
      </w:tr>
      <w:tr w:rsidR="00626771" w:rsidTr="00626771">
        <w:tc>
          <w:tcPr>
            <w:tcW w:w="1800" w:type="dxa"/>
          </w:tcPr>
          <w:p w:rsidR="00626771" w:rsidRDefault="005664AD">
            <w:pPr>
              <w:pStyle w:val="TableBodyText"/>
              <w:spacing w:before="0" w:after="0"/>
            </w:pPr>
            <w:r>
              <w:t>0x0003</w:t>
            </w:r>
          </w:p>
        </w:tc>
        <w:tc>
          <w:tcPr>
            <w:tcW w:w="6120" w:type="dxa"/>
          </w:tcPr>
          <w:p w:rsidR="00626771" w:rsidRDefault="005664AD">
            <w:pPr>
              <w:pStyle w:val="TableBodyText"/>
              <w:spacing w:before="0" w:after="0"/>
            </w:pPr>
            <w:r>
              <w:t xml:space="preserve">Bottom-aligned if the </w:t>
            </w:r>
            <w:r>
              <w:rPr>
                <w:b/>
              </w:rPr>
              <w:t>trot</w:t>
            </w:r>
            <w:r>
              <w:t xml:space="preserve"> field of the </w:t>
            </w:r>
            <w:r>
              <w:rPr>
                <w:b/>
              </w:rPr>
              <w:t>Text</w:t>
            </w:r>
            <w:r>
              <w:t xml:space="preserve"> record of the axis is not set to zero. Right-aligned if the </w:t>
            </w:r>
            <w:r>
              <w:rPr>
                <w:b/>
              </w:rPr>
              <w:t>iReadingOrder</w:t>
            </w:r>
            <w:r>
              <w:t xml:space="preserve"> field of the </w:t>
            </w:r>
            <w:r>
              <w:rPr>
                <w:b/>
              </w:rPr>
              <w:t>Text</w:t>
            </w:r>
            <w:r>
              <w:t xml:space="preserve"> record of the axis specifies left-to-right reading order; otherwise, left-aligned.</w:t>
            </w:r>
          </w:p>
        </w:tc>
      </w:tr>
    </w:tbl>
    <w:p w:rsidR="00626771" w:rsidRDefault="00626771">
      <w:pPr>
        <w:pStyle w:val="Definition-Field"/>
        <w:ind w:left="0" w:firstLine="0"/>
      </w:pPr>
    </w:p>
    <w:p w:rsidR="00626771" w:rsidRDefault="005664AD">
      <w:pPr>
        <w:pStyle w:val="Definition-Field"/>
      </w:pPr>
      <w:r>
        <w:rPr>
          <w:b/>
        </w:rPr>
        <w:t xml:space="preserve">A - cAutoCatLabelReal (1 bit): </w:t>
      </w:r>
      <w:r>
        <w:t>A b</w:t>
      </w:r>
      <w:r>
        <w:t xml:space="preserve">it that specifies whether the number of </w:t>
      </w:r>
      <w:hyperlink w:anchor="gt_7d6acf13-ba4d-4a0a-930e-3eaee465c7f1">
        <w:r>
          <w:rPr>
            <w:rStyle w:val="HyperlinkGreen"/>
            <w:b/>
          </w:rPr>
          <w:t>categories</w:t>
        </w:r>
      </w:hyperlink>
      <w:r>
        <w:t xml:space="preserve"> between axis labels is set to the default value.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Description</w:t>
            </w:r>
          </w:p>
        </w:tc>
      </w:tr>
      <w:tr w:rsidR="00626771" w:rsidTr="00626771">
        <w:tc>
          <w:tcPr>
            <w:tcW w:w="1800" w:type="dxa"/>
          </w:tcPr>
          <w:p w:rsidR="00626771" w:rsidRDefault="005664AD">
            <w:pPr>
              <w:pStyle w:val="TableBodyText"/>
              <w:spacing w:before="0" w:after="0"/>
            </w:pPr>
            <w:r>
              <w:t>0</w:t>
            </w:r>
          </w:p>
        </w:tc>
        <w:tc>
          <w:tcPr>
            <w:tcW w:w="6120" w:type="dxa"/>
          </w:tcPr>
          <w:p w:rsidR="00626771" w:rsidRDefault="005664AD">
            <w:pPr>
              <w:pStyle w:val="TableBodyText"/>
              <w:spacing w:before="0" w:after="0"/>
            </w:pPr>
            <w:r>
              <w:t xml:space="preserve">The value is set to </w:t>
            </w:r>
            <w:r>
              <w:rPr>
                <w:b/>
              </w:rPr>
              <w:t>caLabel</w:t>
            </w:r>
            <w:r>
              <w:t xml:space="preserve"> field as specified by the </w:t>
            </w:r>
            <w:r>
              <w:rPr>
                <w:b/>
              </w:rPr>
              <w:t>CatSerRange</w:t>
            </w:r>
            <w:r>
              <w:t xml:space="preserve"> record.</w:t>
            </w:r>
          </w:p>
        </w:tc>
      </w:tr>
      <w:tr w:rsidR="00626771" w:rsidTr="00626771">
        <w:tc>
          <w:tcPr>
            <w:tcW w:w="1800" w:type="dxa"/>
          </w:tcPr>
          <w:p w:rsidR="00626771" w:rsidRDefault="005664AD">
            <w:pPr>
              <w:pStyle w:val="TableBodyText"/>
              <w:spacing w:before="0" w:after="0"/>
            </w:pPr>
            <w:r>
              <w:t>1</w:t>
            </w:r>
          </w:p>
        </w:tc>
        <w:tc>
          <w:tcPr>
            <w:tcW w:w="6120" w:type="dxa"/>
          </w:tcPr>
          <w:p w:rsidR="00626771" w:rsidRDefault="005664AD">
            <w:pPr>
              <w:pStyle w:val="TableBodyText"/>
              <w:spacing w:before="0" w:after="0"/>
            </w:pPr>
            <w:r>
              <w:t>The value is set to the default value. The number of category labels is automatically calculated by the application, based on the data in the chart.</w:t>
            </w:r>
          </w:p>
        </w:tc>
      </w:tr>
    </w:tbl>
    <w:p w:rsidR="00626771" w:rsidRDefault="00626771">
      <w:pPr>
        <w:pStyle w:val="Definition-Field"/>
      </w:pPr>
    </w:p>
    <w:p w:rsidR="00626771" w:rsidRDefault="005664AD">
      <w:pPr>
        <w:pStyle w:val="Definition-Field"/>
      </w:pPr>
      <w:r>
        <w:rPr>
          <w:b/>
        </w:rPr>
        <w:t xml:space="preserve">unused (15 bits): </w:t>
      </w:r>
      <w:r>
        <w:t>Undefined, and MUST be ignored.</w:t>
      </w:r>
    </w:p>
    <w:p w:rsidR="00626771" w:rsidRDefault="005664AD">
      <w:pPr>
        <w:pStyle w:val="Definition-Field"/>
      </w:pPr>
      <w:r>
        <w:rPr>
          <w:b/>
        </w:rPr>
        <w:t>reser</w:t>
      </w:r>
      <w:r>
        <w:rPr>
          <w:b/>
        </w:rPr>
        <w:t xml:space="preserve">ved (2 bytes): </w:t>
      </w:r>
      <w:r>
        <w:t>MUST be zero, and MUST be ignored.</w:t>
      </w:r>
    </w:p>
    <w:p w:rsidR="00626771" w:rsidRDefault="005664AD">
      <w:pPr>
        <w:pStyle w:val="Heading3"/>
      </w:pPr>
      <w:bookmarkStart w:id="304" w:name="Section_78bae7c04d804bb69978852ba60ce441"/>
      <w:bookmarkStart w:id="305" w:name="CatSerRange"/>
      <w:bookmarkStart w:id="306" w:name="_Toc69879936"/>
      <w:r>
        <w:lastRenderedPageBreak/>
        <w:t>CatSerRange</w:t>
      </w:r>
      <w:bookmarkEnd w:id="304"/>
      <w:bookmarkEnd w:id="305"/>
      <w:bookmarkEnd w:id="306"/>
      <w:r>
        <w:fldChar w:fldCharType="begin"/>
      </w:r>
      <w:r>
        <w:instrText xml:space="preserve"> XE "Record:CatSerRange" </w:instrText>
      </w:r>
      <w:r>
        <w:fldChar w:fldCharType="end"/>
      </w:r>
      <w:r>
        <w:fldChar w:fldCharType="begin"/>
      </w:r>
      <w:r>
        <w:instrText xml:space="preserve"> XE "CatSerRange record" </w:instrText>
      </w:r>
      <w:r>
        <w:fldChar w:fldCharType="end"/>
      </w:r>
    </w:p>
    <w:p w:rsidR="00626771" w:rsidRDefault="005664AD">
      <w:r>
        <w:t xml:space="preserve">This record specifies the properties of a </w:t>
      </w:r>
      <w:hyperlink w:anchor="gt_7d6acf13-ba4d-4a0a-930e-3eaee465c7f1">
        <w:r>
          <w:rPr>
            <w:rStyle w:val="HyperlinkGreen"/>
            <w:b/>
          </w:rPr>
          <w:t>category</w:t>
        </w:r>
      </w:hyperlink>
      <w:r>
        <w:t xml:space="preserve"> axis, a date axis, or a ser</w:t>
      </w:r>
      <w:r>
        <w:t>ies axis.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catCross</w:t>
            </w:r>
          </w:p>
        </w:tc>
        <w:tc>
          <w:tcPr>
            <w:tcW w:w="4320" w:type="dxa"/>
            <w:gridSpan w:val="16"/>
          </w:tcPr>
          <w:p w:rsidR="00626771" w:rsidRDefault="005664AD">
            <w:pPr>
              <w:pStyle w:val="PacketDiagramBodyText"/>
            </w:pPr>
            <w:r>
              <w:t>catLabel</w:t>
            </w:r>
          </w:p>
        </w:tc>
      </w:tr>
      <w:tr w:rsidR="00626771" w:rsidTr="00626771">
        <w:trPr>
          <w:trHeight w:hRule="exact" w:val="490"/>
        </w:trPr>
        <w:tc>
          <w:tcPr>
            <w:tcW w:w="4320" w:type="dxa"/>
            <w:gridSpan w:val="16"/>
          </w:tcPr>
          <w:p w:rsidR="00626771" w:rsidRDefault="005664AD">
            <w:pPr>
              <w:pStyle w:val="PacketDiagramBodyText"/>
            </w:pPr>
            <w:r>
              <w:t>catMark</w:t>
            </w:r>
          </w:p>
        </w:tc>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3510" w:type="dxa"/>
            <w:gridSpan w:val="13"/>
          </w:tcPr>
          <w:p w:rsidR="00626771" w:rsidRDefault="005664AD">
            <w:pPr>
              <w:pStyle w:val="PacketDiagramBodyText"/>
            </w:pPr>
            <w:r>
              <w:t>reserved</w:t>
            </w:r>
          </w:p>
        </w:tc>
      </w:tr>
    </w:tbl>
    <w:p w:rsidR="00626771" w:rsidRDefault="005664AD">
      <w:pPr>
        <w:pStyle w:val="Definition-Field"/>
      </w:pPr>
      <w:r>
        <w:rPr>
          <w:b/>
        </w:rPr>
        <w:t xml:space="preserve">catCross (2 bytes): </w:t>
      </w:r>
      <w:r>
        <w:t xml:space="preserve">A signed integer that specifies where the value axis crosses this axis. If </w:t>
      </w:r>
      <w:r>
        <w:rPr>
          <w:b/>
        </w:rPr>
        <w:t>fMaxCross</w:t>
      </w:r>
      <w:r>
        <w:t xml:space="preserve"> is set to 1, this field MUST be ignored.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Axis type</w:t>
            </w:r>
          </w:p>
        </w:tc>
        <w:tc>
          <w:tcPr>
            <w:tcW w:w="6120" w:type="dxa"/>
          </w:tcPr>
          <w:p w:rsidR="00626771" w:rsidRDefault="005664AD">
            <w:pPr>
              <w:pStyle w:val="TableHeaderText"/>
              <w:spacing w:before="0" w:after="0"/>
            </w:pPr>
            <w:r>
              <w:t>Range</w:t>
            </w:r>
          </w:p>
        </w:tc>
      </w:tr>
      <w:tr w:rsidR="00626771" w:rsidTr="00626771">
        <w:tc>
          <w:tcPr>
            <w:tcW w:w="1800" w:type="dxa"/>
          </w:tcPr>
          <w:p w:rsidR="00626771" w:rsidRDefault="005664AD">
            <w:pPr>
              <w:pStyle w:val="TableBodyText"/>
            </w:pPr>
            <w:r>
              <w:t>Category axis</w:t>
            </w:r>
          </w:p>
        </w:tc>
        <w:tc>
          <w:tcPr>
            <w:tcW w:w="6120" w:type="dxa"/>
          </w:tcPr>
          <w:p w:rsidR="00626771" w:rsidRDefault="005664AD">
            <w:pPr>
              <w:pStyle w:val="TableBodyText"/>
              <w:spacing w:before="0" w:after="0"/>
            </w:pPr>
            <w:r>
              <w:t>This field specifies the category</w:t>
            </w:r>
            <w:r>
              <w:t xml:space="preserve"> at which the value axis crosses. For example, if this field is 2, the value axis crosses this axis at the second category on this axis. MUST be greater than or equal to 0x0001 and less than or equal to 0x7CFF.</w:t>
            </w:r>
          </w:p>
        </w:tc>
      </w:tr>
      <w:tr w:rsidR="00626771" w:rsidTr="00626771">
        <w:tc>
          <w:tcPr>
            <w:tcW w:w="1800" w:type="dxa"/>
          </w:tcPr>
          <w:p w:rsidR="00626771" w:rsidRDefault="005664AD">
            <w:pPr>
              <w:pStyle w:val="TableBodyText"/>
            </w:pPr>
            <w:r>
              <w:t>Series axis</w:t>
            </w:r>
          </w:p>
        </w:tc>
        <w:tc>
          <w:tcPr>
            <w:tcW w:w="6120" w:type="dxa"/>
          </w:tcPr>
          <w:p w:rsidR="00626771" w:rsidRDefault="005664AD">
            <w:pPr>
              <w:pStyle w:val="TableBodyText"/>
              <w:spacing w:before="0" w:after="0"/>
            </w:pPr>
            <w:r>
              <w:t>MUST be 0.</w:t>
            </w:r>
          </w:p>
        </w:tc>
      </w:tr>
      <w:tr w:rsidR="00626771" w:rsidTr="00626771">
        <w:tc>
          <w:tcPr>
            <w:tcW w:w="1800" w:type="dxa"/>
          </w:tcPr>
          <w:p w:rsidR="00626771" w:rsidRDefault="005664AD">
            <w:pPr>
              <w:pStyle w:val="TableBodyText"/>
            </w:pPr>
            <w:r>
              <w:t>Date axis</w:t>
            </w:r>
          </w:p>
        </w:tc>
        <w:tc>
          <w:tcPr>
            <w:tcW w:w="6120" w:type="dxa"/>
          </w:tcPr>
          <w:p w:rsidR="00626771" w:rsidRDefault="005664AD">
            <w:pPr>
              <w:pStyle w:val="TableBodyText"/>
              <w:spacing w:before="0" w:after="0"/>
            </w:pPr>
            <w:r>
              <w:t>MUST be eq</w:t>
            </w:r>
            <w:r>
              <w:t>ual to the value calculated by the following formula:</w:t>
            </w:r>
          </w:p>
          <w:p w:rsidR="00626771" w:rsidRDefault="005664AD">
            <w:pPr>
              <w:pStyle w:val="Code"/>
            </w:pPr>
            <w:r>
              <w:t>catCross = catCrossDate – catMin + 1</w:t>
            </w:r>
          </w:p>
          <w:p w:rsidR="00626771" w:rsidRDefault="005664AD">
            <w:pPr>
              <w:pStyle w:val="TableBodyText"/>
              <w:spacing w:before="0" w:after="0"/>
            </w:pPr>
            <w:r>
              <w:t xml:space="preserve">Where catCrossDate is the </w:t>
            </w:r>
            <w:r>
              <w:rPr>
                <w:b/>
              </w:rPr>
              <w:t>catCrossDate</w:t>
            </w:r>
            <w:r>
              <w:t xml:space="preserve"> field of the </w:t>
            </w:r>
            <w:r>
              <w:rPr>
                <w:b/>
              </w:rPr>
              <w:t>AxcExt</w:t>
            </w:r>
            <w:r>
              <w:t xml:space="preserve"> record and </w:t>
            </w:r>
            <w:r>
              <w:rPr>
                <w:b/>
              </w:rPr>
              <w:t>catMin</w:t>
            </w:r>
            <w:r>
              <w:t xml:space="preserve"> is the </w:t>
            </w:r>
            <w:r>
              <w:rPr>
                <w:b/>
              </w:rPr>
              <w:t>catMin</w:t>
            </w:r>
            <w:r>
              <w:t xml:space="preserve"> field of the </w:t>
            </w:r>
            <w:r>
              <w:rPr>
                <w:b/>
              </w:rPr>
              <w:t>AxcExt</w:t>
            </w:r>
            <w:r>
              <w:t xml:space="preserve"> record.</w:t>
            </w:r>
          </w:p>
        </w:tc>
      </w:tr>
    </w:tbl>
    <w:p w:rsidR="00626771" w:rsidRDefault="00626771">
      <w:pPr>
        <w:pStyle w:val="Definition-Field"/>
      </w:pPr>
    </w:p>
    <w:p w:rsidR="00626771" w:rsidRDefault="005664AD">
      <w:r>
        <w:rPr>
          <w:b/>
        </w:rPr>
        <w:t xml:space="preserve">catLabel (2 bytes): </w:t>
      </w:r>
      <w:r>
        <w:t>A signed integer that sp</w:t>
      </w:r>
      <w:r>
        <w:t>ecifies the interval between axis labels on this axis. MUST be greater than or equal to 0x0001 and less than or equal to 0x7CFF. MUST be ignored for a date axis.</w:t>
      </w:r>
    </w:p>
    <w:p w:rsidR="00626771" w:rsidRDefault="005664AD">
      <w:pPr>
        <w:pStyle w:val="Definition-Field"/>
      </w:pPr>
      <w:r>
        <w:rPr>
          <w:b/>
        </w:rPr>
        <w:t xml:space="preserve">catMark (2 bytes): </w:t>
      </w:r>
      <w:r>
        <w:t xml:space="preserve">A signed integer that specifies the interval at which </w:t>
      </w:r>
      <w:hyperlink w:anchor="gt_caaacada-56ef-47d1-9605-037fea071abd">
        <w:r>
          <w:rPr>
            <w:rStyle w:val="HyperlinkGreen"/>
            <w:b/>
          </w:rPr>
          <w:t>tick marks</w:t>
        </w:r>
      </w:hyperlink>
      <w:r>
        <w:t xml:space="preserve"> are displayed on the axis. </w:t>
      </w:r>
      <w:hyperlink w:anchor="gt_a0f545a5-4d18-4580-903b-8d563f4b65fb">
        <w:r>
          <w:rPr>
            <w:rStyle w:val="HyperlinkGreen"/>
            <w:b/>
          </w:rPr>
          <w:t>Major tick marks</w:t>
        </w:r>
      </w:hyperlink>
      <w:r>
        <w:t xml:space="preserve"> and </w:t>
      </w:r>
      <w:hyperlink w:anchor="gt_c2eb605a-6c5a-427e-8608-f16940de82a6">
        <w:r>
          <w:rPr>
            <w:rStyle w:val="HyperlinkGreen"/>
            <w:b/>
          </w:rPr>
          <w:t>minor tick marks</w:t>
        </w:r>
      </w:hyperlink>
      <w:r>
        <w:t xml:space="preserve"> that would be visible are hidden, unless they are located at a multiple of this field. MUST be greater than or equal to 0x0001 and less than or equal to 0x7CFF. MUST be ignored for a date axis.</w:t>
      </w:r>
    </w:p>
    <w:p w:rsidR="00626771" w:rsidRDefault="005664AD">
      <w:pPr>
        <w:pStyle w:val="Definition-Field"/>
      </w:pPr>
      <w:r>
        <w:rPr>
          <w:b/>
        </w:rPr>
        <w:t xml:space="preserve">A - fBetween (1 bit): </w:t>
      </w:r>
      <w:r>
        <w:t>A bit that specifies whether the value axis crosses this axis between major tick marks.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pPr>
            <w:r>
              <w:t>0</w:t>
            </w:r>
          </w:p>
        </w:tc>
        <w:tc>
          <w:tcPr>
            <w:tcW w:w="6120" w:type="dxa"/>
          </w:tcPr>
          <w:p w:rsidR="00626771" w:rsidRDefault="005664AD">
            <w:pPr>
              <w:pStyle w:val="TableBodyText"/>
              <w:spacing w:before="0" w:after="0"/>
            </w:pPr>
            <w:r>
              <w:t>The value axis crosses this axis on a major tick mark.</w:t>
            </w:r>
          </w:p>
        </w:tc>
      </w:tr>
      <w:tr w:rsidR="00626771" w:rsidTr="00626771">
        <w:tc>
          <w:tcPr>
            <w:tcW w:w="1800" w:type="dxa"/>
          </w:tcPr>
          <w:p w:rsidR="00626771" w:rsidRDefault="005664AD">
            <w:pPr>
              <w:pStyle w:val="TableBodyText"/>
            </w:pPr>
            <w:r>
              <w:t>1</w:t>
            </w:r>
          </w:p>
        </w:tc>
        <w:tc>
          <w:tcPr>
            <w:tcW w:w="6120" w:type="dxa"/>
          </w:tcPr>
          <w:p w:rsidR="00626771" w:rsidRDefault="005664AD">
            <w:pPr>
              <w:pStyle w:val="TableBodyText"/>
              <w:spacing w:before="0" w:after="0"/>
            </w:pPr>
            <w:r>
              <w:t>The value axis crosses this axis between major tick</w:t>
            </w:r>
            <w:r>
              <w:t xml:space="preserve"> marks.</w:t>
            </w:r>
          </w:p>
        </w:tc>
      </w:tr>
    </w:tbl>
    <w:p w:rsidR="00626771" w:rsidRDefault="00626771">
      <w:pPr>
        <w:pStyle w:val="Definition-Field"/>
      </w:pPr>
    </w:p>
    <w:p w:rsidR="00626771" w:rsidRDefault="005664AD">
      <w:r>
        <w:rPr>
          <w:b/>
        </w:rPr>
        <w:t xml:space="preserve">B - fMaxCross (1 bit): </w:t>
      </w:r>
      <w:r>
        <w:t>A bit that specifies whether the value axis crosses this axis at the last category, the last series, or the maximum date.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pPr>
            <w:r>
              <w:t>0</w:t>
            </w:r>
          </w:p>
        </w:tc>
        <w:tc>
          <w:tcPr>
            <w:tcW w:w="6120" w:type="dxa"/>
          </w:tcPr>
          <w:p w:rsidR="00626771" w:rsidRDefault="005664AD">
            <w:pPr>
              <w:pStyle w:val="TableBodyText"/>
              <w:spacing w:before="0" w:after="0"/>
            </w:pPr>
            <w:r>
              <w:t xml:space="preserve">The value axis crosses this axis at the value specified by </w:t>
            </w:r>
            <w:r>
              <w:rPr>
                <w:b/>
              </w:rPr>
              <w:t>catCross</w:t>
            </w:r>
            <w:r>
              <w:t>.</w:t>
            </w:r>
          </w:p>
        </w:tc>
      </w:tr>
      <w:tr w:rsidR="00626771" w:rsidTr="00626771">
        <w:tc>
          <w:tcPr>
            <w:tcW w:w="1800" w:type="dxa"/>
          </w:tcPr>
          <w:p w:rsidR="00626771" w:rsidRDefault="005664AD">
            <w:pPr>
              <w:pStyle w:val="TableBodyText"/>
            </w:pPr>
            <w:r>
              <w:t>1</w:t>
            </w:r>
          </w:p>
        </w:tc>
        <w:tc>
          <w:tcPr>
            <w:tcW w:w="6120" w:type="dxa"/>
          </w:tcPr>
          <w:p w:rsidR="00626771" w:rsidRDefault="005664AD">
            <w:pPr>
              <w:pStyle w:val="TableBodyText"/>
              <w:spacing w:before="0" w:after="0"/>
            </w:pPr>
            <w:r>
              <w:t>The value axis crosses this axis at the last category, the last series, or the maximum date.</w:t>
            </w:r>
          </w:p>
        </w:tc>
      </w:tr>
    </w:tbl>
    <w:p w:rsidR="00626771" w:rsidRDefault="00626771">
      <w:pPr>
        <w:pStyle w:val="Definition-Field"/>
      </w:pPr>
    </w:p>
    <w:p w:rsidR="00626771" w:rsidRDefault="005664AD">
      <w:pPr>
        <w:pStyle w:val="Definition-Field"/>
      </w:pPr>
      <w:r>
        <w:rPr>
          <w:b/>
        </w:rPr>
        <w:t xml:space="preserve">C - fReverse (1 bit): </w:t>
      </w:r>
      <w:r>
        <w:t>A bit that specifies whether the axis is displayed in reverse order</w:t>
      </w:r>
      <w:r>
        <w:t>.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pPr>
            <w:r>
              <w:t>0</w:t>
            </w:r>
          </w:p>
        </w:tc>
        <w:tc>
          <w:tcPr>
            <w:tcW w:w="6120" w:type="dxa"/>
          </w:tcPr>
          <w:p w:rsidR="00626771" w:rsidRDefault="005664AD">
            <w:pPr>
              <w:pStyle w:val="TableBodyText"/>
              <w:spacing w:before="0" w:after="0"/>
            </w:pPr>
            <w:r>
              <w:t>The axis is displayed in order.</w:t>
            </w:r>
          </w:p>
        </w:tc>
      </w:tr>
      <w:tr w:rsidR="00626771" w:rsidTr="00626771">
        <w:tc>
          <w:tcPr>
            <w:tcW w:w="1800" w:type="dxa"/>
          </w:tcPr>
          <w:p w:rsidR="00626771" w:rsidRDefault="005664AD">
            <w:pPr>
              <w:pStyle w:val="TableBodyText"/>
            </w:pPr>
            <w:r>
              <w:t>1</w:t>
            </w:r>
          </w:p>
        </w:tc>
        <w:tc>
          <w:tcPr>
            <w:tcW w:w="6120" w:type="dxa"/>
          </w:tcPr>
          <w:p w:rsidR="00626771" w:rsidRDefault="005664AD">
            <w:pPr>
              <w:pStyle w:val="TableBodyText"/>
              <w:spacing w:before="0" w:after="0"/>
            </w:pPr>
            <w:r>
              <w:t>The axis is display in reverse order.</w:t>
            </w:r>
          </w:p>
        </w:tc>
      </w:tr>
    </w:tbl>
    <w:p w:rsidR="00626771" w:rsidRDefault="00626771">
      <w:pPr>
        <w:pStyle w:val="Definition-Field"/>
      </w:pPr>
    </w:p>
    <w:p w:rsidR="00626771" w:rsidRDefault="005664AD">
      <w:pPr>
        <w:pStyle w:val="Definition-Field"/>
      </w:pPr>
      <w:r>
        <w:rPr>
          <w:b/>
        </w:rPr>
        <w:t xml:space="preserve">reserved (13 bits): </w:t>
      </w:r>
      <w:r>
        <w:t>MUST be zero, and MUST be ignored.</w:t>
      </w:r>
    </w:p>
    <w:p w:rsidR="00626771" w:rsidRDefault="005664AD">
      <w:pPr>
        <w:pStyle w:val="Heading3"/>
      </w:pPr>
      <w:bookmarkStart w:id="307" w:name="Section_6d9cd431b3424b63933a2846c15a0cc5"/>
      <w:bookmarkStart w:id="308" w:name="Chart"/>
      <w:bookmarkStart w:id="309" w:name="_Toc69879937"/>
      <w:r>
        <w:t>Chart</w:t>
      </w:r>
      <w:bookmarkEnd w:id="307"/>
      <w:bookmarkEnd w:id="308"/>
      <w:bookmarkEnd w:id="309"/>
      <w:r>
        <w:fldChar w:fldCharType="begin"/>
      </w:r>
      <w:r>
        <w:instrText xml:space="preserve"> XE "Record:Chart" </w:instrText>
      </w:r>
      <w:r>
        <w:fldChar w:fldCharType="end"/>
      </w:r>
      <w:r>
        <w:fldChar w:fldCharType="begin"/>
      </w:r>
      <w:r>
        <w:instrText xml:space="preserve"> XE "Chart record" </w:instrText>
      </w:r>
      <w:r>
        <w:fldChar w:fldCharType="end"/>
      </w:r>
    </w:p>
    <w:p w:rsidR="00626771" w:rsidRDefault="005664AD">
      <w:r>
        <w:t xml:space="preserve">This record specifies the position and size of the </w:t>
      </w:r>
      <w:hyperlink w:anchor="gt_5524dd6c-3d8d-4784-bfca-a3323acceb39">
        <w:r>
          <w:rPr>
            <w:rStyle w:val="HyperlinkGreen"/>
            <w:b/>
          </w:rPr>
          <w:t>chart area</w:t>
        </w:r>
      </w:hyperlink>
      <w:r>
        <w:t xml:space="preserve"> and the beginning of a collection of records as defined by the chart sheet substream </w:t>
      </w:r>
      <w:hyperlink w:anchor="gt_24ddbbb4-b79e-4419-96ec-0fdd229c9ebf">
        <w:r>
          <w:rPr>
            <w:rStyle w:val="HyperlinkGreen"/>
            <w:b/>
          </w:rPr>
          <w:t>ABNF</w:t>
        </w:r>
      </w:hyperlink>
      <w:r>
        <w:t>. The collection of records specifies a chart.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x</w:t>
            </w:r>
          </w:p>
        </w:tc>
      </w:tr>
      <w:tr w:rsidR="00626771" w:rsidTr="00626771">
        <w:trPr>
          <w:trHeight w:hRule="exact" w:val="490"/>
        </w:trPr>
        <w:tc>
          <w:tcPr>
            <w:tcW w:w="8640" w:type="dxa"/>
            <w:gridSpan w:val="32"/>
          </w:tcPr>
          <w:p w:rsidR="00626771" w:rsidRDefault="005664AD">
            <w:pPr>
              <w:pStyle w:val="PacketDiagramBodyText"/>
            </w:pPr>
            <w:r>
              <w:t>y</w:t>
            </w:r>
          </w:p>
        </w:tc>
      </w:tr>
      <w:tr w:rsidR="00626771" w:rsidTr="00626771">
        <w:trPr>
          <w:trHeight w:hRule="exact" w:val="490"/>
        </w:trPr>
        <w:tc>
          <w:tcPr>
            <w:tcW w:w="8640" w:type="dxa"/>
            <w:gridSpan w:val="32"/>
          </w:tcPr>
          <w:p w:rsidR="00626771" w:rsidRDefault="005664AD">
            <w:pPr>
              <w:pStyle w:val="PacketDiagramBodyText"/>
            </w:pPr>
            <w:r>
              <w:t>dx</w:t>
            </w:r>
          </w:p>
        </w:tc>
      </w:tr>
      <w:tr w:rsidR="00626771" w:rsidTr="00626771">
        <w:trPr>
          <w:trHeight w:hRule="exact" w:val="490"/>
        </w:trPr>
        <w:tc>
          <w:tcPr>
            <w:tcW w:w="8640" w:type="dxa"/>
            <w:gridSpan w:val="32"/>
          </w:tcPr>
          <w:p w:rsidR="00626771" w:rsidRDefault="005664AD">
            <w:pPr>
              <w:pStyle w:val="PacketDiagramBodyText"/>
            </w:pPr>
            <w:r>
              <w:t>dy</w:t>
            </w:r>
          </w:p>
        </w:tc>
      </w:tr>
    </w:tbl>
    <w:p w:rsidR="00626771" w:rsidRDefault="005664AD">
      <w:pPr>
        <w:pStyle w:val="Definition-Field"/>
      </w:pPr>
      <w:r>
        <w:rPr>
          <w:b/>
        </w:rPr>
        <w:t xml:space="preserve">x (4 bytes): </w:t>
      </w:r>
      <w:r>
        <w:t xml:space="preserve">A </w:t>
      </w:r>
      <w:r>
        <w:rPr>
          <w:b/>
        </w:rPr>
        <w:t>FixedPoint</w:t>
      </w:r>
      <w:r>
        <w:t xml:space="preserve">, as specified in </w:t>
      </w:r>
      <w:hyperlink r:id="rId96" w:anchor="Section_d93502fa5b8f4f47a3fe5574046f4b8d">
        <w:r>
          <w:rPr>
            <w:rStyle w:val="Hyperlink"/>
          </w:rPr>
          <w:t>[MS-OSHARED]</w:t>
        </w:r>
      </w:hyperlink>
      <w:r>
        <w:t xml:space="preserve"> section 2.2.1.6, that specifies the horizontal position of the upper-left corner of the chart, in </w:t>
      </w:r>
      <w:hyperlink w:anchor="gt_d072e4da-7898-4227-8f25-9fe77db43571">
        <w:r>
          <w:rPr>
            <w:rStyle w:val="HyperlinkGreen"/>
            <w:b/>
          </w:rPr>
          <w:t>poi</w:t>
        </w:r>
        <w:r>
          <w:rPr>
            <w:rStyle w:val="HyperlinkGreen"/>
            <w:b/>
          </w:rPr>
          <w:t>nts</w:t>
        </w:r>
      </w:hyperlink>
      <w:r>
        <w:t>. MUST be set to zero.</w:t>
      </w:r>
    </w:p>
    <w:p w:rsidR="00626771" w:rsidRDefault="005664AD">
      <w:pPr>
        <w:pStyle w:val="Definition-Field"/>
      </w:pPr>
      <w:r>
        <w:rPr>
          <w:b/>
        </w:rPr>
        <w:t xml:space="preserve">y (4 bytes): </w:t>
      </w:r>
      <w:r>
        <w:t xml:space="preserve">A </w:t>
      </w:r>
      <w:r>
        <w:rPr>
          <w:b/>
        </w:rPr>
        <w:t>FixedPoint</w:t>
      </w:r>
      <w:r>
        <w:t>, as specified in [MS-OSHARED] section 2.2.1.6, that specifies the vertical position of the upper-left corner of the chart, in points. MUST be set to zero.</w:t>
      </w:r>
    </w:p>
    <w:p w:rsidR="00626771" w:rsidRDefault="005664AD">
      <w:pPr>
        <w:pStyle w:val="Definition-Field"/>
      </w:pPr>
      <w:r>
        <w:rPr>
          <w:b/>
        </w:rPr>
        <w:t xml:space="preserve">dx (4 bytes): </w:t>
      </w:r>
      <w:r>
        <w:t xml:space="preserve">A </w:t>
      </w:r>
      <w:r>
        <w:rPr>
          <w:b/>
        </w:rPr>
        <w:t>FixedPoint</w:t>
      </w:r>
      <w:r>
        <w:t>, as specified in [MS-O</w:t>
      </w:r>
      <w:r>
        <w:t>SHARED] section 2.2.1.6, that specifies the width of the chart, in points. MUST be greater than or equal to zero.</w:t>
      </w:r>
    </w:p>
    <w:p w:rsidR="00626771" w:rsidRDefault="005664AD">
      <w:pPr>
        <w:pStyle w:val="Definition-Field"/>
      </w:pPr>
      <w:r>
        <w:rPr>
          <w:b/>
        </w:rPr>
        <w:t xml:space="preserve">dy (4 bytes): </w:t>
      </w:r>
      <w:r>
        <w:t xml:space="preserve">A </w:t>
      </w:r>
      <w:r>
        <w:rPr>
          <w:b/>
        </w:rPr>
        <w:t>FixedPoint</w:t>
      </w:r>
      <w:r>
        <w:t>, as specified in [MS-OSHARED] section 2.2.1.6, that specifies the height of the chart, in points. MUST be greater t</w:t>
      </w:r>
      <w:r>
        <w:t>han or equal to zero.</w:t>
      </w:r>
    </w:p>
    <w:p w:rsidR="00626771" w:rsidRDefault="005664AD">
      <w:pPr>
        <w:pStyle w:val="Heading3"/>
      </w:pPr>
      <w:bookmarkStart w:id="310" w:name="Section_5511e4a0ceab4b9e9f94b76c7b5ebb8b"/>
      <w:bookmarkStart w:id="311" w:name="Chart3d"/>
      <w:bookmarkStart w:id="312" w:name="_Toc69879938"/>
      <w:r>
        <w:t>Chart3d</w:t>
      </w:r>
      <w:bookmarkEnd w:id="310"/>
      <w:bookmarkEnd w:id="311"/>
      <w:bookmarkEnd w:id="312"/>
      <w:r>
        <w:fldChar w:fldCharType="begin"/>
      </w:r>
      <w:r>
        <w:instrText xml:space="preserve"> XE "Record:Chart3d" </w:instrText>
      </w:r>
      <w:r>
        <w:fldChar w:fldCharType="end"/>
      </w:r>
      <w:r>
        <w:fldChar w:fldCharType="begin"/>
      </w:r>
      <w:r>
        <w:instrText xml:space="preserve"> XE "Chart3d record" </w:instrText>
      </w:r>
      <w:r>
        <w:fldChar w:fldCharType="end"/>
      </w:r>
    </w:p>
    <w:p w:rsidR="00626771" w:rsidRDefault="005664AD">
      <w:r>
        <w:t xml:space="preserve">This record specifies that the </w:t>
      </w:r>
      <w:hyperlink w:anchor="gt_5bf6768b-586e-4869-8247-e0f9e899183c">
        <w:r>
          <w:rPr>
            <w:rStyle w:val="HyperlinkGreen"/>
            <w:b/>
          </w:rPr>
          <w:t>plot area</w:t>
        </w:r>
      </w:hyperlink>
      <w:r>
        <w:t xml:space="preserve"> of the chart group is rendered in a 3-D scene and also specifies the attributes of the 3-D plot area. The preceding chart group type MUST be of type bar, pie, line, area, or surface.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anRot</w:t>
            </w:r>
          </w:p>
        </w:tc>
        <w:tc>
          <w:tcPr>
            <w:tcW w:w="4320" w:type="dxa"/>
            <w:gridSpan w:val="16"/>
          </w:tcPr>
          <w:p w:rsidR="00626771" w:rsidRDefault="005664AD">
            <w:pPr>
              <w:pStyle w:val="PacketDiagramBodyText"/>
            </w:pPr>
            <w:r>
              <w:t>anElev</w:t>
            </w:r>
          </w:p>
        </w:tc>
      </w:tr>
      <w:tr w:rsidR="00626771" w:rsidTr="00626771">
        <w:trPr>
          <w:trHeight w:hRule="exact" w:val="490"/>
        </w:trPr>
        <w:tc>
          <w:tcPr>
            <w:tcW w:w="4320" w:type="dxa"/>
            <w:gridSpan w:val="16"/>
          </w:tcPr>
          <w:p w:rsidR="00626771" w:rsidRDefault="005664AD">
            <w:pPr>
              <w:pStyle w:val="PacketDiagramBodyText"/>
            </w:pPr>
            <w:r>
              <w:t>pcDist</w:t>
            </w:r>
          </w:p>
        </w:tc>
        <w:tc>
          <w:tcPr>
            <w:tcW w:w="4320" w:type="dxa"/>
            <w:gridSpan w:val="16"/>
          </w:tcPr>
          <w:p w:rsidR="00626771" w:rsidRDefault="005664AD">
            <w:pPr>
              <w:pStyle w:val="PacketDiagramBodyText"/>
            </w:pPr>
            <w:r>
              <w:t>pcHeight</w:t>
            </w:r>
          </w:p>
        </w:tc>
      </w:tr>
      <w:tr w:rsidR="00626771" w:rsidTr="00626771">
        <w:trPr>
          <w:trHeight w:hRule="exact" w:val="490"/>
        </w:trPr>
        <w:tc>
          <w:tcPr>
            <w:tcW w:w="4320" w:type="dxa"/>
            <w:gridSpan w:val="16"/>
          </w:tcPr>
          <w:p w:rsidR="00626771" w:rsidRDefault="005664AD">
            <w:pPr>
              <w:pStyle w:val="PacketDiagramBodyText"/>
            </w:pPr>
            <w:r>
              <w:lastRenderedPageBreak/>
              <w:t>pcDepth</w:t>
            </w:r>
          </w:p>
        </w:tc>
        <w:tc>
          <w:tcPr>
            <w:tcW w:w="4320" w:type="dxa"/>
            <w:gridSpan w:val="16"/>
          </w:tcPr>
          <w:p w:rsidR="00626771" w:rsidRDefault="005664AD">
            <w:pPr>
              <w:pStyle w:val="PacketDiagramBodyText"/>
            </w:pPr>
            <w:r>
              <w:t>pcGap</w:t>
            </w:r>
          </w:p>
        </w:tc>
      </w:tr>
      <w:tr w:rsidR="00626771" w:rsidTr="00626771">
        <w:trPr>
          <w:gridAfter w:val="16"/>
          <w:wAfter w:w="4320" w:type="dxa"/>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270" w:type="dxa"/>
          </w:tcPr>
          <w:p w:rsidR="00626771" w:rsidRDefault="005664AD">
            <w:pPr>
              <w:pStyle w:val="PacketDiagramBodyText"/>
            </w:pPr>
            <w:r>
              <w:t>D</w:t>
            </w:r>
          </w:p>
        </w:tc>
        <w:tc>
          <w:tcPr>
            <w:tcW w:w="270" w:type="dxa"/>
          </w:tcPr>
          <w:p w:rsidR="00626771" w:rsidRDefault="005664AD">
            <w:pPr>
              <w:pStyle w:val="PacketDiagramBodyText"/>
            </w:pPr>
            <w:r>
              <w:t>E</w:t>
            </w:r>
          </w:p>
        </w:tc>
        <w:tc>
          <w:tcPr>
            <w:tcW w:w="270" w:type="dxa"/>
          </w:tcPr>
          <w:p w:rsidR="00626771" w:rsidRDefault="005664AD">
            <w:pPr>
              <w:pStyle w:val="PacketDiagramBodyText"/>
            </w:pPr>
            <w:r>
              <w:t>F</w:t>
            </w:r>
          </w:p>
        </w:tc>
        <w:tc>
          <w:tcPr>
            <w:tcW w:w="2700" w:type="dxa"/>
            <w:gridSpan w:val="10"/>
          </w:tcPr>
          <w:p w:rsidR="00626771" w:rsidRDefault="005664AD">
            <w:pPr>
              <w:pStyle w:val="PacketDiagramBodyText"/>
            </w:pPr>
            <w:r>
              <w:t>reserved2</w:t>
            </w:r>
          </w:p>
        </w:tc>
      </w:tr>
    </w:tbl>
    <w:p w:rsidR="00626771" w:rsidRDefault="005664AD">
      <w:pPr>
        <w:pStyle w:val="Definition-Field"/>
      </w:pPr>
      <w:r>
        <w:rPr>
          <w:b/>
        </w:rPr>
        <w:t xml:space="preserve">anRot (2 bytes): </w:t>
      </w:r>
      <w:r>
        <w:t>A signed integer that specifies the clockwise rotation, in degrees, of the 3-D plot area around a vertical line through the center of the 3-D plot area</w:t>
      </w:r>
      <w:r>
        <w:t xml:space="preserve">. MUST be greater than or equal to zero and MUST be less than or equal to 0x0168. If the chart group type is bar and the value of field </w:t>
      </w:r>
      <w:r>
        <w:rPr>
          <w:b/>
        </w:rPr>
        <w:t xml:space="preserve">fTranspose </w:t>
      </w:r>
      <w:r>
        <w:t xml:space="preserve">in the </w:t>
      </w:r>
      <w:r>
        <w:rPr>
          <w:b/>
        </w:rPr>
        <w:t>Bar</w:t>
      </w:r>
      <w:r>
        <w:t xml:space="preserve"> record is set to 1, this field MUST be less than or equal to 0x002C.</w:t>
      </w:r>
    </w:p>
    <w:p w:rsidR="00626771" w:rsidRDefault="005664AD">
      <w:pPr>
        <w:pStyle w:val="Definition-Field"/>
      </w:pPr>
      <w:r>
        <w:rPr>
          <w:b/>
        </w:rPr>
        <w:t xml:space="preserve">anElev (2 bytes): </w:t>
      </w:r>
      <w:r>
        <w:t>A signed in</w:t>
      </w:r>
      <w:r>
        <w:t>teger that specifies the rotation, in degrees, of the 3-D plot area around a horizontal line through the center of the 3-D plot area. MUST be greater than or equal to -90 and MUST be less than or equal to 90. If the chart group type is bar and the value fi</w:t>
      </w:r>
      <w:r>
        <w:t xml:space="preserve">eld </w:t>
      </w:r>
      <w:r>
        <w:rPr>
          <w:b/>
        </w:rPr>
        <w:t xml:space="preserve">fTranspose </w:t>
      </w:r>
      <w:r>
        <w:t xml:space="preserve">in the </w:t>
      </w:r>
      <w:r>
        <w:rPr>
          <w:b/>
        </w:rPr>
        <w:t>Bar</w:t>
      </w:r>
      <w:r>
        <w:t xml:space="preserve"> record is set to 1 or chart group type pie, this field MUST be greater than or equal to zero. If the chart group type is bar and the value of field </w:t>
      </w:r>
      <w:r>
        <w:rPr>
          <w:b/>
        </w:rPr>
        <w:t xml:space="preserve">fTranspose </w:t>
      </w:r>
      <w:r>
        <w:t xml:space="preserve">in the </w:t>
      </w:r>
      <w:r>
        <w:rPr>
          <w:b/>
        </w:rPr>
        <w:t>Bar</w:t>
      </w:r>
      <w:r>
        <w:t xml:space="preserve"> record is set to 1, this field MUST be less than or equal to</w:t>
      </w:r>
      <w:r>
        <w:t xml:space="preserve"> 44.</w:t>
      </w:r>
    </w:p>
    <w:p w:rsidR="00626771" w:rsidRDefault="005664AD">
      <w:pPr>
        <w:pStyle w:val="Definition-Field"/>
      </w:pPr>
      <w:r>
        <w:rPr>
          <w:b/>
        </w:rPr>
        <w:t xml:space="preserve">pcDist (2 bytes): </w:t>
      </w:r>
      <w:r>
        <w:t>A signed integer that specifies the field of view angle for the 3-D plot area. MUST be greater than or equal to zero and less than or equal to 0x0064.</w:t>
      </w:r>
    </w:p>
    <w:p w:rsidR="00626771" w:rsidRDefault="005664AD">
      <w:pPr>
        <w:pStyle w:val="Definition-Field"/>
      </w:pPr>
      <w:r>
        <w:rPr>
          <w:b/>
        </w:rPr>
        <w:t xml:space="preserve">pcHeight (2 bytes): </w:t>
      </w:r>
      <w:r>
        <w:t xml:space="preserve">If </w:t>
      </w:r>
      <w:r>
        <w:rPr>
          <w:b/>
        </w:rPr>
        <w:t xml:space="preserve">fNotPieChart </w:t>
      </w:r>
      <w:r>
        <w:t>is set to zero, this field is an unsigned inte</w:t>
      </w:r>
      <w:r>
        <w:t xml:space="preserve">ger that specifies the thickness of the pie for a pie chart group. If </w:t>
      </w:r>
      <w:r>
        <w:rPr>
          <w:b/>
        </w:rPr>
        <w:t xml:space="preserve">fNotPieChart </w:t>
      </w:r>
      <w:r>
        <w:t>is set to 1, this field specifies the height of the 3-D plot area as a percentage of its width. MUST be greater than or equal to 0x0005 and less than or equal to 0x01F4.</w:t>
      </w:r>
    </w:p>
    <w:p w:rsidR="00626771" w:rsidRDefault="005664AD">
      <w:pPr>
        <w:pStyle w:val="Definition-Field"/>
      </w:pPr>
      <w:r>
        <w:rPr>
          <w:b/>
        </w:rPr>
        <w:t>pcD</w:t>
      </w:r>
      <w:r>
        <w:rPr>
          <w:b/>
        </w:rPr>
        <w:t xml:space="preserve">epth (2 bytes): </w:t>
      </w:r>
      <w:r>
        <w:t>A signed integer that specifies the depth of the 3-D plot area as a percentage of its width. MUST be greater than or equal to 0x0014 and less than or equal to 0x07D0.</w:t>
      </w:r>
    </w:p>
    <w:p w:rsidR="00626771" w:rsidRDefault="005664AD">
      <w:pPr>
        <w:pStyle w:val="Definition-Field"/>
      </w:pPr>
      <w:r>
        <w:rPr>
          <w:b/>
        </w:rPr>
        <w:t xml:space="preserve">pcGap (2 bytes): </w:t>
      </w:r>
      <w:r>
        <w:t xml:space="preserve">An unsigned integer that specifies the width of the gap </w:t>
      </w:r>
      <w:r>
        <w:t xml:space="preserve">between the series and the front and back edges of the 3-D plot area as a percentage of the data point depth divided by 2. If </w:t>
      </w:r>
      <w:r>
        <w:rPr>
          <w:b/>
        </w:rPr>
        <w:t xml:space="preserve">fCluster </w:t>
      </w:r>
      <w:r>
        <w:t>is not set to 1 and chart group type is not a bar, this field</w:t>
      </w:r>
      <w:r>
        <w:rPr>
          <w:b/>
        </w:rPr>
        <w:t xml:space="preserve"> </w:t>
      </w:r>
      <w:r>
        <w:t>also specifies the distance between adjacent series as a pe</w:t>
      </w:r>
      <w:r>
        <w:t>rcentage of the data point depth. MUST be less than or equal to 0x01F4.</w:t>
      </w:r>
    </w:p>
    <w:p w:rsidR="00626771" w:rsidRDefault="005664AD">
      <w:pPr>
        <w:pStyle w:val="Definition-Field"/>
      </w:pPr>
      <w:r>
        <w:rPr>
          <w:b/>
        </w:rPr>
        <w:t xml:space="preserve">A - fPerspective (1 bit): </w:t>
      </w:r>
      <w:r>
        <w:t xml:space="preserve">A bit that specifies whether the 3-D plot area is rendered with a vanishing point. If </w:t>
      </w:r>
      <w:r>
        <w:rPr>
          <w:b/>
        </w:rPr>
        <w:t xml:space="preserve">fNotPieChart </w:t>
      </w:r>
      <w:r>
        <w:t xml:space="preserve">is set to zero, this field MUST be set to zero. If </w:t>
      </w:r>
      <w:r>
        <w:rPr>
          <w:b/>
        </w:rPr>
        <w:t>fNotPieC</w:t>
      </w:r>
      <w:r>
        <w:rPr>
          <w:b/>
        </w:rPr>
        <w:t xml:space="preserve">hart </w:t>
      </w:r>
      <w:r>
        <w:t>is set to 1, this field MUST be set to a value from the following table.</w:t>
      </w:r>
    </w:p>
    <w:tbl>
      <w:tblPr>
        <w:tblStyle w:val="Table-ShadedHeaderIndented"/>
        <w:tblW w:w="0" w:type="auto"/>
        <w:tblLook w:val="04A0" w:firstRow="1" w:lastRow="0" w:firstColumn="1" w:lastColumn="0" w:noHBand="0" w:noVBand="1"/>
      </w:tblPr>
      <w:tblGrid>
        <w:gridCol w:w="734"/>
        <w:gridCol w:w="835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732" w:type="dxa"/>
          </w:tcPr>
          <w:p w:rsidR="00626771" w:rsidRDefault="005664AD">
            <w:pPr>
              <w:pStyle w:val="TableHeaderText"/>
              <w:spacing w:before="0" w:after="0"/>
            </w:pPr>
            <w:r>
              <w:t>Value</w:t>
            </w:r>
          </w:p>
        </w:tc>
        <w:tc>
          <w:tcPr>
            <w:tcW w:w="8358" w:type="dxa"/>
          </w:tcPr>
          <w:p w:rsidR="00626771" w:rsidRDefault="005664AD">
            <w:pPr>
              <w:pStyle w:val="TableHeaderText"/>
              <w:spacing w:before="0" w:after="0"/>
            </w:pPr>
            <w:r>
              <w:t>Meaning</w:t>
            </w:r>
          </w:p>
        </w:tc>
      </w:tr>
      <w:tr w:rsidR="00626771" w:rsidTr="00626771">
        <w:tc>
          <w:tcPr>
            <w:tcW w:w="732" w:type="dxa"/>
          </w:tcPr>
          <w:p w:rsidR="00626771" w:rsidRDefault="005664AD">
            <w:pPr>
              <w:pStyle w:val="TableBodyText"/>
              <w:spacing w:before="0" w:after="0"/>
            </w:pPr>
            <w:r>
              <w:t>0</w:t>
            </w:r>
          </w:p>
        </w:tc>
        <w:tc>
          <w:tcPr>
            <w:tcW w:w="8358" w:type="dxa"/>
          </w:tcPr>
          <w:p w:rsidR="00626771" w:rsidRDefault="005664AD">
            <w:pPr>
              <w:pStyle w:val="TableBodyText"/>
              <w:spacing w:before="0" w:after="0"/>
            </w:pPr>
            <w:r>
              <w:t>No perspective vanishing point applied.</w:t>
            </w:r>
          </w:p>
        </w:tc>
      </w:tr>
      <w:tr w:rsidR="00626771" w:rsidTr="00626771">
        <w:tc>
          <w:tcPr>
            <w:tcW w:w="732" w:type="dxa"/>
          </w:tcPr>
          <w:p w:rsidR="00626771" w:rsidRDefault="005664AD">
            <w:pPr>
              <w:pStyle w:val="TableBodyText"/>
              <w:spacing w:before="0" w:after="0"/>
            </w:pPr>
            <w:r>
              <w:t>1</w:t>
            </w:r>
          </w:p>
        </w:tc>
        <w:tc>
          <w:tcPr>
            <w:tcW w:w="8358" w:type="dxa"/>
          </w:tcPr>
          <w:p w:rsidR="00626771" w:rsidRDefault="005664AD">
            <w:pPr>
              <w:pStyle w:val="TableBodyText"/>
              <w:spacing w:before="0" w:after="0"/>
            </w:pPr>
            <w:r>
              <w:t xml:space="preserve">Perspective vanishing point applied based on the value of </w:t>
            </w:r>
            <w:r>
              <w:rPr>
                <w:b/>
              </w:rPr>
              <w:t>pcDist.</w:t>
            </w:r>
          </w:p>
        </w:tc>
      </w:tr>
    </w:tbl>
    <w:p w:rsidR="00626771" w:rsidRDefault="00626771"/>
    <w:p w:rsidR="00626771" w:rsidRDefault="005664AD">
      <w:pPr>
        <w:pStyle w:val="Definition-Field"/>
      </w:pPr>
      <w:r>
        <w:rPr>
          <w:b/>
        </w:rPr>
        <w:t xml:space="preserve">B - fCluster (1 bit): </w:t>
      </w:r>
      <w:r>
        <w:t>A bit that specifies whether</w:t>
      </w:r>
      <w:r>
        <w:t xml:space="preserve"> data points are clustered together in a bar chart group. If the chart group type is not bar or pie, this field MUST be ignored. If the chart group type is pie, this field MUST be set to zero. If the chart group type is bar, this field MUST be set to a val</w:t>
      </w:r>
      <w:r>
        <w:t>ue from the following table.</w:t>
      </w:r>
    </w:p>
    <w:tbl>
      <w:tblPr>
        <w:tblStyle w:val="Table-ShadedHeaderIndented"/>
        <w:tblW w:w="0" w:type="auto"/>
        <w:tblLook w:val="04A0" w:firstRow="1" w:lastRow="0" w:firstColumn="1" w:lastColumn="0" w:noHBand="0" w:noVBand="1"/>
      </w:tblPr>
      <w:tblGrid>
        <w:gridCol w:w="748"/>
        <w:gridCol w:w="5156"/>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748" w:type="dxa"/>
          </w:tcPr>
          <w:p w:rsidR="00626771" w:rsidRDefault="005664AD">
            <w:pPr>
              <w:pStyle w:val="TableHeaderText"/>
              <w:spacing w:before="0" w:after="0"/>
            </w:pPr>
            <w:r>
              <w:t>Value</w:t>
            </w:r>
          </w:p>
        </w:tc>
        <w:tc>
          <w:tcPr>
            <w:tcW w:w="5156" w:type="dxa"/>
          </w:tcPr>
          <w:p w:rsidR="00626771" w:rsidRDefault="005664AD">
            <w:pPr>
              <w:pStyle w:val="TableHeaderText"/>
              <w:spacing w:before="0" w:after="0"/>
            </w:pPr>
            <w:r>
              <w:t>Meaning</w:t>
            </w:r>
          </w:p>
        </w:tc>
      </w:tr>
      <w:tr w:rsidR="00626771" w:rsidTr="00626771">
        <w:tc>
          <w:tcPr>
            <w:tcW w:w="748" w:type="dxa"/>
          </w:tcPr>
          <w:p w:rsidR="00626771" w:rsidRDefault="005664AD">
            <w:pPr>
              <w:pStyle w:val="TableBodyText"/>
              <w:spacing w:before="0" w:after="0"/>
            </w:pPr>
            <w:r>
              <w:t>0</w:t>
            </w:r>
          </w:p>
        </w:tc>
        <w:tc>
          <w:tcPr>
            <w:tcW w:w="5156" w:type="dxa"/>
          </w:tcPr>
          <w:p w:rsidR="00626771" w:rsidRDefault="005664AD">
            <w:pPr>
              <w:pStyle w:val="TableBodyText"/>
              <w:spacing w:before="0" w:after="0"/>
            </w:pPr>
            <w:r>
              <w:t>Data points are not clustered.</w:t>
            </w:r>
          </w:p>
        </w:tc>
      </w:tr>
      <w:tr w:rsidR="00626771" w:rsidTr="00626771">
        <w:trPr>
          <w:trHeight w:val="305"/>
        </w:trPr>
        <w:tc>
          <w:tcPr>
            <w:tcW w:w="748" w:type="dxa"/>
          </w:tcPr>
          <w:p w:rsidR="00626771" w:rsidRDefault="005664AD">
            <w:pPr>
              <w:pStyle w:val="TableBodyText"/>
              <w:spacing w:before="0" w:after="0"/>
            </w:pPr>
            <w:r>
              <w:t>1</w:t>
            </w:r>
          </w:p>
        </w:tc>
        <w:tc>
          <w:tcPr>
            <w:tcW w:w="5156" w:type="dxa"/>
          </w:tcPr>
          <w:p w:rsidR="00626771" w:rsidRDefault="005664AD">
            <w:pPr>
              <w:pStyle w:val="TableBodyText"/>
              <w:spacing w:before="0" w:after="0"/>
            </w:pPr>
            <w:r>
              <w:t>Data points are clustered.</w:t>
            </w:r>
          </w:p>
        </w:tc>
      </w:tr>
    </w:tbl>
    <w:p w:rsidR="00626771" w:rsidRDefault="00626771"/>
    <w:p w:rsidR="00626771" w:rsidRDefault="005664AD">
      <w:pPr>
        <w:pStyle w:val="Definition-Field"/>
      </w:pPr>
      <w:r>
        <w:rPr>
          <w:b/>
        </w:rPr>
        <w:t xml:space="preserve">C - f3DScaling (1 bit): </w:t>
      </w:r>
      <w:r>
        <w:t xml:space="preserve">A bit that specifies whether the height of the 3-D plot area is automatically determined. If </w:t>
      </w:r>
      <w:r>
        <w:rPr>
          <w:b/>
        </w:rPr>
        <w:t xml:space="preserve">fNotPieChart </w:t>
      </w:r>
      <w:r>
        <w:t xml:space="preserve">is set to zero, this field MUST be set to zero. If </w:t>
      </w:r>
      <w:r>
        <w:rPr>
          <w:b/>
        </w:rPr>
        <w:t xml:space="preserve">fNotPieChart </w:t>
      </w:r>
      <w:r>
        <w:t>is set to 1, this field MUST be set to a value from the following table.</w:t>
      </w:r>
    </w:p>
    <w:tbl>
      <w:tblPr>
        <w:tblStyle w:val="Table-ShadedHeaderIndented"/>
        <w:tblW w:w="0" w:type="auto"/>
        <w:tblLook w:val="04A0" w:firstRow="1" w:lastRow="0" w:firstColumn="1" w:lastColumn="0" w:noHBand="0" w:noVBand="1"/>
      </w:tblPr>
      <w:tblGrid>
        <w:gridCol w:w="734"/>
        <w:gridCol w:w="835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732" w:type="dxa"/>
          </w:tcPr>
          <w:p w:rsidR="00626771" w:rsidRDefault="005664AD">
            <w:pPr>
              <w:pStyle w:val="TableHeaderText"/>
              <w:spacing w:before="0" w:after="0"/>
            </w:pPr>
            <w:r>
              <w:lastRenderedPageBreak/>
              <w:t>Value</w:t>
            </w:r>
          </w:p>
        </w:tc>
        <w:tc>
          <w:tcPr>
            <w:tcW w:w="8358" w:type="dxa"/>
          </w:tcPr>
          <w:p w:rsidR="00626771" w:rsidRDefault="005664AD">
            <w:pPr>
              <w:pStyle w:val="TableHeaderText"/>
              <w:spacing w:before="0" w:after="0"/>
            </w:pPr>
            <w:r>
              <w:t>Meaning</w:t>
            </w:r>
          </w:p>
        </w:tc>
      </w:tr>
      <w:tr w:rsidR="00626771" w:rsidTr="00626771">
        <w:tc>
          <w:tcPr>
            <w:tcW w:w="732" w:type="dxa"/>
          </w:tcPr>
          <w:p w:rsidR="00626771" w:rsidRDefault="005664AD">
            <w:pPr>
              <w:pStyle w:val="TableBodyText"/>
              <w:spacing w:before="0" w:after="0"/>
            </w:pPr>
            <w:r>
              <w:t>0</w:t>
            </w:r>
          </w:p>
        </w:tc>
        <w:tc>
          <w:tcPr>
            <w:tcW w:w="8358" w:type="dxa"/>
          </w:tcPr>
          <w:p w:rsidR="00626771" w:rsidRDefault="005664AD">
            <w:pPr>
              <w:pStyle w:val="TableBodyText"/>
            </w:pPr>
            <w:r>
              <w:t xml:space="preserve">The value of </w:t>
            </w:r>
            <w:r>
              <w:rPr>
                <w:b/>
              </w:rPr>
              <w:t>pcHeight</w:t>
            </w:r>
            <w:r>
              <w:t xml:space="preserve"> is used to determine the height of the 3-D plot area.</w:t>
            </w:r>
          </w:p>
        </w:tc>
      </w:tr>
      <w:tr w:rsidR="00626771" w:rsidTr="00626771">
        <w:tc>
          <w:tcPr>
            <w:tcW w:w="732" w:type="dxa"/>
          </w:tcPr>
          <w:p w:rsidR="00626771" w:rsidRDefault="005664AD">
            <w:pPr>
              <w:pStyle w:val="TableBodyText"/>
              <w:spacing w:before="0" w:after="0"/>
            </w:pPr>
            <w:r>
              <w:t>1</w:t>
            </w:r>
          </w:p>
        </w:tc>
        <w:tc>
          <w:tcPr>
            <w:tcW w:w="8358" w:type="dxa"/>
          </w:tcPr>
          <w:p w:rsidR="00626771" w:rsidRDefault="005664AD">
            <w:pPr>
              <w:pStyle w:val="TableBodyText"/>
              <w:spacing w:before="0" w:after="0"/>
            </w:pPr>
            <w:r>
              <w:t xml:space="preserve">The height of the 3-D </w:t>
            </w:r>
            <w:r>
              <w:t>plot area is automatically determined.</w:t>
            </w:r>
          </w:p>
        </w:tc>
      </w:tr>
    </w:tbl>
    <w:p w:rsidR="00626771" w:rsidRDefault="00626771"/>
    <w:p w:rsidR="00626771" w:rsidRDefault="005664AD">
      <w:pPr>
        <w:pStyle w:val="Definition-Field"/>
      </w:pPr>
      <w:r>
        <w:rPr>
          <w:b/>
        </w:rPr>
        <w:t xml:space="preserve">D - reserved1 (1 bit): </w:t>
      </w:r>
      <w:r>
        <w:t>MUST be zero, and MUST be ignored.</w:t>
      </w:r>
    </w:p>
    <w:p w:rsidR="00626771" w:rsidRDefault="005664AD">
      <w:pPr>
        <w:pStyle w:val="Definition-Field"/>
      </w:pPr>
      <w:r>
        <w:rPr>
          <w:b/>
        </w:rPr>
        <w:t xml:space="preserve">E - fNotPieChart (1 bit): </w:t>
      </w:r>
      <w:r>
        <w:t>A bit that specifies whether the chart group type is pie. MUST be set to a value from the following table.</w:t>
      </w:r>
    </w:p>
    <w:tbl>
      <w:tblPr>
        <w:tblStyle w:val="Table-ShadedHeaderIndented"/>
        <w:tblW w:w="0" w:type="auto"/>
        <w:tblLook w:val="04A0" w:firstRow="1" w:lastRow="0" w:firstColumn="1" w:lastColumn="0" w:noHBand="0" w:noVBand="1"/>
      </w:tblPr>
      <w:tblGrid>
        <w:gridCol w:w="734"/>
        <w:gridCol w:w="5172"/>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732" w:type="dxa"/>
          </w:tcPr>
          <w:p w:rsidR="00626771" w:rsidRDefault="005664AD">
            <w:pPr>
              <w:pStyle w:val="TableHeaderText"/>
              <w:spacing w:before="0" w:after="0"/>
            </w:pPr>
            <w:r>
              <w:t>Value</w:t>
            </w:r>
          </w:p>
        </w:tc>
        <w:tc>
          <w:tcPr>
            <w:tcW w:w="5172" w:type="dxa"/>
          </w:tcPr>
          <w:p w:rsidR="00626771" w:rsidRDefault="005664AD">
            <w:pPr>
              <w:pStyle w:val="TableHeaderText"/>
              <w:spacing w:before="0" w:after="0"/>
            </w:pPr>
            <w:r>
              <w:t>Meaning</w:t>
            </w:r>
          </w:p>
        </w:tc>
      </w:tr>
      <w:tr w:rsidR="00626771" w:rsidTr="00626771">
        <w:tc>
          <w:tcPr>
            <w:tcW w:w="732" w:type="dxa"/>
          </w:tcPr>
          <w:p w:rsidR="00626771" w:rsidRDefault="005664AD">
            <w:pPr>
              <w:pStyle w:val="TableBodyText"/>
              <w:spacing w:before="0" w:after="0"/>
            </w:pPr>
            <w:r>
              <w:t>0</w:t>
            </w:r>
          </w:p>
        </w:tc>
        <w:tc>
          <w:tcPr>
            <w:tcW w:w="5172" w:type="dxa"/>
          </w:tcPr>
          <w:p w:rsidR="00626771" w:rsidRDefault="005664AD">
            <w:pPr>
              <w:pStyle w:val="TableBodyText"/>
              <w:spacing w:before="0" w:after="0"/>
            </w:pPr>
            <w:r>
              <w:t>Chart g</w:t>
            </w:r>
            <w:r>
              <w:t>roup type MUST be pie.</w:t>
            </w:r>
          </w:p>
        </w:tc>
      </w:tr>
      <w:tr w:rsidR="00626771" w:rsidTr="00626771">
        <w:tc>
          <w:tcPr>
            <w:tcW w:w="732" w:type="dxa"/>
          </w:tcPr>
          <w:p w:rsidR="00626771" w:rsidRDefault="005664AD">
            <w:pPr>
              <w:pStyle w:val="TableBodyText"/>
              <w:spacing w:before="0" w:after="0"/>
            </w:pPr>
            <w:r>
              <w:t>1</w:t>
            </w:r>
          </w:p>
        </w:tc>
        <w:tc>
          <w:tcPr>
            <w:tcW w:w="5172" w:type="dxa"/>
          </w:tcPr>
          <w:p w:rsidR="00626771" w:rsidRDefault="005664AD">
            <w:pPr>
              <w:pStyle w:val="TableBodyText"/>
              <w:spacing w:before="0" w:after="0"/>
            </w:pPr>
            <w:r>
              <w:t>Chart group type MUST NOT be pie.</w:t>
            </w:r>
          </w:p>
        </w:tc>
      </w:tr>
    </w:tbl>
    <w:p w:rsidR="00626771" w:rsidRDefault="00626771"/>
    <w:p w:rsidR="00626771" w:rsidRDefault="005664AD">
      <w:pPr>
        <w:pStyle w:val="Definition-Field"/>
      </w:pPr>
      <w:r>
        <w:rPr>
          <w:b/>
        </w:rPr>
        <w:t xml:space="preserve">F - fWalls2D (1 bit): </w:t>
      </w:r>
      <w:r>
        <w:t xml:space="preserve">A bit that specifies whether the chart </w:t>
      </w:r>
      <w:hyperlink w:anchor="gt_c9b1bc1a-a2cf-429d-bf06-27019e9bb73c">
        <w:r>
          <w:rPr>
            <w:rStyle w:val="HyperlinkGreen"/>
            <w:b/>
          </w:rPr>
          <w:t>walls</w:t>
        </w:r>
      </w:hyperlink>
      <w:r>
        <w:t xml:space="preserve"> are rendered in 2-D</w:t>
      </w:r>
      <w:bookmarkStart w:id="313"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13"/>
      <w:r>
        <w:t xml:space="preserve">. If </w:t>
      </w:r>
      <w:r>
        <w:rPr>
          <w:b/>
        </w:rPr>
        <w:t xml:space="preserve">fPerspective </w:t>
      </w:r>
      <w:r>
        <w:t xml:space="preserve">is set to 1, this field MUST be ignored. If the chart group type is not bar, area, or pie, this field MUST be ignored. If the chart group type is bar and </w:t>
      </w:r>
      <w:r>
        <w:rPr>
          <w:b/>
        </w:rPr>
        <w:t xml:space="preserve">fCluster </w:t>
      </w:r>
      <w:r>
        <w:t xml:space="preserve">is set </w:t>
      </w:r>
      <w:r>
        <w:t>to zero, this field MUST be ignored. If the chart group type is pie, this field MUST be 0 and MUST be ignored. If the chart group type is bar or area, this field MUST be set to a value from the following table.</w:t>
      </w:r>
    </w:p>
    <w:tbl>
      <w:tblPr>
        <w:tblStyle w:val="Table-ShadedHeaderIndented"/>
        <w:tblW w:w="0" w:type="auto"/>
        <w:tblLook w:val="04A0" w:firstRow="1" w:lastRow="0" w:firstColumn="1" w:lastColumn="0" w:noHBand="0" w:noVBand="1"/>
      </w:tblPr>
      <w:tblGrid>
        <w:gridCol w:w="734"/>
        <w:gridCol w:w="835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732" w:type="dxa"/>
          </w:tcPr>
          <w:p w:rsidR="00626771" w:rsidRDefault="005664AD">
            <w:pPr>
              <w:pStyle w:val="TableHeaderText"/>
              <w:spacing w:before="0" w:after="0"/>
            </w:pPr>
            <w:r>
              <w:t>Value</w:t>
            </w:r>
          </w:p>
        </w:tc>
        <w:tc>
          <w:tcPr>
            <w:tcW w:w="8358" w:type="dxa"/>
          </w:tcPr>
          <w:p w:rsidR="00626771" w:rsidRDefault="005664AD">
            <w:pPr>
              <w:pStyle w:val="TableHeaderText"/>
              <w:spacing w:before="0" w:after="0"/>
            </w:pPr>
            <w:r>
              <w:t>Meaning</w:t>
            </w:r>
          </w:p>
        </w:tc>
      </w:tr>
      <w:tr w:rsidR="00626771" w:rsidTr="00626771">
        <w:tc>
          <w:tcPr>
            <w:tcW w:w="732" w:type="dxa"/>
          </w:tcPr>
          <w:p w:rsidR="00626771" w:rsidRDefault="005664AD">
            <w:pPr>
              <w:pStyle w:val="TableBodyText"/>
              <w:spacing w:before="0" w:after="0"/>
            </w:pPr>
            <w:r>
              <w:t>0</w:t>
            </w:r>
          </w:p>
        </w:tc>
        <w:tc>
          <w:tcPr>
            <w:tcW w:w="8358" w:type="dxa"/>
          </w:tcPr>
          <w:p w:rsidR="00626771" w:rsidRDefault="005664AD">
            <w:pPr>
              <w:pStyle w:val="TableBodyText"/>
              <w:spacing w:before="0" w:after="0"/>
            </w:pPr>
            <w:r>
              <w:t xml:space="preserve">Chart walls and </w:t>
            </w:r>
            <w:hyperlink w:anchor="gt_dc38c098-e0d3-4701-9656-5f2cf4d80f29">
              <w:r>
                <w:rPr>
                  <w:rStyle w:val="HyperlinkGreen"/>
                  <w:b/>
                </w:rPr>
                <w:t>floor</w:t>
              </w:r>
            </w:hyperlink>
            <w:r>
              <w:t xml:space="preserve"> are rendered in 3-D.</w:t>
            </w:r>
          </w:p>
        </w:tc>
      </w:tr>
      <w:tr w:rsidR="00626771" w:rsidTr="00626771">
        <w:tc>
          <w:tcPr>
            <w:tcW w:w="732" w:type="dxa"/>
          </w:tcPr>
          <w:p w:rsidR="00626771" w:rsidRDefault="005664AD">
            <w:pPr>
              <w:pStyle w:val="TableBodyText"/>
              <w:spacing w:before="0" w:after="0"/>
            </w:pPr>
            <w:r>
              <w:t>1</w:t>
            </w:r>
          </w:p>
        </w:tc>
        <w:tc>
          <w:tcPr>
            <w:tcW w:w="8358" w:type="dxa"/>
          </w:tcPr>
          <w:p w:rsidR="00626771" w:rsidRDefault="005664AD">
            <w:pPr>
              <w:pStyle w:val="TableBodyText"/>
              <w:spacing w:before="0" w:after="0"/>
            </w:pPr>
            <w:r>
              <w:t>Chart walls are rendered in 2-D, and the chart floor is not rendered.</w:t>
            </w:r>
          </w:p>
        </w:tc>
      </w:tr>
    </w:tbl>
    <w:p w:rsidR="00626771" w:rsidRDefault="00626771"/>
    <w:p w:rsidR="00626771" w:rsidRDefault="005664AD">
      <w:pPr>
        <w:pStyle w:val="Definition-Field"/>
      </w:pPr>
      <w:r>
        <w:rPr>
          <w:b/>
        </w:rPr>
        <w:t xml:space="preserve">reserved2 (10 bits): </w:t>
      </w:r>
      <w:r>
        <w:t>MUST be zero, and MUST be ignored.</w:t>
      </w:r>
    </w:p>
    <w:p w:rsidR="00626771" w:rsidRDefault="005664AD">
      <w:pPr>
        <w:pStyle w:val="Heading3"/>
      </w:pPr>
      <w:bookmarkStart w:id="314" w:name="Section_a9490fdfa5d6430b927b023be2d64fec"/>
      <w:bookmarkStart w:id="315" w:name="Chart3DBarShape"/>
      <w:bookmarkStart w:id="316" w:name="_Toc69879939"/>
      <w:r>
        <w:t>Chart3DBarShape</w:t>
      </w:r>
      <w:bookmarkEnd w:id="314"/>
      <w:bookmarkEnd w:id="315"/>
      <w:bookmarkEnd w:id="316"/>
      <w:r>
        <w:fldChar w:fldCharType="begin"/>
      </w:r>
      <w:r>
        <w:instrText xml:space="preserve"> XE "Record:Chart3DBarShape" </w:instrText>
      </w:r>
      <w:r>
        <w:fldChar w:fldCharType="end"/>
      </w:r>
      <w:r>
        <w:fldChar w:fldCharType="begin"/>
      </w:r>
      <w:r>
        <w:instrText xml:space="preserve"> XE "Chart3DBarShape record" </w:instrText>
      </w:r>
      <w:r>
        <w:fldChar w:fldCharType="end"/>
      </w:r>
    </w:p>
    <w:p w:rsidR="00626771" w:rsidRDefault="005664AD">
      <w:r>
        <w:t>This record specifies the shape of the data points in a bar or column chart group. This record is used only for a bar or column chart group and MUST be ignored for all other chart groups. This record MUST be ignored if the c</w:t>
      </w:r>
      <w:r>
        <w:t xml:space="preserve">urrent substream does not contain a </w:t>
      </w:r>
      <w:r>
        <w:rPr>
          <w:b/>
        </w:rPr>
        <w:t>Chart3d</w:t>
      </w:r>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2160" w:type="dxa"/>
            <w:gridSpan w:val="8"/>
          </w:tcPr>
          <w:p w:rsidR="00626771" w:rsidRDefault="005664AD">
            <w:pPr>
              <w:pStyle w:val="PacketDiagramBodyText"/>
            </w:pPr>
            <w:r>
              <w:t>riser</w:t>
            </w:r>
          </w:p>
        </w:tc>
        <w:tc>
          <w:tcPr>
            <w:tcW w:w="2160" w:type="dxa"/>
            <w:gridSpan w:val="8"/>
          </w:tcPr>
          <w:p w:rsidR="00626771" w:rsidRDefault="005664AD">
            <w:pPr>
              <w:pStyle w:val="PacketDiagramBodyText"/>
            </w:pPr>
            <w:r>
              <w:t>taper</w:t>
            </w:r>
          </w:p>
        </w:tc>
      </w:tr>
    </w:tbl>
    <w:p w:rsidR="00626771" w:rsidRDefault="005664AD">
      <w:pPr>
        <w:pStyle w:val="Definition-Field"/>
      </w:pPr>
      <w:r>
        <w:rPr>
          <w:b/>
        </w:rPr>
        <w:t xml:space="preserve">riser (1 byte): </w:t>
      </w:r>
      <w:r>
        <w:t xml:space="preserve">A Boolean that specifies the shape of the base of the data points in a bar or column chart group. MUST </w:t>
      </w:r>
      <w:r>
        <w:t>be a value from the following table.</w:t>
      </w:r>
    </w:p>
    <w:tbl>
      <w:tblPr>
        <w:tblStyle w:val="Table-ShadedHeaderIndented"/>
        <w:tblW w:w="0" w:type="auto"/>
        <w:tblLook w:val="04A0" w:firstRow="1" w:lastRow="0" w:firstColumn="1" w:lastColumn="0" w:noHBand="0" w:noVBand="1"/>
      </w:tblPr>
      <w:tblGrid>
        <w:gridCol w:w="734"/>
        <w:gridCol w:w="3551"/>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0" w:type="auto"/>
          </w:tcPr>
          <w:p w:rsidR="00626771" w:rsidRDefault="005664AD">
            <w:pPr>
              <w:pStyle w:val="TableHeaderText"/>
              <w:spacing w:before="0" w:after="0"/>
            </w:pPr>
            <w:r>
              <w:t>Value</w:t>
            </w:r>
          </w:p>
        </w:tc>
        <w:tc>
          <w:tcPr>
            <w:tcW w:w="0" w:type="auto"/>
          </w:tcPr>
          <w:p w:rsidR="00626771" w:rsidRDefault="005664AD">
            <w:pPr>
              <w:pStyle w:val="TableHeaderText"/>
              <w:spacing w:before="0" w:after="0"/>
            </w:pPr>
            <w:r>
              <w:t>Meaning</w:t>
            </w:r>
          </w:p>
        </w:tc>
      </w:tr>
      <w:tr w:rsidR="00626771" w:rsidTr="00626771">
        <w:tc>
          <w:tcPr>
            <w:tcW w:w="0" w:type="auto"/>
          </w:tcPr>
          <w:p w:rsidR="00626771" w:rsidRDefault="005664AD">
            <w:pPr>
              <w:pStyle w:val="TableBodyText"/>
              <w:spacing w:before="0" w:after="0"/>
            </w:pPr>
            <w:r>
              <w:t>0x00</w:t>
            </w:r>
          </w:p>
        </w:tc>
        <w:tc>
          <w:tcPr>
            <w:tcW w:w="0" w:type="auto"/>
          </w:tcPr>
          <w:p w:rsidR="00626771" w:rsidRDefault="005664AD">
            <w:pPr>
              <w:pStyle w:val="TableBodyText"/>
              <w:spacing w:before="0" w:after="0"/>
            </w:pPr>
            <w:r>
              <w:t>The base of the data point is a rectangle.</w:t>
            </w:r>
          </w:p>
        </w:tc>
      </w:tr>
      <w:tr w:rsidR="00626771" w:rsidTr="00626771">
        <w:tc>
          <w:tcPr>
            <w:tcW w:w="0" w:type="auto"/>
          </w:tcPr>
          <w:p w:rsidR="00626771" w:rsidRDefault="005664AD">
            <w:pPr>
              <w:pStyle w:val="TableBodyText"/>
              <w:spacing w:before="0" w:after="0"/>
            </w:pPr>
            <w:r>
              <w:t>0x01</w:t>
            </w:r>
          </w:p>
        </w:tc>
        <w:tc>
          <w:tcPr>
            <w:tcW w:w="0" w:type="auto"/>
          </w:tcPr>
          <w:p w:rsidR="00626771" w:rsidRDefault="005664AD">
            <w:pPr>
              <w:pStyle w:val="TableBodyText"/>
              <w:spacing w:before="0" w:after="0"/>
            </w:pPr>
            <w:r>
              <w:t>The base of the data point is an ellipse.</w:t>
            </w:r>
          </w:p>
        </w:tc>
      </w:tr>
    </w:tbl>
    <w:p w:rsidR="00626771" w:rsidRDefault="00626771"/>
    <w:p w:rsidR="00626771" w:rsidRDefault="005664AD">
      <w:pPr>
        <w:pStyle w:val="Definition-Field"/>
      </w:pPr>
      <w:r>
        <w:rPr>
          <w:b/>
        </w:rPr>
        <w:t xml:space="preserve">taper (1 byte): </w:t>
      </w:r>
      <w:r>
        <w:t xml:space="preserve">An unsigned integer that specifies how the data points in a bar or column chart group </w:t>
      </w:r>
      <w:r>
        <w:t>taper from base to tip. MUST be a value from the following table.</w:t>
      </w:r>
    </w:p>
    <w:tbl>
      <w:tblPr>
        <w:tblStyle w:val="Table-ShadedHeaderIndented"/>
        <w:tblW w:w="0" w:type="auto"/>
        <w:tblLook w:val="04A0" w:firstRow="1" w:lastRow="0" w:firstColumn="1" w:lastColumn="0" w:noHBand="0" w:noVBand="1"/>
      </w:tblPr>
      <w:tblGrid>
        <w:gridCol w:w="918"/>
        <w:gridCol w:w="793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918" w:type="dxa"/>
          </w:tcPr>
          <w:p w:rsidR="00626771" w:rsidRDefault="005664AD">
            <w:pPr>
              <w:pStyle w:val="TableHeaderText"/>
              <w:spacing w:before="0" w:after="0"/>
            </w:pPr>
            <w:r>
              <w:t>Value</w:t>
            </w:r>
          </w:p>
        </w:tc>
        <w:tc>
          <w:tcPr>
            <w:tcW w:w="7938" w:type="dxa"/>
          </w:tcPr>
          <w:p w:rsidR="00626771" w:rsidRDefault="005664AD">
            <w:pPr>
              <w:pStyle w:val="TableHeaderText"/>
              <w:spacing w:before="0" w:after="0"/>
            </w:pPr>
            <w:r>
              <w:t>Meaning</w:t>
            </w:r>
          </w:p>
        </w:tc>
      </w:tr>
      <w:tr w:rsidR="00626771" w:rsidTr="00626771">
        <w:tc>
          <w:tcPr>
            <w:tcW w:w="918" w:type="dxa"/>
          </w:tcPr>
          <w:p w:rsidR="00626771" w:rsidRDefault="005664AD">
            <w:pPr>
              <w:pStyle w:val="TableBodyText"/>
              <w:spacing w:before="0" w:after="0"/>
            </w:pPr>
            <w:r>
              <w:t>0x00</w:t>
            </w:r>
          </w:p>
        </w:tc>
        <w:tc>
          <w:tcPr>
            <w:tcW w:w="7938" w:type="dxa"/>
          </w:tcPr>
          <w:p w:rsidR="00626771" w:rsidRDefault="005664AD">
            <w:pPr>
              <w:pStyle w:val="TableBodyText"/>
              <w:spacing w:before="0" w:after="0"/>
            </w:pPr>
            <w:r>
              <w:t xml:space="preserve">The data points of the bar or column chart group do not taper. The shape at the maximum </w:t>
            </w:r>
            <w:r>
              <w:lastRenderedPageBreak/>
              <w:t>value of the data point is the same as the shape at the base.</w:t>
            </w:r>
          </w:p>
        </w:tc>
      </w:tr>
      <w:tr w:rsidR="00626771" w:rsidTr="00626771">
        <w:tc>
          <w:tcPr>
            <w:tcW w:w="918" w:type="dxa"/>
          </w:tcPr>
          <w:p w:rsidR="00626771" w:rsidRDefault="005664AD">
            <w:pPr>
              <w:pStyle w:val="TableBodyText"/>
              <w:spacing w:before="0" w:after="0"/>
            </w:pPr>
            <w:r>
              <w:lastRenderedPageBreak/>
              <w:t>0x01</w:t>
            </w:r>
          </w:p>
        </w:tc>
        <w:tc>
          <w:tcPr>
            <w:tcW w:w="7938" w:type="dxa"/>
          </w:tcPr>
          <w:p w:rsidR="00626771" w:rsidRDefault="005664AD">
            <w:pPr>
              <w:pStyle w:val="TableBodyText"/>
              <w:spacing w:before="0" w:after="0"/>
            </w:pPr>
            <w:r>
              <w:t>The data point</w:t>
            </w:r>
            <w:r>
              <w:t>s of the bar or column chart group taper to a point at the maximum value of each data point.</w:t>
            </w:r>
          </w:p>
        </w:tc>
      </w:tr>
      <w:tr w:rsidR="00626771" w:rsidTr="00626771">
        <w:tc>
          <w:tcPr>
            <w:tcW w:w="918" w:type="dxa"/>
          </w:tcPr>
          <w:p w:rsidR="00626771" w:rsidRDefault="005664AD">
            <w:pPr>
              <w:pStyle w:val="TableBodyText"/>
              <w:spacing w:before="0" w:after="0"/>
            </w:pPr>
            <w:r>
              <w:t>0x02</w:t>
            </w:r>
          </w:p>
        </w:tc>
        <w:tc>
          <w:tcPr>
            <w:tcW w:w="7938" w:type="dxa"/>
          </w:tcPr>
          <w:p w:rsidR="00626771" w:rsidRDefault="005664AD">
            <w:pPr>
              <w:pStyle w:val="TableBodyText"/>
              <w:spacing w:before="0" w:after="0"/>
            </w:pPr>
            <w:r>
              <w:t xml:space="preserve">The data points of the bar or column chart group taper towards a projected point at the position of the maximum value of all data points in the chart group, </w:t>
            </w:r>
            <w:r>
              <w:t>but are clipped at the value of each data point.</w:t>
            </w:r>
          </w:p>
        </w:tc>
      </w:tr>
    </w:tbl>
    <w:p w:rsidR="00626771" w:rsidRDefault="00626771">
      <w:pPr>
        <w:pStyle w:val="Definition-Field2"/>
      </w:pPr>
    </w:p>
    <w:p w:rsidR="00626771" w:rsidRDefault="005664AD">
      <w:pPr>
        <w:pStyle w:val="Heading3"/>
      </w:pPr>
      <w:bookmarkStart w:id="317" w:name="Section_9132f7b731e147e89831c31b0dbc78e7"/>
      <w:bookmarkStart w:id="318" w:name="ChartColors"/>
      <w:bookmarkStart w:id="319" w:name="_Toc69879940"/>
      <w:r>
        <w:t>ChartColors</w:t>
      </w:r>
      <w:bookmarkEnd w:id="317"/>
      <w:bookmarkEnd w:id="318"/>
      <w:bookmarkEnd w:id="319"/>
      <w:r>
        <w:fldChar w:fldCharType="begin"/>
      </w:r>
      <w:r>
        <w:instrText xml:space="preserve"> XE "Record:ChartColors" </w:instrText>
      </w:r>
      <w:r>
        <w:fldChar w:fldCharType="end"/>
      </w:r>
      <w:r>
        <w:fldChar w:fldCharType="begin"/>
      </w:r>
      <w:r>
        <w:instrText xml:space="preserve"> XE "ChartColors record" </w:instrText>
      </w:r>
      <w:r>
        <w:fldChar w:fldCharType="end"/>
      </w:r>
    </w:p>
    <w:p w:rsidR="00626771" w:rsidRDefault="005664AD">
      <w:r>
        <w:t>This record specifies the number of available colors in the palette.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icvMac</w:t>
            </w:r>
          </w:p>
        </w:tc>
      </w:tr>
    </w:tbl>
    <w:p w:rsidR="00626771" w:rsidRDefault="005664AD">
      <w:r>
        <w:rPr>
          <w:b/>
        </w:rPr>
        <w:t xml:space="preserve">icvMac (2 bytes): </w:t>
      </w:r>
      <w:r>
        <w:t xml:space="preserve">A signed integer that specifies the number of colors currently available. MUST be equal to the number of items in the </w:t>
      </w:r>
      <w:r>
        <w:rPr>
          <w:b/>
        </w:rPr>
        <w:t>rgColor</w:t>
      </w:r>
      <w:r>
        <w:t xml:space="preserve"> field of the </w:t>
      </w:r>
      <w:r>
        <w:rPr>
          <w:b/>
        </w:rPr>
        <w:t>Palette</w:t>
      </w:r>
      <w:r>
        <w:t xml:space="preserve"> record immediately following this record. MUST be set to 0x0038.</w:t>
      </w:r>
    </w:p>
    <w:p w:rsidR="00626771" w:rsidRDefault="005664AD">
      <w:pPr>
        <w:pStyle w:val="Heading3"/>
      </w:pPr>
      <w:bookmarkStart w:id="320" w:name="Section_2ee446f5252b40f39707c13431838175"/>
      <w:bookmarkStart w:id="321" w:name="ChartFormat"/>
      <w:bookmarkStart w:id="322" w:name="_Toc69879941"/>
      <w:r>
        <w:t>ChartFormat</w:t>
      </w:r>
      <w:bookmarkEnd w:id="320"/>
      <w:bookmarkEnd w:id="321"/>
      <w:bookmarkEnd w:id="322"/>
      <w:r>
        <w:fldChar w:fldCharType="begin"/>
      </w:r>
      <w:r>
        <w:instrText xml:space="preserve"> XE "Record:ChartFormat" </w:instrText>
      </w:r>
      <w:r>
        <w:fldChar w:fldCharType="end"/>
      </w:r>
      <w:r>
        <w:fldChar w:fldCharType="begin"/>
      </w:r>
      <w:r>
        <w:instrText xml:space="preserve"> XE "ChartFormat record" </w:instrText>
      </w:r>
      <w:r>
        <w:fldChar w:fldCharType="end"/>
      </w:r>
    </w:p>
    <w:p w:rsidR="00626771" w:rsidRDefault="005664AD">
      <w:r>
        <w:t xml:space="preserve">This record specifies properties of a chart group and the beginning of a collection of records as defined by the chart sheet substream </w:t>
      </w:r>
      <w:hyperlink w:anchor="gt_24ddbbb4-b79e-4419-96ec-0fdd229c9ebf">
        <w:r>
          <w:rPr>
            <w:rStyle w:val="HyperlinkGreen"/>
            <w:b/>
          </w:rPr>
          <w:t>ABNF</w:t>
        </w:r>
      </w:hyperlink>
      <w:r>
        <w:t>. The collection of records specifies a chart group.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reserved1</w:t>
            </w:r>
          </w:p>
        </w:tc>
      </w:tr>
      <w:tr w:rsidR="00626771" w:rsidTr="00626771">
        <w:trPr>
          <w:trHeight w:hRule="exact" w:val="490"/>
        </w:trPr>
        <w:tc>
          <w:tcPr>
            <w:tcW w:w="8640" w:type="dxa"/>
            <w:gridSpan w:val="32"/>
          </w:tcPr>
          <w:p w:rsidR="00626771" w:rsidRDefault="005664AD">
            <w:pPr>
              <w:pStyle w:val="PacketDiagramBodyText"/>
            </w:pPr>
            <w:r>
              <w:t>reserved2</w:t>
            </w:r>
          </w:p>
        </w:tc>
      </w:tr>
      <w:tr w:rsidR="00626771" w:rsidTr="00626771">
        <w:trPr>
          <w:trHeight w:hRule="exact" w:val="490"/>
        </w:trPr>
        <w:tc>
          <w:tcPr>
            <w:tcW w:w="8640" w:type="dxa"/>
            <w:gridSpan w:val="32"/>
          </w:tcPr>
          <w:p w:rsidR="00626771" w:rsidRDefault="005664AD">
            <w:pPr>
              <w:pStyle w:val="PacketDiagramBodyText"/>
            </w:pPr>
            <w:r>
              <w:t>reserved3</w:t>
            </w:r>
          </w:p>
        </w:tc>
      </w:tr>
      <w:tr w:rsidR="00626771" w:rsidTr="00626771">
        <w:trPr>
          <w:trHeight w:hRule="exact" w:val="490"/>
        </w:trPr>
        <w:tc>
          <w:tcPr>
            <w:tcW w:w="8640" w:type="dxa"/>
            <w:gridSpan w:val="32"/>
          </w:tcPr>
          <w:p w:rsidR="00626771" w:rsidRDefault="005664AD">
            <w:pPr>
              <w:pStyle w:val="PacketDiagramBodyText"/>
            </w:pPr>
            <w:r>
              <w:t>reserved4</w:t>
            </w:r>
          </w:p>
        </w:tc>
      </w:tr>
      <w:tr w:rsidR="00626771" w:rsidTr="00626771">
        <w:trPr>
          <w:trHeight w:hRule="exact" w:val="490"/>
        </w:trPr>
        <w:tc>
          <w:tcPr>
            <w:tcW w:w="270" w:type="dxa"/>
          </w:tcPr>
          <w:p w:rsidR="00626771" w:rsidRDefault="005664AD">
            <w:pPr>
              <w:pStyle w:val="PacketDiagramBodyText"/>
            </w:pPr>
            <w:r>
              <w:t>A</w:t>
            </w:r>
          </w:p>
        </w:tc>
        <w:tc>
          <w:tcPr>
            <w:tcW w:w="4050" w:type="dxa"/>
            <w:gridSpan w:val="15"/>
          </w:tcPr>
          <w:p w:rsidR="00626771" w:rsidRDefault="005664AD">
            <w:pPr>
              <w:pStyle w:val="PacketDiagramBodyText"/>
            </w:pPr>
            <w:r>
              <w:t>reserved5</w:t>
            </w:r>
          </w:p>
        </w:tc>
        <w:tc>
          <w:tcPr>
            <w:tcW w:w="4320" w:type="dxa"/>
            <w:gridSpan w:val="16"/>
          </w:tcPr>
          <w:p w:rsidR="00626771" w:rsidRDefault="005664AD">
            <w:pPr>
              <w:pStyle w:val="PacketDiagramBodyText"/>
            </w:pPr>
            <w:r>
              <w:t>icrt</w:t>
            </w:r>
          </w:p>
        </w:tc>
      </w:tr>
    </w:tbl>
    <w:p w:rsidR="00626771" w:rsidRDefault="005664AD">
      <w:pPr>
        <w:pStyle w:val="Definition-Field"/>
      </w:pPr>
      <w:r>
        <w:rPr>
          <w:b/>
        </w:rPr>
        <w:t xml:space="preserve">reserved1 (4 bytes): </w:t>
      </w:r>
      <w:r>
        <w:t>MUST be zero, and MUST be ignored.</w:t>
      </w:r>
    </w:p>
    <w:p w:rsidR="00626771" w:rsidRDefault="005664AD">
      <w:pPr>
        <w:pStyle w:val="Definition-Field"/>
      </w:pPr>
      <w:r>
        <w:rPr>
          <w:b/>
        </w:rPr>
        <w:t xml:space="preserve">reserved2 (4 bytes): </w:t>
      </w:r>
      <w:r>
        <w:t>MUST be zero, and MUST be ignored.</w:t>
      </w:r>
    </w:p>
    <w:p w:rsidR="00626771" w:rsidRDefault="005664AD">
      <w:pPr>
        <w:pStyle w:val="Definition-Field"/>
      </w:pPr>
      <w:r>
        <w:rPr>
          <w:b/>
        </w:rPr>
        <w:t xml:space="preserve">reserved3 (4 bytes): </w:t>
      </w:r>
      <w:r>
        <w:t>MUST be zero, and MUST be ignored.</w:t>
      </w:r>
    </w:p>
    <w:p w:rsidR="00626771" w:rsidRDefault="005664AD">
      <w:pPr>
        <w:pStyle w:val="Definition-Field"/>
      </w:pPr>
      <w:r>
        <w:rPr>
          <w:b/>
        </w:rPr>
        <w:t xml:space="preserve">reserved4 (4 bytes): </w:t>
      </w:r>
      <w:r>
        <w:t>MUST be zero, and MUST be ignored.</w:t>
      </w:r>
    </w:p>
    <w:p w:rsidR="00626771" w:rsidRDefault="005664AD">
      <w:pPr>
        <w:pStyle w:val="Definition-Field"/>
      </w:pPr>
      <w:r>
        <w:rPr>
          <w:b/>
        </w:rPr>
        <w:t xml:space="preserve">A - fVaried (1 bit): </w:t>
      </w:r>
      <w:r>
        <w:t xml:space="preserve">A bit that specifies whether the color for each data point and the </w:t>
      </w:r>
      <w:r>
        <w:t xml:space="preserve">color and type for each </w:t>
      </w:r>
      <w:hyperlink w:anchor="gt_4a742a31-af1c-4e9d-a104-7c9be0f37c2b">
        <w:r>
          <w:rPr>
            <w:rStyle w:val="HyperlinkGreen"/>
            <w:b/>
          </w:rPr>
          <w:t>data marker</w:t>
        </w:r>
      </w:hyperlink>
      <w:r>
        <w:t xml:space="preserve"> vary. If the chart group has multiple series or the chart group has one series and the chart group type is a surface, stock, or area, this field MUST be ignored, and the data points do not vary. For all other chart group types, if the chart group has one </w:t>
      </w:r>
      <w:r>
        <w:t>series, a value of 0x1 specifies that the data points vary. MUST be a value from the following table.</w:t>
      </w:r>
    </w:p>
    <w:tbl>
      <w:tblPr>
        <w:tblStyle w:val="Table-ShadedHeaderIndented"/>
        <w:tblW w:w="0" w:type="auto"/>
        <w:tblLook w:val="04A0" w:firstRow="1" w:lastRow="0" w:firstColumn="1" w:lastColumn="0" w:noHBand="0" w:noVBand="1"/>
      </w:tblPr>
      <w:tblGrid>
        <w:gridCol w:w="1182"/>
        <w:gridCol w:w="7933"/>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188" w:type="dxa"/>
          </w:tcPr>
          <w:p w:rsidR="00626771" w:rsidRDefault="005664AD">
            <w:pPr>
              <w:pStyle w:val="Definition-Field"/>
              <w:ind w:left="0" w:firstLine="0"/>
              <w:rPr>
                <w:b/>
              </w:rPr>
            </w:pPr>
            <w:r>
              <w:rPr>
                <w:b/>
              </w:rPr>
              <w:lastRenderedPageBreak/>
              <w:t>Value</w:t>
            </w:r>
          </w:p>
        </w:tc>
        <w:tc>
          <w:tcPr>
            <w:tcW w:w="8028" w:type="dxa"/>
          </w:tcPr>
          <w:p w:rsidR="00626771" w:rsidRDefault="005664AD">
            <w:pPr>
              <w:pStyle w:val="Definition-Field"/>
              <w:ind w:left="0" w:firstLine="0"/>
              <w:rPr>
                <w:b/>
              </w:rPr>
            </w:pPr>
            <w:r>
              <w:rPr>
                <w:b/>
              </w:rPr>
              <w:t>Meaning</w:t>
            </w:r>
          </w:p>
        </w:tc>
      </w:tr>
      <w:tr w:rsidR="00626771" w:rsidTr="00626771">
        <w:tc>
          <w:tcPr>
            <w:tcW w:w="1188" w:type="dxa"/>
          </w:tcPr>
          <w:p w:rsidR="00626771" w:rsidRDefault="005664AD">
            <w:pPr>
              <w:pStyle w:val="Definition-Field"/>
              <w:ind w:left="0" w:firstLine="0"/>
            </w:pPr>
            <w:r>
              <w:t>0x0</w:t>
            </w:r>
          </w:p>
        </w:tc>
        <w:tc>
          <w:tcPr>
            <w:tcW w:w="8028" w:type="dxa"/>
          </w:tcPr>
          <w:p w:rsidR="00626771" w:rsidRDefault="005664AD">
            <w:pPr>
              <w:pStyle w:val="Definition-Field"/>
              <w:ind w:left="0" w:firstLine="0"/>
            </w:pPr>
            <w:r>
              <w:t>The color for each data point and the color and type for each data marker do not vary.</w:t>
            </w:r>
          </w:p>
        </w:tc>
      </w:tr>
      <w:tr w:rsidR="00626771" w:rsidTr="00626771">
        <w:tc>
          <w:tcPr>
            <w:tcW w:w="1188" w:type="dxa"/>
          </w:tcPr>
          <w:p w:rsidR="00626771" w:rsidRDefault="005664AD">
            <w:pPr>
              <w:pStyle w:val="Definition-Field"/>
              <w:ind w:left="0" w:firstLine="0"/>
            </w:pPr>
            <w:r>
              <w:t>0x1</w:t>
            </w:r>
          </w:p>
        </w:tc>
        <w:tc>
          <w:tcPr>
            <w:tcW w:w="8028" w:type="dxa"/>
          </w:tcPr>
          <w:p w:rsidR="00626771" w:rsidRDefault="005664AD">
            <w:pPr>
              <w:pStyle w:val="Definition-Field"/>
              <w:ind w:left="0" w:firstLine="0"/>
            </w:pPr>
            <w:r>
              <w:t>The color for data points or the color or type for data markers vary.</w:t>
            </w:r>
          </w:p>
        </w:tc>
      </w:tr>
    </w:tbl>
    <w:p w:rsidR="00626771" w:rsidRDefault="00626771">
      <w:pPr>
        <w:pStyle w:val="Definition-Field"/>
      </w:pPr>
    </w:p>
    <w:p w:rsidR="00626771" w:rsidRDefault="005664AD">
      <w:pPr>
        <w:pStyle w:val="Definition-Field"/>
      </w:pPr>
      <w:r>
        <w:rPr>
          <w:b/>
        </w:rPr>
        <w:t xml:space="preserve">reserved5 (15 bits): </w:t>
      </w:r>
      <w:r>
        <w:t>MUST be zero, and MUST be ignored.</w:t>
      </w:r>
    </w:p>
    <w:p w:rsidR="00626771" w:rsidRDefault="005664AD">
      <w:pPr>
        <w:pStyle w:val="Definition-Field"/>
      </w:pPr>
      <w:r>
        <w:rPr>
          <w:b/>
        </w:rPr>
        <w:t xml:space="preserve">icrt (2 bytes): </w:t>
      </w:r>
      <w:r>
        <w:t>An unsigned integer that specifies the drawing order of the chart group relative to the other chart groups, wher</w:t>
      </w:r>
      <w:r>
        <w:t xml:space="preserve">e 0x0000 is the bottom of the </w:t>
      </w:r>
      <w:hyperlink w:anchor="gt_5d059b23-337a-4ab8-82f5-e3789b2e7ae9">
        <w:r>
          <w:rPr>
            <w:rStyle w:val="HyperlinkGreen"/>
            <w:b/>
          </w:rPr>
          <w:t>z-order</w:t>
        </w:r>
      </w:hyperlink>
      <w:r>
        <w:t>. This value MUST be unique for each instance of this record and MUST be less than or equal to 0x0009.</w:t>
      </w:r>
    </w:p>
    <w:p w:rsidR="00626771" w:rsidRDefault="005664AD">
      <w:pPr>
        <w:pStyle w:val="Heading3"/>
      </w:pPr>
      <w:bookmarkStart w:id="323" w:name="Section_6dfac5924042445eb6e76a401255583a"/>
      <w:bookmarkStart w:id="324" w:name="ChartFrtInfo"/>
      <w:bookmarkStart w:id="325" w:name="_Toc69879942"/>
      <w:r>
        <w:t>ChartFrtInfo</w:t>
      </w:r>
      <w:bookmarkEnd w:id="323"/>
      <w:bookmarkEnd w:id="324"/>
      <w:bookmarkEnd w:id="325"/>
      <w:r>
        <w:fldChar w:fldCharType="begin"/>
      </w:r>
      <w:r>
        <w:instrText xml:space="preserve"> XE "Record:ChartFrtInfo" </w:instrText>
      </w:r>
      <w:r>
        <w:fldChar w:fldCharType="end"/>
      </w:r>
      <w:r>
        <w:fldChar w:fldCharType="begin"/>
      </w:r>
      <w:r>
        <w:instrText xml:space="preserve"> XE "ChartFrtI</w:instrText>
      </w:r>
      <w:r>
        <w:instrText xml:space="preserve">nfo record" </w:instrText>
      </w:r>
      <w:r>
        <w:fldChar w:fldCharType="end"/>
      </w:r>
    </w:p>
    <w:p w:rsidR="00626771" w:rsidRDefault="005664AD">
      <w:r>
        <w:t>This record specifies the versions of the application that originally created and last saved the file, and the future record IDs that are used in the file. This property was introduced by a version of the application</w:t>
      </w:r>
      <w:bookmarkStart w:id="326" w:name="Appendix_A_Target_35"/>
      <w:r>
        <w:rPr>
          <w:rStyle w:val="Hyperlink"/>
        </w:rPr>
        <w:fldChar w:fldCharType="begin"/>
      </w:r>
      <w:r>
        <w:rPr>
          <w:rStyle w:val="Hyperlink"/>
        </w:rPr>
        <w:instrText xml:space="preserve"> HYPERLINK \l "Appendix</w:instrText>
      </w:r>
      <w:r>
        <w:rPr>
          <w:rStyle w:val="Hyperlink"/>
        </w:rPr>
        <w:instrText xml:space="preserve">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26"/>
      <w:r>
        <w:t xml:space="preserve"> as a chart future record for charts.</w:t>
      </w:r>
    </w:p>
    <w:p w:rsidR="00626771" w:rsidRDefault="005664AD">
      <w:r>
        <w:t>In a file written by some versions of the application</w:t>
      </w:r>
      <w:bookmarkStart w:id="327"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27"/>
      <w:r>
        <w:t xml:space="preserve">, this record appears before the end of the </w:t>
      </w:r>
      <w:r>
        <w:rPr>
          <w:b/>
        </w:rPr>
        <w:t>Chart</w:t>
      </w:r>
      <w:r>
        <w:t xml:space="preserve"> </w:t>
      </w:r>
      <w:r>
        <w:t>record collection and before any other future record in the record stream. This record does not exist in a file created by certain versions of the application</w:t>
      </w:r>
      <w:bookmarkStart w:id="328"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28"/>
      <w:r>
        <w:t xml:space="preserve">, but appears after the </w:t>
      </w:r>
      <w:r>
        <w:rPr>
          <w:b/>
        </w:rPr>
        <w:t>End</w:t>
      </w:r>
      <w:r>
        <w:t xml:space="preserve"> </w:t>
      </w:r>
      <w:r>
        <w:t xml:space="preserve">record of the </w:t>
      </w:r>
      <w:r>
        <w:rPr>
          <w:b/>
        </w:rPr>
        <w:t>Chart</w:t>
      </w:r>
      <w:r>
        <w:t xml:space="preserve"> record collection in a file updated by other versions of the application</w:t>
      </w:r>
      <w:bookmarkStart w:id="329"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29"/>
      <w:r>
        <w:t xml:space="preserve">, in which case the </w:t>
      </w:r>
      <w:r>
        <w:rPr>
          <w:b/>
        </w:rPr>
        <w:t>verWriter</w:t>
      </w:r>
      <w:r>
        <w:t xml:space="preserve"> field MUST be a certain version of the application</w:t>
      </w:r>
      <w:bookmarkStart w:id="330" w:name="Appendix_A_Target_39"/>
      <w:r>
        <w:rPr>
          <w:rStyle w:val="Hyperlink"/>
        </w:rPr>
        <w:fldChar w:fldCharType="begin"/>
      </w:r>
      <w:r>
        <w:rPr>
          <w:rStyle w:val="Hyperlink"/>
        </w:rPr>
        <w:instrText xml:space="preserve"> HYPERLINK \</w:instrText>
      </w:r>
      <w:r>
        <w:rPr>
          <w:rStyle w:val="Hyperlink"/>
        </w:rPr>
        <w:instrText xml:space="preserve">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30"/>
      <w:r>
        <w:t>, regardless of the actual value in the record.</w:t>
      </w:r>
    </w:p>
    <w:p w:rsidR="00626771" w:rsidRDefault="005664AD">
      <w:r>
        <w:t xml:space="preserve">This record MUST immediately precede the first chart-specific future record, which is a record that has a record number greater than or equal to 0x0800 </w:t>
      </w:r>
      <w:r>
        <w:t>and less than or equal to 0x08FF according to record enumeration.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frtHeaderOld</w:t>
            </w:r>
          </w:p>
        </w:tc>
      </w:tr>
      <w:tr w:rsidR="00626771" w:rsidTr="00626771">
        <w:trPr>
          <w:trHeight w:hRule="exact" w:val="490"/>
        </w:trPr>
        <w:tc>
          <w:tcPr>
            <w:tcW w:w="2160" w:type="dxa"/>
            <w:gridSpan w:val="8"/>
          </w:tcPr>
          <w:p w:rsidR="00626771" w:rsidRDefault="005664AD">
            <w:pPr>
              <w:pStyle w:val="PacketDiagramBodyText"/>
            </w:pPr>
            <w:r>
              <w:t>verOriginator</w:t>
            </w:r>
          </w:p>
        </w:tc>
        <w:tc>
          <w:tcPr>
            <w:tcW w:w="2160" w:type="dxa"/>
            <w:gridSpan w:val="8"/>
          </w:tcPr>
          <w:p w:rsidR="00626771" w:rsidRDefault="005664AD">
            <w:pPr>
              <w:pStyle w:val="PacketDiagramBodyText"/>
            </w:pPr>
            <w:r>
              <w:t>verWriter</w:t>
            </w:r>
          </w:p>
        </w:tc>
        <w:tc>
          <w:tcPr>
            <w:tcW w:w="4320" w:type="dxa"/>
            <w:gridSpan w:val="16"/>
          </w:tcPr>
          <w:p w:rsidR="00626771" w:rsidRDefault="005664AD">
            <w:pPr>
              <w:pStyle w:val="PacketDiagramBodyText"/>
            </w:pPr>
            <w:r>
              <w:t>cCFRTID</w:t>
            </w:r>
          </w:p>
        </w:tc>
      </w:tr>
      <w:tr w:rsidR="00626771" w:rsidTr="00626771">
        <w:trPr>
          <w:trHeight w:hRule="exact" w:val="490"/>
        </w:trPr>
        <w:tc>
          <w:tcPr>
            <w:tcW w:w="8640" w:type="dxa"/>
            <w:gridSpan w:val="32"/>
          </w:tcPr>
          <w:p w:rsidR="00626771" w:rsidRDefault="005664AD">
            <w:pPr>
              <w:pStyle w:val="PacketDiagramBodyText"/>
            </w:pPr>
            <w:r>
              <w:t>rgCFRTID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0x0850.</w:t>
      </w:r>
    </w:p>
    <w:p w:rsidR="00626771" w:rsidRDefault="005664AD">
      <w:pPr>
        <w:pStyle w:val="Definition-Field"/>
      </w:pPr>
      <w:r>
        <w:rPr>
          <w:b/>
        </w:rPr>
        <w:t xml:space="preserve">verOriginator (1 byte): </w:t>
      </w:r>
      <w:r>
        <w:t xml:space="preserve">An unsigned integer that specifies the application version that originally created the file. MUST be </w:t>
      </w:r>
      <w:r>
        <w:t>a value from the following table.</w:t>
      </w:r>
    </w:p>
    <w:tbl>
      <w:tblPr>
        <w:tblStyle w:val="Table-ShadedHeaderIndented"/>
        <w:tblW w:w="0" w:type="auto"/>
        <w:tblLook w:val="04A0" w:firstRow="1" w:lastRow="0" w:firstColumn="1" w:lastColumn="0" w:noHBand="0" w:noVBand="1"/>
      </w:tblPr>
      <w:tblGrid>
        <w:gridCol w:w="4428"/>
        <w:gridCol w:w="44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428" w:type="dxa"/>
          </w:tcPr>
          <w:p w:rsidR="00626771" w:rsidRDefault="005664AD">
            <w:pPr>
              <w:pStyle w:val="TableHeaderText"/>
              <w:spacing w:before="0" w:after="0"/>
            </w:pPr>
            <w:r>
              <w:t>Value</w:t>
            </w:r>
          </w:p>
        </w:tc>
        <w:tc>
          <w:tcPr>
            <w:tcW w:w="4428" w:type="dxa"/>
          </w:tcPr>
          <w:p w:rsidR="00626771" w:rsidRDefault="005664AD">
            <w:pPr>
              <w:pStyle w:val="TableHeaderText"/>
              <w:spacing w:before="0" w:after="0"/>
            </w:pPr>
            <w:r>
              <w:t>Meaning</w:t>
            </w:r>
          </w:p>
        </w:tc>
      </w:tr>
      <w:tr w:rsidR="00626771" w:rsidTr="00626771">
        <w:tc>
          <w:tcPr>
            <w:tcW w:w="4428" w:type="dxa"/>
          </w:tcPr>
          <w:p w:rsidR="00626771" w:rsidRDefault="005664AD">
            <w:pPr>
              <w:pStyle w:val="TableBodyText"/>
              <w:spacing w:before="0" w:after="0"/>
            </w:pPr>
            <w:r>
              <w:t>0x09</w:t>
            </w:r>
          </w:p>
        </w:tc>
        <w:tc>
          <w:tcPr>
            <w:tcW w:w="4428" w:type="dxa"/>
          </w:tcPr>
          <w:p w:rsidR="00626771" w:rsidRDefault="005664AD">
            <w:pPr>
              <w:pStyle w:val="TableBodyText"/>
              <w:spacing w:before="0" w:after="0"/>
            </w:pPr>
            <w:r>
              <w:t>Specifies the application version that originally created the file.</w:t>
            </w:r>
            <w:bookmarkStart w:id="331"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331"/>
          </w:p>
        </w:tc>
      </w:tr>
      <w:tr w:rsidR="00626771" w:rsidTr="00626771">
        <w:tc>
          <w:tcPr>
            <w:tcW w:w="4428" w:type="dxa"/>
          </w:tcPr>
          <w:p w:rsidR="00626771" w:rsidRDefault="005664AD">
            <w:pPr>
              <w:pStyle w:val="TableBodyText"/>
              <w:spacing w:before="0" w:after="0"/>
            </w:pPr>
            <w:r>
              <w:t>0x0A</w:t>
            </w:r>
          </w:p>
        </w:tc>
        <w:tc>
          <w:tcPr>
            <w:tcW w:w="4428" w:type="dxa"/>
          </w:tcPr>
          <w:p w:rsidR="00626771" w:rsidRDefault="005664AD">
            <w:pPr>
              <w:pStyle w:val="TableBodyText"/>
              <w:spacing w:before="0" w:after="0"/>
            </w:pPr>
            <w:r>
              <w:t xml:space="preserve">Specifies the application version that originally created </w:t>
            </w:r>
            <w:r>
              <w:t>the file.</w:t>
            </w:r>
            <w:bookmarkStart w:id="332"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332"/>
          </w:p>
        </w:tc>
      </w:tr>
      <w:tr w:rsidR="00626771" w:rsidTr="00626771">
        <w:tc>
          <w:tcPr>
            <w:tcW w:w="4428" w:type="dxa"/>
          </w:tcPr>
          <w:p w:rsidR="00626771" w:rsidRDefault="005664AD">
            <w:pPr>
              <w:pStyle w:val="TableBodyText"/>
              <w:spacing w:before="0" w:after="0"/>
            </w:pPr>
            <w:r>
              <w:lastRenderedPageBreak/>
              <w:t>0x0C</w:t>
            </w:r>
          </w:p>
        </w:tc>
        <w:tc>
          <w:tcPr>
            <w:tcW w:w="4428" w:type="dxa"/>
          </w:tcPr>
          <w:p w:rsidR="00626771" w:rsidRDefault="005664AD">
            <w:pPr>
              <w:pStyle w:val="TableBodyText"/>
              <w:spacing w:before="0" w:after="0"/>
            </w:pPr>
            <w:r>
              <w:t>Specifies the application version that originally created the file.</w:t>
            </w:r>
            <w:bookmarkStart w:id="333"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333"/>
          </w:p>
        </w:tc>
      </w:tr>
      <w:tr w:rsidR="00626771" w:rsidTr="00626771">
        <w:tc>
          <w:tcPr>
            <w:tcW w:w="4428" w:type="dxa"/>
          </w:tcPr>
          <w:p w:rsidR="00626771" w:rsidRDefault="005664AD">
            <w:pPr>
              <w:pStyle w:val="TableBodyText"/>
              <w:spacing w:before="0" w:after="0"/>
            </w:pPr>
            <w:r>
              <w:t>0x0E</w:t>
            </w:r>
          </w:p>
        </w:tc>
        <w:tc>
          <w:tcPr>
            <w:tcW w:w="4428" w:type="dxa"/>
          </w:tcPr>
          <w:p w:rsidR="00626771" w:rsidRDefault="005664AD">
            <w:pPr>
              <w:pStyle w:val="TableBodyText"/>
              <w:spacing w:before="0" w:after="0"/>
            </w:pPr>
            <w:r>
              <w:t xml:space="preserve">Specifies the application </w:t>
            </w:r>
            <w:r>
              <w:t>version that originally created the file.</w:t>
            </w:r>
            <w:bookmarkStart w:id="334"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334"/>
          </w:p>
        </w:tc>
      </w:tr>
    </w:tbl>
    <w:p w:rsidR="00626771" w:rsidRDefault="00626771"/>
    <w:p w:rsidR="00626771" w:rsidRDefault="005664AD">
      <w:pPr>
        <w:pStyle w:val="Definition-Field"/>
      </w:pPr>
      <w:r>
        <w:rPr>
          <w:b/>
        </w:rPr>
        <w:t xml:space="preserve">verWriter (1 byte): </w:t>
      </w:r>
      <w:r>
        <w:t>An unsigned integer that specifies the application version that last saved the file. MUST be a value from the following ta</w:t>
      </w:r>
      <w:r>
        <w:t>ble.</w:t>
      </w:r>
    </w:p>
    <w:tbl>
      <w:tblPr>
        <w:tblStyle w:val="Table-ShadedHeaderIndented"/>
        <w:tblW w:w="0" w:type="auto"/>
        <w:tblLook w:val="04A0" w:firstRow="1" w:lastRow="0" w:firstColumn="1" w:lastColumn="0" w:noHBand="0" w:noVBand="1"/>
      </w:tblPr>
      <w:tblGrid>
        <w:gridCol w:w="4428"/>
        <w:gridCol w:w="44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428" w:type="dxa"/>
          </w:tcPr>
          <w:p w:rsidR="00626771" w:rsidRDefault="005664AD">
            <w:pPr>
              <w:pStyle w:val="TableHeaderText"/>
              <w:spacing w:before="0" w:after="0"/>
            </w:pPr>
            <w:r>
              <w:t>Value</w:t>
            </w:r>
          </w:p>
        </w:tc>
        <w:tc>
          <w:tcPr>
            <w:tcW w:w="4428" w:type="dxa"/>
          </w:tcPr>
          <w:p w:rsidR="00626771" w:rsidRDefault="005664AD">
            <w:pPr>
              <w:pStyle w:val="TableHeaderText"/>
              <w:spacing w:before="0" w:after="0"/>
            </w:pPr>
            <w:r>
              <w:t>Meaning</w:t>
            </w:r>
          </w:p>
        </w:tc>
      </w:tr>
      <w:tr w:rsidR="00626771" w:rsidTr="00626771">
        <w:tc>
          <w:tcPr>
            <w:tcW w:w="4428" w:type="dxa"/>
          </w:tcPr>
          <w:p w:rsidR="00626771" w:rsidRDefault="005664AD">
            <w:pPr>
              <w:pStyle w:val="TableBodyText"/>
              <w:spacing w:before="0" w:after="0"/>
            </w:pPr>
            <w:r>
              <w:t>0x09</w:t>
            </w:r>
          </w:p>
        </w:tc>
        <w:tc>
          <w:tcPr>
            <w:tcW w:w="4428" w:type="dxa"/>
          </w:tcPr>
          <w:p w:rsidR="00626771" w:rsidRDefault="005664AD">
            <w:pPr>
              <w:pStyle w:val="TableBodyText"/>
              <w:spacing w:before="0" w:after="0"/>
            </w:pPr>
            <w:r>
              <w:t>Specifies the application version that last saved the file.</w:t>
            </w:r>
            <w:bookmarkStart w:id="335"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335"/>
          </w:p>
        </w:tc>
      </w:tr>
      <w:tr w:rsidR="00626771" w:rsidTr="00626771">
        <w:tc>
          <w:tcPr>
            <w:tcW w:w="4428" w:type="dxa"/>
          </w:tcPr>
          <w:p w:rsidR="00626771" w:rsidRDefault="005664AD">
            <w:pPr>
              <w:pStyle w:val="TableBodyText"/>
              <w:spacing w:before="0" w:after="0"/>
            </w:pPr>
            <w:r>
              <w:t>0x0A</w:t>
            </w:r>
          </w:p>
        </w:tc>
        <w:tc>
          <w:tcPr>
            <w:tcW w:w="4428" w:type="dxa"/>
          </w:tcPr>
          <w:p w:rsidR="00626771" w:rsidRDefault="005664AD">
            <w:pPr>
              <w:pStyle w:val="TableBodyText"/>
              <w:spacing w:before="0" w:after="0"/>
            </w:pPr>
            <w:r>
              <w:t>Specifies the application version that last saved the file.</w:t>
            </w:r>
            <w:bookmarkStart w:id="336"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336"/>
          </w:p>
        </w:tc>
      </w:tr>
      <w:tr w:rsidR="00626771" w:rsidTr="00626771">
        <w:tc>
          <w:tcPr>
            <w:tcW w:w="4428" w:type="dxa"/>
          </w:tcPr>
          <w:p w:rsidR="00626771" w:rsidRDefault="005664AD">
            <w:pPr>
              <w:pStyle w:val="TableBodyText"/>
              <w:spacing w:before="0" w:after="0"/>
            </w:pPr>
            <w:r>
              <w:t>0x0C</w:t>
            </w:r>
          </w:p>
        </w:tc>
        <w:tc>
          <w:tcPr>
            <w:tcW w:w="4428" w:type="dxa"/>
          </w:tcPr>
          <w:p w:rsidR="00626771" w:rsidRDefault="005664AD">
            <w:pPr>
              <w:pStyle w:val="TableBodyText"/>
              <w:spacing w:before="0" w:after="0"/>
            </w:pPr>
            <w:r>
              <w:t>Specifies the application version that last saved the file.</w:t>
            </w:r>
            <w:bookmarkStart w:id="337"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337"/>
          </w:p>
        </w:tc>
      </w:tr>
      <w:tr w:rsidR="00626771" w:rsidTr="00626771">
        <w:tc>
          <w:tcPr>
            <w:tcW w:w="4428" w:type="dxa"/>
          </w:tcPr>
          <w:p w:rsidR="00626771" w:rsidRDefault="005664AD">
            <w:pPr>
              <w:pStyle w:val="TableBodyText"/>
              <w:spacing w:before="0" w:after="0"/>
            </w:pPr>
            <w:r>
              <w:t>0x0E</w:t>
            </w:r>
          </w:p>
        </w:tc>
        <w:tc>
          <w:tcPr>
            <w:tcW w:w="4428" w:type="dxa"/>
          </w:tcPr>
          <w:p w:rsidR="00626771" w:rsidRDefault="005664AD">
            <w:pPr>
              <w:pStyle w:val="TableBodyText"/>
              <w:spacing w:before="0" w:after="0"/>
            </w:pPr>
            <w:r>
              <w:t>Specifies the application version that last s</w:t>
            </w:r>
            <w:r>
              <w:t>aved the file.</w:t>
            </w:r>
            <w:bookmarkStart w:id="338"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338"/>
          </w:p>
        </w:tc>
      </w:tr>
    </w:tbl>
    <w:p w:rsidR="00626771" w:rsidRDefault="00626771"/>
    <w:p w:rsidR="00626771" w:rsidRDefault="005664AD">
      <w:pPr>
        <w:pStyle w:val="Definition-Field"/>
      </w:pPr>
      <w:r>
        <w:rPr>
          <w:b/>
        </w:rPr>
        <w:t xml:space="preserve">cCFRTID (2 bytes): </w:t>
      </w:r>
      <w:r>
        <w:t xml:space="preserve">An unsigned integer that specifies the number of elements in </w:t>
      </w:r>
      <w:r>
        <w:rPr>
          <w:b/>
        </w:rPr>
        <w:t>rgCFRTID</w:t>
      </w:r>
      <w:r>
        <w:t xml:space="preserve">. The value depends on the value in </w:t>
      </w:r>
      <w:r>
        <w:rPr>
          <w:b/>
        </w:rPr>
        <w:t>verWriter</w:t>
      </w:r>
      <w:r>
        <w:t>. This field MUST be set to 0x0001 i</w:t>
      </w:r>
      <w:r>
        <w:t xml:space="preserve">f </w:t>
      </w:r>
      <w:r>
        <w:rPr>
          <w:b/>
        </w:rPr>
        <w:t>verWriter</w:t>
      </w:r>
      <w:r>
        <w:t xml:space="preserve"> is set to 0x09, 0x0003 if </w:t>
      </w:r>
      <w:r>
        <w:rPr>
          <w:b/>
        </w:rPr>
        <w:t>verWriter</w:t>
      </w:r>
      <w:r>
        <w:t xml:space="preserve"> is set to 0x0A, or 0x0004 if </w:t>
      </w:r>
      <w:r>
        <w:rPr>
          <w:b/>
        </w:rPr>
        <w:t>verWriter</w:t>
      </w:r>
      <w:r>
        <w:t xml:space="preserve"> is set to 0x0C or 0x0E.</w:t>
      </w:r>
    </w:p>
    <w:p w:rsidR="00626771" w:rsidRDefault="005664AD">
      <w:pPr>
        <w:pStyle w:val="Definition-Field"/>
      </w:pPr>
      <w:r>
        <w:rPr>
          <w:b/>
        </w:rPr>
        <w:t xml:space="preserve">rgCFRTID (variable): </w:t>
      </w:r>
      <w:r>
        <w:t xml:space="preserve">An array of </w:t>
      </w:r>
      <w:r>
        <w:rPr>
          <w:b/>
        </w:rPr>
        <w:t>CFrtId</w:t>
      </w:r>
      <w:r>
        <w:t xml:space="preserve"> structures (section </w:t>
      </w:r>
      <w:hyperlink w:anchor="Section_b1515e5e88f94ab98c434f85a20b886c" w:history="1">
        <w:r>
          <w:rPr>
            <w:rStyle w:val="Hyperlink"/>
          </w:rPr>
          <w:t>2.5.2</w:t>
        </w:r>
      </w:hyperlink>
      <w:r>
        <w:t>). This field specif</w:t>
      </w:r>
      <w:r>
        <w:t xml:space="preserve">ies the list of future record type ID value ranges used in the chart. The value is determined by the value of </w:t>
      </w:r>
      <w:r>
        <w:rPr>
          <w:b/>
        </w:rPr>
        <w:t xml:space="preserve">verWriter </w:t>
      </w:r>
      <w:r>
        <w:t>as specified in the following table.</w:t>
      </w:r>
    </w:p>
    <w:tbl>
      <w:tblPr>
        <w:tblStyle w:val="Table-ShadedHeaderIndented"/>
        <w:tblW w:w="0" w:type="auto"/>
        <w:tblLook w:val="04A0" w:firstRow="1" w:lastRow="0" w:firstColumn="1" w:lastColumn="0" w:noHBand="0" w:noVBand="1"/>
      </w:tblPr>
      <w:tblGrid>
        <w:gridCol w:w="2268"/>
        <w:gridCol w:w="62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2268" w:type="dxa"/>
          </w:tcPr>
          <w:p w:rsidR="00626771" w:rsidRDefault="005664AD">
            <w:pPr>
              <w:pStyle w:val="TableHeaderText"/>
            </w:pPr>
            <w:r>
              <w:t>verWriter value</w:t>
            </w:r>
          </w:p>
        </w:tc>
        <w:tc>
          <w:tcPr>
            <w:tcW w:w="6228" w:type="dxa"/>
          </w:tcPr>
          <w:p w:rsidR="00626771" w:rsidRDefault="005664AD">
            <w:pPr>
              <w:pStyle w:val="Definition-Field2"/>
              <w:ind w:left="0"/>
              <w:rPr>
                <w:b/>
              </w:rPr>
            </w:pPr>
            <w:r>
              <w:rPr>
                <w:b/>
              </w:rPr>
              <w:t>Value (first, last)</w:t>
            </w:r>
          </w:p>
        </w:tc>
      </w:tr>
      <w:tr w:rsidR="00626771" w:rsidTr="00626771">
        <w:tc>
          <w:tcPr>
            <w:tcW w:w="2268" w:type="dxa"/>
          </w:tcPr>
          <w:p w:rsidR="00626771" w:rsidRDefault="005664AD">
            <w:pPr>
              <w:pStyle w:val="Definition-Field2"/>
              <w:ind w:left="0"/>
            </w:pPr>
            <w:r>
              <w:t>0x09</w:t>
            </w:r>
          </w:p>
        </w:tc>
        <w:tc>
          <w:tcPr>
            <w:tcW w:w="6228" w:type="dxa"/>
          </w:tcPr>
          <w:p w:rsidR="00626771" w:rsidRDefault="005664AD">
            <w:pPr>
              <w:pStyle w:val="Definition-Field2"/>
              <w:ind w:left="0"/>
            </w:pPr>
            <w:r>
              <w:t>0x0850, 0x085A</w:t>
            </w:r>
          </w:p>
        </w:tc>
      </w:tr>
      <w:tr w:rsidR="00626771" w:rsidTr="00626771">
        <w:tc>
          <w:tcPr>
            <w:tcW w:w="2268" w:type="dxa"/>
          </w:tcPr>
          <w:p w:rsidR="00626771" w:rsidRDefault="005664AD">
            <w:pPr>
              <w:pStyle w:val="Definition-Field2"/>
              <w:ind w:left="0"/>
            </w:pPr>
            <w:r>
              <w:t>0x0A</w:t>
            </w:r>
          </w:p>
        </w:tc>
        <w:tc>
          <w:tcPr>
            <w:tcW w:w="6228" w:type="dxa"/>
          </w:tcPr>
          <w:p w:rsidR="00626771" w:rsidRDefault="005664AD">
            <w:pPr>
              <w:pStyle w:val="TableBodyText"/>
              <w:spacing w:before="0" w:after="0"/>
            </w:pPr>
            <w:r>
              <w:t>0x0850, 0x085A</w:t>
            </w:r>
          </w:p>
          <w:p w:rsidR="00626771" w:rsidRDefault="005664AD">
            <w:pPr>
              <w:pStyle w:val="TableBodyText"/>
              <w:spacing w:before="0" w:after="0"/>
            </w:pPr>
            <w:r>
              <w:t>0x0861, 0x0861</w:t>
            </w:r>
          </w:p>
          <w:p w:rsidR="00626771" w:rsidRDefault="005664AD">
            <w:pPr>
              <w:pStyle w:val="TableBodyText"/>
              <w:spacing w:before="0" w:after="0"/>
            </w:pPr>
            <w:r>
              <w:t>0x086A, 0x086B</w:t>
            </w:r>
          </w:p>
        </w:tc>
      </w:tr>
      <w:tr w:rsidR="00626771" w:rsidTr="00626771">
        <w:tc>
          <w:tcPr>
            <w:tcW w:w="2268" w:type="dxa"/>
          </w:tcPr>
          <w:p w:rsidR="00626771" w:rsidRDefault="005664AD">
            <w:pPr>
              <w:pStyle w:val="Definition-Field2"/>
              <w:ind w:left="0"/>
            </w:pPr>
            <w:r>
              <w:t>0x0C or 0x0E</w:t>
            </w:r>
          </w:p>
        </w:tc>
        <w:tc>
          <w:tcPr>
            <w:tcW w:w="6228" w:type="dxa"/>
          </w:tcPr>
          <w:p w:rsidR="00626771" w:rsidRDefault="005664AD">
            <w:pPr>
              <w:pStyle w:val="TableBodyText"/>
              <w:spacing w:before="0" w:after="0"/>
            </w:pPr>
            <w:r>
              <w:t>0x0850, 0x085A</w:t>
            </w:r>
          </w:p>
          <w:p w:rsidR="00626771" w:rsidRDefault="005664AD">
            <w:pPr>
              <w:pStyle w:val="TableBodyText"/>
              <w:spacing w:before="0" w:after="0"/>
            </w:pPr>
            <w:r>
              <w:t>0x0861, 0x0861</w:t>
            </w:r>
          </w:p>
          <w:p w:rsidR="00626771" w:rsidRDefault="005664AD">
            <w:pPr>
              <w:pStyle w:val="TableBodyText"/>
              <w:spacing w:before="0" w:after="0"/>
            </w:pPr>
            <w:r>
              <w:t>0x086A, 0x086B</w:t>
            </w:r>
          </w:p>
          <w:p w:rsidR="00626771" w:rsidRDefault="005664AD">
            <w:pPr>
              <w:pStyle w:val="TableBodyText"/>
              <w:spacing w:before="0" w:after="0"/>
            </w:pPr>
            <w:r>
              <w:t>0x089D, 0x08A6</w:t>
            </w:r>
          </w:p>
        </w:tc>
      </w:tr>
    </w:tbl>
    <w:p w:rsidR="00626771" w:rsidRDefault="00626771">
      <w:pPr>
        <w:pStyle w:val="Definition-Field2"/>
      </w:pPr>
    </w:p>
    <w:p w:rsidR="00626771" w:rsidRDefault="005664AD">
      <w:pPr>
        <w:pStyle w:val="Heading3"/>
      </w:pPr>
      <w:bookmarkStart w:id="339" w:name="Section_f1039b8c85bb4855ade554af0794e575"/>
      <w:bookmarkStart w:id="340" w:name="ClrtClient"/>
      <w:bookmarkStart w:id="341" w:name="_Toc69879943"/>
      <w:r>
        <w:t>ClrtClient</w:t>
      </w:r>
      <w:bookmarkEnd w:id="339"/>
      <w:bookmarkEnd w:id="340"/>
      <w:bookmarkEnd w:id="341"/>
      <w:r>
        <w:fldChar w:fldCharType="begin"/>
      </w:r>
      <w:r>
        <w:instrText xml:space="preserve"> XE "Record:ClrtClient" </w:instrText>
      </w:r>
      <w:r>
        <w:fldChar w:fldCharType="end"/>
      </w:r>
      <w:r>
        <w:fldChar w:fldCharType="begin"/>
      </w:r>
      <w:r>
        <w:instrText xml:space="preserve"> XE "ClrtClient record" </w:instrText>
      </w:r>
      <w:r>
        <w:fldChar w:fldCharType="end"/>
      </w:r>
    </w:p>
    <w:p w:rsidR="00626771" w:rsidRDefault="005664AD">
      <w:r>
        <w:t xml:space="preserve">This record specifies a custom </w:t>
      </w:r>
      <w:hyperlink w:anchor="gt_05879d13-b9e0-4333-b96d-63cc3433997e">
        <w:r>
          <w:rPr>
            <w:rStyle w:val="HyperlinkGreen"/>
            <w:b/>
          </w:rPr>
          <w:t>color pal</w:t>
        </w:r>
        <w:r>
          <w:rPr>
            <w:rStyle w:val="HyperlinkGreen"/>
            <w:b/>
          </w:rPr>
          <w:t>ette</w:t>
        </w:r>
      </w:hyperlink>
      <w:r>
        <w:t xml:space="preserve"> for a chart sheet.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ccv</w:t>
            </w:r>
          </w:p>
        </w:tc>
        <w:tc>
          <w:tcPr>
            <w:tcW w:w="4320" w:type="dxa"/>
            <w:gridSpan w:val="16"/>
          </w:tcPr>
          <w:p w:rsidR="00626771" w:rsidRDefault="005664AD">
            <w:pPr>
              <w:pStyle w:val="PacketDiagramBodyText"/>
            </w:pPr>
            <w:r>
              <w:t>rgColor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lastRenderedPageBreak/>
        <w:t xml:space="preserve">ccv (2 bytes): </w:t>
      </w:r>
      <w:r>
        <w:t xml:space="preserve">A signed integer that specifies the number of colors in the </w:t>
      </w:r>
      <w:r>
        <w:rPr>
          <w:b/>
        </w:rPr>
        <w:t>rgColor</w:t>
      </w:r>
      <w:r>
        <w:t xml:space="preserve"> array. MUST be 0x0003.</w:t>
      </w:r>
    </w:p>
    <w:p w:rsidR="00626771" w:rsidRDefault="005664AD">
      <w:pPr>
        <w:pStyle w:val="Definition-Field"/>
      </w:pPr>
      <w:r>
        <w:rPr>
          <w:b/>
        </w:rPr>
        <w:t xml:space="preserve">rgColor (variable): </w:t>
      </w:r>
      <w:r>
        <w:t xml:space="preserve">An array of </w:t>
      </w:r>
      <w:r>
        <w:rPr>
          <w:b/>
        </w:rPr>
        <w:t>LongRGB</w:t>
      </w:r>
      <w:r>
        <w:t xml:space="preserve"> structures (section </w:t>
      </w:r>
      <w:hyperlink w:anchor="Section_bf685b105e1c4442ba6cf9fd19d865d0" w:history="1">
        <w:r>
          <w:rPr>
            <w:rStyle w:val="Hyperlink"/>
          </w:rPr>
          <w:t>2.5.20</w:t>
        </w:r>
      </w:hyperlink>
      <w:r>
        <w:t>). The array specifies the colors of the color palette. MUST be a value from the following table.</w:t>
      </w:r>
    </w:p>
    <w:tbl>
      <w:tblPr>
        <w:tblStyle w:val="Table-ShadedHeaderIndented"/>
        <w:tblW w:w="0" w:type="auto"/>
        <w:tblLook w:val="04A0" w:firstRow="1" w:lastRow="0" w:firstColumn="1" w:lastColumn="0" w:noHBand="0" w:noVBand="1"/>
      </w:tblPr>
      <w:tblGrid>
        <w:gridCol w:w="823"/>
        <w:gridCol w:w="2237"/>
        <w:gridCol w:w="584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823" w:type="dxa"/>
          </w:tcPr>
          <w:p w:rsidR="00626771" w:rsidRDefault="005664AD">
            <w:pPr>
              <w:pStyle w:val="TableHeaderText"/>
              <w:spacing w:before="0" w:after="0"/>
            </w:pPr>
            <w:r>
              <w:t>Index</w:t>
            </w:r>
          </w:p>
        </w:tc>
        <w:tc>
          <w:tcPr>
            <w:tcW w:w="2237" w:type="dxa"/>
          </w:tcPr>
          <w:p w:rsidR="00626771" w:rsidRDefault="005664AD">
            <w:pPr>
              <w:pStyle w:val="TableHeaderText"/>
              <w:spacing w:before="0" w:after="0"/>
            </w:pPr>
            <w:r>
              <w:t>Element</w:t>
            </w:r>
          </w:p>
        </w:tc>
        <w:tc>
          <w:tcPr>
            <w:tcW w:w="5840" w:type="dxa"/>
          </w:tcPr>
          <w:p w:rsidR="00626771" w:rsidRDefault="005664AD">
            <w:pPr>
              <w:pStyle w:val="TableHeaderText"/>
              <w:spacing w:before="0" w:after="0"/>
            </w:pPr>
            <w:r>
              <w:t>Value</w:t>
            </w:r>
          </w:p>
        </w:tc>
      </w:tr>
      <w:tr w:rsidR="00626771" w:rsidTr="00626771">
        <w:tc>
          <w:tcPr>
            <w:tcW w:w="823" w:type="dxa"/>
          </w:tcPr>
          <w:p w:rsidR="00626771" w:rsidRDefault="005664AD">
            <w:pPr>
              <w:pStyle w:val="TableBodyText"/>
              <w:spacing w:before="0" w:after="0"/>
            </w:pPr>
            <w:r>
              <w:t>0</w:t>
            </w:r>
          </w:p>
        </w:tc>
        <w:tc>
          <w:tcPr>
            <w:tcW w:w="2237" w:type="dxa"/>
          </w:tcPr>
          <w:p w:rsidR="00626771" w:rsidRDefault="005664AD">
            <w:pPr>
              <w:pStyle w:val="TableBodyText"/>
              <w:spacing w:before="0" w:after="0"/>
            </w:pPr>
            <w:hyperlink w:anchor="gt_6710b91a-10b4-4df0-885f-99e53e7f816a">
              <w:r>
                <w:rPr>
                  <w:rStyle w:val="HyperlinkGreen"/>
                  <w:b/>
                </w:rPr>
                <w:t>Foreground color</w:t>
              </w:r>
            </w:hyperlink>
          </w:p>
        </w:tc>
        <w:tc>
          <w:tcPr>
            <w:tcW w:w="5840" w:type="dxa"/>
          </w:tcPr>
          <w:p w:rsidR="00626771" w:rsidRDefault="005664AD">
            <w:pPr>
              <w:pStyle w:val="TableBodyText"/>
              <w:spacing w:before="0" w:after="0"/>
            </w:pPr>
            <w:r>
              <w:t xml:space="preserve">MUST be equal to the system window text color of the </w:t>
            </w:r>
            <w:hyperlink w:anchor="gt_874d5ba8-6fd5-4c63-97f3-f35cfeda95fe">
              <w:r>
                <w:rPr>
                  <w:rStyle w:val="HyperlinkGreen"/>
                  <w:b/>
                </w:rPr>
                <w:t>system palette</w:t>
              </w:r>
            </w:hyperlink>
            <w:r>
              <w:t>.</w:t>
            </w:r>
          </w:p>
        </w:tc>
      </w:tr>
      <w:tr w:rsidR="00626771" w:rsidTr="00626771">
        <w:tc>
          <w:tcPr>
            <w:tcW w:w="823" w:type="dxa"/>
          </w:tcPr>
          <w:p w:rsidR="00626771" w:rsidRDefault="005664AD">
            <w:pPr>
              <w:pStyle w:val="TableBodyText"/>
              <w:spacing w:before="0" w:after="0"/>
            </w:pPr>
            <w:r>
              <w:t>1</w:t>
            </w:r>
          </w:p>
        </w:tc>
        <w:tc>
          <w:tcPr>
            <w:tcW w:w="2237" w:type="dxa"/>
          </w:tcPr>
          <w:p w:rsidR="00626771" w:rsidRDefault="005664AD">
            <w:pPr>
              <w:pStyle w:val="TableBodyText"/>
              <w:spacing w:before="0" w:after="0"/>
            </w:pPr>
            <w:hyperlink w:anchor="gt_8e2b1aa9-87f0-4a42-aa3d-9e3a5d5a826c">
              <w:r>
                <w:rPr>
                  <w:rStyle w:val="HyperlinkGreen"/>
                  <w:b/>
                </w:rPr>
                <w:t>Background color</w:t>
              </w:r>
            </w:hyperlink>
          </w:p>
        </w:tc>
        <w:tc>
          <w:tcPr>
            <w:tcW w:w="5840" w:type="dxa"/>
          </w:tcPr>
          <w:p w:rsidR="00626771" w:rsidRDefault="005664AD">
            <w:pPr>
              <w:pStyle w:val="TableBodyText"/>
              <w:spacing w:before="0" w:after="0"/>
            </w:pPr>
            <w:r>
              <w:t>MUST be equal to the system window color of the system palette.</w:t>
            </w:r>
          </w:p>
        </w:tc>
      </w:tr>
      <w:tr w:rsidR="00626771" w:rsidTr="00626771">
        <w:tc>
          <w:tcPr>
            <w:tcW w:w="823" w:type="dxa"/>
          </w:tcPr>
          <w:p w:rsidR="00626771" w:rsidRDefault="005664AD">
            <w:pPr>
              <w:pStyle w:val="TableBodyText"/>
              <w:spacing w:before="0" w:after="0"/>
            </w:pPr>
            <w:r>
              <w:t>2</w:t>
            </w:r>
          </w:p>
        </w:tc>
        <w:tc>
          <w:tcPr>
            <w:tcW w:w="2237" w:type="dxa"/>
          </w:tcPr>
          <w:p w:rsidR="00626771" w:rsidRDefault="005664AD">
            <w:pPr>
              <w:pStyle w:val="TableBodyText"/>
              <w:spacing w:before="0" w:after="0"/>
            </w:pPr>
            <w:r>
              <w:t>Neutral color</w:t>
            </w:r>
          </w:p>
        </w:tc>
        <w:tc>
          <w:tcPr>
            <w:tcW w:w="5840" w:type="dxa"/>
          </w:tcPr>
          <w:p w:rsidR="00626771" w:rsidRDefault="005664AD">
            <w:pPr>
              <w:pStyle w:val="TableBodyText"/>
              <w:spacing w:before="0" w:after="0"/>
            </w:pPr>
            <w:r>
              <w:t>MUST be black</w:t>
            </w:r>
          </w:p>
        </w:tc>
      </w:tr>
    </w:tbl>
    <w:p w:rsidR="00626771" w:rsidRDefault="00626771"/>
    <w:p w:rsidR="00626771" w:rsidRDefault="005664AD">
      <w:pPr>
        <w:pStyle w:val="Heading3"/>
      </w:pPr>
      <w:bookmarkStart w:id="342" w:name="Section_7e00952f35f444bda428059bd76a5fa8"/>
      <w:bookmarkStart w:id="343" w:name="CodePage"/>
      <w:bookmarkStart w:id="344" w:name="_Toc69879944"/>
      <w:r>
        <w:t>CodePage</w:t>
      </w:r>
      <w:bookmarkEnd w:id="342"/>
      <w:bookmarkEnd w:id="343"/>
      <w:bookmarkEnd w:id="344"/>
      <w:r>
        <w:fldChar w:fldCharType="begin"/>
      </w:r>
      <w:r>
        <w:instrText xml:space="preserve"> XE "Record:CodePage" </w:instrText>
      </w:r>
      <w:r>
        <w:fldChar w:fldCharType="end"/>
      </w:r>
      <w:r>
        <w:fldChar w:fldCharType="begin"/>
      </w:r>
      <w:r>
        <w:instrText xml:space="preserve"> XE "CodePage record" </w:instrText>
      </w:r>
      <w:r>
        <w:fldChar w:fldCharType="end"/>
      </w:r>
    </w:p>
    <w:p w:rsidR="00626771" w:rsidRDefault="005664AD">
      <w:r>
        <w:t xml:space="preserve">This record specifies </w:t>
      </w:r>
      <w:hyperlink w:anchor="gt_210637d9-9634-4652-a935-ded3cd434f38">
        <w:r>
          <w:rPr>
            <w:rStyle w:val="HyperlinkGreen"/>
            <w:b/>
          </w:rPr>
          <w:t>code page</w:t>
        </w:r>
      </w:hyperlink>
      <w:r>
        <w:t xml:space="preserve"> information for the </w:t>
      </w:r>
      <w:hyperlink w:anchor="gt_f4c97882-38e3-4b03-9f11-09ee6566da21">
        <w:r>
          <w:rPr>
            <w:rStyle w:val="HyperlinkGreen"/>
            <w:b/>
          </w:rPr>
          <w:t>graph object</w:t>
        </w:r>
      </w:hyperlink>
      <w:r>
        <w:t>.</w:t>
      </w:r>
    </w:p>
    <w:p w:rsidR="00626771" w:rsidRDefault="005664AD">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cv</w:t>
            </w:r>
          </w:p>
        </w:tc>
      </w:tr>
    </w:tbl>
    <w:p w:rsidR="00626771" w:rsidRDefault="005664AD">
      <w:pPr>
        <w:pStyle w:val="Definition-Field"/>
      </w:pPr>
      <w:r>
        <w:rPr>
          <w:b/>
        </w:rPr>
        <w:t xml:space="preserve">cv (2 bytes): </w:t>
      </w:r>
      <w:r>
        <w:t xml:space="preserve">An unsigned integer that specifies the code page of the graph object. The value MUST be one of the code page values specified in </w:t>
      </w:r>
      <w:hyperlink r:id="rId97">
        <w:r>
          <w:rPr>
            <w:rStyle w:val="Hyperlink"/>
          </w:rPr>
          <w:t>[CODEPG]</w:t>
        </w:r>
      </w:hyperlink>
      <w:r>
        <w:t xml:space="preserve"> or the special value 0x04B0, which mean</w:t>
      </w:r>
      <w:r>
        <w:t>s that the text of the graph object is Unicode.</w:t>
      </w:r>
    </w:p>
    <w:p w:rsidR="00626771" w:rsidRDefault="005664AD">
      <w:pPr>
        <w:pStyle w:val="Heading3"/>
      </w:pPr>
      <w:bookmarkStart w:id="345" w:name="Section_27a6b8de54e64e7584cf2351bfe6389e"/>
      <w:bookmarkStart w:id="346" w:name="ColumnWidth"/>
      <w:bookmarkStart w:id="347" w:name="_Toc69879945"/>
      <w:r>
        <w:t>ColumnWidth</w:t>
      </w:r>
      <w:bookmarkEnd w:id="345"/>
      <w:bookmarkEnd w:id="346"/>
      <w:bookmarkEnd w:id="347"/>
      <w:r>
        <w:fldChar w:fldCharType="begin"/>
      </w:r>
      <w:r>
        <w:instrText xml:space="preserve"> XE "Record:ColumnWidth" </w:instrText>
      </w:r>
      <w:r>
        <w:fldChar w:fldCharType="end"/>
      </w:r>
      <w:r>
        <w:fldChar w:fldCharType="begin"/>
      </w:r>
      <w:r>
        <w:instrText xml:space="preserve"> XE "ColumnWidth record" </w:instrText>
      </w:r>
      <w:r>
        <w:fldChar w:fldCharType="end"/>
      </w:r>
    </w:p>
    <w:p w:rsidR="00626771" w:rsidRDefault="005664AD">
      <w:r>
        <w:t xml:space="preserve">This record specifies the width of one or more columns of the </w:t>
      </w:r>
      <w:hyperlink w:anchor="gt_044a2880-814e-4b2f-b3eb-e5d78d499896">
        <w:r>
          <w:rPr>
            <w:rStyle w:val="HyperlinkGreen"/>
            <w:b/>
          </w:rPr>
          <w:t>datasheet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colFirst</w:t>
            </w:r>
          </w:p>
        </w:tc>
        <w:tc>
          <w:tcPr>
            <w:tcW w:w="4320" w:type="dxa"/>
            <w:gridSpan w:val="16"/>
          </w:tcPr>
          <w:p w:rsidR="00626771" w:rsidRDefault="005664AD">
            <w:pPr>
              <w:pStyle w:val="PacketDiagramBodyText"/>
            </w:pPr>
            <w:r>
              <w:t>colLast</w:t>
            </w:r>
          </w:p>
        </w:tc>
      </w:tr>
      <w:tr w:rsidR="00626771" w:rsidTr="00626771">
        <w:trPr>
          <w:gridAfter w:val="16"/>
          <w:wAfter w:w="4320" w:type="dxa"/>
          <w:trHeight w:hRule="exact" w:val="490"/>
        </w:trPr>
        <w:tc>
          <w:tcPr>
            <w:tcW w:w="4320" w:type="dxa"/>
            <w:gridSpan w:val="16"/>
          </w:tcPr>
          <w:p w:rsidR="00626771" w:rsidRDefault="005664AD">
            <w:pPr>
              <w:pStyle w:val="PacketDiagramBodyText"/>
            </w:pPr>
            <w:r>
              <w:t>colWidth</w:t>
            </w:r>
          </w:p>
        </w:tc>
      </w:tr>
    </w:tbl>
    <w:p w:rsidR="00626771" w:rsidRDefault="005664AD">
      <w:pPr>
        <w:pStyle w:val="Definition-Field"/>
      </w:pPr>
      <w:r>
        <w:rPr>
          <w:b/>
        </w:rPr>
        <w:t xml:space="preserve">colFirst (2 bytes): </w:t>
      </w:r>
      <w:r>
        <w:t xml:space="preserve">A </w:t>
      </w:r>
      <w:r>
        <w:rPr>
          <w:b/>
        </w:rPr>
        <w:t>Graph_Col</w:t>
      </w:r>
      <w:r>
        <w:t xml:space="preserve"> structure (section </w:t>
      </w:r>
      <w:hyperlink w:anchor="Section_408f82a2e2d84d878c2335b7d0ae4638" w:history="1">
        <w:r>
          <w:rPr>
            <w:rStyle w:val="Hyperlink"/>
          </w:rPr>
          <w:t>2.5.14</w:t>
        </w:r>
      </w:hyperlink>
      <w:r>
        <w:t xml:space="preserve">) that specifies the first column of the range of columns that have their width specified by </w:t>
      </w:r>
      <w:r>
        <w:rPr>
          <w:b/>
        </w:rPr>
        <w:t>colWidth</w:t>
      </w:r>
      <w:r>
        <w:t>.</w:t>
      </w:r>
    </w:p>
    <w:p w:rsidR="00626771" w:rsidRDefault="005664AD">
      <w:pPr>
        <w:pStyle w:val="Definition-Field"/>
      </w:pPr>
      <w:r>
        <w:rPr>
          <w:b/>
        </w:rPr>
        <w:t xml:space="preserve">colLast (2 bytes): </w:t>
      </w:r>
      <w:r>
        <w:t xml:space="preserve">A </w:t>
      </w:r>
      <w:r>
        <w:rPr>
          <w:b/>
        </w:rPr>
        <w:t>Graph_Col</w:t>
      </w:r>
      <w:r>
        <w:t xml:space="preserve"> structure (section 2.5.14) that specifies the last column of the range of columns that have their width specified by </w:t>
      </w:r>
      <w:r>
        <w:rPr>
          <w:b/>
        </w:rPr>
        <w:t>colWi</w:t>
      </w:r>
      <w:r>
        <w:rPr>
          <w:b/>
        </w:rPr>
        <w:t>dth</w:t>
      </w:r>
      <w:r>
        <w:t xml:space="preserve">. MUST be greater than or equal to </w:t>
      </w:r>
      <w:r>
        <w:rPr>
          <w:b/>
        </w:rPr>
        <w:t>colFirst</w:t>
      </w:r>
      <w:r>
        <w:t>.</w:t>
      </w:r>
    </w:p>
    <w:p w:rsidR="00626771" w:rsidRDefault="005664AD">
      <w:pPr>
        <w:pStyle w:val="Definition-Field"/>
      </w:pPr>
      <w:r>
        <w:rPr>
          <w:b/>
        </w:rPr>
        <w:t xml:space="preserve">colWidth (2 bytes): </w:t>
      </w:r>
      <w:r>
        <w:t xml:space="preserve">An unsigned integer that specifies the column width for all columns from </w:t>
      </w:r>
      <w:r>
        <w:rPr>
          <w:b/>
        </w:rPr>
        <w:t>colFirst</w:t>
      </w:r>
      <w:r>
        <w:t xml:space="preserve"> through </w:t>
      </w:r>
      <w:r>
        <w:rPr>
          <w:b/>
        </w:rPr>
        <w:t>colLast</w:t>
      </w:r>
      <w:r>
        <w:t>, inclusively. The width is calculated in 256ths of the width of an average character of th</w:t>
      </w:r>
      <w:r>
        <w:t>e current datasheet font.</w:t>
      </w:r>
    </w:p>
    <w:p w:rsidR="00626771" w:rsidRDefault="005664AD">
      <w:pPr>
        <w:pStyle w:val="Heading3"/>
      </w:pPr>
      <w:bookmarkStart w:id="348" w:name="Section_b8a95503b8874d1dad88907e635e867f"/>
      <w:bookmarkStart w:id="349" w:name="Continue"/>
      <w:bookmarkStart w:id="350" w:name="_Toc69879946"/>
      <w:r>
        <w:t>Continue</w:t>
      </w:r>
      <w:bookmarkEnd w:id="348"/>
      <w:bookmarkEnd w:id="349"/>
      <w:bookmarkEnd w:id="350"/>
      <w:r>
        <w:fldChar w:fldCharType="begin"/>
      </w:r>
      <w:r>
        <w:instrText xml:space="preserve"> XE "Record:Continue" </w:instrText>
      </w:r>
      <w:r>
        <w:fldChar w:fldCharType="end"/>
      </w:r>
      <w:r>
        <w:fldChar w:fldCharType="begin"/>
      </w:r>
      <w:r>
        <w:instrText xml:space="preserve"> XE "Continue record" </w:instrText>
      </w:r>
      <w:r>
        <w:fldChar w:fldCharType="end"/>
      </w:r>
    </w:p>
    <w:p w:rsidR="00626771" w:rsidRDefault="005664AD">
      <w:r>
        <w:t xml:space="preserve">This record specifies a continuation of the data of the preceding record. Records with data longer than 8224 bytes MUST be split into several records. The first section of the data appears in the base record, </w:t>
      </w:r>
      <w:r>
        <w:lastRenderedPageBreak/>
        <w:t xml:space="preserve">and subsequent sections appear in one or more </w:t>
      </w:r>
      <w:r>
        <w:rPr>
          <w:b/>
        </w:rPr>
        <w:t>C</w:t>
      </w:r>
      <w:r>
        <w:rPr>
          <w:b/>
        </w:rPr>
        <w:t>ontinue</w:t>
      </w:r>
      <w:r>
        <w:t xml:space="preserve"> records that appear after the base record. Records with data shorter than 8225 bytes can also store data in the base record and following </w:t>
      </w:r>
      <w:r>
        <w:rPr>
          <w:b/>
        </w:rPr>
        <w:t>Continue</w:t>
      </w:r>
      <w:r>
        <w:t xml:space="preserve"> records. For example, the size of </w:t>
      </w:r>
      <w:r>
        <w:rPr>
          <w:b/>
        </w:rPr>
        <w:t>TxO</w:t>
      </w:r>
      <w:r>
        <w:t xml:space="preserve"> record is less than 8225 bytes, but it is followed by </w:t>
      </w:r>
      <w:r>
        <w:rPr>
          <w:b/>
        </w:rPr>
        <w:t>Continue</w:t>
      </w:r>
      <w:r>
        <w:t xml:space="preserve"> </w:t>
      </w:r>
      <w:r>
        <w:t xml:space="preserve">records that store the string data and </w:t>
      </w:r>
      <w:hyperlink w:anchor="gt_10031ac8-2a26-4200-beee-cd8d9420ca96">
        <w:r>
          <w:rPr>
            <w:rStyle w:val="HyperlinkGreen"/>
            <w:b/>
          </w:rPr>
          <w:t>formatting runs</w:t>
        </w:r>
      </w:hyperlink>
      <w:r>
        <w:t>.</w:t>
      </w:r>
    </w:p>
    <w:p w:rsidR="00626771" w:rsidRDefault="00626771"/>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continue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r>
        <w:rPr>
          <w:b/>
        </w:rPr>
        <w:t xml:space="preserve">continue (variable): </w:t>
      </w:r>
      <w:r>
        <w:t xml:space="preserve">A binary stream </w:t>
      </w:r>
      <w:r>
        <w:t>that specifies the record data. The number of bytes in this stream MUST be less than 8225.</w:t>
      </w:r>
    </w:p>
    <w:p w:rsidR="00626771" w:rsidRDefault="005664AD">
      <w:pPr>
        <w:pStyle w:val="Heading3"/>
      </w:pPr>
      <w:bookmarkStart w:id="351" w:name="Section_b1b91b3f255e41549e029ecb20c48a4f"/>
      <w:bookmarkStart w:id="352" w:name="Country"/>
      <w:bookmarkStart w:id="353" w:name="_Toc69879947"/>
      <w:r>
        <w:t>Country</w:t>
      </w:r>
      <w:bookmarkEnd w:id="351"/>
      <w:bookmarkEnd w:id="352"/>
      <w:bookmarkEnd w:id="353"/>
      <w:r>
        <w:fldChar w:fldCharType="begin"/>
      </w:r>
      <w:r>
        <w:instrText xml:space="preserve"> XE "Record:Country" </w:instrText>
      </w:r>
      <w:r>
        <w:fldChar w:fldCharType="end"/>
      </w:r>
      <w:r>
        <w:fldChar w:fldCharType="begin"/>
      </w:r>
      <w:r>
        <w:instrText xml:space="preserve"> XE "Country record" </w:instrText>
      </w:r>
      <w:r>
        <w:fldChar w:fldCharType="end"/>
      </w:r>
    </w:p>
    <w:p w:rsidR="00626771" w:rsidRDefault="005664AD">
      <w:r>
        <w:t>This record specifies the country value. that is unused and MUST be 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unused1</w:t>
            </w:r>
          </w:p>
        </w:tc>
        <w:tc>
          <w:tcPr>
            <w:tcW w:w="4320" w:type="dxa"/>
            <w:gridSpan w:val="16"/>
          </w:tcPr>
          <w:p w:rsidR="00626771" w:rsidRDefault="005664AD">
            <w:pPr>
              <w:pStyle w:val="PacketDiagramBodyText"/>
            </w:pPr>
            <w:r>
              <w:t>unused2</w:t>
            </w:r>
          </w:p>
        </w:tc>
      </w:tr>
    </w:tbl>
    <w:p w:rsidR="00626771" w:rsidRDefault="005664AD">
      <w:pPr>
        <w:pStyle w:val="Definition-Field"/>
      </w:pPr>
      <w:r>
        <w:rPr>
          <w:b/>
        </w:rPr>
        <w:t xml:space="preserve">unused1 (2 bytes): </w:t>
      </w:r>
      <w:r>
        <w:t>Undefined and MUST be ignored.</w:t>
      </w:r>
    </w:p>
    <w:p w:rsidR="00626771" w:rsidRDefault="005664AD">
      <w:pPr>
        <w:pStyle w:val="Definition-Field"/>
      </w:pPr>
      <w:r>
        <w:rPr>
          <w:b/>
        </w:rPr>
        <w:t xml:space="preserve">unused2 (2 bytes): </w:t>
      </w:r>
      <w:r>
        <w:t>Undefined and MUST be ignored.</w:t>
      </w:r>
    </w:p>
    <w:p w:rsidR="00626771" w:rsidRDefault="005664AD">
      <w:pPr>
        <w:pStyle w:val="Heading3"/>
      </w:pPr>
      <w:bookmarkStart w:id="354" w:name="Section_504bff7f4ba04c1eb96c8120dc28fc10"/>
      <w:bookmarkStart w:id="355" w:name="CrtLine"/>
      <w:bookmarkStart w:id="356" w:name="_Toc69879948"/>
      <w:r>
        <w:t>CrtLine</w:t>
      </w:r>
      <w:bookmarkEnd w:id="354"/>
      <w:bookmarkEnd w:id="355"/>
      <w:bookmarkEnd w:id="356"/>
      <w:r>
        <w:fldChar w:fldCharType="begin"/>
      </w:r>
      <w:r>
        <w:instrText xml:space="preserve"> XE "Record:CrtLine" </w:instrText>
      </w:r>
      <w:r>
        <w:fldChar w:fldCharType="end"/>
      </w:r>
      <w:r>
        <w:fldChar w:fldCharType="begin"/>
      </w:r>
      <w:r>
        <w:instrText xml:space="preserve"> XE "CrtLine record" </w:instrText>
      </w:r>
      <w:r>
        <w:fldChar w:fldCharType="end"/>
      </w:r>
    </w:p>
    <w:p w:rsidR="00626771" w:rsidRDefault="005664AD">
      <w:r>
        <w:t xml:space="preserve">This record specifies the presence of </w:t>
      </w:r>
      <w:hyperlink w:anchor="gt_e8c745bf-646c-4acd-8b5e-5314fa4965fa">
        <w:r>
          <w:rPr>
            <w:rStyle w:val="HyperlinkGreen"/>
            <w:b/>
          </w:rPr>
          <w:t>drop lines</w:t>
        </w:r>
      </w:hyperlink>
      <w:r>
        <w:t xml:space="preserve">, </w:t>
      </w:r>
      <w:hyperlink w:anchor="gt_56aec928-ddcc-4415-9d08-5d1dd3982bbc">
        <w:r>
          <w:rPr>
            <w:rStyle w:val="HyperlinkGreen"/>
            <w:b/>
          </w:rPr>
          <w:t>high-low lines</w:t>
        </w:r>
      </w:hyperlink>
      <w:r>
        <w:t xml:space="preserve">, </w:t>
      </w:r>
      <w:hyperlink w:anchor="gt_bda50b03-68fa-49f9-bd9e-d0dc289ac88a">
        <w:r>
          <w:rPr>
            <w:rStyle w:val="HyperlinkGreen"/>
            <w:b/>
          </w:rPr>
          <w:t>series lines</w:t>
        </w:r>
      </w:hyperlink>
      <w:r>
        <w:t xml:space="preserve">, or </w:t>
      </w:r>
      <w:hyperlink w:anchor="gt_8b7c448e-82e3-4d22-a8ba-52e0a10b14fa">
        <w:r>
          <w:rPr>
            <w:rStyle w:val="HyperlinkGreen"/>
            <w:b/>
          </w:rPr>
          <w:t>leader lines</w:t>
        </w:r>
      </w:hyperlink>
      <w:r>
        <w:t xml:space="preserve"> on the chart group. This record is followed by a </w:t>
      </w:r>
      <w:r>
        <w:rPr>
          <w:b/>
        </w:rPr>
        <w:t>LineFormat</w:t>
      </w:r>
      <w:r>
        <w:t xml:space="preserve"> record that specifies the format of the lines.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id</w:t>
            </w:r>
          </w:p>
        </w:tc>
      </w:tr>
    </w:tbl>
    <w:p w:rsidR="00626771" w:rsidRDefault="005664AD">
      <w:r>
        <w:rPr>
          <w:b/>
        </w:rPr>
        <w:t xml:space="preserve">id (2 bytes): </w:t>
      </w:r>
      <w:r>
        <w:t xml:space="preserve">An unsigned integer that specifies the type of line that is present on the chart group. This field value MUST be unique among the other </w:t>
      </w:r>
      <w:r>
        <w:rPr>
          <w:b/>
        </w:rPr>
        <w:t>id</w:t>
      </w:r>
      <w:r>
        <w:t xml:space="preserve"> field values in </w:t>
      </w:r>
      <w:r>
        <w:rPr>
          <w:b/>
        </w:rPr>
        <w:t>CrtLine</w:t>
      </w:r>
      <w:r>
        <w:t xml:space="preserve"> records in the current chart group. This field MUST be greater than the </w:t>
      </w:r>
      <w:r>
        <w:rPr>
          <w:b/>
        </w:rPr>
        <w:t>id</w:t>
      </w:r>
      <w:r>
        <w:t xml:space="preserve"> field values in preceding </w:t>
      </w:r>
      <w:r>
        <w:rPr>
          <w:b/>
        </w:rPr>
        <w:t>CrtLine</w:t>
      </w:r>
      <w:r>
        <w:t xml:space="preserve"> records in the current chart group.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pPr>
            <w:r>
              <w:t>Value</w:t>
            </w:r>
          </w:p>
        </w:tc>
        <w:tc>
          <w:tcPr>
            <w:tcW w:w="6120" w:type="dxa"/>
          </w:tcPr>
          <w:p w:rsidR="00626771" w:rsidRDefault="005664AD">
            <w:pPr>
              <w:pStyle w:val="TableHeaderText"/>
            </w:pPr>
            <w:r>
              <w:t>Type of line</w:t>
            </w:r>
          </w:p>
        </w:tc>
      </w:tr>
      <w:tr w:rsidR="00626771" w:rsidTr="00626771">
        <w:tc>
          <w:tcPr>
            <w:tcW w:w="1800" w:type="dxa"/>
          </w:tcPr>
          <w:p w:rsidR="00626771" w:rsidRDefault="005664AD">
            <w:pPr>
              <w:pStyle w:val="TableBodyText"/>
            </w:pPr>
            <w:r>
              <w:t>0x0000</w:t>
            </w:r>
          </w:p>
        </w:tc>
        <w:tc>
          <w:tcPr>
            <w:tcW w:w="6120" w:type="dxa"/>
          </w:tcPr>
          <w:p w:rsidR="00626771" w:rsidRDefault="005664AD">
            <w:pPr>
              <w:pStyle w:val="TableBodyText"/>
            </w:pPr>
            <w:r>
              <w:t>Drop lines below the data points of line, area, and stock chart groups.</w:t>
            </w:r>
          </w:p>
        </w:tc>
      </w:tr>
      <w:tr w:rsidR="00626771" w:rsidTr="00626771">
        <w:tc>
          <w:tcPr>
            <w:tcW w:w="1800" w:type="dxa"/>
          </w:tcPr>
          <w:p w:rsidR="00626771" w:rsidRDefault="005664AD">
            <w:pPr>
              <w:pStyle w:val="TableBodyText"/>
            </w:pPr>
            <w:r>
              <w:t>0x0001</w:t>
            </w:r>
          </w:p>
        </w:tc>
        <w:tc>
          <w:tcPr>
            <w:tcW w:w="6120" w:type="dxa"/>
          </w:tcPr>
          <w:p w:rsidR="00626771" w:rsidRDefault="005664AD">
            <w:pPr>
              <w:pStyle w:val="TableBodyText"/>
            </w:pPr>
            <w:r>
              <w:t>High-low lines</w:t>
            </w:r>
            <w:r>
              <w:t xml:space="preserve"> around the data points of line and stock chart groups.</w:t>
            </w:r>
          </w:p>
        </w:tc>
      </w:tr>
      <w:tr w:rsidR="00626771" w:rsidTr="00626771">
        <w:tc>
          <w:tcPr>
            <w:tcW w:w="1800" w:type="dxa"/>
          </w:tcPr>
          <w:p w:rsidR="00626771" w:rsidRDefault="005664AD">
            <w:pPr>
              <w:pStyle w:val="TableBodyText"/>
            </w:pPr>
            <w:r>
              <w:t>0x0002</w:t>
            </w:r>
          </w:p>
        </w:tc>
        <w:tc>
          <w:tcPr>
            <w:tcW w:w="6120" w:type="dxa"/>
          </w:tcPr>
          <w:p w:rsidR="00626771" w:rsidRDefault="005664AD">
            <w:pPr>
              <w:pStyle w:val="TableBodyText"/>
            </w:pPr>
            <w:r>
              <w:t xml:space="preserve">Series lines connecting data points of stacked column and bar chart groups, and the </w:t>
            </w:r>
            <w:hyperlink w:anchor="gt_e2300016-b59d-4384-9b70-c000523747e0">
              <w:r>
                <w:rPr>
                  <w:rStyle w:val="HyperlinkGreen"/>
                  <w:b/>
                </w:rPr>
                <w:t>primary pie</w:t>
              </w:r>
            </w:hyperlink>
            <w:r>
              <w:t xml:space="preserve"> to the </w:t>
            </w:r>
            <w:hyperlink w:anchor="gt_e452a278-4e13-44c6-9f1b-db3c93841bc6">
              <w:r>
                <w:rPr>
                  <w:rStyle w:val="HyperlinkGreen"/>
                  <w:b/>
                </w:rPr>
                <w:t>secondary bar/pie</w:t>
              </w:r>
            </w:hyperlink>
            <w:r>
              <w:t xml:space="preserve"> of bar of pie and pie of pie chart groups.</w:t>
            </w:r>
          </w:p>
        </w:tc>
      </w:tr>
      <w:tr w:rsidR="00626771" w:rsidTr="00626771">
        <w:tc>
          <w:tcPr>
            <w:tcW w:w="1800" w:type="dxa"/>
          </w:tcPr>
          <w:p w:rsidR="00626771" w:rsidRDefault="005664AD">
            <w:pPr>
              <w:pStyle w:val="TableBodyText"/>
            </w:pPr>
            <w:r>
              <w:t>0x0003</w:t>
            </w:r>
          </w:p>
        </w:tc>
        <w:tc>
          <w:tcPr>
            <w:tcW w:w="6120" w:type="dxa"/>
          </w:tcPr>
          <w:p w:rsidR="00626771" w:rsidRDefault="005664AD">
            <w:pPr>
              <w:pStyle w:val="TableBodyText"/>
            </w:pPr>
            <w:r>
              <w:t xml:space="preserve">Leader lines with non-default formatting connecting data labels to the </w:t>
            </w:r>
            <w:r>
              <w:lastRenderedPageBreak/>
              <w:t>data point of pie and pie of pie chart groups.</w:t>
            </w:r>
          </w:p>
        </w:tc>
      </w:tr>
    </w:tbl>
    <w:p w:rsidR="00626771" w:rsidRDefault="00626771"/>
    <w:p w:rsidR="00626771" w:rsidRDefault="005664AD">
      <w:pPr>
        <w:pStyle w:val="Heading3"/>
      </w:pPr>
      <w:bookmarkStart w:id="357" w:name="Section_7ed6bfc01bf04af2b7ce70da4e3d2038"/>
      <w:bookmarkStart w:id="358" w:name="CrtLink"/>
      <w:bookmarkStart w:id="359" w:name="_Toc69879949"/>
      <w:r>
        <w:t>CrtLink</w:t>
      </w:r>
      <w:bookmarkEnd w:id="357"/>
      <w:bookmarkEnd w:id="358"/>
      <w:bookmarkEnd w:id="359"/>
      <w:r>
        <w:fldChar w:fldCharType="begin"/>
      </w:r>
      <w:r>
        <w:instrText xml:space="preserve"> XE "Record:CrtLink" </w:instrText>
      </w:r>
      <w:r>
        <w:fldChar w:fldCharType="end"/>
      </w:r>
      <w:r>
        <w:fldChar w:fldCharType="begin"/>
      </w:r>
      <w:r>
        <w:instrText xml:space="preserve"> X</w:instrText>
      </w:r>
      <w:r>
        <w:instrText xml:space="preserve">E "CrtLink record" </w:instrText>
      </w:r>
      <w:r>
        <w:fldChar w:fldCharType="end"/>
      </w:r>
    </w:p>
    <w:p w:rsidR="00626771" w:rsidRDefault="005664AD">
      <w:r>
        <w:t>This record is written but unused.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unused</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gridAfter w:val="16"/>
          <w:wAfter w:w="4320" w:type="dxa"/>
          <w:trHeight w:hRule="exact" w:val="490"/>
        </w:trPr>
        <w:tc>
          <w:tcPr>
            <w:tcW w:w="4320" w:type="dxa"/>
            <w:gridSpan w:val="16"/>
          </w:tcPr>
          <w:p w:rsidR="00626771" w:rsidRDefault="005664AD">
            <w:pPr>
              <w:pStyle w:val="PacketDiagramBodyText"/>
            </w:pPr>
            <w:r>
              <w:t>...</w:t>
            </w:r>
          </w:p>
        </w:tc>
      </w:tr>
    </w:tbl>
    <w:p w:rsidR="00626771" w:rsidRDefault="005664AD">
      <w:pPr>
        <w:pStyle w:val="Definition-Field"/>
      </w:pPr>
      <w:r>
        <w:rPr>
          <w:b/>
        </w:rPr>
        <w:t xml:space="preserve">unused (10 bytes): </w:t>
      </w:r>
      <w:r>
        <w:t>Undefined and MUST be ignored.</w:t>
      </w:r>
    </w:p>
    <w:p w:rsidR="00626771" w:rsidRDefault="005664AD">
      <w:pPr>
        <w:pStyle w:val="Heading3"/>
      </w:pPr>
      <w:bookmarkStart w:id="360" w:name="Section_4f93515d904e4045b6fecddeb8e51747"/>
      <w:bookmarkStart w:id="361" w:name="Dat"/>
      <w:bookmarkStart w:id="362" w:name="_Toc69879950"/>
      <w:r>
        <w:t>Dat</w:t>
      </w:r>
      <w:bookmarkEnd w:id="360"/>
      <w:bookmarkEnd w:id="361"/>
      <w:bookmarkEnd w:id="362"/>
      <w:r>
        <w:fldChar w:fldCharType="begin"/>
      </w:r>
      <w:r>
        <w:instrText xml:space="preserve"> XE "Record:Dat" </w:instrText>
      </w:r>
      <w:r>
        <w:fldChar w:fldCharType="end"/>
      </w:r>
      <w:r>
        <w:fldChar w:fldCharType="begin"/>
      </w:r>
      <w:r>
        <w:instrText xml:space="preserve"> XE "Dat record" </w:instrText>
      </w:r>
      <w:r>
        <w:fldChar w:fldCharType="end"/>
      </w:r>
    </w:p>
    <w:p w:rsidR="00626771" w:rsidRDefault="005664AD">
      <w:r>
        <w:t xml:space="preserve">This record specifies the beginning of a collection of records as defined by the chart sheet substream </w:t>
      </w:r>
      <w:hyperlink w:anchor="gt_24ddbbb4-b79e-4419-96ec-0fdd229c9ebf">
        <w:r>
          <w:rPr>
            <w:rStyle w:val="HyperlinkGreen"/>
            <w:b/>
          </w:rPr>
          <w:t>ABNF</w:t>
        </w:r>
      </w:hyperlink>
      <w:r>
        <w:t>. The collection of records specifies the options of the data table that can be display</w:t>
      </w:r>
      <w:r>
        <w:t xml:space="preserve">ed in a </w:t>
      </w:r>
      <w:hyperlink w:anchor="gt_5524dd6c-3d8d-4784-bfca-a3323acceb39">
        <w:r>
          <w:rPr>
            <w:rStyle w:val="HyperlinkGreen"/>
            <w:b/>
          </w:rPr>
          <w:t>chart area</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270" w:type="dxa"/>
          </w:tcPr>
          <w:p w:rsidR="00626771" w:rsidRDefault="005664AD">
            <w:pPr>
              <w:pStyle w:val="PacketDiagramBodyText"/>
            </w:pPr>
            <w:r>
              <w:t>D</w:t>
            </w:r>
          </w:p>
        </w:tc>
        <w:tc>
          <w:tcPr>
            <w:tcW w:w="3240" w:type="dxa"/>
            <w:gridSpan w:val="12"/>
          </w:tcPr>
          <w:p w:rsidR="00626771" w:rsidRDefault="005664AD">
            <w:pPr>
              <w:pStyle w:val="PacketDiagramBodyText"/>
            </w:pPr>
            <w:r>
              <w:t>reserved</w:t>
            </w:r>
          </w:p>
        </w:tc>
      </w:tr>
    </w:tbl>
    <w:p w:rsidR="00626771" w:rsidRDefault="005664AD">
      <w:pPr>
        <w:pStyle w:val="Definition-Field"/>
      </w:pPr>
      <w:r>
        <w:rPr>
          <w:b/>
        </w:rPr>
        <w:t xml:space="preserve">A - fHasBordHorz (1 bit): </w:t>
      </w:r>
      <w:r>
        <w:t xml:space="preserve">A bit that specifies whether horizontal </w:t>
      </w:r>
      <w:hyperlink w:anchor="gt_43d1e51e-4f26-493b-b7c9-e84e920d7461">
        <w:r>
          <w:rPr>
            <w:rStyle w:val="HyperlinkGreen"/>
            <w:b/>
          </w:rPr>
          <w:t>cell</w:t>
        </w:r>
      </w:hyperlink>
      <w:r>
        <w:t xml:space="preserve"> </w:t>
      </w:r>
      <w:hyperlink w:anchor="gt_85bbea8d-a9f4-40a2-b4f8-68b587d21a4c">
        <w:r>
          <w:rPr>
            <w:rStyle w:val="HyperlinkGreen"/>
            <w:b/>
          </w:rPr>
          <w:t>borders</w:t>
        </w:r>
      </w:hyperlink>
      <w:r>
        <w:t xml:space="preserve"> are displayed in the data table.</w:t>
      </w:r>
    </w:p>
    <w:p w:rsidR="00626771" w:rsidRDefault="005664AD">
      <w:pPr>
        <w:pStyle w:val="Definition-Field"/>
      </w:pPr>
      <w:r>
        <w:rPr>
          <w:b/>
        </w:rPr>
        <w:t xml:space="preserve">B - fHasBordVert (1 bit): </w:t>
      </w:r>
      <w:r>
        <w:t>A bit that specifies whether vertical cell borders are display</w:t>
      </w:r>
      <w:r>
        <w:t>ed in the data table.</w:t>
      </w:r>
    </w:p>
    <w:p w:rsidR="00626771" w:rsidRDefault="005664AD">
      <w:pPr>
        <w:pStyle w:val="Definition-Field"/>
      </w:pPr>
      <w:r>
        <w:rPr>
          <w:b/>
        </w:rPr>
        <w:t xml:space="preserve">C - fHasBordOutline (1 bit): </w:t>
      </w:r>
      <w:r>
        <w:t xml:space="preserve">A bit that specifies whether an </w:t>
      </w:r>
      <w:hyperlink w:anchor="gt_d20b50ce-6124-4bda-ba32-5d132016d639">
        <w:r>
          <w:rPr>
            <w:rStyle w:val="HyperlinkGreen"/>
            <w:b/>
          </w:rPr>
          <w:t>outline</w:t>
        </w:r>
      </w:hyperlink>
      <w:r>
        <w:t xml:space="preserve"> is displayed around the data table.</w:t>
      </w:r>
    </w:p>
    <w:p w:rsidR="00626771" w:rsidRDefault="005664AD">
      <w:pPr>
        <w:pStyle w:val="Definition-Field"/>
      </w:pPr>
      <w:r>
        <w:rPr>
          <w:b/>
        </w:rPr>
        <w:t xml:space="preserve">D - fShowSeriesKey (1 bit): </w:t>
      </w:r>
      <w:r>
        <w:t xml:space="preserve">A bit that specifies whether the </w:t>
      </w:r>
      <w:hyperlink w:anchor="gt_6981bc96-6d51-425c-9550-63c5b8b08e54">
        <w:r>
          <w:rPr>
            <w:rStyle w:val="HyperlinkGreen"/>
            <w:b/>
          </w:rPr>
          <w:t>legend key</w:t>
        </w:r>
      </w:hyperlink>
      <w:r>
        <w:t xml:space="preserve"> is displayed next to the name of the series. If this field is set to 1, the legend key symbols are displayed next to the name of the series.</w:t>
      </w:r>
    </w:p>
    <w:p w:rsidR="00626771" w:rsidRDefault="005664AD">
      <w:pPr>
        <w:pStyle w:val="Definition-Field"/>
      </w:pPr>
      <w:r>
        <w:rPr>
          <w:b/>
        </w:rPr>
        <w:t xml:space="preserve">reserved (12 bits): </w:t>
      </w:r>
      <w:r>
        <w:t>MUST be set to 0x000, and MU</w:t>
      </w:r>
      <w:r>
        <w:t>ST be ignored.</w:t>
      </w:r>
    </w:p>
    <w:p w:rsidR="00626771" w:rsidRDefault="005664AD">
      <w:pPr>
        <w:pStyle w:val="Heading3"/>
      </w:pPr>
      <w:bookmarkStart w:id="363" w:name="Section_9cd29540b50e4f1e995ee2b3a39549d1"/>
      <w:bookmarkStart w:id="364" w:name="DataFormat"/>
      <w:bookmarkStart w:id="365" w:name="_Toc69879951"/>
      <w:r>
        <w:t>DataFormat</w:t>
      </w:r>
      <w:bookmarkEnd w:id="363"/>
      <w:bookmarkEnd w:id="364"/>
      <w:bookmarkEnd w:id="365"/>
      <w:r>
        <w:fldChar w:fldCharType="begin"/>
      </w:r>
      <w:r>
        <w:instrText xml:space="preserve"> XE "Record:DataFormat" </w:instrText>
      </w:r>
      <w:r>
        <w:fldChar w:fldCharType="end"/>
      </w:r>
      <w:r>
        <w:fldChar w:fldCharType="begin"/>
      </w:r>
      <w:r>
        <w:instrText xml:space="preserve"> XE "DataFormat record" </w:instrText>
      </w:r>
      <w:r>
        <w:fldChar w:fldCharType="end"/>
      </w:r>
    </w:p>
    <w:p w:rsidR="00626771" w:rsidRDefault="005664AD">
      <w:r>
        <w:t xml:space="preserve">This record specifies the data point and series to which the formatting information that follows applies and the beginning of a collection of records as defined by the chart sheet substream </w:t>
      </w:r>
      <w:hyperlink w:anchor="gt_24ddbbb4-b79e-4419-96ec-0fdd229c9ebf">
        <w:r>
          <w:rPr>
            <w:rStyle w:val="HyperlinkGreen"/>
            <w:b/>
          </w:rPr>
          <w:t>ABNF</w:t>
        </w:r>
      </w:hyperlink>
      <w:r>
        <w:t>. This collection of records specifies formatting properties for the data point and series.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lastRenderedPageBreak/>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xi</w:t>
            </w:r>
          </w:p>
        </w:tc>
        <w:tc>
          <w:tcPr>
            <w:tcW w:w="4320" w:type="dxa"/>
            <w:gridSpan w:val="16"/>
          </w:tcPr>
          <w:p w:rsidR="00626771" w:rsidRDefault="005664AD">
            <w:pPr>
              <w:pStyle w:val="PacketDiagramBodyText"/>
            </w:pPr>
            <w:r>
              <w:t>yi</w:t>
            </w:r>
          </w:p>
        </w:tc>
      </w:tr>
      <w:tr w:rsidR="00626771" w:rsidTr="00626771">
        <w:trPr>
          <w:trHeight w:hRule="exact" w:val="490"/>
        </w:trPr>
        <w:tc>
          <w:tcPr>
            <w:tcW w:w="4320" w:type="dxa"/>
            <w:gridSpan w:val="16"/>
          </w:tcPr>
          <w:p w:rsidR="00626771" w:rsidRDefault="005664AD">
            <w:pPr>
              <w:pStyle w:val="PacketDiagramBodyText"/>
            </w:pPr>
            <w:r>
              <w:t>iss</w:t>
            </w:r>
          </w:p>
        </w:tc>
        <w:tc>
          <w:tcPr>
            <w:tcW w:w="270" w:type="dxa"/>
          </w:tcPr>
          <w:p w:rsidR="00626771" w:rsidRDefault="005664AD">
            <w:pPr>
              <w:pStyle w:val="PacketDiagramBodyText"/>
            </w:pPr>
            <w:r>
              <w:t>A</w:t>
            </w:r>
          </w:p>
        </w:tc>
        <w:tc>
          <w:tcPr>
            <w:tcW w:w="4050" w:type="dxa"/>
            <w:gridSpan w:val="15"/>
          </w:tcPr>
          <w:p w:rsidR="00626771" w:rsidRDefault="005664AD">
            <w:pPr>
              <w:pStyle w:val="PacketDiagramBodyText"/>
            </w:pPr>
            <w:r>
              <w:t>reserved</w:t>
            </w:r>
          </w:p>
        </w:tc>
      </w:tr>
    </w:tbl>
    <w:p w:rsidR="00626771" w:rsidRDefault="005664AD">
      <w:pPr>
        <w:pStyle w:val="Definition-Field"/>
      </w:pPr>
      <w:r>
        <w:rPr>
          <w:b/>
        </w:rPr>
        <w:t xml:space="preserve">xi (2 bytes): </w:t>
      </w:r>
      <w:r>
        <w:t xml:space="preserve">An unsigned integer that specifies the zero-based index into the data point in the series specified by </w:t>
      </w:r>
      <w:r>
        <w:rPr>
          <w:b/>
        </w:rPr>
        <w:t>yi.</w:t>
      </w:r>
      <w:r>
        <w:t xml:space="preserve"> If this field is set to 0xFFFF, the formatting information that follows applies to the series. Otherwise, the formatting information that follows app</w:t>
      </w:r>
      <w:r>
        <w:t xml:space="preserve">lies to a data point. This value MUST be less than or equal to 0x7CFF. This value MUST be less than or equal to 0x0F9F for a chart that contains a </w:t>
      </w:r>
      <w:r>
        <w:rPr>
          <w:b/>
        </w:rPr>
        <w:t>Chart3d</w:t>
      </w:r>
      <w:r>
        <w:t xml:space="preserve"> record. This value MUST be set to 0xFFFF if the formatting information in this record is applied to a</w:t>
      </w:r>
      <w:r>
        <w:t xml:space="preserve"> trendline or error bar.</w:t>
      </w:r>
    </w:p>
    <w:p w:rsidR="00626771" w:rsidRDefault="005664AD">
      <w:pPr>
        <w:pStyle w:val="Definition-Field"/>
      </w:pPr>
      <w:r>
        <w:rPr>
          <w:b/>
        </w:rPr>
        <w:t xml:space="preserve">yi (2 bytes): </w:t>
      </w:r>
      <w:r>
        <w:t xml:space="preserve">An unsigned integer that specifies the zero-based index into a </w:t>
      </w:r>
      <w:r>
        <w:rPr>
          <w:b/>
        </w:rPr>
        <w:t>Series</w:t>
      </w:r>
      <w:r>
        <w:t xml:space="preserve"> record in the collection of </w:t>
      </w:r>
      <w:r>
        <w:rPr>
          <w:b/>
        </w:rPr>
        <w:t>Series</w:t>
      </w:r>
      <w:r>
        <w:t xml:space="preserve"> records in this chart sheet substream. SHOULD</w:t>
      </w:r>
      <w:bookmarkStart w:id="366"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w:t>
      </w:r>
      <w:r>
        <w:rPr>
          <w:rStyle w:val="Hyperlink"/>
        </w:rPr>
        <w:t>48&gt;</w:t>
      </w:r>
      <w:r>
        <w:rPr>
          <w:rStyle w:val="Hyperlink"/>
        </w:rPr>
        <w:fldChar w:fldCharType="end"/>
      </w:r>
      <w:bookmarkEnd w:id="366"/>
      <w:r>
        <w:t xml:space="preserve"> be less than or equal to 0x00FE.</w:t>
      </w:r>
    </w:p>
    <w:p w:rsidR="00626771" w:rsidRDefault="005664AD">
      <w:pPr>
        <w:pStyle w:val="Definition-Field"/>
      </w:pPr>
      <w:r>
        <w:rPr>
          <w:b/>
        </w:rPr>
        <w:t xml:space="preserve">iss (2 bytes): </w:t>
      </w:r>
      <w:r>
        <w:t>An unsigned integer that specifies properties of the data series, trendline, or error bar, depending on the type of records contained in the sequence of records that conforms to the SERIESFORMAT rule that</w:t>
      </w:r>
      <w:r>
        <w:t xml:space="preserve"> contains the sequence of records that conforms to the SS rule that contains this record.</w:t>
      </w:r>
    </w:p>
    <w:p w:rsidR="00626771" w:rsidRDefault="005664AD">
      <w:pPr>
        <w:pStyle w:val="Definition-Field2"/>
        <w:ind w:left="720"/>
      </w:pPr>
      <w:r>
        <w:t xml:space="preserve">If the SERIESFORMAT rule does not contain a </w:t>
      </w:r>
      <w:r>
        <w:rPr>
          <w:b/>
        </w:rPr>
        <w:t>SerAuxTrend</w:t>
      </w:r>
      <w:r>
        <w:t xml:space="preserve"> or a </w:t>
      </w:r>
      <w:r>
        <w:rPr>
          <w:b/>
        </w:rPr>
        <w:t>SerAuxErrBar</w:t>
      </w:r>
      <w:r>
        <w:t xml:space="preserve"> record, this field specifies the plot order of the data series. If the series order has been</w:t>
      </w:r>
      <w:r>
        <w:t xml:space="preserve"> changed, this field can be different from </w:t>
      </w:r>
      <w:r>
        <w:rPr>
          <w:b/>
        </w:rPr>
        <w:t>yi</w:t>
      </w:r>
      <w:r>
        <w:t>. SHOULD</w:t>
      </w:r>
      <w:bookmarkStart w:id="367"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67"/>
      <w:r>
        <w:t xml:space="preserve"> be less than or equal to the number of series in the chart. MUST be unique among </w:t>
      </w:r>
      <w:r>
        <w:rPr>
          <w:b/>
        </w:rPr>
        <w:t>iss</w:t>
      </w:r>
      <w:r>
        <w:t xml:space="preserve"> values for all instances of this record contained in the SERIESFORMAT rule that does not contain a </w:t>
      </w:r>
      <w:r>
        <w:rPr>
          <w:b/>
        </w:rPr>
        <w:t>SerAuxTrend</w:t>
      </w:r>
      <w:r>
        <w:t xml:space="preserve"> or a </w:t>
      </w:r>
      <w:r>
        <w:rPr>
          <w:b/>
        </w:rPr>
        <w:t>SerAuxErrBar</w:t>
      </w:r>
      <w:r>
        <w:t xml:space="preserve"> record.</w:t>
      </w:r>
    </w:p>
    <w:p w:rsidR="00626771" w:rsidRDefault="005664AD">
      <w:pPr>
        <w:pStyle w:val="Definition-Field2"/>
        <w:ind w:left="720"/>
      </w:pPr>
      <w:r>
        <w:t xml:space="preserve">If the SERIESFORMAT rule contains a </w:t>
      </w:r>
      <w:r>
        <w:rPr>
          <w:b/>
        </w:rPr>
        <w:t>SerAuxTrend</w:t>
      </w:r>
      <w:r>
        <w:t xml:space="preserve"> record in the chart group, this field specifies the trendline number f</w:t>
      </w:r>
      <w:r>
        <w:t>or the series.</w:t>
      </w:r>
    </w:p>
    <w:p w:rsidR="00626771" w:rsidRDefault="005664AD">
      <w:pPr>
        <w:pStyle w:val="Definition-Field2"/>
        <w:ind w:left="720"/>
      </w:pPr>
      <w:r>
        <w:t xml:space="preserve">If the SERIESFORMAT rule contains a </w:t>
      </w:r>
      <w:r>
        <w:rPr>
          <w:b/>
        </w:rPr>
        <w:t>SerAuxErrBar</w:t>
      </w:r>
      <w:r>
        <w:t xml:space="preserve"> record in the chart group, this field specifies a zero-based index into a </w:t>
      </w:r>
      <w:r>
        <w:rPr>
          <w:b/>
        </w:rPr>
        <w:t>Series</w:t>
      </w:r>
      <w:r>
        <w:t xml:space="preserve"> record in the collection of </w:t>
      </w:r>
      <w:r>
        <w:rPr>
          <w:b/>
        </w:rPr>
        <w:t>Series</w:t>
      </w:r>
      <w:r>
        <w:t xml:space="preserve"> records in the current chart sheet substream to which the error bar applies.</w:t>
      </w:r>
    </w:p>
    <w:p w:rsidR="00626771" w:rsidRDefault="005664AD">
      <w:pPr>
        <w:pStyle w:val="Definition-Field"/>
      </w:pPr>
      <w:r>
        <w:rPr>
          <w:b/>
        </w:rPr>
        <w:t xml:space="preserve">A - fXL4iss (1 bit): </w:t>
      </w:r>
      <w:r>
        <w:t>MUST be zero and MUST be ignored.</w:t>
      </w:r>
    </w:p>
    <w:p w:rsidR="00626771" w:rsidRDefault="005664AD">
      <w:pPr>
        <w:pStyle w:val="Definition-Field"/>
      </w:pPr>
      <w:r>
        <w:rPr>
          <w:b/>
        </w:rPr>
        <w:t xml:space="preserve">reserved (15 bits): </w:t>
      </w:r>
      <w:r>
        <w:t>MUST be zero, and MUST be ignored.</w:t>
      </w:r>
    </w:p>
    <w:p w:rsidR="00626771" w:rsidRDefault="005664AD">
      <w:pPr>
        <w:pStyle w:val="Heading3"/>
      </w:pPr>
      <w:bookmarkStart w:id="368" w:name="Section_460f6a66b07d4aea8ed39bcb17a2cef1"/>
      <w:bookmarkStart w:id="369" w:name="DataLabExt"/>
      <w:bookmarkStart w:id="370" w:name="_Toc69879952"/>
      <w:r>
        <w:t>DataLabExt</w:t>
      </w:r>
      <w:bookmarkEnd w:id="368"/>
      <w:bookmarkEnd w:id="369"/>
      <w:bookmarkEnd w:id="370"/>
      <w:r>
        <w:fldChar w:fldCharType="begin"/>
      </w:r>
      <w:r>
        <w:instrText xml:space="preserve"> XE "Record:DataLabExt" </w:instrText>
      </w:r>
      <w:r>
        <w:fldChar w:fldCharType="end"/>
      </w:r>
      <w:r>
        <w:fldChar w:fldCharType="begin"/>
      </w:r>
      <w:r>
        <w:instrText xml:space="preserve"> XE "DataLabExt record" </w:instrText>
      </w:r>
      <w:r>
        <w:fldChar w:fldCharType="end"/>
      </w:r>
    </w:p>
    <w:p w:rsidR="00626771" w:rsidRDefault="005664AD">
      <w:r>
        <w:t>This record specifies the beginning of a collection of records as defined by the c</w:t>
      </w:r>
      <w:r>
        <w:t xml:space="preserve">hart sheet substream </w:t>
      </w:r>
      <w:hyperlink w:anchor="gt_24ddbbb4-b79e-4419-96ec-0fdd229c9ebf">
        <w:r>
          <w:rPr>
            <w:rStyle w:val="HyperlinkGreen"/>
            <w:b/>
          </w:rPr>
          <w:t>ABNF</w:t>
        </w:r>
      </w:hyperlink>
      <w:r>
        <w:t>. The collection specifies an extended data label.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frtHeader</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frtHeader (12 bytes): </w:t>
      </w:r>
      <w:r>
        <w:t xml:space="preserve">An </w:t>
      </w:r>
      <w:r>
        <w:rPr>
          <w:b/>
        </w:rPr>
        <w:t xml:space="preserve">FrtHeader </w:t>
      </w:r>
      <w:r>
        <w:t xml:space="preserve">structure (section </w:t>
      </w:r>
      <w:hyperlink w:anchor="Section_2992a508933c43108a641d2cca18cfcb" w:history="1">
        <w:r>
          <w:rPr>
            <w:rStyle w:val="Hyperlink"/>
          </w:rPr>
          <w:t>2.5.9</w:t>
        </w:r>
      </w:hyperlink>
      <w:r>
        <w:t xml:space="preserve">). The </w:t>
      </w:r>
      <w:r>
        <w:rPr>
          <w:b/>
        </w:rPr>
        <w:t>frtHeader.rt</w:t>
      </w:r>
      <w:r>
        <w:t xml:space="preserve"> field MUST be 0x086A.</w:t>
      </w:r>
    </w:p>
    <w:p w:rsidR="00626771" w:rsidRDefault="005664AD">
      <w:pPr>
        <w:pStyle w:val="Heading3"/>
      </w:pPr>
      <w:bookmarkStart w:id="371" w:name="Section_7074186e80b44aae99c031faaa16e7c1"/>
      <w:bookmarkStart w:id="372" w:name="DataLabExtContents"/>
      <w:bookmarkStart w:id="373" w:name="_Toc69879953"/>
      <w:r>
        <w:lastRenderedPageBreak/>
        <w:t>DataLabExtContents</w:t>
      </w:r>
      <w:bookmarkEnd w:id="371"/>
      <w:bookmarkEnd w:id="372"/>
      <w:bookmarkEnd w:id="373"/>
      <w:r>
        <w:fldChar w:fldCharType="begin"/>
      </w:r>
      <w:r>
        <w:instrText xml:space="preserve"> XE "Record:DataLabExtContents" </w:instrText>
      </w:r>
      <w:r>
        <w:fldChar w:fldCharType="end"/>
      </w:r>
      <w:r>
        <w:fldChar w:fldCharType="begin"/>
      </w:r>
      <w:r>
        <w:instrText xml:space="preserve"> XE "DataLabExtContents record" </w:instrText>
      </w:r>
      <w:r>
        <w:fldChar w:fldCharType="end"/>
      </w:r>
    </w:p>
    <w:p w:rsidR="00626771" w:rsidRDefault="005664AD">
      <w:r>
        <w:t>This record specifies the content</w:t>
      </w:r>
      <w:r>
        <w:t>s of an extended data label.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frtHeader</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270" w:type="dxa"/>
          </w:tcPr>
          <w:p w:rsidR="00626771" w:rsidRDefault="005664AD">
            <w:pPr>
              <w:pStyle w:val="PacketDiagramBodyText"/>
            </w:pPr>
            <w:r>
              <w:t>D</w:t>
            </w:r>
          </w:p>
        </w:tc>
        <w:tc>
          <w:tcPr>
            <w:tcW w:w="270" w:type="dxa"/>
          </w:tcPr>
          <w:p w:rsidR="00626771" w:rsidRDefault="005664AD">
            <w:pPr>
              <w:pStyle w:val="PacketDiagramBodyText"/>
            </w:pPr>
            <w:r>
              <w:t>E</w:t>
            </w:r>
          </w:p>
        </w:tc>
        <w:tc>
          <w:tcPr>
            <w:tcW w:w="2970" w:type="dxa"/>
            <w:gridSpan w:val="11"/>
          </w:tcPr>
          <w:p w:rsidR="00626771" w:rsidRDefault="005664AD">
            <w:pPr>
              <w:pStyle w:val="PacketDiagramBodyText"/>
            </w:pPr>
            <w:r>
              <w:t>reserved</w:t>
            </w:r>
          </w:p>
        </w:tc>
        <w:tc>
          <w:tcPr>
            <w:tcW w:w="4320" w:type="dxa"/>
            <w:gridSpan w:val="16"/>
          </w:tcPr>
          <w:p w:rsidR="00626771" w:rsidRDefault="005664AD">
            <w:pPr>
              <w:pStyle w:val="PacketDiagramBodyText"/>
            </w:pPr>
            <w:r>
              <w:t>rgchSep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frtHeader (12 bytes): </w:t>
      </w:r>
      <w:r>
        <w:t xml:space="preserve">An </w:t>
      </w:r>
      <w:r>
        <w:rPr>
          <w:b/>
        </w:rPr>
        <w:t>FrtHeader</w:t>
      </w:r>
      <w:r>
        <w:t xml:space="preserve"> structure (section </w:t>
      </w:r>
      <w:hyperlink w:anchor="Section_2992a508933c43108a641d2cca18cfcb" w:history="1">
        <w:r>
          <w:rPr>
            <w:rStyle w:val="Hyperlink"/>
          </w:rPr>
          <w:t>2.5.9</w:t>
        </w:r>
      </w:hyperlink>
      <w:r>
        <w:t xml:space="preserve">). The </w:t>
      </w:r>
      <w:r>
        <w:rPr>
          <w:b/>
        </w:rPr>
        <w:t>FrtHeader.rt</w:t>
      </w:r>
      <w:r>
        <w:t xml:space="preserve"> field MUST be 0x086B. </w:t>
      </w:r>
    </w:p>
    <w:p w:rsidR="00626771" w:rsidRDefault="005664AD">
      <w:pPr>
        <w:pStyle w:val="Definition-Field"/>
      </w:pPr>
      <w:r>
        <w:rPr>
          <w:b/>
        </w:rPr>
        <w:t xml:space="preserve">A - fSerName (1 bit): </w:t>
      </w:r>
      <w:r>
        <w:t>A bit that specifies whether the name of the series is displayed in the extended data label.</w:t>
      </w:r>
    </w:p>
    <w:p w:rsidR="00626771" w:rsidRDefault="005664AD">
      <w:pPr>
        <w:pStyle w:val="Definition-Field"/>
      </w:pPr>
      <w:r>
        <w:rPr>
          <w:b/>
        </w:rPr>
        <w:t xml:space="preserve">B - fCatName (1 bit): </w:t>
      </w:r>
      <w:r>
        <w:t>A bit that sp</w:t>
      </w:r>
      <w:r>
        <w:t xml:space="preserve">ecifies whether the </w:t>
      </w:r>
      <w:hyperlink w:anchor="gt_7d6acf13-ba4d-4a0a-930e-3eaee465c7f1">
        <w:r>
          <w:rPr>
            <w:rStyle w:val="HyperlinkGreen"/>
            <w:b/>
          </w:rPr>
          <w:t>category</w:t>
        </w:r>
      </w:hyperlink>
      <w:r>
        <w:t xml:space="preserve"> name, or the horizontal value in bubble or scatter chart groups, is displayed in the extended data label. MUST be a value from the following table.</w:t>
      </w:r>
    </w:p>
    <w:tbl>
      <w:tblPr>
        <w:tblStyle w:val="Table-ShadedHeader"/>
        <w:tblW w:w="9270" w:type="dxa"/>
        <w:tblLook w:val="04A0" w:firstRow="1" w:lastRow="0" w:firstColumn="1" w:lastColumn="0" w:noHBand="0" w:noVBand="1"/>
      </w:tblPr>
      <w:tblGrid>
        <w:gridCol w:w="2430"/>
        <w:gridCol w:w="684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2430" w:type="dxa"/>
          </w:tcPr>
          <w:p w:rsidR="00626771" w:rsidRDefault="005664AD">
            <w:pPr>
              <w:pStyle w:val="TableHeaderText"/>
              <w:spacing w:before="0" w:after="0"/>
            </w:pPr>
            <w:r>
              <w:t>Value</w:t>
            </w:r>
          </w:p>
        </w:tc>
        <w:tc>
          <w:tcPr>
            <w:tcW w:w="6840" w:type="dxa"/>
          </w:tcPr>
          <w:p w:rsidR="00626771" w:rsidRDefault="005664AD">
            <w:pPr>
              <w:pStyle w:val="TableHeaderText"/>
              <w:spacing w:before="0" w:after="0"/>
            </w:pPr>
            <w:r>
              <w:t>Meaning</w:t>
            </w:r>
          </w:p>
        </w:tc>
      </w:tr>
      <w:tr w:rsidR="00626771" w:rsidTr="00626771">
        <w:tc>
          <w:tcPr>
            <w:tcW w:w="2430" w:type="dxa"/>
          </w:tcPr>
          <w:p w:rsidR="00626771" w:rsidRDefault="005664AD">
            <w:pPr>
              <w:pStyle w:val="TableBodyText"/>
            </w:pPr>
            <w:r>
              <w:t>0</w:t>
            </w:r>
          </w:p>
        </w:tc>
        <w:tc>
          <w:tcPr>
            <w:tcW w:w="6840" w:type="dxa"/>
          </w:tcPr>
          <w:p w:rsidR="00626771" w:rsidRDefault="005664AD">
            <w:pPr>
              <w:pStyle w:val="TableBodyText"/>
            </w:pPr>
            <w:r>
              <w:t xml:space="preserve">Neither of the data values is displayed in the extended </w:t>
            </w:r>
            <w:hyperlink w:anchor="gt_48362fa4-9da5-4556-be29-da399f875328">
              <w:r>
                <w:rPr>
                  <w:rStyle w:val="HyperlinkGreen"/>
                  <w:b/>
                </w:rPr>
                <w:t>data label</w:t>
              </w:r>
            </w:hyperlink>
            <w:r>
              <w:t>.</w:t>
            </w:r>
          </w:p>
        </w:tc>
      </w:tr>
      <w:tr w:rsidR="00626771" w:rsidTr="00626771">
        <w:tc>
          <w:tcPr>
            <w:tcW w:w="2430" w:type="dxa"/>
          </w:tcPr>
          <w:p w:rsidR="00626771" w:rsidRDefault="005664AD">
            <w:pPr>
              <w:pStyle w:val="TableBodyText"/>
            </w:pPr>
            <w:r>
              <w:t>1</w:t>
            </w:r>
          </w:p>
        </w:tc>
        <w:tc>
          <w:tcPr>
            <w:tcW w:w="6840" w:type="dxa"/>
          </w:tcPr>
          <w:p w:rsidR="00626771" w:rsidRDefault="005664AD">
            <w:pPr>
              <w:pStyle w:val="TableBodyText"/>
            </w:pPr>
            <w:r>
              <w:t xml:space="preserve">If the chart group is bubble or scatter, the horizontal value is displayed in the extended data label. Otherwise, the </w:t>
            </w:r>
            <w:r>
              <w:t>category name is displayed in the extended data label.</w:t>
            </w:r>
          </w:p>
        </w:tc>
      </w:tr>
    </w:tbl>
    <w:p w:rsidR="00626771" w:rsidRDefault="00626771">
      <w:pPr>
        <w:pStyle w:val="Definition-Field"/>
      </w:pPr>
    </w:p>
    <w:p w:rsidR="00626771" w:rsidRDefault="005664AD">
      <w:pPr>
        <w:pStyle w:val="Definition-Field"/>
      </w:pPr>
      <w:r>
        <w:rPr>
          <w:b/>
        </w:rPr>
        <w:t xml:space="preserve">C - fValue (1 bit): </w:t>
      </w:r>
      <w:r>
        <w:t>A bit that specifies whether the data value, or the vertical value in bubble or scatter chart groups, is displayed in the extended data label. MUST be a value from the following t</w:t>
      </w:r>
      <w:r>
        <w:t>able.</w:t>
      </w:r>
    </w:p>
    <w:tbl>
      <w:tblPr>
        <w:tblStyle w:val="Table-ShadedHeader"/>
        <w:tblW w:w="9270" w:type="dxa"/>
        <w:tblLook w:val="04A0" w:firstRow="1" w:lastRow="0" w:firstColumn="1" w:lastColumn="0" w:noHBand="0" w:noVBand="1"/>
      </w:tblPr>
      <w:tblGrid>
        <w:gridCol w:w="2430"/>
        <w:gridCol w:w="684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2430" w:type="dxa"/>
          </w:tcPr>
          <w:p w:rsidR="00626771" w:rsidRDefault="005664AD">
            <w:pPr>
              <w:pStyle w:val="TableHeaderText"/>
              <w:spacing w:before="0" w:after="0"/>
            </w:pPr>
            <w:r>
              <w:t>Value</w:t>
            </w:r>
          </w:p>
        </w:tc>
        <w:tc>
          <w:tcPr>
            <w:tcW w:w="6840" w:type="dxa"/>
          </w:tcPr>
          <w:p w:rsidR="00626771" w:rsidRDefault="005664AD">
            <w:pPr>
              <w:pStyle w:val="TableHeaderText"/>
              <w:spacing w:before="0" w:after="0"/>
            </w:pPr>
            <w:r>
              <w:t>Meaning</w:t>
            </w:r>
          </w:p>
        </w:tc>
      </w:tr>
      <w:tr w:rsidR="00626771" w:rsidTr="00626771">
        <w:tc>
          <w:tcPr>
            <w:tcW w:w="2430" w:type="dxa"/>
          </w:tcPr>
          <w:p w:rsidR="00626771" w:rsidRDefault="005664AD">
            <w:pPr>
              <w:pStyle w:val="TableBodyText"/>
            </w:pPr>
            <w:r>
              <w:t>0</w:t>
            </w:r>
          </w:p>
        </w:tc>
        <w:tc>
          <w:tcPr>
            <w:tcW w:w="6840" w:type="dxa"/>
          </w:tcPr>
          <w:p w:rsidR="00626771" w:rsidRDefault="005664AD">
            <w:pPr>
              <w:pStyle w:val="TableBodyText"/>
            </w:pPr>
            <w:r>
              <w:t>Neither of the data values is displayed in the data label.</w:t>
            </w:r>
          </w:p>
        </w:tc>
      </w:tr>
      <w:tr w:rsidR="00626771" w:rsidTr="00626771">
        <w:tc>
          <w:tcPr>
            <w:tcW w:w="2430" w:type="dxa"/>
          </w:tcPr>
          <w:p w:rsidR="00626771" w:rsidRDefault="005664AD">
            <w:pPr>
              <w:pStyle w:val="TableBodyText"/>
            </w:pPr>
            <w:r>
              <w:t>1</w:t>
            </w:r>
          </w:p>
        </w:tc>
        <w:tc>
          <w:tcPr>
            <w:tcW w:w="6840" w:type="dxa"/>
          </w:tcPr>
          <w:p w:rsidR="00626771" w:rsidRDefault="005664AD">
            <w:pPr>
              <w:pStyle w:val="TableBodyText"/>
            </w:pPr>
            <w:r>
              <w:t>If the chart group is bubble or scatter, the vertical value is displayed in the extended data label. Otherwise, the data value is displayed in the extended data label.</w:t>
            </w:r>
          </w:p>
        </w:tc>
      </w:tr>
    </w:tbl>
    <w:p w:rsidR="00626771" w:rsidRDefault="00626771">
      <w:pPr>
        <w:pStyle w:val="Definition-Field"/>
      </w:pPr>
    </w:p>
    <w:p w:rsidR="00626771" w:rsidRDefault="005664AD">
      <w:pPr>
        <w:pStyle w:val="Definition-Field"/>
      </w:pPr>
      <w:r>
        <w:rPr>
          <w:b/>
        </w:rPr>
        <w:t xml:space="preserve">D - fPercent (1 bit): </w:t>
      </w:r>
      <w:r>
        <w:t>A bit that specifies whether the value of the corresponding data point, represented as a percentage of the sum of the values of the series with which the data label is associated, is displayed in the extended data label.</w:t>
      </w:r>
    </w:p>
    <w:p w:rsidR="00626771" w:rsidRDefault="005664AD">
      <w:pPr>
        <w:pStyle w:val="Definition-Field2"/>
      </w:pPr>
      <w:r>
        <w:t>MUST be set t</w:t>
      </w:r>
      <w:r>
        <w:t>o zero if the chart group type of the corresponding chart group, series, or data point is not bar of pie, doughnut, pie, or pie of pie.</w:t>
      </w:r>
    </w:p>
    <w:p w:rsidR="00626771" w:rsidRDefault="005664AD">
      <w:pPr>
        <w:pStyle w:val="Definition-Field"/>
      </w:pPr>
      <w:r>
        <w:rPr>
          <w:b/>
        </w:rPr>
        <w:t xml:space="preserve">E - fBubSizes (1 bit): </w:t>
      </w:r>
      <w:r>
        <w:t xml:space="preserve">A bit that specifies whether the </w:t>
      </w:r>
      <w:hyperlink w:anchor="gt_3a0cf938-5b61-4460-bdbb-3540d84d4180">
        <w:r>
          <w:rPr>
            <w:rStyle w:val="HyperlinkGreen"/>
            <w:b/>
          </w:rPr>
          <w:t>bubble size</w:t>
        </w:r>
      </w:hyperlink>
      <w:r>
        <w:t xml:space="preserve"> is displayed in the data label.</w:t>
      </w:r>
    </w:p>
    <w:p w:rsidR="00626771" w:rsidRDefault="005664AD">
      <w:pPr>
        <w:pStyle w:val="Definition-Field2"/>
      </w:pPr>
      <w:r>
        <w:lastRenderedPageBreak/>
        <w:t>MUST be set to zero if the chart group type of the corresponding chart group, series, or data point is not bubble.</w:t>
      </w:r>
    </w:p>
    <w:p w:rsidR="00626771" w:rsidRDefault="005664AD">
      <w:pPr>
        <w:pStyle w:val="Definition-Field"/>
      </w:pPr>
      <w:r>
        <w:rPr>
          <w:b/>
        </w:rPr>
        <w:t xml:space="preserve">reserved (11 bits): </w:t>
      </w:r>
      <w:r>
        <w:t>MUST be zero, and MUST be ignored.</w:t>
      </w:r>
    </w:p>
    <w:p w:rsidR="00626771" w:rsidRDefault="005664AD">
      <w:pPr>
        <w:pStyle w:val="Definition-Field"/>
      </w:pPr>
      <w:r>
        <w:rPr>
          <w:b/>
        </w:rPr>
        <w:t xml:space="preserve">rgchSep (variable): </w:t>
      </w:r>
      <w:r>
        <w:t xml:space="preserve">A case-sensitive </w:t>
      </w:r>
      <w:r>
        <w:rPr>
          <w:b/>
        </w:rPr>
        <w:t>XLUni</w:t>
      </w:r>
      <w:r>
        <w:rPr>
          <w:b/>
        </w:rPr>
        <w:t>codeStringMin2</w:t>
      </w:r>
      <w:r>
        <w:t xml:space="preserve"> structure (section </w:t>
      </w:r>
      <w:hyperlink w:anchor="Section_b86c1b187de84d6c8f989a03e0c14b36" w:history="1">
        <w:r>
          <w:rPr>
            <w:rStyle w:val="Hyperlink"/>
          </w:rPr>
          <w:t>2.5.31</w:t>
        </w:r>
      </w:hyperlink>
      <w:r>
        <w:t xml:space="preserve">) that specifies the string that is inserted between every data value to form the extended data label. For example, if </w:t>
      </w:r>
      <w:r>
        <w:rPr>
          <w:b/>
        </w:rPr>
        <w:t>fCatName</w:t>
      </w:r>
      <w:r>
        <w:t xml:space="preserve"> and </w:t>
      </w:r>
      <w:r>
        <w:rPr>
          <w:b/>
        </w:rPr>
        <w:t>fValue</w:t>
      </w:r>
      <w:r>
        <w:t xml:space="preserve"> are set to 1, the</w:t>
      </w:r>
      <w:r>
        <w:t xml:space="preserve"> labels are formed as follows: "</w:t>
      </w:r>
      <w:r>
        <w:rPr>
          <w:i/>
        </w:rPr>
        <w:t>Category Name</w:t>
      </w:r>
      <w:r>
        <w:t>&lt;</w:t>
      </w:r>
      <w:r>
        <w:rPr>
          <w:i/>
        </w:rPr>
        <w:t>value of</w:t>
      </w:r>
      <w:r>
        <w:t xml:space="preserve"> </w:t>
      </w:r>
      <w:r>
        <w:rPr>
          <w:b/>
        </w:rPr>
        <w:t>rgchSep</w:t>
      </w:r>
      <w:r>
        <w:t>&gt;</w:t>
      </w:r>
      <w:r>
        <w:rPr>
          <w:i/>
        </w:rPr>
        <w:t>Data Value</w:t>
      </w:r>
      <w:r>
        <w:t xml:space="preserve">". The length of the string is contained in the </w:t>
      </w:r>
      <w:r>
        <w:rPr>
          <w:b/>
        </w:rPr>
        <w:t>cch</w:t>
      </w:r>
      <w:r>
        <w:t xml:space="preserve"> field of the </w:t>
      </w:r>
      <w:r>
        <w:rPr>
          <w:b/>
        </w:rPr>
        <w:t>XLUnicodeStringMin2</w:t>
      </w:r>
      <w:r>
        <w:t xml:space="preserve"> structure.</w:t>
      </w:r>
    </w:p>
    <w:p w:rsidR="00626771" w:rsidRDefault="005664AD">
      <w:pPr>
        <w:pStyle w:val="Heading3"/>
      </w:pPr>
      <w:bookmarkStart w:id="374" w:name="Section_755e46ccc6a34e1793b478d8e2853dba"/>
      <w:bookmarkStart w:id="375" w:name="Date1904"/>
      <w:bookmarkStart w:id="376" w:name="_Toc69879954"/>
      <w:r>
        <w:t>Date1904</w:t>
      </w:r>
      <w:bookmarkEnd w:id="374"/>
      <w:bookmarkEnd w:id="375"/>
      <w:bookmarkEnd w:id="376"/>
      <w:r>
        <w:fldChar w:fldCharType="begin"/>
      </w:r>
      <w:r>
        <w:instrText xml:space="preserve"> XE "Record:Date1904" </w:instrText>
      </w:r>
      <w:r>
        <w:fldChar w:fldCharType="end"/>
      </w:r>
      <w:r>
        <w:fldChar w:fldCharType="begin"/>
      </w:r>
      <w:r>
        <w:instrText xml:space="preserve"> XE "Date1904 record" </w:instrText>
      </w:r>
      <w:r>
        <w:fldChar w:fldCharType="end"/>
      </w:r>
    </w:p>
    <w:p w:rsidR="00626771" w:rsidRDefault="005664AD">
      <w:r>
        <w:t xml:space="preserve">This record specifies the </w:t>
      </w:r>
      <w:hyperlink w:anchor="gt_cfc29c5e-eb23-4077-b6eb-492f20f5c87f">
        <w:r>
          <w:rPr>
            <w:rStyle w:val="HyperlinkGreen"/>
            <w:b/>
          </w:rPr>
          <w:t>date system</w:t>
        </w:r>
      </w:hyperlink>
      <w:r>
        <w:t xml:space="preserve"> that is used by the </w:t>
      </w:r>
      <w:hyperlink w:anchor="gt_343c4660-90e1-4d86-b9cc-5007075d9dfe">
        <w:r>
          <w:rPr>
            <w:rStyle w:val="HyperlinkGreen"/>
            <w:b/>
          </w:rPr>
          <w:t>workbook</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f1904DateSystem</w:t>
            </w:r>
          </w:p>
        </w:tc>
      </w:tr>
    </w:tbl>
    <w:p w:rsidR="00626771" w:rsidRDefault="005664AD">
      <w:pPr>
        <w:pStyle w:val="Definition-Field"/>
      </w:pPr>
      <w:r>
        <w:rPr>
          <w:b/>
        </w:rPr>
        <w:t xml:space="preserve">f1904DateSystem (2 bytes): </w:t>
      </w:r>
      <w:r>
        <w:t>A Boolean that specifies the date system used in this workbook. MUST be a value from the following table.</w:t>
      </w:r>
    </w:p>
    <w:tbl>
      <w:tblPr>
        <w:tblStyle w:val="Table-ShadedHeader"/>
        <w:tblW w:w="9270" w:type="dxa"/>
        <w:tblLook w:val="04A0" w:firstRow="1" w:lastRow="0" w:firstColumn="1" w:lastColumn="0" w:noHBand="0" w:noVBand="1"/>
      </w:tblPr>
      <w:tblGrid>
        <w:gridCol w:w="2430"/>
        <w:gridCol w:w="684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2430" w:type="dxa"/>
          </w:tcPr>
          <w:p w:rsidR="00626771" w:rsidRDefault="005664AD">
            <w:pPr>
              <w:pStyle w:val="TableHeaderText"/>
              <w:spacing w:before="0" w:after="0"/>
            </w:pPr>
            <w:r>
              <w:t>Value</w:t>
            </w:r>
          </w:p>
        </w:tc>
        <w:tc>
          <w:tcPr>
            <w:tcW w:w="6840" w:type="dxa"/>
          </w:tcPr>
          <w:p w:rsidR="00626771" w:rsidRDefault="005664AD">
            <w:pPr>
              <w:pStyle w:val="TableHeaderText"/>
              <w:spacing w:before="0" w:after="0"/>
            </w:pPr>
            <w:r>
              <w:t>Meaning</w:t>
            </w:r>
          </w:p>
        </w:tc>
      </w:tr>
      <w:tr w:rsidR="00626771" w:rsidTr="00626771">
        <w:tc>
          <w:tcPr>
            <w:tcW w:w="2430" w:type="dxa"/>
          </w:tcPr>
          <w:p w:rsidR="00626771" w:rsidRDefault="005664AD">
            <w:pPr>
              <w:pStyle w:val="TableBodyText"/>
            </w:pPr>
            <w:r>
              <w:t>0x0000</w:t>
            </w:r>
          </w:p>
        </w:tc>
        <w:tc>
          <w:tcPr>
            <w:tcW w:w="6840" w:type="dxa"/>
          </w:tcPr>
          <w:p w:rsidR="00626771" w:rsidRDefault="005664AD">
            <w:pPr>
              <w:pStyle w:val="TableBodyText"/>
            </w:pPr>
            <w:r>
              <w:t>The workbook uses the 1900 date system. The first date of the 1900 date system</w:t>
            </w:r>
            <w:r>
              <w:t xml:space="preserve"> is 00:00:00 on January 1, 1900, specified by a serial value of 1.</w:t>
            </w:r>
          </w:p>
        </w:tc>
      </w:tr>
      <w:tr w:rsidR="00626771" w:rsidTr="00626771">
        <w:tc>
          <w:tcPr>
            <w:tcW w:w="2430" w:type="dxa"/>
          </w:tcPr>
          <w:p w:rsidR="00626771" w:rsidRDefault="005664AD">
            <w:pPr>
              <w:pStyle w:val="TableBodyText"/>
            </w:pPr>
            <w:r>
              <w:t>0x0001</w:t>
            </w:r>
          </w:p>
        </w:tc>
        <w:tc>
          <w:tcPr>
            <w:tcW w:w="6840" w:type="dxa"/>
          </w:tcPr>
          <w:p w:rsidR="00626771" w:rsidRDefault="005664AD">
            <w:pPr>
              <w:pStyle w:val="TableBodyText"/>
            </w:pPr>
            <w:r>
              <w:t>The workbook uses the 1904 date system. The first date of the 1904 date system is 00:00:00 on January 1, 1904, specified by a serial value of zero.</w:t>
            </w:r>
          </w:p>
        </w:tc>
      </w:tr>
    </w:tbl>
    <w:p w:rsidR="00626771" w:rsidRDefault="00626771">
      <w:pPr>
        <w:pStyle w:val="Definition-Field"/>
      </w:pPr>
    </w:p>
    <w:p w:rsidR="00626771" w:rsidRDefault="005664AD">
      <w:pPr>
        <w:pStyle w:val="Heading3"/>
      </w:pPr>
      <w:bookmarkStart w:id="377" w:name="Section_6edf191c0a82415f8498494bdabd409f"/>
      <w:bookmarkStart w:id="378" w:name="DefaultText"/>
      <w:bookmarkStart w:id="379" w:name="_Toc69879955"/>
      <w:r>
        <w:t>DefaultText</w:t>
      </w:r>
      <w:bookmarkEnd w:id="377"/>
      <w:bookmarkEnd w:id="378"/>
      <w:bookmarkEnd w:id="379"/>
      <w:r>
        <w:fldChar w:fldCharType="begin"/>
      </w:r>
      <w:r>
        <w:instrText xml:space="preserve"> XE "Record:DefaultT</w:instrText>
      </w:r>
      <w:r>
        <w:instrText xml:space="preserve">ext" </w:instrText>
      </w:r>
      <w:r>
        <w:fldChar w:fldCharType="end"/>
      </w:r>
      <w:r>
        <w:fldChar w:fldCharType="begin"/>
      </w:r>
      <w:r>
        <w:instrText xml:space="preserve"> XE "DefaultText record" </w:instrText>
      </w:r>
      <w:r>
        <w:fldChar w:fldCharType="end"/>
      </w:r>
    </w:p>
    <w:p w:rsidR="00626771" w:rsidRDefault="005664AD">
      <w:r>
        <w:t xml:space="preserve">This record specifies the text elements that are formatted using the information specified by the </w:t>
      </w:r>
      <w:r>
        <w:rPr>
          <w:b/>
        </w:rPr>
        <w:t>Text</w:t>
      </w:r>
      <w:r>
        <w:t xml:space="preserve"> record immediately following this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id</w:t>
            </w:r>
          </w:p>
        </w:tc>
      </w:tr>
    </w:tbl>
    <w:p w:rsidR="00626771" w:rsidRDefault="005664AD">
      <w:pPr>
        <w:pStyle w:val="Definition-Field"/>
      </w:pPr>
      <w:r>
        <w:rPr>
          <w:b/>
        </w:rPr>
        <w:t xml:space="preserve">id (2 bytes): </w:t>
      </w:r>
      <w:r>
        <w:t xml:space="preserve">An unsigned integer that specifies the text elements that are formatted using the position and appearance information specified by the </w:t>
      </w:r>
      <w:r>
        <w:rPr>
          <w:b/>
        </w:rPr>
        <w:t>Text</w:t>
      </w:r>
      <w:r>
        <w:t xml:space="preserve"> record immediately following this record.</w:t>
      </w:r>
    </w:p>
    <w:p w:rsidR="00626771" w:rsidRDefault="005664AD">
      <w:pPr>
        <w:pStyle w:val="Definition-Field"/>
        <w:ind w:firstLine="0"/>
      </w:pPr>
      <w:r>
        <w:t>If this record is located in the sequence of records that co</w:t>
      </w:r>
      <w:r>
        <w:t xml:space="preserve">nforms to the CRT rule as specified by the chart sheet substream </w:t>
      </w:r>
      <w:hyperlink w:anchor="gt_24ddbbb4-b79e-4419-96ec-0fdd229c9ebf">
        <w:r>
          <w:rPr>
            <w:rStyle w:val="HyperlinkGreen"/>
            <w:b/>
          </w:rPr>
          <w:t>ABNF</w:t>
        </w:r>
      </w:hyperlink>
      <w:r>
        <w:t xml:space="preserve">, this record MUST be set to 0x0000 or 0x0001. If this record is not located in the CRT rule as specified by the chart sheet </w:t>
      </w:r>
      <w:r>
        <w:t>substream ABNF, this record MUST be set to 0x0002 or 0x0003.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Meaning</w:t>
            </w:r>
          </w:p>
        </w:tc>
      </w:tr>
      <w:tr w:rsidR="00626771" w:rsidTr="00626771">
        <w:tc>
          <w:tcPr>
            <w:tcW w:w="1800" w:type="dxa"/>
          </w:tcPr>
          <w:p w:rsidR="00626771" w:rsidRDefault="005664AD">
            <w:pPr>
              <w:pStyle w:val="TableBodyText"/>
              <w:spacing w:before="0" w:after="0"/>
            </w:pPr>
            <w:r>
              <w:t>0x0000</w:t>
            </w:r>
          </w:p>
        </w:tc>
        <w:tc>
          <w:tcPr>
            <w:tcW w:w="6120" w:type="dxa"/>
          </w:tcPr>
          <w:p w:rsidR="00626771" w:rsidRDefault="005664AD">
            <w:pPr>
              <w:pStyle w:val="TableBodyText"/>
              <w:spacing w:before="0" w:after="0"/>
            </w:pPr>
            <w:r>
              <w:t xml:space="preserve">Format all </w:t>
            </w:r>
            <w:r>
              <w:rPr>
                <w:b/>
              </w:rPr>
              <w:t>Text</w:t>
            </w:r>
            <w:r>
              <w:t xml:space="preserve"> records in the chart group where </w:t>
            </w:r>
            <w:r>
              <w:rPr>
                <w:b/>
              </w:rPr>
              <w:t>fShowPercent</w:t>
            </w:r>
            <w:r>
              <w:t xml:space="preserve"> is set to zero or </w:t>
            </w:r>
            <w:r>
              <w:rPr>
                <w:b/>
              </w:rPr>
              <w:t>fShowValue</w:t>
            </w:r>
            <w:r>
              <w:t xml:space="preserve"> is set to zero.</w:t>
            </w:r>
          </w:p>
        </w:tc>
      </w:tr>
      <w:tr w:rsidR="00626771" w:rsidTr="00626771">
        <w:tc>
          <w:tcPr>
            <w:tcW w:w="1800" w:type="dxa"/>
          </w:tcPr>
          <w:p w:rsidR="00626771" w:rsidRDefault="005664AD">
            <w:pPr>
              <w:pStyle w:val="TableBodyText"/>
              <w:spacing w:before="0" w:after="0"/>
            </w:pPr>
            <w:r>
              <w:t>0x0001</w:t>
            </w:r>
          </w:p>
        </w:tc>
        <w:tc>
          <w:tcPr>
            <w:tcW w:w="6120" w:type="dxa"/>
          </w:tcPr>
          <w:p w:rsidR="00626771" w:rsidRDefault="005664AD">
            <w:pPr>
              <w:pStyle w:val="TableBodyText"/>
              <w:spacing w:before="0" w:after="0"/>
            </w:pPr>
            <w:r>
              <w:t xml:space="preserve">Format all </w:t>
            </w:r>
            <w:r>
              <w:rPr>
                <w:b/>
              </w:rPr>
              <w:t>Text</w:t>
            </w:r>
            <w:r>
              <w:t xml:space="preserve"> records in the chart group where </w:t>
            </w:r>
            <w:r>
              <w:rPr>
                <w:b/>
              </w:rPr>
              <w:t>fShowPercent</w:t>
            </w:r>
            <w:r>
              <w:t xml:space="preserve"> is set to 1 or </w:t>
            </w:r>
            <w:r>
              <w:rPr>
                <w:b/>
              </w:rPr>
              <w:t>fShowValue</w:t>
            </w:r>
            <w:r>
              <w:t xml:space="preserve"> is set to 1.</w:t>
            </w:r>
          </w:p>
        </w:tc>
      </w:tr>
      <w:tr w:rsidR="00626771" w:rsidTr="00626771">
        <w:tc>
          <w:tcPr>
            <w:tcW w:w="1800" w:type="dxa"/>
          </w:tcPr>
          <w:p w:rsidR="00626771" w:rsidRDefault="005664AD">
            <w:pPr>
              <w:pStyle w:val="TableBodyText"/>
              <w:spacing w:before="0" w:after="0"/>
            </w:pPr>
            <w:r>
              <w:lastRenderedPageBreak/>
              <w:t>0x0002</w:t>
            </w:r>
          </w:p>
        </w:tc>
        <w:tc>
          <w:tcPr>
            <w:tcW w:w="6120" w:type="dxa"/>
          </w:tcPr>
          <w:p w:rsidR="00626771" w:rsidRDefault="005664AD">
            <w:pPr>
              <w:pStyle w:val="TableBodyText"/>
              <w:spacing w:before="0" w:after="0"/>
            </w:pPr>
            <w:r>
              <w:t xml:space="preserve">Format all </w:t>
            </w:r>
            <w:r>
              <w:rPr>
                <w:b/>
              </w:rPr>
              <w:t>Text</w:t>
            </w:r>
            <w:r>
              <w:t xml:space="preserve"> records in the chart where </w:t>
            </w:r>
            <w:r>
              <w:rPr>
                <w:b/>
              </w:rPr>
              <w:t>fScalable</w:t>
            </w:r>
            <w:r>
              <w:t xml:space="preserve"> of the associated </w:t>
            </w:r>
            <w:r>
              <w:rPr>
                <w:b/>
              </w:rPr>
              <w:t>FontInfo</w:t>
            </w:r>
            <w:r>
              <w:t xml:space="preserve"> structure (section </w:t>
            </w:r>
            <w:hyperlink w:anchor="Section_0d74bf1091e14e6987abff6e1b71cea9" w:history="1">
              <w:r>
                <w:rPr>
                  <w:rStyle w:val="Hyperlink"/>
                </w:rPr>
                <w:t>2.5</w:t>
              </w:r>
              <w:r>
                <w:rPr>
                  <w:rStyle w:val="Hyperlink"/>
                </w:rPr>
                <w:t>.6</w:t>
              </w:r>
            </w:hyperlink>
            <w:r>
              <w:t>) is set to zero.</w:t>
            </w:r>
          </w:p>
        </w:tc>
      </w:tr>
      <w:tr w:rsidR="00626771" w:rsidTr="00626771">
        <w:tc>
          <w:tcPr>
            <w:tcW w:w="1800" w:type="dxa"/>
          </w:tcPr>
          <w:p w:rsidR="00626771" w:rsidRDefault="005664AD">
            <w:pPr>
              <w:pStyle w:val="TableBodyText"/>
              <w:spacing w:before="0" w:after="0"/>
            </w:pPr>
            <w:r>
              <w:t>0x0003</w:t>
            </w:r>
          </w:p>
        </w:tc>
        <w:tc>
          <w:tcPr>
            <w:tcW w:w="6120" w:type="dxa"/>
          </w:tcPr>
          <w:p w:rsidR="00626771" w:rsidRDefault="005664AD">
            <w:pPr>
              <w:pStyle w:val="TableBodyText"/>
              <w:spacing w:before="0" w:after="0"/>
            </w:pPr>
            <w:r>
              <w:t xml:space="preserve">Format all </w:t>
            </w:r>
            <w:r>
              <w:rPr>
                <w:b/>
              </w:rPr>
              <w:t>Text</w:t>
            </w:r>
            <w:r>
              <w:t xml:space="preserve"> records in the chart where </w:t>
            </w:r>
            <w:r>
              <w:rPr>
                <w:b/>
              </w:rPr>
              <w:t>fScalable</w:t>
            </w:r>
            <w:r>
              <w:t xml:space="preserve"> of the associated </w:t>
            </w:r>
            <w:r>
              <w:rPr>
                <w:b/>
              </w:rPr>
              <w:t>FontInfo</w:t>
            </w:r>
            <w:r>
              <w:t xml:space="preserve"> structure (section 2.5.6) is set to 1. </w:t>
            </w:r>
          </w:p>
        </w:tc>
      </w:tr>
    </w:tbl>
    <w:p w:rsidR="00626771" w:rsidRDefault="005664AD">
      <w:pPr>
        <w:pStyle w:val="Definition-Field"/>
        <w:ind w:left="0" w:firstLine="0"/>
      </w:pPr>
      <w:r>
        <w:t xml:space="preserve"> </w:t>
      </w:r>
    </w:p>
    <w:p w:rsidR="00626771" w:rsidRDefault="005664AD">
      <w:pPr>
        <w:pStyle w:val="Heading3"/>
      </w:pPr>
      <w:bookmarkStart w:id="380" w:name="Section_9b5cb5db80bf4fe8bb144607bcd1a939"/>
      <w:bookmarkStart w:id="381" w:name="Dimensions"/>
      <w:bookmarkStart w:id="382" w:name="_Toc69879956"/>
      <w:r>
        <w:t>Dimensions</w:t>
      </w:r>
      <w:bookmarkEnd w:id="380"/>
      <w:bookmarkEnd w:id="381"/>
      <w:bookmarkEnd w:id="382"/>
      <w:r>
        <w:fldChar w:fldCharType="begin"/>
      </w:r>
      <w:r>
        <w:instrText xml:space="preserve"> XE "Record:Dimensions" </w:instrText>
      </w:r>
      <w:r>
        <w:fldChar w:fldCharType="end"/>
      </w:r>
      <w:r>
        <w:fldChar w:fldCharType="begin"/>
      </w:r>
      <w:r>
        <w:instrText xml:space="preserve"> XE "Dimensions record" </w:instrText>
      </w:r>
      <w:r>
        <w:fldChar w:fldCharType="end"/>
      </w:r>
    </w:p>
    <w:p w:rsidR="00626771" w:rsidRDefault="005664AD">
      <w:r>
        <w:t xml:space="preserve">This record specifies the number of non-empty rows and non-empty </w:t>
      </w:r>
      <w:hyperlink w:anchor="gt_43d1e51e-4f26-493b-b7c9-e84e920d7461">
        <w:r>
          <w:rPr>
            <w:rStyle w:val="HyperlinkGreen"/>
            <w:b/>
          </w:rPr>
          <w:t>cells</w:t>
        </w:r>
      </w:hyperlink>
      <w:r>
        <w:t xml:space="preserve"> in the longest row of a </w:t>
      </w:r>
      <w:hyperlink w:anchor="gt_f4c97882-38e3-4b03-9f11-09ee6566da21">
        <w:r>
          <w:rPr>
            <w:rStyle w:val="HyperlinkGreen"/>
            <w:b/>
          </w:rPr>
          <w:t>Graph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reserved1</w:t>
            </w:r>
          </w:p>
        </w:tc>
      </w:tr>
      <w:tr w:rsidR="00626771" w:rsidTr="00626771">
        <w:trPr>
          <w:trHeight w:hRule="exact" w:val="490"/>
        </w:trPr>
        <w:tc>
          <w:tcPr>
            <w:tcW w:w="8640" w:type="dxa"/>
            <w:gridSpan w:val="32"/>
          </w:tcPr>
          <w:p w:rsidR="00626771" w:rsidRDefault="005664AD">
            <w:pPr>
              <w:pStyle w:val="PacketDiagramBodyText"/>
            </w:pPr>
            <w:r>
              <w:t>rwMac</w:t>
            </w:r>
          </w:p>
        </w:tc>
      </w:tr>
      <w:tr w:rsidR="00626771" w:rsidTr="00626771">
        <w:trPr>
          <w:trHeight w:hRule="exact" w:val="490"/>
        </w:trPr>
        <w:tc>
          <w:tcPr>
            <w:tcW w:w="4320" w:type="dxa"/>
            <w:gridSpan w:val="16"/>
          </w:tcPr>
          <w:p w:rsidR="00626771" w:rsidRDefault="005664AD">
            <w:pPr>
              <w:pStyle w:val="PacketDiagramBodyText"/>
            </w:pPr>
            <w:r>
              <w:t>reserved2</w:t>
            </w:r>
          </w:p>
        </w:tc>
        <w:tc>
          <w:tcPr>
            <w:tcW w:w="4320" w:type="dxa"/>
            <w:gridSpan w:val="16"/>
          </w:tcPr>
          <w:p w:rsidR="00626771" w:rsidRDefault="005664AD">
            <w:pPr>
              <w:pStyle w:val="PacketDiagramBodyText"/>
            </w:pPr>
            <w:r>
              <w:t>colMac</w:t>
            </w:r>
          </w:p>
        </w:tc>
      </w:tr>
      <w:tr w:rsidR="00626771" w:rsidTr="00626771">
        <w:trPr>
          <w:gridAfter w:val="16"/>
          <w:wAfter w:w="4320" w:type="dxa"/>
          <w:trHeight w:hRule="exact" w:val="490"/>
        </w:trPr>
        <w:tc>
          <w:tcPr>
            <w:tcW w:w="4320" w:type="dxa"/>
            <w:gridSpan w:val="16"/>
          </w:tcPr>
          <w:p w:rsidR="00626771" w:rsidRDefault="005664AD">
            <w:pPr>
              <w:pStyle w:val="PacketDiagramBodyText"/>
            </w:pPr>
            <w:r>
              <w:t>reserved3</w:t>
            </w:r>
          </w:p>
        </w:tc>
      </w:tr>
    </w:tbl>
    <w:p w:rsidR="00626771" w:rsidRDefault="005664AD">
      <w:pPr>
        <w:pStyle w:val="Definition-Field"/>
      </w:pPr>
      <w:r>
        <w:rPr>
          <w:b/>
        </w:rPr>
        <w:t xml:space="preserve">reserved1 (4 bytes): </w:t>
      </w:r>
      <w:r>
        <w:t>MUST be zero, and MUST be ignored.</w:t>
      </w:r>
    </w:p>
    <w:p w:rsidR="00626771" w:rsidRDefault="005664AD">
      <w:pPr>
        <w:pStyle w:val="Definition-Field"/>
      </w:pPr>
      <w:r>
        <w:rPr>
          <w:b/>
        </w:rPr>
        <w:t xml:space="preserve">rwMac (4 bytes): </w:t>
      </w:r>
      <w:r>
        <w:t>An unsigned integer that specifies the number of non-empty cells in the longest row</w:t>
      </w:r>
      <w:r>
        <w:t xml:space="preserve"> in the data sheet of a Graph object. MUST be less than or equal to 0x00000F9F.</w:t>
      </w:r>
    </w:p>
    <w:p w:rsidR="00626771" w:rsidRDefault="005664AD">
      <w:pPr>
        <w:pStyle w:val="Definition-Field"/>
      </w:pPr>
      <w:r>
        <w:rPr>
          <w:b/>
        </w:rPr>
        <w:t xml:space="preserve">reserved2 (2 bytes): </w:t>
      </w:r>
      <w:r>
        <w:t>MUST be zero, and MUST be ignored.</w:t>
      </w:r>
    </w:p>
    <w:p w:rsidR="00626771" w:rsidRDefault="005664AD">
      <w:pPr>
        <w:pStyle w:val="Definition-Field"/>
      </w:pPr>
      <w:r>
        <w:rPr>
          <w:b/>
        </w:rPr>
        <w:t xml:space="preserve">colMac (2 bytes): </w:t>
      </w:r>
      <w:r>
        <w:t>An unsigned integer that specifies the number of non-empty rows in the data sheet of a Graph object. M</w:t>
      </w:r>
      <w:r>
        <w:t>UST be less than or equal to 0x00FF.</w:t>
      </w:r>
    </w:p>
    <w:p w:rsidR="00626771" w:rsidRDefault="005664AD">
      <w:pPr>
        <w:pStyle w:val="Definition-Field"/>
      </w:pPr>
      <w:r>
        <w:rPr>
          <w:b/>
        </w:rPr>
        <w:t xml:space="preserve">reserved3 (2 bytes): </w:t>
      </w:r>
      <w:r>
        <w:t>MUST be zero, and MUST be ignored.</w:t>
      </w:r>
    </w:p>
    <w:p w:rsidR="00626771" w:rsidRDefault="005664AD">
      <w:pPr>
        <w:pStyle w:val="Heading3"/>
      </w:pPr>
      <w:bookmarkStart w:id="383" w:name="Section_93d8d2f28a9b473f98a79ff9b478cf87"/>
      <w:bookmarkStart w:id="384" w:name="DropBar"/>
      <w:bookmarkStart w:id="385" w:name="_Toc69879957"/>
      <w:r>
        <w:t>DropBar</w:t>
      </w:r>
      <w:bookmarkEnd w:id="383"/>
      <w:bookmarkEnd w:id="384"/>
      <w:bookmarkEnd w:id="385"/>
      <w:r>
        <w:fldChar w:fldCharType="begin"/>
      </w:r>
      <w:r>
        <w:instrText xml:space="preserve"> XE "Record:DropBar" </w:instrText>
      </w:r>
      <w:r>
        <w:fldChar w:fldCharType="end"/>
      </w:r>
      <w:r>
        <w:fldChar w:fldCharType="begin"/>
      </w:r>
      <w:r>
        <w:instrText xml:space="preserve"> XE "DropBar record" </w:instrText>
      </w:r>
      <w:r>
        <w:fldChar w:fldCharType="end"/>
      </w:r>
    </w:p>
    <w:p w:rsidR="00626771" w:rsidRDefault="005664AD">
      <w:r>
        <w:t xml:space="preserve">This record specifies the attributes of the </w:t>
      </w:r>
      <w:hyperlink w:anchor="gt_24acb31a-39aa-4a44-829b-c18e1767a4ac">
        <w:r>
          <w:rPr>
            <w:rStyle w:val="HyperlinkGreen"/>
            <w:b/>
          </w:rPr>
          <w:t xml:space="preserve">up </w:t>
        </w:r>
        <w:r>
          <w:rPr>
            <w:rStyle w:val="HyperlinkGreen"/>
            <w:b/>
          </w:rPr>
          <w:t>bars</w:t>
        </w:r>
      </w:hyperlink>
      <w:r>
        <w:t xml:space="preserve"> or </w:t>
      </w:r>
      <w:hyperlink w:anchor="gt_d8bcbdc9-46a4-44e5-b184-40c565e4dd07">
        <w:r>
          <w:rPr>
            <w:rStyle w:val="HyperlinkGreen"/>
            <w:b/>
          </w:rPr>
          <w:t>down bars</w:t>
        </w:r>
      </w:hyperlink>
      <w:r>
        <w:t xml:space="preserve"> between multiple series of a line chart group and specifies the beginning of a collection of records as defined by the chart sheet substream </w:t>
      </w:r>
      <w:hyperlink w:anchor="gt_24ddbbb4-b79e-4419-96ec-0fdd229c9ebf">
        <w:r>
          <w:rPr>
            <w:rStyle w:val="HyperlinkGreen"/>
            <w:b/>
          </w:rPr>
          <w:t>ABNF</w:t>
        </w:r>
      </w:hyperlink>
      <w:r>
        <w:t xml:space="preserve">. The first collection in the line chart group specifies the attributes of the up bars. The second specifies the attributes of the down bars. If this record exists, the chart group type MUST be line, and the field </w:t>
      </w:r>
      <w:r>
        <w:rPr>
          <w:b/>
        </w:rPr>
        <w:t xml:space="preserve">cSer </w:t>
      </w:r>
      <w:r>
        <w:t>in the</w:t>
      </w:r>
      <w:r>
        <w:t xml:space="preserve"> record </w:t>
      </w:r>
      <w:r>
        <w:rPr>
          <w:b/>
        </w:rPr>
        <w:t>SeriesList</w:t>
      </w:r>
      <w:r>
        <w:t xml:space="preserve"> MUST be greater than 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pcGap</w:t>
            </w:r>
          </w:p>
        </w:tc>
      </w:tr>
    </w:tbl>
    <w:p w:rsidR="00626771" w:rsidRDefault="005664AD">
      <w:pPr>
        <w:pStyle w:val="Definition-Field"/>
      </w:pPr>
      <w:r>
        <w:rPr>
          <w:b/>
        </w:rPr>
        <w:t xml:space="preserve">pcGap (2 bytes): </w:t>
      </w:r>
      <w:r>
        <w:t>A signed integer that specifies the width of the gap between the up bars or the down bars</w:t>
      </w:r>
      <w:r>
        <w:t xml:space="preserve">. MUST be set to a value in the range from zero through 0x01F4. The width of the gap in SPRCs is equal to </w:t>
      </w:r>
      <w:r>
        <w:rPr>
          <w:b/>
        </w:rPr>
        <w:t>pcGap</w:t>
      </w:r>
      <w:r>
        <w:t xml:space="preserve"> plus 1.</w:t>
      </w:r>
    </w:p>
    <w:p w:rsidR="00626771" w:rsidRDefault="005664AD">
      <w:pPr>
        <w:pStyle w:val="Heading3"/>
      </w:pPr>
      <w:bookmarkStart w:id="386" w:name="Section_3e3a16c7fab84eed950fd87fb7542a14"/>
      <w:bookmarkStart w:id="387" w:name="End"/>
      <w:bookmarkStart w:id="388" w:name="_Toc69879958"/>
      <w:r>
        <w:lastRenderedPageBreak/>
        <w:t>End</w:t>
      </w:r>
      <w:bookmarkEnd w:id="386"/>
      <w:bookmarkEnd w:id="387"/>
      <w:bookmarkEnd w:id="388"/>
      <w:r>
        <w:fldChar w:fldCharType="begin"/>
      </w:r>
      <w:r>
        <w:instrText xml:space="preserve"> XE "Record:End" </w:instrText>
      </w:r>
      <w:r>
        <w:fldChar w:fldCharType="end"/>
      </w:r>
      <w:r>
        <w:fldChar w:fldCharType="begin"/>
      </w:r>
      <w:r>
        <w:instrText xml:space="preserve"> XE "End record" </w:instrText>
      </w:r>
      <w:r>
        <w:fldChar w:fldCharType="end"/>
      </w:r>
    </w:p>
    <w:p w:rsidR="00626771" w:rsidRDefault="005664AD">
      <w:r>
        <w:t>This record specifies the end of a collection of records as defined by the chart sheet substre</w:t>
      </w:r>
      <w:r>
        <w:t xml:space="preserve">am </w:t>
      </w:r>
      <w:hyperlink w:anchor="gt_24ddbbb4-b79e-4419-96ec-0fdd229c9ebf">
        <w:r>
          <w:rPr>
            <w:rStyle w:val="HyperlinkGreen"/>
            <w:b/>
          </w:rPr>
          <w:t>ABNF</w:t>
        </w:r>
      </w:hyperlink>
      <w:r>
        <w:t>. The collection of records specifies properties of a chart.</w:t>
      </w:r>
    </w:p>
    <w:p w:rsidR="00626771" w:rsidRDefault="005664AD">
      <w:pPr>
        <w:pStyle w:val="Heading3"/>
      </w:pPr>
      <w:bookmarkStart w:id="389" w:name="Section_ca6a3351483c4d18bed46460dd78e4dd"/>
      <w:bookmarkStart w:id="390" w:name="EndBlock"/>
      <w:bookmarkStart w:id="391" w:name="_Toc69879959"/>
      <w:r>
        <w:t>EndBlock</w:t>
      </w:r>
      <w:bookmarkEnd w:id="389"/>
      <w:bookmarkEnd w:id="390"/>
      <w:bookmarkEnd w:id="391"/>
      <w:r>
        <w:fldChar w:fldCharType="begin"/>
      </w:r>
      <w:r>
        <w:instrText xml:space="preserve"> XE "Record:EndBlock" </w:instrText>
      </w:r>
      <w:r>
        <w:fldChar w:fldCharType="end"/>
      </w:r>
      <w:r>
        <w:fldChar w:fldCharType="begin"/>
      </w:r>
      <w:r>
        <w:instrText xml:space="preserve"> XE "EndBlock record" </w:instrText>
      </w:r>
      <w:r>
        <w:fldChar w:fldCharType="end"/>
      </w:r>
    </w:p>
    <w:p w:rsidR="00626771" w:rsidRDefault="005664AD">
      <w:r>
        <w:t>This record specifies the end of a collection of records. Future reco</w:t>
      </w:r>
      <w:r>
        <w:t xml:space="preserve">rds contained in this collection specify saved features to enable applications that do not support the feature to preserve the information. This record MUST have an associated </w:t>
      </w:r>
      <w:r>
        <w:rPr>
          <w:b/>
        </w:rPr>
        <w:t>StartBlock</w:t>
      </w:r>
      <w:r>
        <w:t xml:space="preserve"> record. </w:t>
      </w:r>
      <w:r>
        <w:rPr>
          <w:b/>
        </w:rPr>
        <w:t>StartBlock</w:t>
      </w:r>
      <w:r>
        <w:t xml:space="preserve"> and </w:t>
      </w:r>
      <w:r>
        <w:rPr>
          <w:b/>
        </w:rPr>
        <w:t>EndBlock</w:t>
      </w:r>
      <w:r>
        <w:t xml:space="preserve"> pairs can be nested. Up to 100 levels</w:t>
      </w:r>
      <w:r>
        <w:t xml:space="preserve"> of blocks can be nested.</w:t>
      </w:r>
    </w:p>
    <w:p w:rsidR="00626771" w:rsidRDefault="005664AD">
      <w:r>
        <w:rPr>
          <w:b/>
        </w:rPr>
        <w:t>EndBlock</w:t>
      </w:r>
      <w:r>
        <w:t xml:space="preserve"> records MUST be written according to the following rules:</w:t>
      </w:r>
    </w:p>
    <w:p w:rsidR="00626771" w:rsidRDefault="005664AD">
      <w:pPr>
        <w:pStyle w:val="ListParagraph"/>
        <w:numPr>
          <w:ilvl w:val="0"/>
          <w:numId w:val="50"/>
        </w:numPr>
      </w:pPr>
      <w:r>
        <w:t xml:space="preserve">If a </w:t>
      </w:r>
      <w:r>
        <w:rPr>
          <w:b/>
        </w:rPr>
        <w:t>StartBlock</w:t>
      </w:r>
      <w:r>
        <w:t xml:space="preserve"> record with </w:t>
      </w:r>
      <w:r>
        <w:rPr>
          <w:b/>
        </w:rPr>
        <w:t xml:space="preserve">iObjectKind </w:t>
      </w:r>
      <w:r>
        <w:t xml:space="preserve">set to 0x0002 without a matching </w:t>
      </w:r>
      <w:r>
        <w:rPr>
          <w:b/>
        </w:rPr>
        <w:t>EndBlock</w:t>
      </w:r>
      <w:r>
        <w:t xml:space="preserve"> exists, the matching </w:t>
      </w:r>
      <w:r>
        <w:rPr>
          <w:b/>
        </w:rPr>
        <w:t>EndBlock</w:t>
      </w:r>
      <w:r>
        <w:t xml:space="preserve"> record MUST be written immediately before writing t</w:t>
      </w:r>
      <w:r>
        <w:t xml:space="preserve">he </w:t>
      </w:r>
      <w:r>
        <w:rPr>
          <w:b/>
        </w:rPr>
        <w:t>End</w:t>
      </w:r>
      <w:r>
        <w:t xml:space="preserve"> record of the current </w:t>
      </w:r>
      <w:r>
        <w:rPr>
          <w:b/>
        </w:rPr>
        <w:t>AttachedLabel</w:t>
      </w:r>
      <w:r>
        <w:t>.</w:t>
      </w:r>
    </w:p>
    <w:p w:rsidR="00626771" w:rsidRDefault="005664AD">
      <w:pPr>
        <w:pStyle w:val="ListParagraph"/>
        <w:numPr>
          <w:ilvl w:val="0"/>
          <w:numId w:val="50"/>
        </w:numPr>
      </w:pPr>
      <w:r>
        <w:t xml:space="preserve">If a </w:t>
      </w:r>
      <w:r>
        <w:rPr>
          <w:b/>
        </w:rPr>
        <w:t>StartBlock</w:t>
      </w:r>
      <w:r>
        <w:t xml:space="preserve"> record with </w:t>
      </w:r>
      <w:r>
        <w:rPr>
          <w:b/>
        </w:rPr>
        <w:t xml:space="preserve">iObjectKind </w:t>
      </w:r>
      <w:r>
        <w:t xml:space="preserve">set to 0x0004 without a matching </w:t>
      </w:r>
      <w:r>
        <w:rPr>
          <w:b/>
        </w:rPr>
        <w:t>EndBlock</w:t>
      </w:r>
      <w:r>
        <w:t xml:space="preserve"> exists, the matching </w:t>
      </w:r>
      <w:r>
        <w:rPr>
          <w:b/>
        </w:rPr>
        <w:t>EndBlock</w:t>
      </w:r>
      <w:r>
        <w:t xml:space="preserve"> record MUST be written immediately before writing the </w:t>
      </w:r>
      <w:r>
        <w:rPr>
          <w:b/>
        </w:rPr>
        <w:t>End</w:t>
      </w:r>
      <w:r>
        <w:t xml:space="preserve"> record of the current axis.</w:t>
      </w:r>
    </w:p>
    <w:p w:rsidR="00626771" w:rsidRDefault="005664AD">
      <w:pPr>
        <w:pStyle w:val="ListParagraph"/>
        <w:numPr>
          <w:ilvl w:val="0"/>
          <w:numId w:val="50"/>
        </w:numPr>
      </w:pPr>
      <w:r>
        <w:t xml:space="preserve">If a </w:t>
      </w:r>
      <w:r>
        <w:rPr>
          <w:b/>
        </w:rPr>
        <w:t>StartBlock</w:t>
      </w:r>
      <w:r>
        <w:t xml:space="preserve"> record with </w:t>
      </w:r>
      <w:r>
        <w:rPr>
          <w:b/>
        </w:rPr>
        <w:t xml:space="preserve">iObjectKind </w:t>
      </w:r>
      <w:r>
        <w:t xml:space="preserve">set to 0x0005 without a matching </w:t>
      </w:r>
      <w:r>
        <w:rPr>
          <w:b/>
        </w:rPr>
        <w:t>EndBlock</w:t>
      </w:r>
      <w:r>
        <w:t xml:space="preserve"> exists, the matching </w:t>
      </w:r>
      <w:r>
        <w:rPr>
          <w:b/>
        </w:rPr>
        <w:t>EndBlock</w:t>
      </w:r>
      <w:r>
        <w:t xml:space="preserve"> record MUST be written immediately before writing the </w:t>
      </w:r>
      <w:r>
        <w:rPr>
          <w:b/>
        </w:rPr>
        <w:t>End</w:t>
      </w:r>
      <w:r>
        <w:t xml:space="preserve"> record of the current chart group.</w:t>
      </w:r>
    </w:p>
    <w:p w:rsidR="00626771" w:rsidRDefault="005664AD">
      <w:pPr>
        <w:pStyle w:val="ListParagraph"/>
        <w:numPr>
          <w:ilvl w:val="0"/>
          <w:numId w:val="50"/>
        </w:numPr>
      </w:pPr>
      <w:r>
        <w:t xml:space="preserve">If a </w:t>
      </w:r>
      <w:r>
        <w:rPr>
          <w:b/>
        </w:rPr>
        <w:t>StartBlock</w:t>
      </w:r>
      <w:r>
        <w:t xml:space="preserve"> record with </w:t>
      </w:r>
      <w:r>
        <w:rPr>
          <w:b/>
        </w:rPr>
        <w:t xml:space="preserve">iObjectKind </w:t>
      </w:r>
      <w:r>
        <w:t>set to 0x0000 wi</w:t>
      </w:r>
      <w:r>
        <w:t xml:space="preserve">thout a matching </w:t>
      </w:r>
      <w:r>
        <w:rPr>
          <w:b/>
        </w:rPr>
        <w:t>EndBlock</w:t>
      </w:r>
      <w:r>
        <w:t xml:space="preserve"> exists, the matching </w:t>
      </w:r>
      <w:r>
        <w:rPr>
          <w:b/>
        </w:rPr>
        <w:t>EndBlock</w:t>
      </w:r>
      <w:r>
        <w:t xml:space="preserve"> record MUST be written immediately before writing the </w:t>
      </w:r>
      <w:r>
        <w:rPr>
          <w:b/>
        </w:rPr>
        <w:t>End</w:t>
      </w:r>
      <w:r>
        <w:t xml:space="preserve"> record of the current axis group.</w:t>
      </w:r>
    </w:p>
    <w:p w:rsidR="00626771" w:rsidRDefault="005664AD">
      <w:pPr>
        <w:pStyle w:val="ListParagraph"/>
        <w:numPr>
          <w:ilvl w:val="0"/>
          <w:numId w:val="50"/>
        </w:numPr>
      </w:pPr>
      <w:r>
        <w:t xml:space="preserve">If a </w:t>
      </w:r>
      <w:r>
        <w:rPr>
          <w:b/>
        </w:rPr>
        <w:t>StartBlock</w:t>
      </w:r>
      <w:r>
        <w:t xml:space="preserve"> record with </w:t>
      </w:r>
      <w:r>
        <w:rPr>
          <w:b/>
        </w:rPr>
        <w:t xml:space="preserve">iObjectKind </w:t>
      </w:r>
      <w:r>
        <w:t xml:space="preserve">set to 0x000D without a matching </w:t>
      </w:r>
      <w:r>
        <w:rPr>
          <w:b/>
        </w:rPr>
        <w:t>EndBlock</w:t>
      </w:r>
      <w:r>
        <w:t xml:space="preserve"> exists, the matching </w:t>
      </w:r>
      <w:r>
        <w:rPr>
          <w:b/>
        </w:rPr>
        <w:t>EndBl</w:t>
      </w:r>
      <w:r>
        <w:rPr>
          <w:b/>
        </w:rPr>
        <w:t>ock</w:t>
      </w:r>
      <w:r>
        <w:t xml:space="preserve"> record MUST be written immediately before writing the </w:t>
      </w:r>
      <w:r>
        <w:rPr>
          <w:b/>
        </w:rPr>
        <w:t>End</w:t>
      </w:r>
      <w:r>
        <w:t xml:space="preserve"> record of the current sheet.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frtHeaderOld</w:t>
            </w:r>
          </w:p>
        </w:tc>
      </w:tr>
      <w:tr w:rsidR="00626771" w:rsidTr="00626771">
        <w:trPr>
          <w:trHeight w:hRule="exact" w:val="490"/>
        </w:trPr>
        <w:tc>
          <w:tcPr>
            <w:tcW w:w="4320" w:type="dxa"/>
            <w:gridSpan w:val="16"/>
          </w:tcPr>
          <w:p w:rsidR="00626771" w:rsidRDefault="005664AD">
            <w:pPr>
              <w:pStyle w:val="PacketDiagramBodyText"/>
            </w:pPr>
            <w:r>
              <w:t>iObjectKind</w:t>
            </w:r>
          </w:p>
        </w:tc>
        <w:tc>
          <w:tcPr>
            <w:tcW w:w="4320" w:type="dxa"/>
            <w:gridSpan w:val="16"/>
          </w:tcPr>
          <w:p w:rsidR="00626771" w:rsidRDefault="005664AD">
            <w:pPr>
              <w:pStyle w:val="PacketDiagramBodyText"/>
            </w:pPr>
            <w:r>
              <w:t>unused1 (optional)</w:t>
            </w:r>
          </w:p>
        </w:tc>
      </w:tr>
      <w:tr w:rsidR="00626771" w:rsidTr="00626771">
        <w:trPr>
          <w:trHeight w:hRule="exact" w:val="490"/>
        </w:trPr>
        <w:tc>
          <w:tcPr>
            <w:tcW w:w="4320" w:type="dxa"/>
            <w:gridSpan w:val="16"/>
          </w:tcPr>
          <w:p w:rsidR="00626771" w:rsidRDefault="005664AD">
            <w:pPr>
              <w:pStyle w:val="PacketDiagramBodyText"/>
            </w:pPr>
            <w:r>
              <w:t>unused2 (optional)</w:t>
            </w:r>
          </w:p>
        </w:tc>
        <w:tc>
          <w:tcPr>
            <w:tcW w:w="4320" w:type="dxa"/>
            <w:gridSpan w:val="16"/>
          </w:tcPr>
          <w:p w:rsidR="00626771" w:rsidRDefault="005664AD">
            <w:pPr>
              <w:pStyle w:val="PacketDiagramBodyText"/>
            </w:pPr>
            <w:r>
              <w:t>unused3 (optional)</w:t>
            </w:r>
          </w:p>
        </w:tc>
      </w:tr>
    </w:tbl>
    <w:p w:rsidR="00626771" w:rsidRDefault="005664AD">
      <w:pPr>
        <w:rPr>
          <w:b/>
        </w:rPr>
      </w:pPr>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0x0853.</w:t>
      </w:r>
    </w:p>
    <w:p w:rsidR="00626771" w:rsidRDefault="005664AD">
      <w:r>
        <w:rPr>
          <w:b/>
        </w:rPr>
        <w:t xml:space="preserve">iObjectKind (2 bytes): </w:t>
      </w:r>
      <w:r>
        <w:t xml:space="preserve">An unsigned integer that specifies the type of object that is encompassed by the block. MUST be equal to the </w:t>
      </w:r>
      <w:r>
        <w:rPr>
          <w:b/>
        </w:rPr>
        <w:t>iObjectKind</w:t>
      </w:r>
      <w:r>
        <w:t xml:space="preserve"> field of the matching </w:t>
      </w:r>
      <w:r>
        <w:rPr>
          <w:b/>
        </w:rPr>
        <w:t>StartBlock</w:t>
      </w:r>
      <w:r>
        <w:t xml:space="preserve"> record.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pPr>
            <w:r>
              <w:t>Value</w:t>
            </w:r>
          </w:p>
        </w:tc>
        <w:tc>
          <w:tcPr>
            <w:tcW w:w="6120" w:type="dxa"/>
          </w:tcPr>
          <w:p w:rsidR="00626771" w:rsidRDefault="005664AD">
            <w:pPr>
              <w:pStyle w:val="TableHeaderText"/>
            </w:pPr>
            <w:r>
              <w:t>Type of object</w:t>
            </w:r>
          </w:p>
        </w:tc>
      </w:tr>
      <w:tr w:rsidR="00626771" w:rsidTr="00626771">
        <w:tc>
          <w:tcPr>
            <w:tcW w:w="1800" w:type="dxa"/>
          </w:tcPr>
          <w:p w:rsidR="00626771" w:rsidRDefault="005664AD">
            <w:pPr>
              <w:pStyle w:val="TableBodyText"/>
            </w:pPr>
            <w:r>
              <w:t>0x0000</w:t>
            </w:r>
          </w:p>
        </w:tc>
        <w:tc>
          <w:tcPr>
            <w:tcW w:w="6120" w:type="dxa"/>
          </w:tcPr>
          <w:p w:rsidR="00626771" w:rsidRDefault="005664AD">
            <w:pPr>
              <w:pStyle w:val="TableBodyText"/>
            </w:pPr>
            <w:r>
              <w:t>Axis group</w:t>
            </w:r>
          </w:p>
        </w:tc>
      </w:tr>
      <w:tr w:rsidR="00626771" w:rsidTr="00626771">
        <w:tc>
          <w:tcPr>
            <w:tcW w:w="1800" w:type="dxa"/>
          </w:tcPr>
          <w:p w:rsidR="00626771" w:rsidRDefault="005664AD">
            <w:pPr>
              <w:pStyle w:val="TableBodyText"/>
            </w:pPr>
            <w:r>
              <w:t>0x0002</w:t>
            </w:r>
          </w:p>
        </w:tc>
        <w:tc>
          <w:tcPr>
            <w:tcW w:w="6120" w:type="dxa"/>
          </w:tcPr>
          <w:p w:rsidR="00626771" w:rsidRDefault="005664AD">
            <w:pPr>
              <w:pStyle w:val="TableBodyText"/>
            </w:pPr>
            <w:r>
              <w:t>Atta</w:t>
            </w:r>
            <w:r>
              <w:t>ched label</w:t>
            </w:r>
          </w:p>
        </w:tc>
      </w:tr>
      <w:tr w:rsidR="00626771" w:rsidTr="00626771">
        <w:tc>
          <w:tcPr>
            <w:tcW w:w="1800" w:type="dxa"/>
          </w:tcPr>
          <w:p w:rsidR="00626771" w:rsidRDefault="005664AD">
            <w:pPr>
              <w:pStyle w:val="TableBodyText"/>
            </w:pPr>
            <w:r>
              <w:t>0x0004</w:t>
            </w:r>
          </w:p>
        </w:tc>
        <w:tc>
          <w:tcPr>
            <w:tcW w:w="6120" w:type="dxa"/>
          </w:tcPr>
          <w:p w:rsidR="00626771" w:rsidRDefault="005664AD">
            <w:pPr>
              <w:pStyle w:val="TableBodyText"/>
            </w:pPr>
            <w:r>
              <w:t>Axis</w:t>
            </w:r>
          </w:p>
        </w:tc>
      </w:tr>
      <w:tr w:rsidR="00626771" w:rsidTr="00626771">
        <w:tc>
          <w:tcPr>
            <w:tcW w:w="1800" w:type="dxa"/>
          </w:tcPr>
          <w:p w:rsidR="00626771" w:rsidRDefault="005664AD">
            <w:pPr>
              <w:pStyle w:val="TableBodyText"/>
            </w:pPr>
            <w:r>
              <w:lastRenderedPageBreak/>
              <w:t>0x0005</w:t>
            </w:r>
          </w:p>
        </w:tc>
        <w:tc>
          <w:tcPr>
            <w:tcW w:w="6120" w:type="dxa"/>
          </w:tcPr>
          <w:p w:rsidR="00626771" w:rsidRDefault="005664AD">
            <w:pPr>
              <w:pStyle w:val="TableBodyText"/>
            </w:pPr>
            <w:r>
              <w:t>Chart group</w:t>
            </w:r>
          </w:p>
        </w:tc>
      </w:tr>
      <w:tr w:rsidR="00626771" w:rsidTr="00626771">
        <w:tc>
          <w:tcPr>
            <w:tcW w:w="1800" w:type="dxa"/>
          </w:tcPr>
          <w:p w:rsidR="00626771" w:rsidRDefault="005664AD">
            <w:pPr>
              <w:pStyle w:val="TableBodyText"/>
            </w:pPr>
            <w:r>
              <w:t>0x000D</w:t>
            </w:r>
          </w:p>
        </w:tc>
        <w:tc>
          <w:tcPr>
            <w:tcW w:w="6120" w:type="dxa"/>
          </w:tcPr>
          <w:p w:rsidR="00626771" w:rsidRDefault="005664AD">
            <w:pPr>
              <w:pStyle w:val="TableBodyText"/>
            </w:pPr>
            <w:r>
              <w:t>Sheet</w:t>
            </w:r>
          </w:p>
        </w:tc>
      </w:tr>
    </w:tbl>
    <w:p w:rsidR="00626771" w:rsidRDefault="00626771"/>
    <w:p w:rsidR="00626771" w:rsidRDefault="005664AD">
      <w:pPr>
        <w:pStyle w:val="Definition-Field"/>
      </w:pPr>
      <w:r>
        <w:rPr>
          <w:b/>
        </w:rPr>
        <w:t xml:space="preserve">unused1 (2 bytes): </w:t>
      </w:r>
      <w:r>
        <w:t>Undefined and MUST be ignored.</w:t>
      </w:r>
    </w:p>
    <w:p w:rsidR="00626771" w:rsidRDefault="005664AD">
      <w:pPr>
        <w:pStyle w:val="Definition-Field"/>
      </w:pPr>
      <w:r>
        <w:rPr>
          <w:b/>
        </w:rPr>
        <w:t xml:space="preserve">unused2 (2 bytes): </w:t>
      </w:r>
      <w:r>
        <w:t>Undefined and MUST be ignored.</w:t>
      </w:r>
    </w:p>
    <w:p w:rsidR="00626771" w:rsidRDefault="005664AD">
      <w:pPr>
        <w:pStyle w:val="Definition-Field"/>
      </w:pPr>
      <w:r>
        <w:rPr>
          <w:b/>
        </w:rPr>
        <w:t xml:space="preserve">unused3 (2 bytes): </w:t>
      </w:r>
      <w:r>
        <w:t>Undefined and MUST be ignored.</w:t>
      </w:r>
    </w:p>
    <w:p w:rsidR="00626771" w:rsidRDefault="005664AD">
      <w:pPr>
        <w:pStyle w:val="Heading3"/>
      </w:pPr>
      <w:bookmarkStart w:id="392" w:name="Section_b01a8976c80a42cabfd560c3fc3d05c4"/>
      <w:bookmarkStart w:id="393" w:name="EndObject"/>
      <w:bookmarkStart w:id="394" w:name="_Toc69879960"/>
      <w:r>
        <w:t>EndObject</w:t>
      </w:r>
      <w:bookmarkEnd w:id="392"/>
      <w:bookmarkEnd w:id="393"/>
      <w:bookmarkEnd w:id="394"/>
      <w:r>
        <w:fldChar w:fldCharType="begin"/>
      </w:r>
      <w:r>
        <w:instrText xml:space="preserve"> XE "Record:EndObject" </w:instrText>
      </w:r>
      <w:r>
        <w:fldChar w:fldCharType="end"/>
      </w:r>
      <w:r>
        <w:fldChar w:fldCharType="begin"/>
      </w:r>
      <w:r>
        <w:instrText xml:space="preserve"> XE "EndObject record" </w:instrText>
      </w:r>
      <w:r>
        <w:fldChar w:fldCharType="end"/>
      </w:r>
    </w:p>
    <w:p w:rsidR="00626771" w:rsidRDefault="005664AD">
      <w:r>
        <w:t xml:space="preserve">This record specifies properties of a future record type (FRT) as defined by the chart sheet substream </w:t>
      </w:r>
      <w:hyperlink w:anchor="gt_24ddbbb4-b79e-4419-96ec-0fdd229c9ebf">
        <w:r>
          <w:rPr>
            <w:rStyle w:val="HyperlinkGreen"/>
            <w:b/>
          </w:rPr>
          <w:t>ABNF</w:t>
        </w:r>
      </w:hyperlink>
      <w:r>
        <w:t>. The collection of records specifies a feature saved as an F</w:t>
      </w:r>
      <w:r>
        <w:t xml:space="preserve">RT so that an application that does not support the feature can preserve it. This record MUST have an associated </w:t>
      </w:r>
      <w:r>
        <w:rPr>
          <w:b/>
        </w:rPr>
        <w:t>StartObject</w:t>
      </w:r>
      <w:r>
        <w:t xml:space="preserve"> record. </w:t>
      </w:r>
      <w:r>
        <w:rPr>
          <w:b/>
        </w:rPr>
        <w:t>StartObject</w:t>
      </w:r>
      <w:r>
        <w:t xml:space="preserve"> and </w:t>
      </w:r>
      <w:r>
        <w:rPr>
          <w:b/>
        </w:rPr>
        <w:t>EndObject</w:t>
      </w:r>
      <w:r>
        <w:t xml:space="preserve"> pairs can be nested. Up to 100 levels of blocks can be nested.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frtHeaderOld</w:t>
            </w:r>
          </w:p>
        </w:tc>
      </w:tr>
      <w:tr w:rsidR="00626771" w:rsidTr="00626771">
        <w:trPr>
          <w:trHeight w:hRule="exact" w:val="490"/>
        </w:trPr>
        <w:tc>
          <w:tcPr>
            <w:tcW w:w="4320" w:type="dxa"/>
            <w:gridSpan w:val="16"/>
          </w:tcPr>
          <w:p w:rsidR="00626771" w:rsidRDefault="005664AD">
            <w:pPr>
              <w:pStyle w:val="PacketDiagramBodyText"/>
            </w:pPr>
            <w:r>
              <w:t>iObjectKind</w:t>
            </w:r>
          </w:p>
        </w:tc>
        <w:tc>
          <w:tcPr>
            <w:tcW w:w="4320" w:type="dxa"/>
            <w:gridSpan w:val="16"/>
          </w:tcPr>
          <w:p w:rsidR="00626771" w:rsidRDefault="005664AD">
            <w:pPr>
              <w:pStyle w:val="PacketDiagramBodyText"/>
            </w:pPr>
            <w:r>
              <w:t>unused1 (optional)</w:t>
            </w:r>
          </w:p>
        </w:tc>
      </w:tr>
      <w:tr w:rsidR="00626771" w:rsidTr="00626771">
        <w:trPr>
          <w:trHeight w:hRule="exact" w:val="490"/>
        </w:trPr>
        <w:tc>
          <w:tcPr>
            <w:tcW w:w="4320" w:type="dxa"/>
            <w:gridSpan w:val="16"/>
          </w:tcPr>
          <w:p w:rsidR="00626771" w:rsidRDefault="005664AD">
            <w:pPr>
              <w:pStyle w:val="PacketDiagramBodyText"/>
            </w:pPr>
            <w:r>
              <w:t>unused2 (optional)</w:t>
            </w:r>
          </w:p>
        </w:tc>
        <w:tc>
          <w:tcPr>
            <w:tcW w:w="4320" w:type="dxa"/>
            <w:gridSpan w:val="16"/>
          </w:tcPr>
          <w:p w:rsidR="00626771" w:rsidRDefault="005664AD">
            <w:pPr>
              <w:pStyle w:val="PacketDiagramBodyText"/>
            </w:pPr>
            <w:r>
              <w:t>unused3 (optional)</w:t>
            </w:r>
          </w:p>
        </w:tc>
      </w:tr>
    </w:tbl>
    <w:p w:rsidR="00626771" w:rsidRDefault="005664AD">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0x0855.</w:t>
      </w:r>
    </w:p>
    <w:p w:rsidR="00626771" w:rsidRDefault="005664AD">
      <w:r>
        <w:rPr>
          <w:b/>
        </w:rPr>
        <w:t xml:space="preserve">iObjectKind (2 bytes): </w:t>
      </w:r>
      <w:r>
        <w:t xml:space="preserve">An unsigned integer that specifies the type of object that is encompassed by the block. MUST be equal to the </w:t>
      </w:r>
      <w:r>
        <w:rPr>
          <w:b/>
        </w:rPr>
        <w:t>iObjectKind</w:t>
      </w:r>
      <w:r>
        <w:t xml:space="preserve"> field of the associated </w:t>
      </w:r>
      <w:r>
        <w:rPr>
          <w:b/>
        </w:rPr>
        <w:t>StartObject</w:t>
      </w:r>
      <w:r>
        <w:t xml:space="preserve"> record. MUST be a value from the follo</w:t>
      </w:r>
      <w:r>
        <w:t>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pPr>
            <w:r>
              <w:t>Value</w:t>
            </w:r>
          </w:p>
        </w:tc>
        <w:tc>
          <w:tcPr>
            <w:tcW w:w="6120" w:type="dxa"/>
          </w:tcPr>
          <w:p w:rsidR="00626771" w:rsidRDefault="005664AD">
            <w:pPr>
              <w:pStyle w:val="TableHeaderText"/>
            </w:pPr>
            <w:r>
              <w:t>Type of object</w:t>
            </w:r>
          </w:p>
        </w:tc>
      </w:tr>
      <w:tr w:rsidR="00626771" w:rsidTr="00626771">
        <w:tc>
          <w:tcPr>
            <w:tcW w:w="1800" w:type="dxa"/>
          </w:tcPr>
          <w:p w:rsidR="00626771" w:rsidRDefault="005664AD">
            <w:pPr>
              <w:pStyle w:val="TableBodyText"/>
            </w:pPr>
            <w:r>
              <w:t>0x0010</w:t>
            </w:r>
          </w:p>
        </w:tc>
        <w:tc>
          <w:tcPr>
            <w:tcW w:w="6120" w:type="dxa"/>
          </w:tcPr>
          <w:p w:rsidR="00626771" w:rsidRDefault="005664AD">
            <w:pPr>
              <w:pStyle w:val="TableBodyText"/>
              <w:rPr>
                <w:b/>
              </w:rPr>
            </w:pPr>
            <w:r>
              <w:rPr>
                <w:b/>
              </w:rPr>
              <w:t>YMult</w:t>
            </w:r>
          </w:p>
        </w:tc>
      </w:tr>
      <w:tr w:rsidR="00626771" w:rsidTr="00626771">
        <w:tc>
          <w:tcPr>
            <w:tcW w:w="1800" w:type="dxa"/>
          </w:tcPr>
          <w:p w:rsidR="00626771" w:rsidRDefault="005664AD">
            <w:pPr>
              <w:pStyle w:val="TableBodyText"/>
            </w:pPr>
            <w:r>
              <w:t>0x0011</w:t>
            </w:r>
          </w:p>
        </w:tc>
        <w:tc>
          <w:tcPr>
            <w:tcW w:w="6120" w:type="dxa"/>
          </w:tcPr>
          <w:p w:rsidR="00626771" w:rsidRDefault="005664AD">
            <w:pPr>
              <w:pStyle w:val="TableBodyText"/>
              <w:rPr>
                <w:b/>
              </w:rPr>
            </w:pPr>
            <w:r>
              <w:rPr>
                <w:b/>
              </w:rPr>
              <w:t>FrtFontList</w:t>
            </w:r>
          </w:p>
        </w:tc>
      </w:tr>
      <w:tr w:rsidR="00626771" w:rsidTr="00626771">
        <w:tc>
          <w:tcPr>
            <w:tcW w:w="1800" w:type="dxa"/>
          </w:tcPr>
          <w:p w:rsidR="00626771" w:rsidRDefault="005664AD">
            <w:pPr>
              <w:pStyle w:val="TableBodyText"/>
            </w:pPr>
            <w:r>
              <w:t>0x0012</w:t>
            </w:r>
          </w:p>
        </w:tc>
        <w:tc>
          <w:tcPr>
            <w:tcW w:w="6120" w:type="dxa"/>
          </w:tcPr>
          <w:p w:rsidR="00626771" w:rsidRDefault="005664AD">
            <w:pPr>
              <w:pStyle w:val="TableBodyText"/>
            </w:pPr>
            <w:r>
              <w:rPr>
                <w:b/>
              </w:rPr>
              <w:t>DataLabExt</w:t>
            </w:r>
          </w:p>
        </w:tc>
      </w:tr>
    </w:tbl>
    <w:p w:rsidR="00626771" w:rsidRDefault="00626771"/>
    <w:p w:rsidR="00626771" w:rsidRDefault="005664AD">
      <w:pPr>
        <w:pStyle w:val="Definition-Field"/>
      </w:pPr>
      <w:r>
        <w:rPr>
          <w:b/>
        </w:rPr>
        <w:t xml:space="preserve">unused1 (2 bytes): </w:t>
      </w:r>
      <w:r>
        <w:t>Undefined and MUST be ignored.</w:t>
      </w:r>
    </w:p>
    <w:p w:rsidR="00626771" w:rsidRDefault="005664AD">
      <w:pPr>
        <w:pStyle w:val="Definition-Field"/>
      </w:pPr>
      <w:r>
        <w:rPr>
          <w:b/>
        </w:rPr>
        <w:t xml:space="preserve">unused2 (2 bytes): </w:t>
      </w:r>
      <w:r>
        <w:t>Undefined and MUST be ignored.</w:t>
      </w:r>
    </w:p>
    <w:p w:rsidR="00626771" w:rsidRDefault="005664AD">
      <w:pPr>
        <w:pStyle w:val="Definition-Field"/>
      </w:pPr>
      <w:r>
        <w:rPr>
          <w:b/>
        </w:rPr>
        <w:t xml:space="preserve">unused3 (2 bytes): </w:t>
      </w:r>
      <w:r>
        <w:t>Undefined and MUST be ignored.</w:t>
      </w:r>
    </w:p>
    <w:p w:rsidR="00626771" w:rsidRDefault="005664AD">
      <w:pPr>
        <w:pStyle w:val="Heading3"/>
      </w:pPr>
      <w:bookmarkStart w:id="395" w:name="Section_a8f737114dbd4b9f9db36a233b4e4a76"/>
      <w:bookmarkStart w:id="396" w:name="EOF"/>
      <w:bookmarkStart w:id="397" w:name="_Toc69879961"/>
      <w:r>
        <w:t>EOF</w:t>
      </w:r>
      <w:bookmarkEnd w:id="395"/>
      <w:bookmarkEnd w:id="396"/>
      <w:bookmarkEnd w:id="397"/>
      <w:r>
        <w:fldChar w:fldCharType="begin"/>
      </w:r>
      <w:r>
        <w:instrText xml:space="preserve"> XE "Record:EOF" </w:instrText>
      </w:r>
      <w:r>
        <w:fldChar w:fldCharType="end"/>
      </w:r>
      <w:r>
        <w:fldChar w:fldCharType="begin"/>
      </w:r>
      <w:r>
        <w:instrText xml:space="preserve"> XE "EOF record" </w:instrText>
      </w:r>
      <w:r>
        <w:fldChar w:fldCharType="end"/>
      </w:r>
    </w:p>
    <w:p w:rsidR="00626771" w:rsidRDefault="005664AD">
      <w:r>
        <w:t>This record specifies the end of the chart sheet substream in the workbook stream.</w:t>
      </w:r>
    </w:p>
    <w:p w:rsidR="00626771" w:rsidRDefault="005664AD">
      <w:pPr>
        <w:pStyle w:val="Heading3"/>
      </w:pPr>
      <w:bookmarkStart w:id="398" w:name="Section_1d529f32b78a4521a8eaa282c2980759"/>
      <w:bookmarkStart w:id="399" w:name="ExcludeColumns"/>
      <w:bookmarkStart w:id="400" w:name="_Toc69879962"/>
      <w:r>
        <w:lastRenderedPageBreak/>
        <w:t>ExcludeColumns</w:t>
      </w:r>
      <w:bookmarkEnd w:id="398"/>
      <w:bookmarkEnd w:id="399"/>
      <w:bookmarkEnd w:id="400"/>
      <w:r>
        <w:fldChar w:fldCharType="begin"/>
      </w:r>
      <w:r>
        <w:instrText xml:space="preserve"> XE "Record:ExcludeColumns" </w:instrText>
      </w:r>
      <w:r>
        <w:fldChar w:fldCharType="end"/>
      </w:r>
      <w:r>
        <w:fldChar w:fldCharType="begin"/>
      </w:r>
      <w:r>
        <w:instrText xml:space="preserve"> XE "ExcludeColumns record" </w:instrText>
      </w:r>
      <w:r>
        <w:fldChar w:fldCharType="end"/>
      </w:r>
    </w:p>
    <w:p w:rsidR="00626771" w:rsidRDefault="005664AD">
      <w:r>
        <w:t>This record specifies which columns of the data sheet are t</w:t>
      </w:r>
      <w:r>
        <w:t>o be included or excluded from the chart.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bData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bData (variable): </w:t>
      </w:r>
      <w:r>
        <w:t xml:space="preserve">An array of unsigned short integers indicating which data sheet columns are included or excluded from </w:t>
      </w:r>
      <w:r>
        <w:t>the chart. MUST be empty if no columns are included as part of the chart. The array contains zero-based column numbers at which the included or excluded status changes. The first number of the array is the first column included in the chart; the next numbe</w:t>
      </w:r>
      <w:r>
        <w:t>r is the following column that is excluded from the chart; the next number is the following column that is included in the chart; and so on. There MUST be an even number of unsigned short integers in this field.</w:t>
      </w:r>
    </w:p>
    <w:p w:rsidR="00626771" w:rsidRDefault="005664AD">
      <w:pPr>
        <w:pStyle w:val="Heading3"/>
      </w:pPr>
      <w:bookmarkStart w:id="401" w:name="Section_a2d9babad3c84e11b1e1088d67f407dc"/>
      <w:bookmarkStart w:id="402" w:name="ExcludeRows"/>
      <w:bookmarkStart w:id="403" w:name="_Toc69879963"/>
      <w:r>
        <w:t>ExcludeRows</w:t>
      </w:r>
      <w:bookmarkEnd w:id="401"/>
      <w:bookmarkEnd w:id="402"/>
      <w:bookmarkEnd w:id="403"/>
      <w:r>
        <w:fldChar w:fldCharType="begin"/>
      </w:r>
      <w:r>
        <w:instrText xml:space="preserve"> XE "Record:ExcludeRows" </w:instrText>
      </w:r>
      <w:r>
        <w:fldChar w:fldCharType="end"/>
      </w:r>
      <w:r>
        <w:fldChar w:fldCharType="begin"/>
      </w:r>
      <w:r>
        <w:instrText xml:space="preserve"> XE "E</w:instrText>
      </w:r>
      <w:r>
        <w:instrText xml:space="preserve">xcludeRows record" </w:instrText>
      </w:r>
      <w:r>
        <w:fldChar w:fldCharType="end"/>
      </w:r>
    </w:p>
    <w:p w:rsidR="00626771" w:rsidRDefault="005664AD">
      <w:r>
        <w:t>This record specifies which rows of the data sheet are to be included or excluded from the chart.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bData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bData (variable): </w:t>
      </w:r>
      <w:r>
        <w:t xml:space="preserve">An array of unsigned </w:t>
      </w:r>
      <w:r>
        <w:t>short integers indicating which data sheet rows are included or excluded from the chart. MUST be empty if no rows are included as part of the chart. The total number of included rows MUST be less than or equal to 255. The array contains zero-based row numb</w:t>
      </w:r>
      <w:r>
        <w:t>ers at which the included or excluded status changes. The first number of the array is the first row included in the chart; the next number is the following row that is excluded from the chart; the next number is the following row that is included in the c</w:t>
      </w:r>
      <w:r>
        <w:t>hart; and so on. There MUST be an even number of unsigned short integers in this field.</w:t>
      </w:r>
    </w:p>
    <w:p w:rsidR="00626771" w:rsidRDefault="005664AD">
      <w:pPr>
        <w:pStyle w:val="Heading3"/>
      </w:pPr>
      <w:bookmarkStart w:id="404" w:name="Section_4df53aee6abc439e9df103b0cf9f4e7b"/>
      <w:bookmarkStart w:id="405" w:name="Fbi"/>
      <w:bookmarkStart w:id="406" w:name="_Toc69879964"/>
      <w:r>
        <w:t>Fbi</w:t>
      </w:r>
      <w:bookmarkEnd w:id="404"/>
      <w:bookmarkEnd w:id="405"/>
      <w:bookmarkEnd w:id="406"/>
      <w:r>
        <w:fldChar w:fldCharType="begin"/>
      </w:r>
      <w:r>
        <w:instrText xml:space="preserve"> XE "Record:Fbi" </w:instrText>
      </w:r>
      <w:r>
        <w:fldChar w:fldCharType="end"/>
      </w:r>
      <w:r>
        <w:fldChar w:fldCharType="begin"/>
      </w:r>
      <w:r>
        <w:instrText xml:space="preserve"> XE "Fbi record" </w:instrText>
      </w:r>
      <w:r>
        <w:fldChar w:fldCharType="end"/>
      </w:r>
    </w:p>
    <w:p w:rsidR="00626771" w:rsidRDefault="005664AD">
      <w:r>
        <w:t xml:space="preserve">This record specifies the </w:t>
      </w:r>
      <w:hyperlink w:anchor="gt_f8aa3f46-99d1-49bb-858f-b4bfa546c1c2">
        <w:r>
          <w:rPr>
            <w:rStyle w:val="HyperlinkGreen"/>
            <w:b/>
          </w:rPr>
          <w:t>font</w:t>
        </w:r>
      </w:hyperlink>
      <w:r>
        <w:t xml:space="preserve"> information at the time the scala</w:t>
      </w:r>
      <w:r>
        <w:t>ble font was added to the chart.</w:t>
      </w:r>
      <w:bookmarkStart w:id="407"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7"/>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dmixBasis</w:t>
            </w:r>
          </w:p>
        </w:tc>
        <w:tc>
          <w:tcPr>
            <w:tcW w:w="4320" w:type="dxa"/>
            <w:gridSpan w:val="16"/>
          </w:tcPr>
          <w:p w:rsidR="00626771" w:rsidRDefault="005664AD">
            <w:pPr>
              <w:pStyle w:val="PacketDiagramBodyText"/>
            </w:pPr>
            <w:r>
              <w:t>dmiyBasis</w:t>
            </w:r>
          </w:p>
        </w:tc>
      </w:tr>
      <w:tr w:rsidR="00626771" w:rsidTr="00626771">
        <w:trPr>
          <w:trHeight w:hRule="exact" w:val="490"/>
        </w:trPr>
        <w:tc>
          <w:tcPr>
            <w:tcW w:w="4320" w:type="dxa"/>
            <w:gridSpan w:val="16"/>
          </w:tcPr>
          <w:p w:rsidR="00626771" w:rsidRDefault="005664AD">
            <w:pPr>
              <w:pStyle w:val="PacketDiagramBodyText"/>
            </w:pPr>
            <w:r>
              <w:t>twpHeightBasis</w:t>
            </w:r>
          </w:p>
        </w:tc>
        <w:tc>
          <w:tcPr>
            <w:tcW w:w="4320" w:type="dxa"/>
            <w:gridSpan w:val="16"/>
          </w:tcPr>
          <w:p w:rsidR="00626771" w:rsidRDefault="005664AD">
            <w:pPr>
              <w:pStyle w:val="PacketDiagramBodyText"/>
            </w:pPr>
            <w:r>
              <w:t>scab</w:t>
            </w:r>
          </w:p>
        </w:tc>
      </w:tr>
      <w:tr w:rsidR="00626771" w:rsidTr="00626771">
        <w:trPr>
          <w:gridAfter w:val="16"/>
          <w:wAfter w:w="4320" w:type="dxa"/>
          <w:trHeight w:hRule="exact" w:val="490"/>
        </w:trPr>
        <w:tc>
          <w:tcPr>
            <w:tcW w:w="4320" w:type="dxa"/>
            <w:gridSpan w:val="16"/>
          </w:tcPr>
          <w:p w:rsidR="00626771" w:rsidRDefault="005664AD">
            <w:pPr>
              <w:pStyle w:val="PacketDiagramBodyText"/>
            </w:pPr>
            <w:r>
              <w:t>ifnt</w:t>
            </w:r>
          </w:p>
        </w:tc>
      </w:tr>
    </w:tbl>
    <w:p w:rsidR="00626771" w:rsidRDefault="005664AD">
      <w:pPr>
        <w:pStyle w:val="Definition-Field"/>
      </w:pPr>
      <w:r>
        <w:rPr>
          <w:b/>
        </w:rPr>
        <w:t xml:space="preserve">dmixBasis (2 bytes): </w:t>
      </w:r>
      <w:r>
        <w:t xml:space="preserve">An unsigned integer that specifies the font width, in </w:t>
      </w:r>
      <w:hyperlink w:anchor="gt_4b82472c-103d-4eff-a07e-6a0f784e3382">
        <w:r>
          <w:rPr>
            <w:rStyle w:val="HyperlinkGreen"/>
            <w:b/>
          </w:rPr>
          <w:t>twips</w:t>
        </w:r>
      </w:hyperlink>
      <w:r>
        <w:t>, when the font was first applied. MUST be greater than or equal to zero and less than or equal to 0x7FFF.</w:t>
      </w:r>
    </w:p>
    <w:p w:rsidR="00626771" w:rsidRDefault="005664AD">
      <w:pPr>
        <w:pStyle w:val="Definition-Field"/>
      </w:pPr>
      <w:r>
        <w:rPr>
          <w:b/>
        </w:rPr>
        <w:lastRenderedPageBreak/>
        <w:t xml:space="preserve">dmiyBasis (2 bytes): </w:t>
      </w:r>
      <w:r>
        <w:t>An unsi</w:t>
      </w:r>
      <w:r>
        <w:t>gned integer that specifies the font height, in twips, when the font was first applied. MUST be greater than or equal to zero and less than or equal to 0x7FFF.</w:t>
      </w:r>
    </w:p>
    <w:p w:rsidR="00626771" w:rsidRDefault="005664AD">
      <w:pPr>
        <w:pStyle w:val="Definition-Field"/>
      </w:pPr>
      <w:r>
        <w:rPr>
          <w:b/>
        </w:rPr>
        <w:t xml:space="preserve">twpHeightBasis (2 bytes): </w:t>
      </w:r>
      <w:r>
        <w:t xml:space="preserve">An unsigned integer that specifies the default font height, in twips. </w:t>
      </w:r>
      <w:r>
        <w:t>MUST be greater than or equal to 0x0014 and less than or equal to 0x1FF4.</w:t>
      </w:r>
    </w:p>
    <w:p w:rsidR="00626771" w:rsidRDefault="005664AD">
      <w:pPr>
        <w:pStyle w:val="Definition-Field"/>
      </w:pPr>
      <w:r>
        <w:rPr>
          <w:b/>
        </w:rPr>
        <w:t xml:space="preserve">scab (2 bytes): </w:t>
      </w:r>
      <w:r>
        <w:t>A Boolean that specifies the scale to use. MUST be a value from the following table.</w:t>
      </w:r>
    </w:p>
    <w:tbl>
      <w:tblPr>
        <w:tblStyle w:val="Table-ShadedHeaderIndented"/>
        <w:tblW w:w="0" w:type="auto"/>
        <w:tblLook w:val="04A0" w:firstRow="1" w:lastRow="0" w:firstColumn="1" w:lastColumn="0" w:noHBand="0" w:noVBand="1"/>
      </w:tblPr>
      <w:tblGrid>
        <w:gridCol w:w="1638"/>
        <w:gridCol w:w="721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638" w:type="dxa"/>
          </w:tcPr>
          <w:p w:rsidR="00626771" w:rsidRDefault="005664AD">
            <w:pPr>
              <w:pStyle w:val="TableHeaderText"/>
              <w:spacing w:before="0" w:after="0"/>
            </w:pPr>
            <w:r>
              <w:t>Value</w:t>
            </w:r>
          </w:p>
        </w:tc>
        <w:tc>
          <w:tcPr>
            <w:tcW w:w="7218" w:type="dxa"/>
          </w:tcPr>
          <w:p w:rsidR="00626771" w:rsidRDefault="005664AD">
            <w:pPr>
              <w:pStyle w:val="TableHeaderText"/>
              <w:spacing w:before="0" w:after="0"/>
            </w:pPr>
            <w:r>
              <w:t>Meaning</w:t>
            </w:r>
          </w:p>
        </w:tc>
      </w:tr>
      <w:tr w:rsidR="00626771" w:rsidTr="00626771">
        <w:tc>
          <w:tcPr>
            <w:tcW w:w="1638" w:type="dxa"/>
          </w:tcPr>
          <w:p w:rsidR="00626771" w:rsidRDefault="005664AD">
            <w:pPr>
              <w:pStyle w:val="TableBodyText"/>
              <w:spacing w:before="0" w:after="0"/>
            </w:pPr>
            <w:r>
              <w:t>0x0000</w:t>
            </w:r>
          </w:p>
        </w:tc>
        <w:tc>
          <w:tcPr>
            <w:tcW w:w="7218" w:type="dxa"/>
          </w:tcPr>
          <w:p w:rsidR="00626771" w:rsidRDefault="005664AD">
            <w:pPr>
              <w:pStyle w:val="TableBodyText"/>
              <w:spacing w:before="0" w:after="0"/>
            </w:pPr>
            <w:r>
              <w:t xml:space="preserve">Scale by </w:t>
            </w:r>
            <w:hyperlink w:anchor="gt_5524dd6c-3d8d-4784-bfca-a3323acceb39">
              <w:r>
                <w:rPr>
                  <w:rStyle w:val="HyperlinkGreen"/>
                  <w:b/>
                </w:rPr>
                <w:t>chart area</w:t>
              </w:r>
            </w:hyperlink>
            <w:r>
              <w:t>.</w:t>
            </w:r>
          </w:p>
        </w:tc>
      </w:tr>
      <w:tr w:rsidR="00626771" w:rsidTr="00626771">
        <w:tc>
          <w:tcPr>
            <w:tcW w:w="1638" w:type="dxa"/>
          </w:tcPr>
          <w:p w:rsidR="00626771" w:rsidRDefault="005664AD">
            <w:pPr>
              <w:pStyle w:val="TableBodyText"/>
              <w:spacing w:before="0" w:after="0"/>
            </w:pPr>
            <w:r>
              <w:t>0x0001</w:t>
            </w:r>
          </w:p>
        </w:tc>
        <w:tc>
          <w:tcPr>
            <w:tcW w:w="7218" w:type="dxa"/>
          </w:tcPr>
          <w:p w:rsidR="00626771" w:rsidRDefault="005664AD">
            <w:pPr>
              <w:pStyle w:val="TableBodyText"/>
              <w:spacing w:before="0" w:after="0"/>
            </w:pPr>
            <w:r>
              <w:t xml:space="preserve">Scale by </w:t>
            </w:r>
            <w:hyperlink w:anchor="gt_5bf6768b-586e-4869-8247-e0f9e899183c">
              <w:r>
                <w:rPr>
                  <w:rStyle w:val="HyperlinkGreen"/>
                  <w:b/>
                </w:rPr>
                <w:t>plot area</w:t>
              </w:r>
            </w:hyperlink>
            <w:r>
              <w:t>.</w:t>
            </w:r>
          </w:p>
        </w:tc>
      </w:tr>
    </w:tbl>
    <w:p w:rsidR="00626771" w:rsidRDefault="00626771">
      <w:pPr>
        <w:pStyle w:val="Definition-Field2"/>
      </w:pPr>
    </w:p>
    <w:p w:rsidR="00626771" w:rsidRDefault="005664AD">
      <w:pPr>
        <w:pStyle w:val="Definition-Field"/>
      </w:pPr>
      <w:r>
        <w:rPr>
          <w:b/>
        </w:rPr>
        <w:t xml:space="preserve">ifnt (2 bytes): </w:t>
      </w:r>
      <w:r>
        <w:t xml:space="preserve">A </w:t>
      </w:r>
      <w:r>
        <w:rPr>
          <w:b/>
        </w:rPr>
        <w:t>FontIndex</w:t>
      </w:r>
      <w:r>
        <w:t xml:space="preserve"> structure (section </w:t>
      </w:r>
      <w:hyperlink w:anchor="Section_3db7760aa0784956b5d5003658577ed1" w:history="1">
        <w:r>
          <w:rPr>
            <w:rStyle w:val="Hyperlink"/>
          </w:rPr>
          <w:t>2.5.5</w:t>
        </w:r>
      </w:hyperlink>
      <w:r>
        <w:t>) that specifies the font. MUST be used when this field is less than or equal to 0x00FF.</w:t>
      </w:r>
    </w:p>
    <w:p w:rsidR="00626771" w:rsidRDefault="005664AD">
      <w:pPr>
        <w:pStyle w:val="Heading3"/>
      </w:pPr>
      <w:bookmarkStart w:id="408" w:name="Section_a07e98e2d5344d389f1b89a2e96462d2"/>
      <w:bookmarkStart w:id="409" w:name="Fbi2"/>
      <w:bookmarkStart w:id="410" w:name="_Toc69879965"/>
      <w:r>
        <w:t>Fbi2</w:t>
      </w:r>
      <w:bookmarkEnd w:id="408"/>
      <w:bookmarkEnd w:id="409"/>
      <w:bookmarkEnd w:id="410"/>
      <w:r>
        <w:fldChar w:fldCharType="begin"/>
      </w:r>
      <w:r>
        <w:instrText xml:space="preserve"> XE "Record:Fbi2" </w:instrText>
      </w:r>
      <w:r>
        <w:fldChar w:fldCharType="end"/>
      </w:r>
      <w:r>
        <w:fldChar w:fldCharType="begin"/>
      </w:r>
      <w:r>
        <w:instrText xml:space="preserve"> XE "Fbi2 record" </w:instrText>
      </w:r>
      <w:r>
        <w:fldChar w:fldCharType="end"/>
      </w:r>
    </w:p>
    <w:p w:rsidR="00626771" w:rsidRDefault="005664AD">
      <w:r>
        <w:t xml:space="preserve">This record specifies the </w:t>
      </w:r>
      <w:hyperlink w:anchor="gt_f8aa3f46-99d1-49bb-858f-b4bfa546c1c2">
        <w:r>
          <w:rPr>
            <w:rStyle w:val="HyperlinkGreen"/>
            <w:b/>
          </w:rPr>
          <w:t>font</w:t>
        </w:r>
      </w:hyperlink>
      <w:r>
        <w:t xml:space="preserve"> informati</w:t>
      </w:r>
      <w:r>
        <w:t>on at the time the scalable font was added to the chart.</w:t>
      </w:r>
      <w:bookmarkStart w:id="411"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11"/>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dmixBasis</w:t>
            </w:r>
          </w:p>
        </w:tc>
        <w:tc>
          <w:tcPr>
            <w:tcW w:w="4320" w:type="dxa"/>
            <w:gridSpan w:val="16"/>
          </w:tcPr>
          <w:p w:rsidR="00626771" w:rsidRDefault="005664AD">
            <w:pPr>
              <w:pStyle w:val="PacketDiagramBodyText"/>
            </w:pPr>
            <w:r>
              <w:t>dmiyBasis</w:t>
            </w:r>
          </w:p>
        </w:tc>
      </w:tr>
      <w:tr w:rsidR="00626771" w:rsidTr="00626771">
        <w:trPr>
          <w:trHeight w:hRule="exact" w:val="490"/>
        </w:trPr>
        <w:tc>
          <w:tcPr>
            <w:tcW w:w="4320" w:type="dxa"/>
            <w:gridSpan w:val="16"/>
          </w:tcPr>
          <w:p w:rsidR="00626771" w:rsidRDefault="005664AD">
            <w:pPr>
              <w:pStyle w:val="PacketDiagramBodyText"/>
            </w:pPr>
            <w:r>
              <w:t>twpHeightBasis</w:t>
            </w:r>
          </w:p>
        </w:tc>
        <w:tc>
          <w:tcPr>
            <w:tcW w:w="4320" w:type="dxa"/>
            <w:gridSpan w:val="16"/>
          </w:tcPr>
          <w:p w:rsidR="00626771" w:rsidRDefault="005664AD">
            <w:pPr>
              <w:pStyle w:val="PacketDiagramBodyText"/>
            </w:pPr>
            <w:r>
              <w:t>scab</w:t>
            </w:r>
          </w:p>
        </w:tc>
      </w:tr>
      <w:tr w:rsidR="00626771" w:rsidTr="00626771">
        <w:trPr>
          <w:gridAfter w:val="16"/>
          <w:wAfter w:w="4320" w:type="dxa"/>
          <w:trHeight w:hRule="exact" w:val="490"/>
        </w:trPr>
        <w:tc>
          <w:tcPr>
            <w:tcW w:w="4320" w:type="dxa"/>
            <w:gridSpan w:val="16"/>
          </w:tcPr>
          <w:p w:rsidR="00626771" w:rsidRDefault="005664AD">
            <w:pPr>
              <w:pStyle w:val="PacketDiagramBodyText"/>
            </w:pPr>
            <w:r>
              <w:t>ifnt</w:t>
            </w:r>
          </w:p>
        </w:tc>
      </w:tr>
    </w:tbl>
    <w:p w:rsidR="00626771" w:rsidRDefault="005664AD">
      <w:pPr>
        <w:pStyle w:val="Definition-Field"/>
      </w:pPr>
      <w:r>
        <w:rPr>
          <w:b/>
        </w:rPr>
        <w:t xml:space="preserve">dmixBasis (2 bytes): </w:t>
      </w:r>
      <w:r>
        <w:t xml:space="preserve">An unsigned integer that specifies the font width, in </w:t>
      </w:r>
      <w:hyperlink w:anchor="gt_4b82472c-103d-4eff-a07e-6a0f784e3382">
        <w:r>
          <w:rPr>
            <w:rStyle w:val="HyperlinkGreen"/>
            <w:b/>
          </w:rPr>
          <w:t>twips</w:t>
        </w:r>
      </w:hyperlink>
      <w:r>
        <w:t>, when the font was first applied. MUST be greater than or equal to zero and less than or equal to 0x7FFF.</w:t>
      </w:r>
    </w:p>
    <w:p w:rsidR="00626771" w:rsidRDefault="005664AD">
      <w:pPr>
        <w:pStyle w:val="Definition-Field"/>
      </w:pPr>
      <w:r>
        <w:rPr>
          <w:b/>
        </w:rPr>
        <w:t>dmiyBas</w:t>
      </w:r>
      <w:r>
        <w:rPr>
          <w:b/>
        </w:rPr>
        <w:t xml:space="preserve">is (2 bytes): </w:t>
      </w:r>
      <w:r>
        <w:t>An unsigned integer that specifies the font height, in twips, when the font was first applied. MUST be greater than or equal to zero and less than or equal to 0x7FFF.</w:t>
      </w:r>
    </w:p>
    <w:p w:rsidR="00626771" w:rsidRDefault="005664AD">
      <w:pPr>
        <w:pStyle w:val="Definition-Field"/>
      </w:pPr>
      <w:r>
        <w:rPr>
          <w:b/>
        </w:rPr>
        <w:t xml:space="preserve">twpHeightBasis (2 bytes): </w:t>
      </w:r>
      <w:r>
        <w:t>An unsigned integer that specifies the default fo</w:t>
      </w:r>
      <w:r>
        <w:t>nt height, in twips. MUST be greater than or equal to 0x0014 and less than or equal to 0x1FF4.</w:t>
      </w:r>
    </w:p>
    <w:p w:rsidR="00626771" w:rsidRDefault="005664AD">
      <w:pPr>
        <w:pStyle w:val="Definition-Field"/>
      </w:pPr>
      <w:r>
        <w:rPr>
          <w:b/>
        </w:rPr>
        <w:t xml:space="preserve">scab (2 bytes): </w:t>
      </w:r>
      <w:r>
        <w:t>A Boolean that specifies the scale to use. MUST be a value from the following table.</w:t>
      </w:r>
    </w:p>
    <w:tbl>
      <w:tblPr>
        <w:tblStyle w:val="Table-ShadedHeaderIndented"/>
        <w:tblW w:w="0" w:type="auto"/>
        <w:tblLook w:val="04A0" w:firstRow="1" w:lastRow="0" w:firstColumn="1" w:lastColumn="0" w:noHBand="0" w:noVBand="1"/>
      </w:tblPr>
      <w:tblGrid>
        <w:gridCol w:w="1638"/>
        <w:gridCol w:w="721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638" w:type="dxa"/>
          </w:tcPr>
          <w:p w:rsidR="00626771" w:rsidRDefault="005664AD">
            <w:pPr>
              <w:pStyle w:val="TableHeaderText"/>
              <w:spacing w:before="0" w:after="0"/>
            </w:pPr>
            <w:r>
              <w:t>Value</w:t>
            </w:r>
          </w:p>
        </w:tc>
        <w:tc>
          <w:tcPr>
            <w:tcW w:w="7218" w:type="dxa"/>
          </w:tcPr>
          <w:p w:rsidR="00626771" w:rsidRDefault="005664AD">
            <w:pPr>
              <w:pStyle w:val="TableHeaderText"/>
              <w:spacing w:before="0" w:after="0"/>
            </w:pPr>
            <w:r>
              <w:t>Meaning</w:t>
            </w:r>
          </w:p>
        </w:tc>
      </w:tr>
      <w:tr w:rsidR="00626771" w:rsidTr="00626771">
        <w:tc>
          <w:tcPr>
            <w:tcW w:w="1638" w:type="dxa"/>
          </w:tcPr>
          <w:p w:rsidR="00626771" w:rsidRDefault="005664AD">
            <w:pPr>
              <w:pStyle w:val="TableBodyText"/>
              <w:spacing w:before="0" w:after="0"/>
            </w:pPr>
            <w:r>
              <w:t>0x0000</w:t>
            </w:r>
          </w:p>
        </w:tc>
        <w:tc>
          <w:tcPr>
            <w:tcW w:w="7218" w:type="dxa"/>
          </w:tcPr>
          <w:p w:rsidR="00626771" w:rsidRDefault="005664AD">
            <w:pPr>
              <w:pStyle w:val="TableBodyText"/>
              <w:spacing w:before="0" w:after="0"/>
            </w:pPr>
            <w:r>
              <w:t xml:space="preserve">Scale by </w:t>
            </w:r>
            <w:hyperlink w:anchor="gt_5524dd6c-3d8d-4784-bfca-a3323acceb39">
              <w:r>
                <w:rPr>
                  <w:rStyle w:val="HyperlinkGreen"/>
                  <w:b/>
                </w:rPr>
                <w:t>chart area</w:t>
              </w:r>
            </w:hyperlink>
            <w:r>
              <w:t>.</w:t>
            </w:r>
          </w:p>
        </w:tc>
      </w:tr>
      <w:tr w:rsidR="00626771" w:rsidTr="00626771">
        <w:tc>
          <w:tcPr>
            <w:tcW w:w="1638" w:type="dxa"/>
          </w:tcPr>
          <w:p w:rsidR="00626771" w:rsidRDefault="005664AD">
            <w:pPr>
              <w:pStyle w:val="TableBodyText"/>
              <w:spacing w:before="0" w:after="0"/>
            </w:pPr>
            <w:r>
              <w:t>0x0001</w:t>
            </w:r>
          </w:p>
        </w:tc>
        <w:tc>
          <w:tcPr>
            <w:tcW w:w="7218" w:type="dxa"/>
          </w:tcPr>
          <w:p w:rsidR="00626771" w:rsidRDefault="005664AD">
            <w:pPr>
              <w:pStyle w:val="TableBodyText"/>
              <w:spacing w:before="0" w:after="0"/>
            </w:pPr>
            <w:r>
              <w:t xml:space="preserve">Scale by </w:t>
            </w:r>
            <w:hyperlink w:anchor="gt_5bf6768b-586e-4869-8247-e0f9e899183c">
              <w:r>
                <w:rPr>
                  <w:rStyle w:val="HyperlinkGreen"/>
                  <w:b/>
                </w:rPr>
                <w:t>plot area</w:t>
              </w:r>
            </w:hyperlink>
            <w:r>
              <w:t>.</w:t>
            </w:r>
          </w:p>
        </w:tc>
      </w:tr>
    </w:tbl>
    <w:p w:rsidR="00626771" w:rsidRDefault="00626771">
      <w:pPr>
        <w:pStyle w:val="Definition-Field2"/>
      </w:pPr>
    </w:p>
    <w:p w:rsidR="00626771" w:rsidRDefault="005664AD">
      <w:pPr>
        <w:pStyle w:val="Definition-Field"/>
      </w:pPr>
      <w:r>
        <w:rPr>
          <w:b/>
        </w:rPr>
        <w:t xml:space="preserve">ifnt (2 bytes): </w:t>
      </w:r>
      <w:r>
        <w:t xml:space="preserve">A </w:t>
      </w:r>
      <w:r>
        <w:rPr>
          <w:b/>
        </w:rPr>
        <w:t>FontIndex</w:t>
      </w:r>
      <w:r>
        <w:t xml:space="preserve"> structure (section </w:t>
      </w:r>
      <w:hyperlink w:anchor="Section_3db7760aa0784956b5d5003658577ed1" w:history="1">
        <w:r>
          <w:rPr>
            <w:rStyle w:val="Hyperlink"/>
          </w:rPr>
          <w:t>2.5.5</w:t>
        </w:r>
      </w:hyperlink>
      <w:r>
        <w:t>) that specifies the font. MUST be used when this field is greater than 0x00FF.</w:t>
      </w:r>
    </w:p>
    <w:p w:rsidR="00626771" w:rsidRDefault="005664AD">
      <w:pPr>
        <w:pStyle w:val="Heading3"/>
      </w:pPr>
      <w:bookmarkStart w:id="412" w:name="Section_dc51e7e0fc1b4ed396234ae16858efc6"/>
      <w:bookmarkStart w:id="413" w:name="Font"/>
      <w:bookmarkStart w:id="414" w:name="_Toc69879966"/>
      <w:r>
        <w:t>Font</w:t>
      </w:r>
      <w:bookmarkEnd w:id="412"/>
      <w:bookmarkEnd w:id="413"/>
      <w:bookmarkEnd w:id="414"/>
      <w:r>
        <w:fldChar w:fldCharType="begin"/>
      </w:r>
      <w:r>
        <w:instrText xml:space="preserve"> XE "Record:Font" </w:instrText>
      </w:r>
      <w:r>
        <w:fldChar w:fldCharType="end"/>
      </w:r>
      <w:r>
        <w:fldChar w:fldCharType="begin"/>
      </w:r>
      <w:r>
        <w:instrText xml:space="preserve"> XE "Font record" </w:instrText>
      </w:r>
      <w:r>
        <w:fldChar w:fldCharType="end"/>
      </w:r>
    </w:p>
    <w:p w:rsidR="00626771" w:rsidRDefault="005664AD">
      <w:r>
        <w:t xml:space="preserve">This record specifies a </w:t>
      </w:r>
      <w:hyperlink w:anchor="gt_f8aa3f46-99d1-49bb-858f-b4bfa546c1c2">
        <w:r>
          <w:rPr>
            <w:rStyle w:val="HyperlinkGreen"/>
            <w:b/>
          </w:rPr>
          <w:t>font</w:t>
        </w:r>
      </w:hyperlink>
      <w:r>
        <w:t xml:space="preserve"> and font formatting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lastRenderedPageBreak/>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dyHeight</w:t>
            </w:r>
          </w:p>
        </w:tc>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270" w:type="dxa"/>
          </w:tcPr>
          <w:p w:rsidR="00626771" w:rsidRDefault="005664AD">
            <w:pPr>
              <w:pStyle w:val="PacketDiagramBodyText"/>
            </w:pPr>
            <w:r>
              <w:t>D</w:t>
            </w:r>
          </w:p>
        </w:tc>
        <w:tc>
          <w:tcPr>
            <w:tcW w:w="270" w:type="dxa"/>
          </w:tcPr>
          <w:p w:rsidR="00626771" w:rsidRDefault="005664AD">
            <w:pPr>
              <w:pStyle w:val="PacketDiagramBodyText"/>
            </w:pPr>
            <w:r>
              <w:t>E</w:t>
            </w:r>
          </w:p>
        </w:tc>
        <w:tc>
          <w:tcPr>
            <w:tcW w:w="270" w:type="dxa"/>
          </w:tcPr>
          <w:p w:rsidR="00626771" w:rsidRDefault="005664AD">
            <w:pPr>
              <w:pStyle w:val="PacketDiagramBodyText"/>
            </w:pPr>
            <w:r>
              <w:t>F</w:t>
            </w:r>
          </w:p>
        </w:tc>
        <w:tc>
          <w:tcPr>
            <w:tcW w:w="270" w:type="dxa"/>
          </w:tcPr>
          <w:p w:rsidR="00626771" w:rsidRDefault="005664AD">
            <w:pPr>
              <w:pStyle w:val="PacketDiagramBodyText"/>
            </w:pPr>
            <w:r>
              <w:t>G</w:t>
            </w:r>
          </w:p>
        </w:tc>
        <w:tc>
          <w:tcPr>
            <w:tcW w:w="270" w:type="dxa"/>
          </w:tcPr>
          <w:p w:rsidR="00626771" w:rsidRDefault="005664AD">
            <w:pPr>
              <w:pStyle w:val="PacketDiagramBodyText"/>
            </w:pPr>
            <w:r>
              <w:t>H</w:t>
            </w:r>
          </w:p>
        </w:tc>
        <w:tc>
          <w:tcPr>
            <w:tcW w:w="2160" w:type="dxa"/>
            <w:gridSpan w:val="8"/>
          </w:tcPr>
          <w:p w:rsidR="00626771" w:rsidRDefault="005664AD">
            <w:pPr>
              <w:pStyle w:val="PacketDiagramBodyText"/>
            </w:pPr>
            <w:r>
              <w:t>reserved</w:t>
            </w:r>
          </w:p>
        </w:tc>
      </w:tr>
      <w:tr w:rsidR="00626771" w:rsidTr="00626771">
        <w:trPr>
          <w:trHeight w:hRule="exact" w:val="490"/>
        </w:trPr>
        <w:tc>
          <w:tcPr>
            <w:tcW w:w="4320" w:type="dxa"/>
            <w:gridSpan w:val="16"/>
          </w:tcPr>
          <w:p w:rsidR="00626771" w:rsidRDefault="005664AD">
            <w:pPr>
              <w:pStyle w:val="PacketDiagramBodyText"/>
            </w:pPr>
            <w:r>
              <w:t>icv</w:t>
            </w:r>
          </w:p>
        </w:tc>
        <w:tc>
          <w:tcPr>
            <w:tcW w:w="4320" w:type="dxa"/>
            <w:gridSpan w:val="16"/>
          </w:tcPr>
          <w:p w:rsidR="00626771" w:rsidRDefault="005664AD">
            <w:pPr>
              <w:pStyle w:val="PacketDiagramBodyText"/>
            </w:pPr>
            <w:r>
              <w:t>bls</w:t>
            </w:r>
          </w:p>
        </w:tc>
      </w:tr>
      <w:tr w:rsidR="00626771" w:rsidTr="00626771">
        <w:trPr>
          <w:trHeight w:hRule="exact" w:val="490"/>
        </w:trPr>
        <w:tc>
          <w:tcPr>
            <w:tcW w:w="4320" w:type="dxa"/>
            <w:gridSpan w:val="16"/>
          </w:tcPr>
          <w:p w:rsidR="00626771" w:rsidRDefault="005664AD">
            <w:pPr>
              <w:pStyle w:val="PacketDiagramBodyText"/>
            </w:pPr>
            <w:r>
              <w:t>sss</w:t>
            </w:r>
          </w:p>
        </w:tc>
        <w:tc>
          <w:tcPr>
            <w:tcW w:w="2160" w:type="dxa"/>
            <w:gridSpan w:val="8"/>
          </w:tcPr>
          <w:p w:rsidR="00626771" w:rsidRDefault="005664AD">
            <w:pPr>
              <w:pStyle w:val="PacketDiagramBodyText"/>
            </w:pPr>
            <w:r>
              <w:t>uls</w:t>
            </w:r>
          </w:p>
        </w:tc>
        <w:tc>
          <w:tcPr>
            <w:tcW w:w="2160" w:type="dxa"/>
            <w:gridSpan w:val="8"/>
          </w:tcPr>
          <w:p w:rsidR="00626771" w:rsidRDefault="005664AD">
            <w:pPr>
              <w:pStyle w:val="PacketDiagramBodyText"/>
            </w:pPr>
            <w:r>
              <w:t>bFamily</w:t>
            </w:r>
          </w:p>
        </w:tc>
      </w:tr>
      <w:tr w:rsidR="00626771" w:rsidTr="00626771">
        <w:trPr>
          <w:trHeight w:hRule="exact" w:val="490"/>
        </w:trPr>
        <w:tc>
          <w:tcPr>
            <w:tcW w:w="2160" w:type="dxa"/>
            <w:gridSpan w:val="8"/>
          </w:tcPr>
          <w:p w:rsidR="00626771" w:rsidRDefault="005664AD">
            <w:pPr>
              <w:pStyle w:val="PacketDiagramBodyText"/>
            </w:pPr>
            <w:r>
              <w:t>bCharSet</w:t>
            </w:r>
          </w:p>
        </w:tc>
        <w:tc>
          <w:tcPr>
            <w:tcW w:w="2160" w:type="dxa"/>
            <w:gridSpan w:val="8"/>
          </w:tcPr>
          <w:p w:rsidR="00626771" w:rsidRDefault="005664AD">
            <w:pPr>
              <w:pStyle w:val="PacketDiagramBodyText"/>
            </w:pPr>
            <w:r>
              <w:t>unused3</w:t>
            </w:r>
          </w:p>
        </w:tc>
        <w:tc>
          <w:tcPr>
            <w:tcW w:w="4320" w:type="dxa"/>
            <w:gridSpan w:val="16"/>
          </w:tcPr>
          <w:p w:rsidR="00626771" w:rsidRDefault="005664AD">
            <w:pPr>
              <w:pStyle w:val="PacketDiagramBodyText"/>
            </w:pPr>
            <w:r>
              <w:t>fontName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r>
        <w:rPr>
          <w:b/>
        </w:rPr>
        <w:t xml:space="preserve">dyHeight (2 bytes): </w:t>
      </w:r>
      <w:r>
        <w:t xml:space="preserve">An unsigned integer that specifies the height of the font, in </w:t>
      </w:r>
      <w:hyperlink w:anchor="gt_4b82472c-103d-4eff-a07e-6a0f784e3382">
        <w:r>
          <w:rPr>
            <w:rStyle w:val="HyperlinkGreen"/>
            <w:b/>
          </w:rPr>
          <w:t>twips</w:t>
        </w:r>
      </w:hyperlink>
      <w:r>
        <w:t>. MUST be greater than or equal to 0x0014 and less than 0x1FFF.</w:t>
      </w:r>
    </w:p>
    <w:p w:rsidR="00626771" w:rsidRDefault="005664AD">
      <w:pPr>
        <w:pStyle w:val="Definition-Field"/>
      </w:pPr>
      <w:r>
        <w:rPr>
          <w:b/>
        </w:rPr>
        <w:t xml:space="preserve">A - unused1 (1 bit): </w:t>
      </w:r>
      <w:r>
        <w:t>Undefined and MUST be ignored.</w:t>
      </w:r>
    </w:p>
    <w:p w:rsidR="00626771" w:rsidRDefault="005664AD">
      <w:r>
        <w:rPr>
          <w:b/>
        </w:rPr>
        <w:t>B - fItalic</w:t>
      </w:r>
      <w:r>
        <w:rPr>
          <w:b/>
        </w:rPr>
        <w:t xml:space="preserve"> (1 bit): </w:t>
      </w:r>
      <w:r>
        <w:t>A bit that specifies whether the font is italic.</w:t>
      </w:r>
    </w:p>
    <w:p w:rsidR="00626771" w:rsidRDefault="005664AD">
      <w:pPr>
        <w:pStyle w:val="Definition-Field"/>
      </w:pPr>
      <w:r>
        <w:rPr>
          <w:b/>
        </w:rPr>
        <w:t xml:space="preserve">C - unused2 (1 bit): </w:t>
      </w:r>
      <w:r>
        <w:t>Undefined and MUST be ignored.</w:t>
      </w:r>
    </w:p>
    <w:p w:rsidR="00626771" w:rsidRDefault="005664AD">
      <w:r>
        <w:rPr>
          <w:b/>
        </w:rPr>
        <w:t xml:space="preserve">D - fStrikeOut (1 bit): </w:t>
      </w:r>
      <w:r>
        <w:t xml:space="preserve">A bit that specifies whether the font has </w:t>
      </w:r>
      <w:hyperlink w:anchor="gt_b16d9600-aebb-4a4f-bf14-c38e13c11c14">
        <w:r>
          <w:rPr>
            <w:rStyle w:val="HyperlinkGreen"/>
            <w:b/>
          </w:rPr>
          <w:t>strikethrough for</w:t>
        </w:r>
        <w:r>
          <w:rPr>
            <w:rStyle w:val="HyperlinkGreen"/>
            <w:b/>
          </w:rPr>
          <w:t>matting</w:t>
        </w:r>
      </w:hyperlink>
      <w:r>
        <w:t xml:space="preserve"> applied.</w:t>
      </w:r>
    </w:p>
    <w:p w:rsidR="00626771" w:rsidRDefault="005664AD">
      <w:r>
        <w:rPr>
          <w:b/>
        </w:rPr>
        <w:t xml:space="preserve">E - fOutline (1 bit): </w:t>
      </w:r>
      <w:r>
        <w:t xml:space="preserve">A bit that specifies whether the font has an </w:t>
      </w:r>
      <w:hyperlink w:anchor="gt_4e818802-fdc1-4227-b32f-1a3cb0943de7">
        <w:r>
          <w:rPr>
            <w:rStyle w:val="HyperlinkGreen"/>
            <w:b/>
          </w:rPr>
          <w:t>outline effect</w:t>
        </w:r>
      </w:hyperlink>
      <w:r>
        <w:t xml:space="preserve"> applied.</w:t>
      </w:r>
    </w:p>
    <w:p w:rsidR="00626771" w:rsidRDefault="005664AD">
      <w:r>
        <w:rPr>
          <w:b/>
        </w:rPr>
        <w:t xml:space="preserve">F - fShadow (1 bit): </w:t>
      </w:r>
      <w:r>
        <w:t xml:space="preserve">A bit that specifies whether the font has a </w:t>
      </w:r>
      <w:hyperlink w:anchor="gt_83056968-00f2-463b-abc6-607dbb242cbf">
        <w:r>
          <w:rPr>
            <w:rStyle w:val="HyperlinkGreen"/>
            <w:b/>
          </w:rPr>
          <w:t>shadow effect</w:t>
        </w:r>
      </w:hyperlink>
      <w:r>
        <w:t xml:space="preserve"> applied.</w:t>
      </w:r>
    </w:p>
    <w:p w:rsidR="00626771" w:rsidRDefault="005664AD">
      <w:pPr>
        <w:pStyle w:val="Definition-Field"/>
      </w:pPr>
      <w:r>
        <w:rPr>
          <w:b/>
        </w:rPr>
        <w:t xml:space="preserve">G - fCondense (1 bit): </w:t>
      </w:r>
      <w:r>
        <w:t>A bit that specifies whether the font is condensed. If this field is set to 1, the font is condensed.</w:t>
      </w:r>
    </w:p>
    <w:p w:rsidR="00626771" w:rsidRDefault="005664AD">
      <w:pPr>
        <w:pStyle w:val="Definition-Field"/>
      </w:pPr>
      <w:r>
        <w:rPr>
          <w:b/>
        </w:rPr>
        <w:t xml:space="preserve">H - fExtend (1 bit): </w:t>
      </w:r>
      <w:r>
        <w:t>A bit that specifies whether the font</w:t>
      </w:r>
      <w:r>
        <w:t xml:space="preserve"> is extended. If this field is set to 1, the font is extended.</w:t>
      </w:r>
    </w:p>
    <w:p w:rsidR="00626771" w:rsidRDefault="005664AD">
      <w:r>
        <w:rPr>
          <w:b/>
        </w:rPr>
        <w:t xml:space="preserve">reserved (8 bits): </w:t>
      </w:r>
      <w:r>
        <w:t>MUST be set to zero, and MUST be ignored.</w:t>
      </w:r>
    </w:p>
    <w:p w:rsidR="00626771" w:rsidRDefault="005664AD">
      <w:r>
        <w:rPr>
          <w:b/>
        </w:rPr>
        <w:t xml:space="preserve">icv (2 bytes): </w:t>
      </w:r>
      <w:r>
        <w:t xml:space="preserve">An unsigned integer that specifies the color of the font. This value MUST be an </w:t>
      </w:r>
      <w:r>
        <w:rPr>
          <w:b/>
        </w:rPr>
        <w:t>IcvFont</w:t>
      </w:r>
      <w:r>
        <w:t xml:space="preserve"> value (section </w:t>
      </w:r>
      <w:hyperlink w:anchor="Section_d8d0c13c0f564b92b4d0b233b4711db3" w:history="1">
        <w:r>
          <w:rPr>
            <w:rStyle w:val="Hyperlink"/>
          </w:rPr>
          <w:t>2.5.18</w:t>
        </w:r>
      </w:hyperlink>
      <w:r>
        <w:t>) or set to zero. A value of zero specifies a black font.</w:t>
      </w:r>
    </w:p>
    <w:p w:rsidR="00626771" w:rsidRDefault="005664AD">
      <w:r>
        <w:rPr>
          <w:b/>
        </w:rPr>
        <w:t xml:space="preserve">bls (2 bytes): </w:t>
      </w:r>
      <w:r>
        <w:t>An unsigned integer that specifies the font weight. This field MUST be a value from the following table</w:t>
      </w:r>
      <w:bookmarkStart w:id="415" w:name="Appendix_A_Target_52"/>
      <w:r>
        <w:rPr>
          <w:rStyle w:val="Hyperlink"/>
        </w:rPr>
        <w:fldChar w:fldCharType="begin"/>
      </w:r>
      <w:r>
        <w:rPr>
          <w:rStyle w:val="Hyperlink"/>
        </w:rPr>
        <w:instrText xml:space="preserve"> HYPERLINK \l "Appendix_A_</w:instrText>
      </w:r>
      <w:r>
        <w:rPr>
          <w:rStyle w:val="Hyperlink"/>
        </w:rPr>
        <w:instrText xml:space="preserve">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15"/>
      <w:r>
        <w:t>.</w:t>
      </w:r>
    </w:p>
    <w:tbl>
      <w:tblPr>
        <w:tblStyle w:val="Table-ShadedHeader"/>
        <w:tblW w:w="0" w:type="auto"/>
        <w:tblLook w:val="04A0" w:firstRow="1" w:lastRow="0" w:firstColumn="1" w:lastColumn="0" w:noHBand="0" w:noVBand="1"/>
      </w:tblPr>
      <w:tblGrid>
        <w:gridCol w:w="918"/>
        <w:gridCol w:w="3870"/>
      </w:tblGrid>
      <w:tr w:rsidR="00626771" w:rsidTr="00626771">
        <w:trPr>
          <w:cnfStyle w:val="100000000000" w:firstRow="1" w:lastRow="0" w:firstColumn="0" w:lastColumn="0" w:oddVBand="0" w:evenVBand="0" w:oddHBand="0" w:evenHBand="0" w:firstRowFirstColumn="0" w:firstRowLastColumn="0" w:lastRowFirstColumn="0" w:lastRowLastColumn="0"/>
          <w:trHeight w:val="270"/>
          <w:tblHeader/>
        </w:trPr>
        <w:tc>
          <w:tcPr>
            <w:tcW w:w="918" w:type="dxa"/>
          </w:tcPr>
          <w:p w:rsidR="00626771" w:rsidRDefault="005664AD">
            <w:pPr>
              <w:pStyle w:val="TableHeaderText"/>
            </w:pPr>
            <w:r>
              <w:t>Value</w:t>
            </w:r>
          </w:p>
        </w:tc>
        <w:tc>
          <w:tcPr>
            <w:tcW w:w="3870" w:type="dxa"/>
          </w:tcPr>
          <w:p w:rsidR="00626771" w:rsidRDefault="005664AD">
            <w:pPr>
              <w:pStyle w:val="TableHeaderText"/>
            </w:pPr>
            <w:r>
              <w:t>Meaning</w:t>
            </w:r>
          </w:p>
        </w:tc>
      </w:tr>
      <w:tr w:rsidR="00626771" w:rsidTr="00626771">
        <w:trPr>
          <w:trHeight w:val="270"/>
        </w:trPr>
        <w:tc>
          <w:tcPr>
            <w:tcW w:w="918" w:type="dxa"/>
          </w:tcPr>
          <w:p w:rsidR="00626771" w:rsidRDefault="005664AD">
            <w:pPr>
              <w:pStyle w:val="TableBodyText"/>
            </w:pPr>
            <w:r>
              <w:t>0x0190</w:t>
            </w:r>
          </w:p>
        </w:tc>
        <w:tc>
          <w:tcPr>
            <w:tcW w:w="3870" w:type="dxa"/>
          </w:tcPr>
          <w:p w:rsidR="00626771" w:rsidRDefault="005664AD">
            <w:pPr>
              <w:pStyle w:val="TableBodyText"/>
            </w:pPr>
            <w:r>
              <w:t>Normal font weight</w:t>
            </w:r>
          </w:p>
        </w:tc>
      </w:tr>
      <w:tr w:rsidR="00626771" w:rsidTr="00626771">
        <w:trPr>
          <w:trHeight w:val="270"/>
        </w:trPr>
        <w:tc>
          <w:tcPr>
            <w:tcW w:w="918" w:type="dxa"/>
          </w:tcPr>
          <w:p w:rsidR="00626771" w:rsidRDefault="005664AD">
            <w:pPr>
              <w:pStyle w:val="TableBodyText"/>
            </w:pPr>
            <w:r>
              <w:t>0x02BC</w:t>
            </w:r>
          </w:p>
        </w:tc>
        <w:tc>
          <w:tcPr>
            <w:tcW w:w="3870" w:type="dxa"/>
          </w:tcPr>
          <w:p w:rsidR="00626771" w:rsidRDefault="005664AD">
            <w:pPr>
              <w:pStyle w:val="TableBodyText"/>
            </w:pPr>
            <w:r>
              <w:t>Bold font weight</w:t>
            </w:r>
          </w:p>
        </w:tc>
      </w:tr>
    </w:tbl>
    <w:p w:rsidR="00626771" w:rsidRDefault="00626771"/>
    <w:p w:rsidR="00626771" w:rsidRDefault="005664AD">
      <w:r>
        <w:rPr>
          <w:b/>
        </w:rPr>
        <w:t xml:space="preserve">sss (2 bytes): </w:t>
      </w:r>
      <w:r>
        <w:t>An unsigned integer that specifies whether superscript, subscript, or normal script is used. MUST be a value from the following t</w:t>
      </w:r>
      <w:r>
        <w:t>able.</w:t>
      </w:r>
    </w:p>
    <w:tbl>
      <w:tblPr>
        <w:tblStyle w:val="Table-ShadedHeader"/>
        <w:tblW w:w="0" w:type="auto"/>
        <w:tblLook w:val="04A0" w:firstRow="1" w:lastRow="0" w:firstColumn="1" w:lastColumn="0" w:noHBand="0" w:noVBand="1"/>
      </w:tblPr>
      <w:tblGrid>
        <w:gridCol w:w="1458"/>
        <w:gridCol w:w="171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458" w:type="dxa"/>
          </w:tcPr>
          <w:p w:rsidR="00626771" w:rsidRDefault="005664AD">
            <w:pPr>
              <w:pStyle w:val="TableHeaderText"/>
            </w:pPr>
            <w:r>
              <w:t>Value</w:t>
            </w:r>
          </w:p>
        </w:tc>
        <w:tc>
          <w:tcPr>
            <w:tcW w:w="1710" w:type="dxa"/>
          </w:tcPr>
          <w:p w:rsidR="00626771" w:rsidRDefault="005664AD">
            <w:pPr>
              <w:pStyle w:val="TableHeaderText"/>
            </w:pPr>
            <w:r>
              <w:t>Meaning</w:t>
            </w:r>
          </w:p>
        </w:tc>
      </w:tr>
      <w:tr w:rsidR="00626771" w:rsidTr="00626771">
        <w:tc>
          <w:tcPr>
            <w:tcW w:w="1458" w:type="dxa"/>
          </w:tcPr>
          <w:p w:rsidR="00626771" w:rsidRDefault="005664AD">
            <w:pPr>
              <w:pStyle w:val="TableBodyText"/>
            </w:pPr>
            <w:r>
              <w:t>0x0000</w:t>
            </w:r>
          </w:p>
        </w:tc>
        <w:tc>
          <w:tcPr>
            <w:tcW w:w="1710" w:type="dxa"/>
          </w:tcPr>
          <w:p w:rsidR="00626771" w:rsidRDefault="005664AD">
            <w:pPr>
              <w:pStyle w:val="TableBodyText"/>
            </w:pPr>
            <w:r>
              <w:t>Normal script</w:t>
            </w:r>
          </w:p>
        </w:tc>
      </w:tr>
      <w:tr w:rsidR="00626771" w:rsidTr="00626771">
        <w:tc>
          <w:tcPr>
            <w:tcW w:w="1458" w:type="dxa"/>
          </w:tcPr>
          <w:p w:rsidR="00626771" w:rsidRDefault="005664AD">
            <w:pPr>
              <w:pStyle w:val="TableBodyText"/>
            </w:pPr>
            <w:r>
              <w:t>0x0001</w:t>
            </w:r>
          </w:p>
        </w:tc>
        <w:tc>
          <w:tcPr>
            <w:tcW w:w="1710" w:type="dxa"/>
          </w:tcPr>
          <w:p w:rsidR="00626771" w:rsidRDefault="005664AD">
            <w:pPr>
              <w:pStyle w:val="TableBodyText"/>
            </w:pPr>
            <w:r>
              <w:t>Superscript</w:t>
            </w:r>
          </w:p>
        </w:tc>
      </w:tr>
      <w:tr w:rsidR="00626771" w:rsidTr="00626771">
        <w:tc>
          <w:tcPr>
            <w:tcW w:w="1458" w:type="dxa"/>
          </w:tcPr>
          <w:p w:rsidR="00626771" w:rsidRDefault="005664AD">
            <w:pPr>
              <w:pStyle w:val="TableBodyText"/>
            </w:pPr>
            <w:r>
              <w:lastRenderedPageBreak/>
              <w:t>0x0002</w:t>
            </w:r>
          </w:p>
        </w:tc>
        <w:tc>
          <w:tcPr>
            <w:tcW w:w="1710" w:type="dxa"/>
          </w:tcPr>
          <w:p w:rsidR="00626771" w:rsidRDefault="005664AD">
            <w:pPr>
              <w:pStyle w:val="TableBodyText"/>
            </w:pPr>
            <w:r>
              <w:t>Subscript</w:t>
            </w:r>
          </w:p>
        </w:tc>
      </w:tr>
    </w:tbl>
    <w:p w:rsidR="00626771" w:rsidRDefault="00626771"/>
    <w:p w:rsidR="00626771" w:rsidRDefault="005664AD">
      <w:r>
        <w:rPr>
          <w:b/>
        </w:rPr>
        <w:t xml:space="preserve">uls (1 byte): </w:t>
      </w:r>
      <w:r>
        <w:t>An unsigned integer that specifies the underline style. MUST be a value from the following table.</w:t>
      </w:r>
    </w:p>
    <w:tbl>
      <w:tblPr>
        <w:tblStyle w:val="Table-ShadedHeader"/>
        <w:tblW w:w="0" w:type="auto"/>
        <w:tblLook w:val="04A0" w:firstRow="1" w:lastRow="0" w:firstColumn="1" w:lastColumn="0" w:noHBand="0" w:noVBand="1"/>
      </w:tblPr>
      <w:tblGrid>
        <w:gridCol w:w="1458"/>
        <w:gridCol w:w="216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458" w:type="dxa"/>
          </w:tcPr>
          <w:p w:rsidR="00626771" w:rsidRDefault="005664AD">
            <w:pPr>
              <w:pStyle w:val="TableHeaderText"/>
            </w:pPr>
            <w:r>
              <w:t>Value</w:t>
            </w:r>
          </w:p>
        </w:tc>
        <w:tc>
          <w:tcPr>
            <w:tcW w:w="2160" w:type="dxa"/>
          </w:tcPr>
          <w:p w:rsidR="00626771" w:rsidRDefault="005664AD">
            <w:pPr>
              <w:pStyle w:val="TableHeaderText"/>
            </w:pPr>
            <w:r>
              <w:t>Meaning</w:t>
            </w:r>
          </w:p>
        </w:tc>
      </w:tr>
      <w:tr w:rsidR="00626771" w:rsidTr="00626771">
        <w:tc>
          <w:tcPr>
            <w:tcW w:w="1458" w:type="dxa"/>
          </w:tcPr>
          <w:p w:rsidR="00626771" w:rsidRDefault="005664AD">
            <w:pPr>
              <w:pStyle w:val="TableBodyText"/>
            </w:pPr>
            <w:r>
              <w:t>0x0</w:t>
            </w:r>
          </w:p>
        </w:tc>
        <w:tc>
          <w:tcPr>
            <w:tcW w:w="2160" w:type="dxa"/>
          </w:tcPr>
          <w:p w:rsidR="00626771" w:rsidRDefault="005664AD">
            <w:pPr>
              <w:pStyle w:val="TableBodyText"/>
            </w:pPr>
            <w:r>
              <w:t>No underline</w:t>
            </w:r>
          </w:p>
        </w:tc>
      </w:tr>
      <w:tr w:rsidR="00626771" w:rsidTr="00626771">
        <w:tc>
          <w:tcPr>
            <w:tcW w:w="1458" w:type="dxa"/>
          </w:tcPr>
          <w:p w:rsidR="00626771" w:rsidRDefault="005664AD">
            <w:pPr>
              <w:pStyle w:val="TableBodyText"/>
            </w:pPr>
            <w:r>
              <w:t>0x1</w:t>
            </w:r>
          </w:p>
        </w:tc>
        <w:tc>
          <w:tcPr>
            <w:tcW w:w="2160" w:type="dxa"/>
          </w:tcPr>
          <w:p w:rsidR="00626771" w:rsidRDefault="005664AD">
            <w:pPr>
              <w:pStyle w:val="TableBodyText"/>
            </w:pPr>
            <w:r>
              <w:t>Single underline</w:t>
            </w:r>
          </w:p>
        </w:tc>
      </w:tr>
      <w:tr w:rsidR="00626771" w:rsidTr="00626771">
        <w:tc>
          <w:tcPr>
            <w:tcW w:w="1458" w:type="dxa"/>
          </w:tcPr>
          <w:p w:rsidR="00626771" w:rsidRDefault="005664AD">
            <w:pPr>
              <w:pStyle w:val="TableBodyText"/>
            </w:pPr>
            <w:r>
              <w:t>0x2</w:t>
            </w:r>
          </w:p>
        </w:tc>
        <w:tc>
          <w:tcPr>
            <w:tcW w:w="2160" w:type="dxa"/>
          </w:tcPr>
          <w:p w:rsidR="00626771" w:rsidRDefault="005664AD">
            <w:pPr>
              <w:pStyle w:val="TableBodyText"/>
            </w:pPr>
            <w:r>
              <w:t>Double underline</w:t>
            </w:r>
          </w:p>
        </w:tc>
      </w:tr>
    </w:tbl>
    <w:p w:rsidR="00626771" w:rsidRDefault="00626771"/>
    <w:p w:rsidR="00626771" w:rsidRDefault="005664AD">
      <w:r>
        <w:rPr>
          <w:b/>
        </w:rPr>
        <w:t xml:space="preserve">bFamily (1 byte): </w:t>
      </w:r>
      <w:r>
        <w:t xml:space="preserve">An unsigned integer that specifies the font family, as defined by the </w:t>
      </w:r>
      <w:r>
        <w:rPr>
          <w:b/>
        </w:rPr>
        <w:t>LOGFONT</w:t>
      </w:r>
      <w:r>
        <w:t xml:space="preserve"> structure described in </w:t>
      </w:r>
      <w:hyperlink r:id="rId98">
        <w:r>
          <w:rPr>
            <w:rStyle w:val="Hyperlink"/>
          </w:rPr>
          <w:t>[MSDN-FONTS]</w:t>
        </w:r>
      </w:hyperlink>
      <w:r>
        <w:t>. MUST be greater than or equal to zero a</w:t>
      </w:r>
      <w:r>
        <w:t>nd less than or equal to 0x05.</w:t>
      </w:r>
    </w:p>
    <w:p w:rsidR="00626771" w:rsidRDefault="005664AD">
      <w:r>
        <w:rPr>
          <w:b/>
        </w:rPr>
        <w:t xml:space="preserve">bCharSet (1 byte): </w:t>
      </w:r>
      <w:r>
        <w:t xml:space="preserve">An unsigned integer that specifies the </w:t>
      </w:r>
      <w:hyperlink w:anchor="gt_5004b992-4a9c-41c9-b65c-b2e7a2b04204">
        <w:r>
          <w:rPr>
            <w:rStyle w:val="HyperlinkGreen"/>
            <w:b/>
          </w:rPr>
          <w:t>character set</w:t>
        </w:r>
      </w:hyperlink>
      <w:r>
        <w:t xml:space="preserve">, as defined by the </w:t>
      </w:r>
      <w:r>
        <w:rPr>
          <w:b/>
        </w:rPr>
        <w:t>LOGFONT</w:t>
      </w:r>
      <w:r>
        <w:t xml:space="preserve"> structure described in [MSDN-FONTS].</w:t>
      </w:r>
    </w:p>
    <w:p w:rsidR="00626771" w:rsidRDefault="005664AD">
      <w:r>
        <w:rPr>
          <w:b/>
        </w:rPr>
        <w:t xml:space="preserve">unused3 (1 byte): </w:t>
      </w:r>
      <w:r>
        <w:t>Undefined</w:t>
      </w:r>
      <w:r>
        <w:t xml:space="preserve"> and MUST be ignored.</w:t>
      </w:r>
    </w:p>
    <w:p w:rsidR="00626771" w:rsidRDefault="005664AD">
      <w:r>
        <w:rPr>
          <w:b/>
        </w:rPr>
        <w:t xml:space="preserve">fontName (variable): </w:t>
      </w:r>
      <w:r>
        <w:t xml:space="preserve">A </w:t>
      </w:r>
      <w:r>
        <w:rPr>
          <w:b/>
        </w:rPr>
        <w:t>ShortXLUnicodeString</w:t>
      </w:r>
      <w:r>
        <w:t xml:space="preserve"> structure (section </w:t>
      </w:r>
      <w:hyperlink w:anchor="Section_bf2cb45f101048cabdd35e40a1503427" w:history="1">
        <w:r>
          <w:rPr>
            <w:rStyle w:val="Hyperlink"/>
          </w:rPr>
          <w:t>2.5.27</w:t>
        </w:r>
      </w:hyperlink>
      <w:r>
        <w:t>) that specifies the name of this font. The string length MUST be greater than or equal to 0x1 and less t</w:t>
      </w:r>
      <w:r>
        <w:t xml:space="preserve">han or equal to 0x1F. The </w:t>
      </w:r>
      <w:r>
        <w:rPr>
          <w:b/>
        </w:rPr>
        <w:t>fontName.fHighByte</w:t>
      </w:r>
      <w:r>
        <w:t xml:space="preserve"> field MUST be set to 1. MUST NOT contain any null characters.</w:t>
      </w:r>
    </w:p>
    <w:p w:rsidR="00626771" w:rsidRDefault="005664AD">
      <w:pPr>
        <w:pStyle w:val="Heading3"/>
      </w:pPr>
      <w:bookmarkStart w:id="416" w:name="Section_ac6b7b3544b7494f9be076f8212eaabe"/>
      <w:bookmarkStart w:id="417" w:name="FontX"/>
      <w:bookmarkStart w:id="418" w:name="_Toc69879967"/>
      <w:r>
        <w:t>FontX</w:t>
      </w:r>
      <w:bookmarkEnd w:id="416"/>
      <w:bookmarkEnd w:id="417"/>
      <w:bookmarkEnd w:id="418"/>
      <w:r>
        <w:fldChar w:fldCharType="begin"/>
      </w:r>
      <w:r>
        <w:instrText xml:space="preserve"> XE "Record:FontX" </w:instrText>
      </w:r>
      <w:r>
        <w:fldChar w:fldCharType="end"/>
      </w:r>
      <w:r>
        <w:fldChar w:fldCharType="begin"/>
      </w:r>
      <w:r>
        <w:instrText xml:space="preserve"> XE "FontX record" </w:instrText>
      </w:r>
      <w:r>
        <w:fldChar w:fldCharType="end"/>
      </w:r>
    </w:p>
    <w:p w:rsidR="00626771" w:rsidRDefault="005664AD">
      <w:r>
        <w:t xml:space="preserve">This record specifies the </w:t>
      </w:r>
      <w:hyperlink w:anchor="gt_f8aa3f46-99d1-49bb-858f-b4bfa546c1c2">
        <w:r>
          <w:rPr>
            <w:rStyle w:val="HyperlinkGreen"/>
            <w:b/>
          </w:rPr>
          <w:t>font</w:t>
        </w:r>
      </w:hyperlink>
      <w:r>
        <w:t xml:space="preserve"> for a te</w:t>
      </w:r>
      <w:r>
        <w:t xml:space="preserve">xt element. The font referenced by </w:t>
      </w:r>
      <w:r>
        <w:rPr>
          <w:b/>
        </w:rPr>
        <w:t>iFont</w:t>
      </w:r>
      <w:r>
        <w:t xml:space="preserve"> can be in the chart sheet or in the </w:t>
      </w:r>
      <w:hyperlink w:anchor="gt_343c4660-90e1-4d86-b9cc-5007075d9dfe">
        <w:r>
          <w:rPr>
            <w:rStyle w:val="HyperlinkGreen"/>
            <w:b/>
          </w:rPr>
          <w:t>workbook</w:t>
        </w:r>
      </w:hyperlink>
      <w:r>
        <w:t xml:space="preserve"> substream.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iFont</w:t>
            </w:r>
          </w:p>
        </w:tc>
      </w:tr>
    </w:tbl>
    <w:p w:rsidR="00626771" w:rsidRDefault="005664AD">
      <w:pPr>
        <w:pStyle w:val="Definition-Field"/>
      </w:pPr>
      <w:r>
        <w:rPr>
          <w:b/>
        </w:rPr>
        <w:t xml:space="preserve">iFont (2 bytes): </w:t>
      </w:r>
      <w:r>
        <w:t xml:space="preserve">An unsigned integer that specifies the font to use for subsequent records. This font can be the default font of the chart, part of the collection of </w:t>
      </w:r>
      <w:r>
        <w:rPr>
          <w:b/>
        </w:rPr>
        <w:t>Font</w:t>
      </w:r>
      <w:r>
        <w:t xml:space="preserve"> records following the </w:t>
      </w:r>
      <w:r>
        <w:rPr>
          <w:b/>
        </w:rPr>
        <w:t>FrtFontList</w:t>
      </w:r>
      <w:r>
        <w:t xml:space="preserve"> record, or part of the collection of </w:t>
      </w:r>
      <w:r>
        <w:rPr>
          <w:b/>
        </w:rPr>
        <w:t>Font</w:t>
      </w:r>
      <w:r>
        <w:t xml:space="preserve"> records in the workbook. I</w:t>
      </w:r>
      <w:r>
        <w:t xml:space="preserve">f </w:t>
      </w:r>
      <w:r>
        <w:rPr>
          <w:b/>
        </w:rPr>
        <w:t>iFont</w:t>
      </w:r>
      <w:r>
        <w:t xml:space="preserve"> is set to 0x0000, this record specifies the default font of the chart. If this field is less than or equal to the number of </w:t>
      </w:r>
      <w:r>
        <w:rPr>
          <w:b/>
        </w:rPr>
        <w:t>Font</w:t>
      </w:r>
      <w:r>
        <w:t xml:space="preserve"> records in the workbook, this field is a one-based index to a </w:t>
      </w:r>
      <w:r>
        <w:rPr>
          <w:b/>
        </w:rPr>
        <w:t>Font</w:t>
      </w:r>
      <w:r>
        <w:t xml:space="preserve"> record in the workbook. Otherwise, this field is a o</w:t>
      </w:r>
      <w:r>
        <w:t xml:space="preserve">ne-based index into the collection of </w:t>
      </w:r>
      <w:r>
        <w:rPr>
          <w:b/>
        </w:rPr>
        <w:t>Font</w:t>
      </w:r>
      <w:r>
        <w:t xml:space="preserve"> records in the chart sheet substream, where the index is equal to </w:t>
      </w:r>
      <w:r>
        <w:rPr>
          <w:b/>
        </w:rPr>
        <w:t>iFont</w:t>
      </w:r>
      <w:r>
        <w:t xml:space="preserve"> minus </w:t>
      </w:r>
      <w:r>
        <w:rPr>
          <w:i/>
        </w:rPr>
        <w:t>n</w:t>
      </w:r>
      <w:r>
        <w:t xml:space="preserve"> and </w:t>
      </w:r>
      <w:r>
        <w:rPr>
          <w:i/>
        </w:rPr>
        <w:t>n</w:t>
      </w:r>
      <w:r>
        <w:t xml:space="preserve"> is the number of </w:t>
      </w:r>
      <w:r>
        <w:rPr>
          <w:b/>
        </w:rPr>
        <w:t>Font</w:t>
      </w:r>
      <w:r>
        <w:t xml:space="preserve"> records in the workbook.</w:t>
      </w:r>
    </w:p>
    <w:p w:rsidR="00626771" w:rsidRDefault="005664AD">
      <w:pPr>
        <w:pStyle w:val="Heading3"/>
      </w:pPr>
      <w:bookmarkStart w:id="419" w:name="Section_10bcec1c0efc4ddfb073b14b071a7722"/>
      <w:bookmarkStart w:id="420" w:name="Format"/>
      <w:bookmarkStart w:id="421" w:name="_Toc69879968"/>
      <w:r>
        <w:t>Format</w:t>
      </w:r>
      <w:bookmarkEnd w:id="419"/>
      <w:bookmarkEnd w:id="420"/>
      <w:bookmarkEnd w:id="421"/>
      <w:r>
        <w:fldChar w:fldCharType="begin"/>
      </w:r>
      <w:r>
        <w:instrText xml:space="preserve"> XE "Record:Format" </w:instrText>
      </w:r>
      <w:r>
        <w:fldChar w:fldCharType="end"/>
      </w:r>
      <w:r>
        <w:fldChar w:fldCharType="begin"/>
      </w:r>
      <w:r>
        <w:instrText xml:space="preserve"> XE "Format record" </w:instrText>
      </w:r>
      <w:r>
        <w:fldChar w:fldCharType="end"/>
      </w:r>
    </w:p>
    <w:p w:rsidR="00626771" w:rsidRDefault="005664AD">
      <w:r>
        <w:t xml:space="preserve">This record specifies a </w:t>
      </w:r>
      <w:hyperlink w:anchor="gt_16fc3e8f-047a-42fe-b28c-4856c09cd74b">
        <w:r>
          <w:rPr>
            <w:rStyle w:val="HyperlinkGreen"/>
            <w:b/>
          </w:rPr>
          <w:t>number format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lastRenderedPageBreak/>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ifmt</w:t>
            </w:r>
          </w:p>
        </w:tc>
        <w:tc>
          <w:tcPr>
            <w:tcW w:w="4320" w:type="dxa"/>
            <w:gridSpan w:val="16"/>
          </w:tcPr>
          <w:p w:rsidR="00626771" w:rsidRDefault="005664AD">
            <w:pPr>
              <w:pStyle w:val="PacketDiagramBodyText"/>
            </w:pPr>
            <w:r>
              <w:t>stFormat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ifmt (2 bytes): </w:t>
      </w:r>
      <w:r>
        <w:t xml:space="preserve">An </w:t>
      </w:r>
      <w:r>
        <w:rPr>
          <w:b/>
        </w:rPr>
        <w:t>IFmt</w:t>
      </w:r>
      <w:r>
        <w:t xml:space="preserve"> structure (section </w:t>
      </w:r>
      <w:hyperlink w:anchor="Section_1a46e7a5db4246d9860d62f72544f4ff" w:history="1">
        <w:r>
          <w:rPr>
            <w:rStyle w:val="Hyperlink"/>
          </w:rPr>
          <w:t>2.5.19</w:t>
        </w:r>
      </w:hyperlink>
      <w:r>
        <w:t xml:space="preserve">) that specifies the identifier of the </w:t>
      </w:r>
      <w:hyperlink w:anchor="gt_07085e26-506a-4b35-81ad-972464e277ff">
        <w:r>
          <w:rPr>
            <w:rStyle w:val="HyperlinkGreen"/>
            <w:b/>
          </w:rPr>
          <w:t>format string</w:t>
        </w:r>
      </w:hyperlink>
      <w:r>
        <w:t xml:space="preserve"> specified by </w:t>
      </w:r>
      <w:r>
        <w:rPr>
          <w:b/>
        </w:rPr>
        <w:t>stFormat</w:t>
      </w:r>
      <w:r>
        <w:t xml:space="preserve">. The value of </w:t>
      </w:r>
      <w:r>
        <w:rPr>
          <w:b/>
        </w:rPr>
        <w:t>ifmt.ifmt</w:t>
      </w:r>
      <w:r>
        <w:t xml:space="preserve"> MUST be a value in one of the f</w:t>
      </w:r>
      <w:r>
        <w:t>ollowing ranges or in the range from 0x017F through 0x0188.</w:t>
      </w:r>
    </w:p>
    <w:p w:rsidR="00626771" w:rsidRDefault="005664AD">
      <w:pPr>
        <w:pStyle w:val="Definition-Field"/>
        <w:numPr>
          <w:ilvl w:val="0"/>
          <w:numId w:val="47"/>
        </w:numPr>
      </w:pPr>
      <w:r>
        <w:t>0x0005 through 0x0008</w:t>
      </w:r>
    </w:p>
    <w:p w:rsidR="00626771" w:rsidRDefault="005664AD">
      <w:pPr>
        <w:pStyle w:val="Definition-Field"/>
        <w:numPr>
          <w:ilvl w:val="0"/>
          <w:numId w:val="47"/>
        </w:numPr>
      </w:pPr>
      <w:r>
        <w:t>0x0017 through 0x001A</w:t>
      </w:r>
    </w:p>
    <w:p w:rsidR="00626771" w:rsidRDefault="005664AD">
      <w:pPr>
        <w:pStyle w:val="Definition-Field"/>
        <w:numPr>
          <w:ilvl w:val="0"/>
          <w:numId w:val="47"/>
        </w:numPr>
      </w:pPr>
      <w:r>
        <w:t>0x0029 through 0x002C</w:t>
      </w:r>
    </w:p>
    <w:p w:rsidR="00626771" w:rsidRDefault="005664AD">
      <w:pPr>
        <w:pStyle w:val="Definition-Field"/>
        <w:numPr>
          <w:ilvl w:val="0"/>
          <w:numId w:val="47"/>
        </w:numPr>
      </w:pPr>
      <w:r>
        <w:t>0x003F through 0x0042</w:t>
      </w:r>
    </w:p>
    <w:p w:rsidR="00626771" w:rsidRDefault="005664AD">
      <w:pPr>
        <w:pStyle w:val="Definition-Field"/>
        <w:numPr>
          <w:ilvl w:val="0"/>
          <w:numId w:val="47"/>
        </w:numPr>
      </w:pPr>
      <w:r>
        <w:t>0x00A4 through 0x017E</w:t>
      </w:r>
    </w:p>
    <w:p w:rsidR="00626771" w:rsidRDefault="005664AD">
      <w:pPr>
        <w:pStyle w:val="Definition-Field"/>
      </w:pPr>
      <w:r>
        <w:rPr>
          <w:b/>
        </w:rPr>
        <w:t xml:space="preserve">stFormat (variable): </w:t>
      </w:r>
      <w:r>
        <w:t xml:space="preserve">An </w:t>
      </w:r>
      <w:r>
        <w:rPr>
          <w:b/>
        </w:rPr>
        <w:t>XLUnicodeString</w:t>
      </w:r>
      <w:r>
        <w:t xml:space="preserve"> structure (section </w:t>
      </w:r>
      <w:hyperlink w:anchor="Section_684df88f80374d0599395ac3c96537d6" w:history="1">
        <w:r>
          <w:rPr>
            <w:rStyle w:val="Hyperlink"/>
          </w:rPr>
          <w:t>2.5.30</w:t>
        </w:r>
      </w:hyperlink>
      <w:r>
        <w:t xml:space="preserve">) that specifies the format string for this number format. The format string indicates how to format the numeric value of the </w:t>
      </w:r>
      <w:hyperlink w:anchor="gt_43d1e51e-4f26-493b-b7c9-e84e920d7461">
        <w:r>
          <w:rPr>
            <w:rStyle w:val="HyperlinkGreen"/>
            <w:b/>
          </w:rPr>
          <w:t>cell</w:t>
        </w:r>
      </w:hyperlink>
      <w:r>
        <w:t xml:space="preserve">. The length of this field MUST be greater than or equal to 1 character and less than or equal to 255 characters. For more information about how format strings are interpreted, see </w:t>
      </w:r>
      <w:hyperlink r:id="rId99">
        <w:r>
          <w:rPr>
            <w:rStyle w:val="Hyperlink"/>
          </w:rPr>
          <w:t>[ECMA-376</w:t>
        </w:r>
        <w:r>
          <w:rPr>
            <w:rStyle w:val="Hyperlink"/>
          </w:rPr>
          <w:t>]</w:t>
        </w:r>
      </w:hyperlink>
      <w:r>
        <w:t xml:space="preserve"> Part 4: section 3.8.31, Markup Language Reference.</w:t>
      </w:r>
    </w:p>
    <w:p w:rsidR="00626771" w:rsidRDefault="005664AD">
      <w:pPr>
        <w:pStyle w:val="Definition-Field2"/>
      </w:pPr>
      <w:r>
        <w:t xml:space="preserve">The </w:t>
      </w:r>
      <w:hyperlink w:anchor="gt_24ddbbb4-b79e-4419-96ec-0fdd229c9ebf">
        <w:r>
          <w:rPr>
            <w:rStyle w:val="HyperlinkGreen"/>
            <w:b/>
          </w:rPr>
          <w:t>ABNF</w:t>
        </w:r>
      </w:hyperlink>
      <w:r>
        <w:t xml:space="preserve"> grammar for the format string is specified in </w:t>
      </w:r>
      <w:hyperlink r:id="rId100" w:anchor="Section_cd03cb5fca024934a391bb674cb8aa06">
        <w:r>
          <w:rPr>
            <w:rStyle w:val="Hyperlink"/>
          </w:rPr>
          <w:t>[MS-XLS]</w:t>
        </w:r>
      </w:hyperlink>
      <w:r>
        <w:t xml:space="preserve"> section 2.4.126.</w:t>
      </w:r>
    </w:p>
    <w:p w:rsidR="00626771" w:rsidRDefault="005664AD">
      <w:pPr>
        <w:pStyle w:val="Heading3"/>
      </w:pPr>
      <w:bookmarkStart w:id="422" w:name="Section_46c6e65ac6c4437291a92ab572d2e21d"/>
      <w:bookmarkStart w:id="423" w:name="Frame"/>
      <w:bookmarkStart w:id="424" w:name="_Toc69879969"/>
      <w:r>
        <w:t>Frame</w:t>
      </w:r>
      <w:bookmarkEnd w:id="422"/>
      <w:bookmarkEnd w:id="423"/>
      <w:bookmarkEnd w:id="424"/>
      <w:r>
        <w:fldChar w:fldCharType="begin"/>
      </w:r>
      <w:r>
        <w:instrText xml:space="preserve"> XE "Record:Frame" </w:instrText>
      </w:r>
      <w:r>
        <w:fldChar w:fldCharType="end"/>
      </w:r>
      <w:r>
        <w:fldChar w:fldCharType="begin"/>
      </w:r>
      <w:r>
        <w:instrText xml:space="preserve"> XE "Frame record" </w:instrText>
      </w:r>
      <w:r>
        <w:fldChar w:fldCharType="end"/>
      </w:r>
    </w:p>
    <w:p w:rsidR="00626771" w:rsidRDefault="005664AD">
      <w:r>
        <w:t xml:space="preserve">This record specifies the type, size, and position of the frame around a chart element as defined by the chart sheet substream </w:t>
      </w:r>
      <w:hyperlink w:anchor="gt_24ddbbb4-b79e-4419-96ec-0fdd229c9ebf">
        <w:r>
          <w:rPr>
            <w:rStyle w:val="HyperlinkGreen"/>
            <w:b/>
          </w:rPr>
          <w:t>A</w:t>
        </w:r>
        <w:r>
          <w:rPr>
            <w:rStyle w:val="HyperlinkGreen"/>
            <w:b/>
          </w:rPr>
          <w:t>BNF</w:t>
        </w:r>
      </w:hyperlink>
      <w:r>
        <w:t xml:space="preserve">. A chart element frame is specified by the following </w:t>
      </w:r>
      <w:r>
        <w:rPr>
          <w:b/>
        </w:rPr>
        <w:t>Frame</w:t>
      </w:r>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frt</w:t>
            </w:r>
          </w:p>
        </w:tc>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3780" w:type="dxa"/>
            <w:gridSpan w:val="14"/>
          </w:tcPr>
          <w:p w:rsidR="00626771" w:rsidRDefault="005664AD">
            <w:pPr>
              <w:pStyle w:val="PacketDiagramBodyText"/>
            </w:pPr>
            <w:r>
              <w:t>reserved</w:t>
            </w:r>
          </w:p>
        </w:tc>
      </w:tr>
    </w:tbl>
    <w:p w:rsidR="00626771" w:rsidRDefault="005664AD">
      <w:pPr>
        <w:pStyle w:val="Definition-Field"/>
      </w:pPr>
      <w:r>
        <w:rPr>
          <w:b/>
        </w:rPr>
        <w:t xml:space="preserve">frt (2 bytes): </w:t>
      </w:r>
      <w:r>
        <w:t>An unsigned integer that specifies the type of frame to be drawn. MUST be a value</w:t>
      </w:r>
      <w:r>
        <w:t xml:space="preserv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Type of frame</w:t>
            </w:r>
          </w:p>
        </w:tc>
      </w:tr>
      <w:tr w:rsidR="00626771" w:rsidTr="00626771">
        <w:tc>
          <w:tcPr>
            <w:tcW w:w="1800" w:type="dxa"/>
          </w:tcPr>
          <w:p w:rsidR="00626771" w:rsidRDefault="005664AD">
            <w:pPr>
              <w:pStyle w:val="TableBodyText"/>
              <w:spacing w:before="0" w:after="0"/>
            </w:pPr>
            <w:r>
              <w:t>0x0000</w:t>
            </w:r>
          </w:p>
        </w:tc>
        <w:tc>
          <w:tcPr>
            <w:tcW w:w="6120" w:type="dxa"/>
          </w:tcPr>
          <w:p w:rsidR="00626771" w:rsidRDefault="005664AD">
            <w:pPr>
              <w:pStyle w:val="TableBodyText"/>
              <w:spacing w:before="0" w:after="0"/>
            </w:pPr>
            <w:r>
              <w:t>A frame surrounding the chart element.</w:t>
            </w:r>
          </w:p>
        </w:tc>
      </w:tr>
      <w:tr w:rsidR="00626771" w:rsidTr="00626771">
        <w:tc>
          <w:tcPr>
            <w:tcW w:w="1800" w:type="dxa"/>
          </w:tcPr>
          <w:p w:rsidR="00626771" w:rsidRDefault="005664AD">
            <w:pPr>
              <w:pStyle w:val="TableBodyText"/>
              <w:spacing w:before="0" w:after="0"/>
            </w:pPr>
            <w:r>
              <w:t>0x0004</w:t>
            </w:r>
          </w:p>
        </w:tc>
        <w:tc>
          <w:tcPr>
            <w:tcW w:w="6120" w:type="dxa"/>
          </w:tcPr>
          <w:p w:rsidR="00626771" w:rsidRDefault="005664AD">
            <w:pPr>
              <w:pStyle w:val="TableBodyText"/>
              <w:spacing w:before="0" w:after="0"/>
            </w:pPr>
            <w:r>
              <w:t>A frame with shadow surrounding the chart element.</w:t>
            </w:r>
          </w:p>
        </w:tc>
      </w:tr>
    </w:tbl>
    <w:p w:rsidR="00626771" w:rsidRDefault="00626771"/>
    <w:p w:rsidR="00626771" w:rsidRDefault="005664AD">
      <w:pPr>
        <w:pStyle w:val="Definition-Field"/>
      </w:pPr>
      <w:r>
        <w:rPr>
          <w:b/>
        </w:rPr>
        <w:t xml:space="preserve">A - fAutoSize (1 bit): </w:t>
      </w:r>
      <w:r>
        <w:t xml:space="preserve">A bit that specifies whether the size of the frame is automatically </w:t>
      </w:r>
      <w:r>
        <w:t>calculated. If this field is set to 1, the size of the frame is automatically calculated. In this case, the width and height specified by the chart element are ignored, and the size of the frame is calculated automatically. If this field is set to zero, th</w:t>
      </w:r>
      <w:r>
        <w:t>e width and height specified by the chart element are used as the size of the frame.</w:t>
      </w:r>
    </w:p>
    <w:p w:rsidR="00626771" w:rsidRDefault="005664AD">
      <w:pPr>
        <w:pStyle w:val="Definition-Field"/>
      </w:pPr>
      <w:r>
        <w:rPr>
          <w:b/>
        </w:rPr>
        <w:t xml:space="preserve">B - fAutoPosition (1 bit): </w:t>
      </w:r>
      <w:r>
        <w:t>A bit that specifies whether the position of the frame is automatically calculated. If this field is set to 1, the position of the frame is auto</w:t>
      </w:r>
      <w:r>
        <w:t xml:space="preserve">matically calculated. In this case, the x and y coordinates specified by the chart element are ignored, and the position of the </w:t>
      </w:r>
      <w:r>
        <w:lastRenderedPageBreak/>
        <w:t xml:space="preserve">frame is automatically calculated. If this field is set to zero, the x and y coordinate location specified by the chart element </w:t>
      </w:r>
      <w:r>
        <w:t>is used as the position of the frame.</w:t>
      </w:r>
    </w:p>
    <w:p w:rsidR="00626771" w:rsidRDefault="005664AD">
      <w:pPr>
        <w:pStyle w:val="Definition-Field"/>
      </w:pPr>
      <w:r>
        <w:rPr>
          <w:b/>
        </w:rPr>
        <w:t xml:space="preserve">reserved (14 bits): </w:t>
      </w:r>
      <w:r>
        <w:t>MUST be set to zero, and MUST be ignored.</w:t>
      </w:r>
    </w:p>
    <w:p w:rsidR="00626771" w:rsidRDefault="005664AD">
      <w:pPr>
        <w:pStyle w:val="Heading3"/>
      </w:pPr>
      <w:bookmarkStart w:id="425" w:name="Section_05a488f6d05c40f29d74c8846e331444"/>
      <w:bookmarkStart w:id="426" w:name="FrtFontList"/>
      <w:bookmarkStart w:id="427" w:name="_Toc69879970"/>
      <w:r>
        <w:t>FrtFontList</w:t>
      </w:r>
      <w:bookmarkEnd w:id="425"/>
      <w:bookmarkEnd w:id="426"/>
      <w:bookmarkEnd w:id="427"/>
      <w:r>
        <w:fldChar w:fldCharType="begin"/>
      </w:r>
      <w:r>
        <w:instrText xml:space="preserve"> XE "Record:FrtFontList" </w:instrText>
      </w:r>
      <w:r>
        <w:fldChar w:fldCharType="end"/>
      </w:r>
      <w:r>
        <w:fldChar w:fldCharType="begin"/>
      </w:r>
      <w:r>
        <w:instrText xml:space="preserve"> XE "FrtFontList record" </w:instrText>
      </w:r>
      <w:r>
        <w:fldChar w:fldCharType="end"/>
      </w:r>
    </w:p>
    <w:p w:rsidR="00626771" w:rsidRDefault="005664AD">
      <w:r>
        <w:t xml:space="preserve">This record specifies </w:t>
      </w:r>
      <w:hyperlink w:anchor="gt_f8aa3f46-99d1-49bb-858f-b4bfa546c1c2">
        <w:r>
          <w:rPr>
            <w:rStyle w:val="HyperlinkGreen"/>
            <w:b/>
          </w:rPr>
          <w:t>font</w:t>
        </w:r>
      </w:hyperlink>
      <w:r>
        <w:t xml:space="preserve"> i</w:t>
      </w:r>
      <w:r>
        <w:t xml:space="preserve">nformation used on the chart and the beginning of a collection of </w:t>
      </w:r>
      <w:r>
        <w:rPr>
          <w:b/>
        </w:rPr>
        <w:t>Font</w:t>
      </w:r>
      <w:r>
        <w:t xml:space="preserve"> records as defined by the chart sheet substream </w:t>
      </w:r>
      <w:hyperlink w:anchor="gt_24ddbbb4-b79e-4419-96ec-0fdd229c9ebf">
        <w:r>
          <w:rPr>
            <w:rStyle w:val="HyperlinkGreen"/>
            <w:b/>
          </w:rPr>
          <w:t>ABNF</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frtHeaderOld</w:t>
            </w:r>
          </w:p>
        </w:tc>
      </w:tr>
      <w:tr w:rsidR="00626771" w:rsidTr="00626771">
        <w:trPr>
          <w:trHeight w:hRule="exact" w:val="490"/>
        </w:trPr>
        <w:tc>
          <w:tcPr>
            <w:tcW w:w="2160" w:type="dxa"/>
            <w:gridSpan w:val="8"/>
          </w:tcPr>
          <w:p w:rsidR="00626771" w:rsidRDefault="005664AD">
            <w:pPr>
              <w:pStyle w:val="PacketDiagramBodyText"/>
            </w:pPr>
            <w:r>
              <w:t>verExcel</w:t>
            </w:r>
          </w:p>
        </w:tc>
        <w:tc>
          <w:tcPr>
            <w:tcW w:w="2160" w:type="dxa"/>
            <w:gridSpan w:val="8"/>
          </w:tcPr>
          <w:p w:rsidR="00626771" w:rsidRDefault="005664AD">
            <w:pPr>
              <w:pStyle w:val="PacketDiagramBodyText"/>
            </w:pPr>
            <w:r>
              <w:t>reserved</w:t>
            </w:r>
          </w:p>
        </w:tc>
        <w:tc>
          <w:tcPr>
            <w:tcW w:w="4320" w:type="dxa"/>
            <w:gridSpan w:val="16"/>
          </w:tcPr>
          <w:p w:rsidR="00626771" w:rsidRDefault="005664AD">
            <w:pPr>
              <w:pStyle w:val="PacketDiagramBodyText"/>
            </w:pPr>
            <w:r>
              <w:t>cFont</w:t>
            </w:r>
          </w:p>
        </w:tc>
      </w:tr>
      <w:tr w:rsidR="00626771" w:rsidTr="00626771">
        <w:trPr>
          <w:trHeight w:hRule="exact" w:val="490"/>
        </w:trPr>
        <w:tc>
          <w:tcPr>
            <w:tcW w:w="8640" w:type="dxa"/>
            <w:gridSpan w:val="32"/>
          </w:tcPr>
          <w:p w:rsidR="00626771" w:rsidRDefault="005664AD">
            <w:pPr>
              <w:pStyle w:val="PacketDiagramBodyText"/>
            </w:pPr>
            <w:r>
              <w:t>rgFontInfo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set to 0x085A. </w:t>
      </w:r>
    </w:p>
    <w:p w:rsidR="00626771" w:rsidRDefault="005664AD">
      <w:pPr>
        <w:pStyle w:val="Definition-Field"/>
      </w:pPr>
      <w:r>
        <w:rPr>
          <w:b/>
        </w:rPr>
        <w:t xml:space="preserve">verExcel (1 byte): </w:t>
      </w:r>
      <w:r>
        <w:t xml:space="preserve">An unsigned integer that specifies the application version in which new chart elements were introduced that use the font information specified by </w:t>
      </w:r>
      <w:r>
        <w:rPr>
          <w:b/>
        </w:rPr>
        <w:t>rgFontInfo</w:t>
      </w:r>
      <w:r>
        <w:t xml:space="preserve">. MUST be equal to iObjectInstance1 of the </w:t>
      </w:r>
      <w:r>
        <w:rPr>
          <w:b/>
        </w:rPr>
        <w:t>StartObject</w:t>
      </w:r>
      <w:r>
        <w:t xml:space="preserve"> record that immediately fo</w:t>
      </w:r>
      <w:r>
        <w:t>llows this record as defined by the chart sheet substream ABNF, and MUST be a value from the following table.</w:t>
      </w:r>
    </w:p>
    <w:tbl>
      <w:tblPr>
        <w:tblStyle w:val="Table-ShadedHeaderIndented"/>
        <w:tblW w:w="0" w:type="auto"/>
        <w:tblLook w:val="04A0" w:firstRow="1" w:lastRow="0" w:firstColumn="1" w:lastColumn="0" w:noHBand="0" w:noVBand="1"/>
      </w:tblPr>
      <w:tblGrid>
        <w:gridCol w:w="828"/>
        <w:gridCol w:w="675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828" w:type="dxa"/>
          </w:tcPr>
          <w:p w:rsidR="00626771" w:rsidRDefault="005664AD">
            <w:pPr>
              <w:pStyle w:val="TableHeaderText"/>
              <w:spacing w:before="0" w:after="0"/>
            </w:pPr>
            <w:r>
              <w:t>Value</w:t>
            </w:r>
          </w:p>
        </w:tc>
        <w:tc>
          <w:tcPr>
            <w:tcW w:w="6750" w:type="dxa"/>
          </w:tcPr>
          <w:p w:rsidR="00626771" w:rsidRDefault="005664AD">
            <w:pPr>
              <w:pStyle w:val="TableHeaderText"/>
              <w:spacing w:before="0" w:after="0"/>
            </w:pPr>
            <w:r>
              <w:t>Meaning</w:t>
            </w:r>
          </w:p>
        </w:tc>
      </w:tr>
      <w:tr w:rsidR="00626771" w:rsidTr="00626771">
        <w:tc>
          <w:tcPr>
            <w:tcW w:w="828" w:type="dxa"/>
          </w:tcPr>
          <w:p w:rsidR="00626771" w:rsidRDefault="005664AD">
            <w:pPr>
              <w:pStyle w:val="TableBodyText"/>
              <w:spacing w:before="0" w:after="0"/>
            </w:pPr>
            <w:r>
              <w:t>0x09</w:t>
            </w:r>
          </w:p>
        </w:tc>
        <w:tc>
          <w:tcPr>
            <w:tcW w:w="6750" w:type="dxa"/>
          </w:tcPr>
          <w:p w:rsidR="00626771" w:rsidRDefault="005664AD">
            <w:pPr>
              <w:pStyle w:val="TableBodyText"/>
              <w:spacing w:before="0" w:after="0"/>
            </w:pPr>
            <w:r>
              <w:t>This record pertains to new objects introduced in a specific version of the application</w:t>
            </w:r>
            <w:bookmarkStart w:id="428"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428"/>
            <w:r>
              <w:t xml:space="preserve">. The </w:t>
            </w:r>
            <w:r>
              <w:rPr>
                <w:b/>
              </w:rPr>
              <w:t>rgFontInfo</w:t>
            </w:r>
            <w:r>
              <w:t xml:space="preserve"> element specifies the font information that is used by </w:t>
            </w:r>
            <w:hyperlink w:anchor="gt_7d807b62-cff1-4e03-a73f-840844345b83">
              <w:r>
                <w:rPr>
                  <w:rStyle w:val="HyperlinkGreen"/>
                  <w:b/>
                </w:rPr>
                <w:t>display units</w:t>
              </w:r>
            </w:hyperlink>
            <w:r>
              <w:t xml:space="preserve"> labels specified by </w:t>
            </w:r>
            <w:r>
              <w:rPr>
                <w:b/>
              </w:rPr>
              <w:t>YMult</w:t>
            </w:r>
            <w:r>
              <w:t>.</w:t>
            </w:r>
          </w:p>
        </w:tc>
      </w:tr>
      <w:tr w:rsidR="00626771" w:rsidTr="00626771">
        <w:tc>
          <w:tcPr>
            <w:tcW w:w="828" w:type="dxa"/>
          </w:tcPr>
          <w:p w:rsidR="00626771" w:rsidRDefault="005664AD">
            <w:pPr>
              <w:pStyle w:val="TableBodyText"/>
              <w:spacing w:before="0" w:after="0"/>
            </w:pPr>
            <w:r>
              <w:t>0x0A</w:t>
            </w:r>
          </w:p>
        </w:tc>
        <w:tc>
          <w:tcPr>
            <w:tcW w:w="6750" w:type="dxa"/>
          </w:tcPr>
          <w:p w:rsidR="00626771" w:rsidRDefault="005664AD">
            <w:pPr>
              <w:pStyle w:val="TableBodyText"/>
              <w:spacing w:before="0" w:after="0"/>
            </w:pPr>
            <w:r>
              <w:t>This re</w:t>
            </w:r>
            <w:r>
              <w:t>cord pertains to new objects introduced in specific version of the application</w:t>
            </w:r>
            <w:bookmarkStart w:id="429"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429"/>
            <w:r>
              <w:t xml:space="preserve">. The </w:t>
            </w:r>
            <w:r>
              <w:rPr>
                <w:b/>
              </w:rPr>
              <w:t>rgFontInfo</w:t>
            </w:r>
            <w:r>
              <w:t xml:space="preserve"> element specifies the font information that is used by extended data labels specified by </w:t>
            </w:r>
            <w:r>
              <w:rPr>
                <w:b/>
              </w:rPr>
              <w:t>Da</w:t>
            </w:r>
            <w:r>
              <w:rPr>
                <w:b/>
              </w:rPr>
              <w:t>taLabExt</w:t>
            </w:r>
            <w:r>
              <w:t>.</w:t>
            </w:r>
          </w:p>
        </w:tc>
      </w:tr>
    </w:tbl>
    <w:p w:rsidR="00626771" w:rsidRDefault="00626771"/>
    <w:p w:rsidR="00626771" w:rsidRDefault="005664AD">
      <w:pPr>
        <w:pStyle w:val="Definition-Field"/>
      </w:pPr>
      <w:r>
        <w:rPr>
          <w:b/>
        </w:rPr>
        <w:t xml:space="preserve">reserved (1 byte): </w:t>
      </w:r>
      <w:r>
        <w:t>MUST be set to zero, and MUST be ignored.</w:t>
      </w:r>
    </w:p>
    <w:p w:rsidR="00626771" w:rsidRDefault="005664AD">
      <w:pPr>
        <w:pStyle w:val="Definition-Field"/>
      </w:pPr>
      <w:r>
        <w:rPr>
          <w:b/>
        </w:rPr>
        <w:t xml:space="preserve">cFont (2 bytes): </w:t>
      </w:r>
      <w:r>
        <w:t xml:space="preserve">An unsigned integer that specifies the number of items in </w:t>
      </w:r>
      <w:r>
        <w:rPr>
          <w:b/>
        </w:rPr>
        <w:t>rgFontInfo</w:t>
      </w:r>
      <w:r>
        <w:t>.</w:t>
      </w:r>
    </w:p>
    <w:p w:rsidR="00626771" w:rsidRDefault="005664AD">
      <w:pPr>
        <w:pStyle w:val="Definition-Field"/>
      </w:pPr>
      <w:r>
        <w:rPr>
          <w:b/>
        </w:rPr>
        <w:t xml:space="preserve">rgFontInfo (variable): </w:t>
      </w:r>
      <w:r>
        <w:t xml:space="preserve">An array of </w:t>
      </w:r>
      <w:r>
        <w:rPr>
          <w:b/>
        </w:rPr>
        <w:t>FontInfo</w:t>
      </w:r>
      <w:r>
        <w:t xml:space="preserve"> structures (section </w:t>
      </w:r>
      <w:hyperlink w:anchor="Section_0d74bf1091e14e6987abff6e1b71cea9" w:history="1">
        <w:r>
          <w:rPr>
            <w:rStyle w:val="Hyperlink"/>
          </w:rPr>
          <w:t>2.5.6</w:t>
        </w:r>
      </w:hyperlink>
      <w:r>
        <w:t xml:space="preserve">) that specify the font information. The number of elements in this array MUST be equal to the value specified in </w:t>
      </w:r>
      <w:r>
        <w:rPr>
          <w:b/>
        </w:rPr>
        <w:t>cFont</w:t>
      </w:r>
      <w:r>
        <w:t xml:space="preserve">. </w:t>
      </w:r>
    </w:p>
    <w:p w:rsidR="00626771" w:rsidRDefault="005664AD">
      <w:pPr>
        <w:pStyle w:val="Heading3"/>
      </w:pPr>
      <w:bookmarkStart w:id="430" w:name="Section_385bbbf7c31e49fb8b37bc616f98c9ff"/>
      <w:bookmarkStart w:id="431" w:name="FrtWrapper"/>
      <w:bookmarkStart w:id="432" w:name="_Toc69879971"/>
      <w:r>
        <w:t>FrtWrapper</w:t>
      </w:r>
      <w:bookmarkEnd w:id="430"/>
      <w:bookmarkEnd w:id="431"/>
      <w:bookmarkEnd w:id="432"/>
      <w:r>
        <w:fldChar w:fldCharType="begin"/>
      </w:r>
      <w:r>
        <w:instrText xml:space="preserve"> XE "Record:FrtWrapper" </w:instrText>
      </w:r>
      <w:r>
        <w:fldChar w:fldCharType="end"/>
      </w:r>
      <w:r>
        <w:fldChar w:fldCharType="begin"/>
      </w:r>
      <w:r>
        <w:instrText xml:space="preserve"> XE "FrtWrapper record" </w:instrText>
      </w:r>
      <w:r>
        <w:fldChar w:fldCharType="end"/>
      </w:r>
    </w:p>
    <w:p w:rsidR="00626771" w:rsidRDefault="005664AD">
      <w:r>
        <w:t>This rec</w:t>
      </w:r>
      <w:r>
        <w:t xml:space="preserve">ord wraps around a non-future record type (FRT) record and converts it into an </w:t>
      </w:r>
      <w:r>
        <w:rPr>
          <w:b/>
        </w:rPr>
        <w:t>FRT</w:t>
      </w:r>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frtHeaderOld</w:t>
            </w:r>
          </w:p>
        </w:tc>
      </w:tr>
      <w:tr w:rsidR="00626771" w:rsidTr="00626771">
        <w:trPr>
          <w:trHeight w:hRule="exact" w:val="490"/>
        </w:trPr>
        <w:tc>
          <w:tcPr>
            <w:tcW w:w="8640" w:type="dxa"/>
            <w:gridSpan w:val="32"/>
          </w:tcPr>
          <w:p w:rsidR="00626771" w:rsidRDefault="005664AD">
            <w:pPr>
              <w:pStyle w:val="PacketDiagramBodyText"/>
            </w:pPr>
            <w:r>
              <w:lastRenderedPageBreak/>
              <w:t>wrappedRecord (variable)</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trHeight w:hRule="exact" w:val="490"/>
        </w:trPr>
        <w:tc>
          <w:tcPr>
            <w:tcW w:w="8640" w:type="dxa"/>
            <w:gridSpan w:val="32"/>
          </w:tcPr>
          <w:p w:rsidR="00626771" w:rsidRDefault="005664AD">
            <w:pPr>
              <w:pStyle w:val="PacketDiagramBodyText"/>
            </w:pPr>
            <w:r>
              <w:t>frtWrapperPadding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MUST be set to 0x0851.</w:t>
      </w:r>
    </w:p>
    <w:p w:rsidR="00626771" w:rsidRDefault="005664AD">
      <w:pPr>
        <w:pStyle w:val="Definition-Field"/>
      </w:pPr>
      <w:r>
        <w:rPr>
          <w:b/>
        </w:rPr>
        <w:t xml:space="preserve">wrappedRecord (variable): </w:t>
      </w:r>
      <w:r>
        <w:t xml:space="preserve">A </w:t>
      </w:r>
      <w:r>
        <w:rPr>
          <w:b/>
        </w:rPr>
        <w:t>Font</w:t>
      </w:r>
      <w:r>
        <w:t xml:space="preserve">, </w:t>
      </w:r>
      <w:r>
        <w:rPr>
          <w:b/>
        </w:rPr>
        <w:t>Continue</w:t>
      </w:r>
      <w:r>
        <w:t xml:space="preserve">, </w:t>
      </w:r>
      <w:r>
        <w:rPr>
          <w:b/>
        </w:rPr>
        <w:t>LineFormat</w:t>
      </w:r>
      <w:r>
        <w:t xml:space="preserve">, </w:t>
      </w:r>
      <w:r>
        <w:rPr>
          <w:b/>
        </w:rPr>
        <w:t>AreaFormat</w:t>
      </w:r>
      <w:r>
        <w:t xml:space="preserve">, </w:t>
      </w:r>
      <w:r>
        <w:rPr>
          <w:b/>
        </w:rPr>
        <w:t>SeriesText</w:t>
      </w:r>
      <w:r>
        <w:t xml:space="preserve">, </w:t>
      </w:r>
      <w:r>
        <w:rPr>
          <w:b/>
        </w:rPr>
        <w:t>Defau</w:t>
      </w:r>
      <w:r>
        <w:rPr>
          <w:b/>
        </w:rPr>
        <w:t>ltText</w:t>
      </w:r>
      <w:r>
        <w:t xml:space="preserve">, </w:t>
      </w:r>
      <w:r>
        <w:rPr>
          <w:b/>
        </w:rPr>
        <w:t>Text</w:t>
      </w:r>
      <w:r>
        <w:t xml:space="preserve">, </w:t>
      </w:r>
      <w:r>
        <w:rPr>
          <w:b/>
        </w:rPr>
        <w:t>FontX</w:t>
      </w:r>
      <w:r>
        <w:t xml:space="preserve">, </w:t>
      </w:r>
      <w:r>
        <w:rPr>
          <w:b/>
        </w:rPr>
        <w:t>ObjectLink</w:t>
      </w:r>
      <w:r>
        <w:t xml:space="preserve">, </w:t>
      </w:r>
      <w:r>
        <w:rPr>
          <w:b/>
        </w:rPr>
        <w:t>Frame</w:t>
      </w:r>
      <w:r>
        <w:t xml:space="preserve">, </w:t>
      </w:r>
      <w:r>
        <w:rPr>
          <w:b/>
        </w:rPr>
        <w:t>Begin</w:t>
      </w:r>
      <w:r>
        <w:t xml:space="preserve">, </w:t>
      </w:r>
      <w:r>
        <w:rPr>
          <w:b/>
        </w:rPr>
        <w:t>End</w:t>
      </w:r>
      <w:r>
        <w:t xml:space="preserve">, </w:t>
      </w:r>
      <w:r>
        <w:rPr>
          <w:b/>
        </w:rPr>
        <w:t>PicF</w:t>
      </w:r>
      <w:r>
        <w:t xml:space="preserve">, </w:t>
      </w:r>
      <w:r>
        <w:rPr>
          <w:b/>
        </w:rPr>
        <w:t>Pos</w:t>
      </w:r>
      <w:r>
        <w:t xml:space="preserve">, </w:t>
      </w:r>
      <w:r>
        <w:rPr>
          <w:b/>
        </w:rPr>
        <w:t>AlRuns</w:t>
      </w:r>
      <w:r>
        <w:t xml:space="preserve">, </w:t>
      </w:r>
      <w:r>
        <w:rPr>
          <w:b/>
        </w:rPr>
        <w:t>BRAI</w:t>
      </w:r>
      <w:r>
        <w:t xml:space="preserve">, </w:t>
      </w:r>
      <w:r>
        <w:rPr>
          <w:b/>
        </w:rPr>
        <w:t>Fbi</w:t>
      </w:r>
      <w:r>
        <w:t xml:space="preserve">, or </w:t>
      </w:r>
      <w:r>
        <w:rPr>
          <w:b/>
        </w:rPr>
        <w:t>GelFrame</w:t>
      </w:r>
      <w:r>
        <w:t xml:space="preserve"> that specifies the record being wrapped. These records MUST be wrapped in this </w:t>
      </w:r>
      <w:r>
        <w:rPr>
          <w:b/>
        </w:rPr>
        <w:t>FrtWrapper</w:t>
      </w:r>
      <w:r>
        <w:t xml:space="preserve"> record if they are a part of a collection specified by </w:t>
      </w:r>
      <w:r>
        <w:rPr>
          <w:b/>
        </w:rPr>
        <w:t>StartObject</w:t>
      </w:r>
      <w:r>
        <w:t xml:space="preserve"> and </w:t>
      </w:r>
      <w:r>
        <w:rPr>
          <w:b/>
        </w:rPr>
        <w:t>E</w:t>
      </w:r>
      <w:r>
        <w:rPr>
          <w:b/>
        </w:rPr>
        <w:t>ndObject</w:t>
      </w:r>
      <w:r>
        <w:t xml:space="preserve">. These records appear in the file structure according to their record name, and not as </w:t>
      </w:r>
      <w:r>
        <w:rPr>
          <w:b/>
        </w:rPr>
        <w:t>FrtWrapper</w:t>
      </w:r>
      <w:r>
        <w:t xml:space="preserve"> in the </w:t>
      </w:r>
      <w:hyperlink w:anchor="gt_24ddbbb4-b79e-4419-96ec-0fdd229c9ebf">
        <w:r>
          <w:rPr>
            <w:rStyle w:val="HyperlinkGreen"/>
            <w:b/>
          </w:rPr>
          <w:t>ABNF</w:t>
        </w:r>
      </w:hyperlink>
      <w:r>
        <w:t xml:space="preserve"> specified in the chart sheet substream.</w:t>
      </w:r>
    </w:p>
    <w:p w:rsidR="00626771" w:rsidRDefault="005664AD">
      <w:pPr>
        <w:pStyle w:val="Definition-Field"/>
      </w:pPr>
      <w:r>
        <w:rPr>
          <w:b/>
        </w:rPr>
        <w:t xml:space="preserve">frtWrapperPadding (variable): </w:t>
      </w:r>
      <w:r>
        <w:t>An ar</w:t>
      </w:r>
      <w:r>
        <w:t xml:space="preserve">ray of bytes that is used to pad a </w:t>
      </w:r>
      <w:r>
        <w:rPr>
          <w:b/>
        </w:rPr>
        <w:t>FrtWrapper</w:t>
      </w:r>
      <w:r>
        <w:t xml:space="preserve">. Each element MUST be set to zero, and MUST be ignored. This field MUST exist if, and only if, the size of the </w:t>
      </w:r>
      <w:r>
        <w:rPr>
          <w:b/>
        </w:rPr>
        <w:t>wrappedRecord</w:t>
      </w:r>
      <w:r>
        <w:t xml:space="preserve"> field is less than 8 bytes. If this field exists, its size MUST be equal to the value</w:t>
      </w:r>
      <w:r>
        <w:t xml:space="preserve"> as specified by the following formula:</w:t>
      </w:r>
    </w:p>
    <w:p w:rsidR="00626771" w:rsidRDefault="005664AD">
      <w:pPr>
        <w:pStyle w:val="Code"/>
        <w:rPr>
          <w:b/>
        </w:rPr>
      </w:pPr>
      <w:r>
        <w:t xml:space="preserve">8 bytes – (size of </w:t>
      </w:r>
      <w:r>
        <w:rPr>
          <w:b/>
        </w:rPr>
        <w:t>wrappedRecord</w:t>
      </w:r>
      <w:r>
        <w:t>)</w:t>
      </w:r>
    </w:p>
    <w:p w:rsidR="00626771" w:rsidRDefault="005664AD">
      <w:pPr>
        <w:pStyle w:val="Definition-Field"/>
        <w:ind w:firstLine="0"/>
      </w:pPr>
      <w:r>
        <w:t xml:space="preserve">The size of the padded </w:t>
      </w:r>
      <w:r>
        <w:rPr>
          <w:b/>
        </w:rPr>
        <w:t>FrtWrapper</w:t>
      </w:r>
      <w:r>
        <w:t xml:space="preserve"> MUST NOT be less than 12 bytes.</w:t>
      </w:r>
    </w:p>
    <w:p w:rsidR="00626771" w:rsidRDefault="005664AD">
      <w:pPr>
        <w:pStyle w:val="Heading3"/>
      </w:pPr>
      <w:bookmarkStart w:id="433" w:name="Section_ebcfe312beee4a9dbb884d8b69dd96d3"/>
      <w:bookmarkStart w:id="434" w:name="GelFrame"/>
      <w:bookmarkStart w:id="435" w:name="_Toc69879972"/>
      <w:r>
        <w:t>GelFrame</w:t>
      </w:r>
      <w:bookmarkEnd w:id="433"/>
      <w:bookmarkEnd w:id="434"/>
      <w:bookmarkEnd w:id="435"/>
      <w:r>
        <w:fldChar w:fldCharType="begin"/>
      </w:r>
      <w:r>
        <w:instrText xml:space="preserve"> XE "Record:GelFrame" </w:instrText>
      </w:r>
      <w:r>
        <w:fldChar w:fldCharType="end"/>
      </w:r>
      <w:r>
        <w:fldChar w:fldCharType="begin"/>
      </w:r>
      <w:r>
        <w:instrText xml:space="preserve"> XE "GelFrame record" </w:instrText>
      </w:r>
      <w:r>
        <w:fldChar w:fldCharType="end"/>
      </w:r>
    </w:p>
    <w:p w:rsidR="00626771" w:rsidRDefault="005664AD">
      <w:r>
        <w:t xml:space="preserve">This record specifies the properties of a </w:t>
      </w:r>
      <w:hyperlink w:anchor="gt_87f0d54c-75c5-4242-a462-f55a2a95be9e">
        <w:r>
          <w:rPr>
            <w:rStyle w:val="HyperlinkGreen"/>
            <w:b/>
          </w:rPr>
          <w:t>fill pattern</w:t>
        </w:r>
      </w:hyperlink>
      <w:r>
        <w:t xml:space="preserve"> for parts of a chart. The record consists of an </w:t>
      </w:r>
      <w:r>
        <w:rPr>
          <w:b/>
        </w:rPr>
        <w:t>OfficeArtFOPT</w:t>
      </w:r>
      <w:r>
        <w:t xml:space="preserve">, as specified in </w:t>
      </w:r>
      <w:hyperlink r:id="rId101" w:anchor="Section_8560795e77594745838ff7f2ef2f1872">
        <w:r>
          <w:rPr>
            <w:rStyle w:val="Hyperlink"/>
          </w:rPr>
          <w:t>[MS-ODRAW]</w:t>
        </w:r>
      </w:hyperlink>
      <w:r>
        <w:t xml:space="preserve"> section 2.2.9</w:t>
      </w:r>
      <w:r>
        <w:t xml:space="preserve">, and an </w:t>
      </w:r>
      <w:r>
        <w:rPr>
          <w:b/>
        </w:rPr>
        <w:t>OfficeArtTertiaryFOPT</w:t>
      </w:r>
      <w:r>
        <w:t>, as specified in [MS-ODRAW] section 2.2.11, which both contain properties for the fill pattern applied.</w:t>
      </w:r>
      <w:r>
        <w:rPr>
          <w:rStyle w:val="FootnoteReference"/>
        </w:rPr>
        <w:t xml:space="preserve"> </w:t>
      </w:r>
      <w:r>
        <w:t xml:space="preserve">If two consecutive </w:t>
      </w:r>
      <w:r>
        <w:rPr>
          <w:b/>
        </w:rPr>
        <w:t>GelFrame</w:t>
      </w:r>
      <w:r>
        <w:t xml:space="preserve"> records appear, the second </w:t>
      </w:r>
      <w:r>
        <w:rPr>
          <w:b/>
        </w:rPr>
        <w:t>GelFrame</w:t>
      </w:r>
      <w:r>
        <w:t xml:space="preserve"> is a continuation of the first.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OPT1 (variable)</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trHeight w:hRule="exact" w:val="490"/>
        </w:trPr>
        <w:tc>
          <w:tcPr>
            <w:tcW w:w="8640" w:type="dxa"/>
            <w:gridSpan w:val="32"/>
          </w:tcPr>
          <w:p w:rsidR="00626771" w:rsidRDefault="005664AD">
            <w:pPr>
              <w:pStyle w:val="PacketDiagramBodyText"/>
            </w:pPr>
            <w:r>
              <w:t>OPT2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OPT1 (variable): </w:t>
      </w:r>
      <w:r>
        <w:t xml:space="preserve">An </w:t>
      </w:r>
      <w:r>
        <w:rPr>
          <w:b/>
        </w:rPr>
        <w:t>OfficeArtFOPT</w:t>
      </w:r>
      <w:r>
        <w:t xml:space="preserve">, as specified in [MS-ODRAW] section 2.2.9, specifies the primary properties of the fill pattern. MUST contain only the subset of </w:t>
      </w:r>
      <w:r>
        <w:rPr>
          <w:b/>
        </w:rPr>
        <w:t>OfficeArtFOPT</w:t>
      </w:r>
      <w:r>
        <w:t xml:space="preserve"> properties specified in the following list:</w:t>
      </w:r>
    </w:p>
    <w:p w:rsidR="00626771" w:rsidRDefault="005664AD">
      <w:pPr>
        <w:pStyle w:val="ListParagraph"/>
        <w:numPr>
          <w:ilvl w:val="0"/>
          <w:numId w:val="53"/>
        </w:numPr>
      </w:pPr>
      <w:r>
        <w:rPr>
          <w:b/>
        </w:rPr>
        <w:t>fillType</w:t>
      </w:r>
      <w:r>
        <w:t>, as specified in [MS-ODRAW] section 2.3.7.1.</w:t>
      </w:r>
    </w:p>
    <w:p w:rsidR="00626771" w:rsidRDefault="005664AD">
      <w:pPr>
        <w:pStyle w:val="ListParagraph"/>
        <w:numPr>
          <w:ilvl w:val="0"/>
          <w:numId w:val="53"/>
        </w:numPr>
      </w:pPr>
      <w:r>
        <w:rPr>
          <w:b/>
        </w:rPr>
        <w:t>fillColor</w:t>
      </w:r>
      <w:r>
        <w:t>, as specified in [MS-ODRAW] section 2.3.7.2.</w:t>
      </w:r>
    </w:p>
    <w:p w:rsidR="00626771" w:rsidRDefault="005664AD">
      <w:pPr>
        <w:pStyle w:val="ListParagraph"/>
        <w:numPr>
          <w:ilvl w:val="0"/>
          <w:numId w:val="53"/>
        </w:numPr>
      </w:pPr>
      <w:r>
        <w:rPr>
          <w:b/>
        </w:rPr>
        <w:t>fillOpacity</w:t>
      </w:r>
      <w:r>
        <w:t>, as specified in [MS-ODRAW] section 2.3.7.3.</w:t>
      </w:r>
    </w:p>
    <w:p w:rsidR="00626771" w:rsidRDefault="005664AD">
      <w:pPr>
        <w:pStyle w:val="ListParagraph"/>
        <w:numPr>
          <w:ilvl w:val="0"/>
          <w:numId w:val="53"/>
        </w:numPr>
      </w:pPr>
      <w:r>
        <w:rPr>
          <w:b/>
        </w:rPr>
        <w:lastRenderedPageBreak/>
        <w:t>fillBackColor</w:t>
      </w:r>
      <w:r>
        <w:t xml:space="preserve">, as specified in </w:t>
      </w:r>
      <w:r>
        <w:t>[MS-ODRAW] section 2.3.7.4.</w:t>
      </w:r>
    </w:p>
    <w:p w:rsidR="00626771" w:rsidRDefault="005664AD">
      <w:pPr>
        <w:pStyle w:val="ListParagraph"/>
        <w:numPr>
          <w:ilvl w:val="0"/>
          <w:numId w:val="53"/>
        </w:numPr>
      </w:pPr>
      <w:r>
        <w:rPr>
          <w:b/>
        </w:rPr>
        <w:t>fillBackOpacity</w:t>
      </w:r>
      <w:r>
        <w:t>, as specified in [MS-ODRAW] section 2.3.7.5.</w:t>
      </w:r>
    </w:p>
    <w:p w:rsidR="00626771" w:rsidRDefault="005664AD">
      <w:pPr>
        <w:pStyle w:val="ListParagraph"/>
        <w:numPr>
          <w:ilvl w:val="0"/>
          <w:numId w:val="53"/>
        </w:numPr>
      </w:pPr>
      <w:r>
        <w:rPr>
          <w:b/>
        </w:rPr>
        <w:t>fillCrMod</w:t>
      </w:r>
      <w:r>
        <w:t>, as specified in [MS-ODRAW] section 2.3.7.6.</w:t>
      </w:r>
    </w:p>
    <w:p w:rsidR="00626771" w:rsidRDefault="005664AD">
      <w:pPr>
        <w:pStyle w:val="ListParagraph"/>
        <w:numPr>
          <w:ilvl w:val="0"/>
          <w:numId w:val="53"/>
        </w:numPr>
      </w:pPr>
      <w:r>
        <w:rPr>
          <w:b/>
        </w:rPr>
        <w:t>fillBlip_complex</w:t>
      </w:r>
      <w:r>
        <w:t>, as specified in [MS-ODRAW] section 2.3.7.8.</w:t>
      </w:r>
    </w:p>
    <w:p w:rsidR="00626771" w:rsidRDefault="005664AD">
      <w:pPr>
        <w:pStyle w:val="ListParagraph"/>
        <w:numPr>
          <w:ilvl w:val="0"/>
          <w:numId w:val="53"/>
        </w:numPr>
      </w:pPr>
      <w:r>
        <w:rPr>
          <w:b/>
        </w:rPr>
        <w:t>fillBlipName_complex</w:t>
      </w:r>
      <w:r>
        <w:t>, as specified in [MS-ODRAW] s</w:t>
      </w:r>
      <w:r>
        <w:t>ection 2.3.7.10.</w:t>
      </w:r>
    </w:p>
    <w:p w:rsidR="00626771" w:rsidRDefault="005664AD">
      <w:pPr>
        <w:pStyle w:val="ListParagraph"/>
        <w:numPr>
          <w:ilvl w:val="0"/>
          <w:numId w:val="53"/>
        </w:numPr>
      </w:pPr>
      <w:r>
        <w:rPr>
          <w:b/>
        </w:rPr>
        <w:t>fillBlipFlags</w:t>
      </w:r>
      <w:r>
        <w:t>, as specified in [MS-ODRAW] section 2.3.7.11.</w:t>
      </w:r>
    </w:p>
    <w:p w:rsidR="00626771" w:rsidRDefault="005664AD">
      <w:pPr>
        <w:pStyle w:val="ListParagraph"/>
        <w:numPr>
          <w:ilvl w:val="0"/>
          <w:numId w:val="53"/>
        </w:numPr>
      </w:pPr>
      <w:r>
        <w:rPr>
          <w:b/>
        </w:rPr>
        <w:t>fillWidth</w:t>
      </w:r>
      <w:r>
        <w:t>, as specified in [MS-ODRAW] section 2.3.7.12.</w:t>
      </w:r>
    </w:p>
    <w:p w:rsidR="00626771" w:rsidRDefault="005664AD">
      <w:pPr>
        <w:pStyle w:val="ListParagraph"/>
        <w:numPr>
          <w:ilvl w:val="0"/>
          <w:numId w:val="53"/>
        </w:numPr>
      </w:pPr>
      <w:r>
        <w:rPr>
          <w:b/>
        </w:rPr>
        <w:t>fillHeight</w:t>
      </w:r>
      <w:r>
        <w:t>, as specified in [MS-ODRAW] section 2.3.7.13.</w:t>
      </w:r>
    </w:p>
    <w:p w:rsidR="00626771" w:rsidRDefault="005664AD">
      <w:pPr>
        <w:pStyle w:val="ListParagraph"/>
        <w:numPr>
          <w:ilvl w:val="0"/>
          <w:numId w:val="53"/>
        </w:numPr>
      </w:pPr>
      <w:r>
        <w:rPr>
          <w:b/>
        </w:rPr>
        <w:t>fillAngle</w:t>
      </w:r>
      <w:r>
        <w:t>, as specified in [MS-ODRAW] section 2.3.7.14.</w:t>
      </w:r>
    </w:p>
    <w:p w:rsidR="00626771" w:rsidRDefault="005664AD">
      <w:pPr>
        <w:pStyle w:val="ListParagraph"/>
        <w:numPr>
          <w:ilvl w:val="0"/>
          <w:numId w:val="53"/>
        </w:numPr>
      </w:pPr>
      <w:r>
        <w:rPr>
          <w:b/>
        </w:rPr>
        <w:t>fillFocus</w:t>
      </w:r>
      <w:r>
        <w:t>,</w:t>
      </w:r>
      <w:r>
        <w:t xml:space="preserve"> as specified in [MS-ODRAW] section 2.3.7.15.</w:t>
      </w:r>
    </w:p>
    <w:p w:rsidR="00626771" w:rsidRDefault="005664AD">
      <w:pPr>
        <w:pStyle w:val="ListParagraph"/>
        <w:numPr>
          <w:ilvl w:val="0"/>
          <w:numId w:val="53"/>
        </w:numPr>
      </w:pPr>
      <w:r>
        <w:rPr>
          <w:b/>
        </w:rPr>
        <w:t>fillToLeft</w:t>
      </w:r>
      <w:r>
        <w:t>, as specified in [MS-ODRAW] section 2.3.7.16.</w:t>
      </w:r>
    </w:p>
    <w:p w:rsidR="00626771" w:rsidRDefault="005664AD">
      <w:pPr>
        <w:pStyle w:val="ListParagraph"/>
        <w:numPr>
          <w:ilvl w:val="0"/>
          <w:numId w:val="53"/>
        </w:numPr>
      </w:pPr>
      <w:r>
        <w:rPr>
          <w:b/>
        </w:rPr>
        <w:t>fillToTop</w:t>
      </w:r>
      <w:r>
        <w:t>, as specified in [MS-ODRAW] section 2.3.7.17.</w:t>
      </w:r>
    </w:p>
    <w:p w:rsidR="00626771" w:rsidRDefault="005664AD">
      <w:pPr>
        <w:pStyle w:val="ListParagraph"/>
        <w:numPr>
          <w:ilvl w:val="0"/>
          <w:numId w:val="53"/>
        </w:numPr>
      </w:pPr>
      <w:r>
        <w:rPr>
          <w:b/>
        </w:rPr>
        <w:t>fillToRight</w:t>
      </w:r>
      <w:r>
        <w:t>, as specified in [MS-ODRAW] section 2.3.7.18.</w:t>
      </w:r>
    </w:p>
    <w:p w:rsidR="00626771" w:rsidRDefault="005664AD">
      <w:pPr>
        <w:pStyle w:val="ListParagraph"/>
        <w:numPr>
          <w:ilvl w:val="0"/>
          <w:numId w:val="53"/>
        </w:numPr>
      </w:pPr>
      <w:r>
        <w:rPr>
          <w:b/>
        </w:rPr>
        <w:t>fillToBottom</w:t>
      </w:r>
      <w:r>
        <w:t>, as specified in [MS-ODRAW</w:t>
      </w:r>
      <w:r>
        <w:t>] section 2.3.7.19.</w:t>
      </w:r>
    </w:p>
    <w:p w:rsidR="00626771" w:rsidRDefault="005664AD">
      <w:pPr>
        <w:pStyle w:val="ListParagraph"/>
        <w:numPr>
          <w:ilvl w:val="0"/>
          <w:numId w:val="53"/>
        </w:numPr>
      </w:pPr>
      <w:r>
        <w:rPr>
          <w:b/>
        </w:rPr>
        <w:t>fillRectLeft</w:t>
      </w:r>
      <w:r>
        <w:t>, as specified in [MS-ODRAW] section 2.3.7.20.</w:t>
      </w:r>
    </w:p>
    <w:p w:rsidR="00626771" w:rsidRDefault="005664AD">
      <w:pPr>
        <w:pStyle w:val="ListParagraph"/>
        <w:numPr>
          <w:ilvl w:val="0"/>
          <w:numId w:val="53"/>
        </w:numPr>
      </w:pPr>
      <w:r>
        <w:rPr>
          <w:b/>
        </w:rPr>
        <w:t>fillRectTop</w:t>
      </w:r>
      <w:r>
        <w:t>, as specified in [MS-ODRAW] section 2.3.7.21.</w:t>
      </w:r>
    </w:p>
    <w:p w:rsidR="00626771" w:rsidRDefault="005664AD">
      <w:pPr>
        <w:pStyle w:val="ListParagraph"/>
        <w:numPr>
          <w:ilvl w:val="0"/>
          <w:numId w:val="53"/>
        </w:numPr>
      </w:pPr>
      <w:r>
        <w:rPr>
          <w:b/>
        </w:rPr>
        <w:t>fillRectRight</w:t>
      </w:r>
      <w:r>
        <w:t>, as specified in [MS-ODRAW] section 2.3.7.22.</w:t>
      </w:r>
    </w:p>
    <w:p w:rsidR="00626771" w:rsidRDefault="005664AD">
      <w:pPr>
        <w:pStyle w:val="ListParagraph"/>
        <w:numPr>
          <w:ilvl w:val="0"/>
          <w:numId w:val="53"/>
        </w:numPr>
      </w:pPr>
      <w:r>
        <w:rPr>
          <w:b/>
        </w:rPr>
        <w:t>fillRectBottom</w:t>
      </w:r>
      <w:r>
        <w:t>, as specified in [MS-ODRAW] section 2.3.7.23</w:t>
      </w:r>
      <w:r>
        <w:t>.</w:t>
      </w:r>
    </w:p>
    <w:p w:rsidR="00626771" w:rsidRDefault="005664AD">
      <w:pPr>
        <w:pStyle w:val="ListParagraph"/>
        <w:numPr>
          <w:ilvl w:val="0"/>
          <w:numId w:val="53"/>
        </w:numPr>
      </w:pPr>
      <w:r>
        <w:rPr>
          <w:b/>
        </w:rPr>
        <w:t>fillDztype</w:t>
      </w:r>
      <w:r>
        <w:t>, as specified in [MS-ODRAW] section 2.3.7.24.</w:t>
      </w:r>
    </w:p>
    <w:p w:rsidR="00626771" w:rsidRDefault="005664AD">
      <w:pPr>
        <w:pStyle w:val="ListParagraph"/>
        <w:numPr>
          <w:ilvl w:val="0"/>
          <w:numId w:val="53"/>
        </w:numPr>
      </w:pPr>
      <w:r>
        <w:rPr>
          <w:b/>
        </w:rPr>
        <w:t>fillShadePreset</w:t>
      </w:r>
      <w:r>
        <w:t>, as specified in [MS-ODRAW] section 2.3.7.25.</w:t>
      </w:r>
    </w:p>
    <w:p w:rsidR="00626771" w:rsidRDefault="005664AD">
      <w:pPr>
        <w:pStyle w:val="ListParagraph"/>
        <w:numPr>
          <w:ilvl w:val="0"/>
          <w:numId w:val="53"/>
        </w:numPr>
      </w:pPr>
      <w:r>
        <w:rPr>
          <w:b/>
        </w:rPr>
        <w:t>fillShadeColors</w:t>
      </w:r>
      <w:r>
        <w:t>_complex, as specified in [MS-ODRAW] section 2.3.7.27.</w:t>
      </w:r>
    </w:p>
    <w:p w:rsidR="00626771" w:rsidRDefault="005664AD">
      <w:pPr>
        <w:pStyle w:val="ListParagraph"/>
        <w:numPr>
          <w:ilvl w:val="0"/>
          <w:numId w:val="53"/>
        </w:numPr>
      </w:pPr>
      <w:r>
        <w:rPr>
          <w:b/>
        </w:rPr>
        <w:t>fillOriginX</w:t>
      </w:r>
      <w:r>
        <w:t>, as specified in [MS-ODRAW] section 2.3.7.28.</w:t>
      </w:r>
    </w:p>
    <w:p w:rsidR="00626771" w:rsidRDefault="005664AD">
      <w:pPr>
        <w:pStyle w:val="ListParagraph"/>
        <w:numPr>
          <w:ilvl w:val="0"/>
          <w:numId w:val="53"/>
        </w:numPr>
      </w:pPr>
      <w:r>
        <w:rPr>
          <w:b/>
        </w:rPr>
        <w:t>fillOri</w:t>
      </w:r>
      <w:r>
        <w:rPr>
          <w:b/>
        </w:rPr>
        <w:t>ginY</w:t>
      </w:r>
      <w:r>
        <w:t>, as specified in [MS-ODRAW] section 2.3.7.29.</w:t>
      </w:r>
    </w:p>
    <w:p w:rsidR="00626771" w:rsidRDefault="005664AD">
      <w:pPr>
        <w:pStyle w:val="ListParagraph"/>
        <w:numPr>
          <w:ilvl w:val="0"/>
          <w:numId w:val="53"/>
        </w:numPr>
      </w:pPr>
      <w:r>
        <w:rPr>
          <w:b/>
        </w:rPr>
        <w:t>fillShapeOriginX</w:t>
      </w:r>
      <w:r>
        <w:t>, as specified in [MS-ODRAW] section 2.3.7.30.</w:t>
      </w:r>
    </w:p>
    <w:p w:rsidR="00626771" w:rsidRDefault="005664AD">
      <w:pPr>
        <w:pStyle w:val="ListParagraph"/>
        <w:numPr>
          <w:ilvl w:val="0"/>
          <w:numId w:val="53"/>
        </w:numPr>
      </w:pPr>
      <w:r>
        <w:rPr>
          <w:b/>
        </w:rPr>
        <w:t>fillShapeOriginY</w:t>
      </w:r>
      <w:r>
        <w:t>, as specified in [MS-ODRAW] section 2.3.7.31.</w:t>
      </w:r>
    </w:p>
    <w:p w:rsidR="00626771" w:rsidRDefault="005664AD">
      <w:pPr>
        <w:pStyle w:val="ListParagraph"/>
        <w:numPr>
          <w:ilvl w:val="0"/>
          <w:numId w:val="53"/>
        </w:numPr>
      </w:pPr>
      <w:r>
        <w:rPr>
          <w:b/>
        </w:rPr>
        <w:t>fillShadeType</w:t>
      </w:r>
      <w:r>
        <w:t>, as specified in [MS-ODRAW] section 2.3.7.32.</w:t>
      </w:r>
    </w:p>
    <w:p w:rsidR="00626771" w:rsidRDefault="005664AD">
      <w:pPr>
        <w:pStyle w:val="ListParagraph"/>
        <w:numPr>
          <w:ilvl w:val="0"/>
          <w:numId w:val="53"/>
        </w:numPr>
      </w:pPr>
      <w:r>
        <w:rPr>
          <w:b/>
        </w:rPr>
        <w:t>fFilled</w:t>
      </w:r>
      <w:r>
        <w:t>, as specified in [MS-ODRAW] section 2.3.7.43.</w:t>
      </w:r>
    </w:p>
    <w:p w:rsidR="00626771" w:rsidRDefault="005664AD">
      <w:pPr>
        <w:pStyle w:val="ListParagraph"/>
        <w:numPr>
          <w:ilvl w:val="0"/>
          <w:numId w:val="53"/>
        </w:numPr>
      </w:pPr>
      <w:r>
        <w:rPr>
          <w:b/>
        </w:rPr>
        <w:t>fHitTestFill</w:t>
      </w:r>
      <w:r>
        <w:t>, as specified in [MS-ODRAW] section 2.3.7.43.</w:t>
      </w:r>
    </w:p>
    <w:p w:rsidR="00626771" w:rsidRDefault="005664AD">
      <w:pPr>
        <w:pStyle w:val="ListParagraph"/>
        <w:numPr>
          <w:ilvl w:val="0"/>
          <w:numId w:val="53"/>
        </w:numPr>
      </w:pPr>
      <w:r>
        <w:rPr>
          <w:b/>
        </w:rPr>
        <w:t>fillShape</w:t>
      </w:r>
      <w:r>
        <w:t>, as specified in [MS-ODRAW] section 2.3.7.43.</w:t>
      </w:r>
    </w:p>
    <w:p w:rsidR="00626771" w:rsidRDefault="005664AD">
      <w:pPr>
        <w:pStyle w:val="ListParagraph"/>
        <w:numPr>
          <w:ilvl w:val="0"/>
          <w:numId w:val="53"/>
        </w:numPr>
      </w:pPr>
      <w:r>
        <w:rPr>
          <w:b/>
        </w:rPr>
        <w:t>fillUseRect</w:t>
      </w:r>
      <w:r>
        <w:t>, as specified in [MS-ODRAW] section 2.3.7.43.</w:t>
      </w:r>
    </w:p>
    <w:p w:rsidR="00626771" w:rsidRDefault="005664AD">
      <w:pPr>
        <w:pStyle w:val="ListParagraph"/>
        <w:numPr>
          <w:ilvl w:val="0"/>
          <w:numId w:val="53"/>
        </w:numPr>
      </w:pPr>
      <w:r>
        <w:rPr>
          <w:b/>
        </w:rPr>
        <w:t>fNoFillHitTest</w:t>
      </w:r>
      <w:r>
        <w:t>, as specified in [MS-</w:t>
      </w:r>
      <w:r>
        <w:t>ODRAW] section 2.3.7.43.</w:t>
      </w:r>
    </w:p>
    <w:p w:rsidR="00626771" w:rsidRDefault="005664AD">
      <w:pPr>
        <w:pStyle w:val="Definition-Field"/>
      </w:pPr>
      <w:r>
        <w:rPr>
          <w:b/>
        </w:rPr>
        <w:lastRenderedPageBreak/>
        <w:t xml:space="preserve">OPT2 (variable): </w:t>
      </w:r>
      <w:r>
        <w:t xml:space="preserve">An </w:t>
      </w:r>
      <w:r>
        <w:rPr>
          <w:b/>
        </w:rPr>
        <w:t>OfficeArtTertiaryFOPT</w:t>
      </w:r>
      <w:r>
        <w:t xml:space="preserve">, as specified in [MS-ODRAW] section 2.2.11 specifies the additional properties of the fill pattern. MUST contain only the subset of </w:t>
      </w:r>
      <w:r>
        <w:rPr>
          <w:b/>
        </w:rPr>
        <w:t>OfficeArtTertiaryFOPT</w:t>
      </w:r>
      <w:r>
        <w:t xml:space="preserve"> properties specified in the followi</w:t>
      </w:r>
      <w:r>
        <w:t>ng list</w:t>
      </w:r>
      <w:bookmarkStart w:id="436"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36"/>
      <w:r>
        <w:t>:</w:t>
      </w:r>
    </w:p>
    <w:p w:rsidR="00626771" w:rsidRDefault="005664AD">
      <w:pPr>
        <w:pStyle w:val="ListParagraph"/>
        <w:numPr>
          <w:ilvl w:val="0"/>
          <w:numId w:val="54"/>
        </w:numPr>
      </w:pPr>
      <w:r>
        <w:rPr>
          <w:b/>
        </w:rPr>
        <w:t>fillColorExt</w:t>
      </w:r>
      <w:r>
        <w:t>, as specified in [MS-ODRAW] section 2.3.7.33.</w:t>
      </w:r>
    </w:p>
    <w:p w:rsidR="00626771" w:rsidRDefault="005664AD">
      <w:pPr>
        <w:pStyle w:val="ListParagraph"/>
        <w:numPr>
          <w:ilvl w:val="0"/>
          <w:numId w:val="54"/>
        </w:numPr>
      </w:pPr>
      <w:r>
        <w:rPr>
          <w:b/>
        </w:rPr>
        <w:t>fillColorExtMod</w:t>
      </w:r>
      <w:r>
        <w:t>, as specified in [MS-ODRAW] section 2.3.7.35.</w:t>
      </w:r>
    </w:p>
    <w:p w:rsidR="00626771" w:rsidRDefault="005664AD">
      <w:pPr>
        <w:pStyle w:val="ListParagraph"/>
        <w:numPr>
          <w:ilvl w:val="0"/>
          <w:numId w:val="54"/>
        </w:numPr>
      </w:pPr>
      <w:r>
        <w:rPr>
          <w:b/>
        </w:rPr>
        <w:t>fillBackColorExt</w:t>
      </w:r>
      <w:r>
        <w:t>, as specified in [MS-ODRAW] section 2.3</w:t>
      </w:r>
      <w:r>
        <w:t>.7.37.</w:t>
      </w:r>
    </w:p>
    <w:p w:rsidR="00626771" w:rsidRDefault="005664AD">
      <w:pPr>
        <w:pStyle w:val="ListParagraph"/>
        <w:numPr>
          <w:ilvl w:val="0"/>
          <w:numId w:val="54"/>
        </w:numPr>
      </w:pPr>
      <w:r>
        <w:rPr>
          <w:b/>
        </w:rPr>
        <w:t>fillBackColorExtMod</w:t>
      </w:r>
      <w:r>
        <w:t>, as specified in [MS-ODRAW] section 2.3.7.39.</w:t>
      </w:r>
    </w:p>
    <w:p w:rsidR="00626771" w:rsidRDefault="005664AD">
      <w:pPr>
        <w:pStyle w:val="ListParagraph"/>
        <w:numPr>
          <w:ilvl w:val="0"/>
          <w:numId w:val="54"/>
        </w:numPr>
      </w:pPr>
      <w:r>
        <w:rPr>
          <w:b/>
        </w:rPr>
        <w:t>fRecolorFillAsPicture</w:t>
      </w:r>
      <w:r>
        <w:t>, as specified in [MS-ODRAW] section 2.3.7.43.</w:t>
      </w:r>
    </w:p>
    <w:p w:rsidR="00626771" w:rsidRDefault="005664AD">
      <w:pPr>
        <w:pStyle w:val="ListParagraph"/>
        <w:numPr>
          <w:ilvl w:val="0"/>
          <w:numId w:val="54"/>
        </w:numPr>
      </w:pPr>
      <w:r>
        <w:rPr>
          <w:b/>
        </w:rPr>
        <w:t>fUseShapeAnchor</w:t>
      </w:r>
      <w:r>
        <w:t>, as specified in [MS-ODRAW] section 2.3.7.43.</w:t>
      </w:r>
    </w:p>
    <w:p w:rsidR="00626771" w:rsidRDefault="005664AD">
      <w:pPr>
        <w:pStyle w:val="Definition-Field2"/>
        <w:ind w:left="0"/>
      </w:pPr>
      <w:r>
        <w:t xml:space="preserve">   </w:t>
      </w:r>
    </w:p>
    <w:p w:rsidR="00626771" w:rsidRDefault="005664AD">
      <w:pPr>
        <w:pStyle w:val="Heading3"/>
      </w:pPr>
      <w:bookmarkStart w:id="437" w:name="Section_ca08c42f3d344ee382589b579d404c9c"/>
      <w:bookmarkStart w:id="438" w:name="IFmtRecord"/>
      <w:bookmarkStart w:id="439" w:name="_Toc69879973"/>
      <w:r>
        <w:t>IFmtRecord</w:t>
      </w:r>
      <w:bookmarkEnd w:id="437"/>
      <w:bookmarkEnd w:id="438"/>
      <w:bookmarkEnd w:id="439"/>
      <w:r>
        <w:fldChar w:fldCharType="begin"/>
      </w:r>
      <w:r>
        <w:instrText xml:space="preserve"> XE "Record:IFmtRecord" </w:instrText>
      </w:r>
      <w:r>
        <w:fldChar w:fldCharType="end"/>
      </w:r>
      <w:r>
        <w:fldChar w:fldCharType="begin"/>
      </w:r>
      <w:r>
        <w:instrText xml:space="preserve"> XE "IFmtReco</w:instrText>
      </w:r>
      <w:r>
        <w:instrText xml:space="preserve">rd record" </w:instrText>
      </w:r>
      <w:r>
        <w:fldChar w:fldCharType="end"/>
      </w:r>
    </w:p>
    <w:p w:rsidR="00626771" w:rsidRDefault="005664AD">
      <w:r>
        <w:t xml:space="preserve">This record specifies the </w:t>
      </w:r>
      <w:hyperlink w:anchor="gt_16fc3e8f-047a-42fe-b28c-4856c09cd74b">
        <w:r>
          <w:rPr>
            <w:rStyle w:val="HyperlinkGreen"/>
            <w:b/>
          </w:rPr>
          <w:t>number format</w:t>
        </w:r>
      </w:hyperlink>
      <w:r>
        <w:t xml:space="preserve"> to use for the text on an axis.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ifmt</w:t>
            </w:r>
          </w:p>
        </w:tc>
      </w:tr>
    </w:tbl>
    <w:p w:rsidR="00626771" w:rsidRDefault="005664AD">
      <w:pPr>
        <w:pStyle w:val="Definition-Field"/>
      </w:pPr>
      <w:r>
        <w:rPr>
          <w:b/>
        </w:rPr>
        <w:t xml:space="preserve">ifmt (2 bytes): </w:t>
      </w:r>
      <w:r>
        <w:t xml:space="preserve">An </w:t>
      </w:r>
      <w:r>
        <w:rPr>
          <w:b/>
        </w:rPr>
        <w:t>IFmt</w:t>
      </w:r>
      <w:r>
        <w:t xml:space="preserve"> structure (section </w:t>
      </w:r>
      <w:hyperlink w:anchor="Section_1a46e7a5db4246d9860d62f72544f4ff" w:history="1">
        <w:r>
          <w:rPr>
            <w:rStyle w:val="Hyperlink"/>
          </w:rPr>
          <w:t>2.5.19</w:t>
        </w:r>
      </w:hyperlink>
      <w:r>
        <w:t>) that specifies the number format identifier.</w:t>
      </w:r>
    </w:p>
    <w:p w:rsidR="00626771" w:rsidRDefault="005664AD">
      <w:pPr>
        <w:pStyle w:val="Heading3"/>
      </w:pPr>
      <w:bookmarkStart w:id="440" w:name="Section_b00ad6591227447e9981d0e99fa1522b"/>
      <w:bookmarkStart w:id="441" w:name="Label"/>
      <w:bookmarkStart w:id="442" w:name="_Toc69879974"/>
      <w:r>
        <w:t>Label</w:t>
      </w:r>
      <w:bookmarkEnd w:id="440"/>
      <w:bookmarkEnd w:id="441"/>
      <w:bookmarkEnd w:id="442"/>
      <w:r>
        <w:fldChar w:fldCharType="begin"/>
      </w:r>
      <w:r>
        <w:instrText xml:space="preserve"> XE "Record:Label" </w:instrText>
      </w:r>
      <w:r>
        <w:fldChar w:fldCharType="end"/>
      </w:r>
      <w:r>
        <w:fldChar w:fldCharType="begin"/>
      </w:r>
      <w:r>
        <w:instrText xml:space="preserve"> XE "Label record" </w:instrText>
      </w:r>
      <w:r>
        <w:fldChar w:fldCharType="end"/>
      </w:r>
    </w:p>
    <w:p w:rsidR="00626771" w:rsidRDefault="005664AD">
      <w:r>
        <w:t xml:space="preserve">This record specifies a </w:t>
      </w:r>
      <w:hyperlink w:anchor="gt_43d1e51e-4f26-493b-b7c9-e84e920d7461">
        <w:r>
          <w:rPr>
            <w:rStyle w:val="HyperlinkGreen"/>
            <w:b/>
          </w:rPr>
          <w:t>cell</w:t>
        </w:r>
      </w:hyperlink>
      <w:r>
        <w:t xml:space="preserve"> that contains a string constant.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rw</w:t>
            </w:r>
          </w:p>
        </w:tc>
        <w:tc>
          <w:tcPr>
            <w:tcW w:w="4320" w:type="dxa"/>
            <w:gridSpan w:val="16"/>
          </w:tcPr>
          <w:p w:rsidR="00626771" w:rsidRDefault="005664AD">
            <w:pPr>
              <w:pStyle w:val="PacketDiagramBodyText"/>
            </w:pPr>
            <w:r>
              <w:t>col</w:t>
            </w:r>
          </w:p>
        </w:tc>
      </w:tr>
      <w:tr w:rsidR="00626771" w:rsidTr="00626771">
        <w:trPr>
          <w:trHeight w:hRule="exact" w:val="490"/>
        </w:trPr>
        <w:tc>
          <w:tcPr>
            <w:tcW w:w="2160" w:type="dxa"/>
            <w:gridSpan w:val="8"/>
          </w:tcPr>
          <w:p w:rsidR="00626771" w:rsidRDefault="005664AD">
            <w:pPr>
              <w:pStyle w:val="PacketDiagramBodyText"/>
            </w:pPr>
            <w:r>
              <w:t>reserved</w:t>
            </w:r>
          </w:p>
        </w:tc>
        <w:tc>
          <w:tcPr>
            <w:tcW w:w="4320" w:type="dxa"/>
            <w:gridSpan w:val="16"/>
          </w:tcPr>
          <w:p w:rsidR="00626771" w:rsidRDefault="005664AD">
            <w:pPr>
              <w:pStyle w:val="PacketDiagramBodyText"/>
            </w:pPr>
            <w:r>
              <w:t>ifmt</w:t>
            </w:r>
          </w:p>
        </w:tc>
        <w:tc>
          <w:tcPr>
            <w:tcW w:w="2160" w:type="dxa"/>
            <w:gridSpan w:val="8"/>
          </w:tcPr>
          <w:p w:rsidR="00626771" w:rsidRDefault="005664AD">
            <w:pPr>
              <w:pStyle w:val="PacketDiagramBodyText"/>
            </w:pPr>
            <w:r>
              <w:t>stLabel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rw (2 bytes): </w:t>
      </w:r>
      <w:r>
        <w:t xml:space="preserve">A </w:t>
      </w:r>
      <w:r>
        <w:rPr>
          <w:b/>
        </w:rPr>
        <w:t>Graph_Rw</w:t>
      </w:r>
      <w:r>
        <w:t xml:space="preserve"> structure (section </w:t>
      </w:r>
      <w:hyperlink w:anchor="Section_c700a04700cd4825b571ddfd79890fb2" w:history="1">
        <w:r>
          <w:rPr>
            <w:rStyle w:val="Hyperlink"/>
          </w:rPr>
          <w:t>2.5.15</w:t>
        </w:r>
      </w:hyperlink>
      <w:r>
        <w:t>) that specifies the zero-based row number of the cell that contains the string constant.</w:t>
      </w:r>
    </w:p>
    <w:p w:rsidR="00626771" w:rsidRDefault="005664AD">
      <w:pPr>
        <w:pStyle w:val="Definition-Field"/>
      </w:pPr>
      <w:r>
        <w:rPr>
          <w:b/>
        </w:rPr>
        <w:t xml:space="preserve">col (2 bytes): </w:t>
      </w:r>
      <w:r>
        <w:t xml:space="preserve">A </w:t>
      </w:r>
      <w:r>
        <w:rPr>
          <w:b/>
        </w:rPr>
        <w:t>Graph_Col</w:t>
      </w:r>
      <w:r>
        <w:t xml:space="preserve"> structure (section </w:t>
      </w:r>
      <w:hyperlink w:anchor="Section_408f82a2e2d84d878c2335b7d0ae4638" w:history="1">
        <w:r>
          <w:rPr>
            <w:rStyle w:val="Hyperlink"/>
          </w:rPr>
          <w:t>2.5.14</w:t>
        </w:r>
      </w:hyperlink>
      <w:r>
        <w:t>) that specifies the zero-based column number of the cell that contains the string constant.</w:t>
      </w:r>
    </w:p>
    <w:p w:rsidR="00626771" w:rsidRDefault="005664AD">
      <w:pPr>
        <w:pStyle w:val="Definition-Field"/>
      </w:pPr>
      <w:r>
        <w:rPr>
          <w:b/>
        </w:rPr>
        <w:t xml:space="preserve">reserved (1 byte): </w:t>
      </w:r>
      <w:r>
        <w:t>MUST be set to zero, and MUST be ignored.</w:t>
      </w:r>
    </w:p>
    <w:p w:rsidR="00626771" w:rsidRDefault="005664AD">
      <w:pPr>
        <w:pStyle w:val="Definition-Field"/>
      </w:pPr>
      <w:r>
        <w:rPr>
          <w:b/>
        </w:rPr>
        <w:t xml:space="preserve">ifmt (2 bytes): </w:t>
      </w:r>
      <w:r>
        <w:t xml:space="preserve">An </w:t>
      </w:r>
      <w:r>
        <w:rPr>
          <w:b/>
        </w:rPr>
        <w:t>IFmt</w:t>
      </w:r>
      <w:r>
        <w:t xml:space="preserve"> structure (section </w:t>
      </w:r>
      <w:hyperlink w:anchor="Section_1a46e7a5db4246d9860d62f72544f4ff" w:history="1">
        <w:r>
          <w:rPr>
            <w:rStyle w:val="Hyperlink"/>
          </w:rPr>
          <w:t>2.5.19</w:t>
        </w:r>
      </w:hyperlink>
      <w:r>
        <w:t>) that specifies the formatting for the data.</w:t>
      </w:r>
    </w:p>
    <w:p w:rsidR="00626771" w:rsidRDefault="005664AD">
      <w:pPr>
        <w:pStyle w:val="Definition-Field"/>
      </w:pPr>
      <w:r>
        <w:rPr>
          <w:b/>
        </w:rPr>
        <w:t xml:space="preserve">stLabel (variable): </w:t>
      </w:r>
      <w:r>
        <w:t xml:space="preserve">A </w:t>
      </w:r>
      <w:r>
        <w:rPr>
          <w:b/>
        </w:rPr>
        <w:t>ShortXLUnicodeString</w:t>
      </w:r>
      <w:r>
        <w:t xml:space="preserve"> structure (section </w:t>
      </w:r>
      <w:hyperlink w:anchor="Section_bf2cb45f101048cabdd35e40a1503427" w:history="1">
        <w:r>
          <w:rPr>
            <w:rStyle w:val="Hyperlink"/>
          </w:rPr>
          <w:t>2.5.27</w:t>
        </w:r>
      </w:hyperlink>
      <w:r>
        <w:t>) that contains the string constant.</w:t>
      </w:r>
    </w:p>
    <w:p w:rsidR="00626771" w:rsidRDefault="005664AD">
      <w:pPr>
        <w:pStyle w:val="Heading3"/>
      </w:pPr>
      <w:bookmarkStart w:id="443" w:name="Section_029543478f5f47159ceee660a179b8aa"/>
      <w:bookmarkStart w:id="444" w:name="Legend"/>
      <w:bookmarkStart w:id="445" w:name="_Toc69879975"/>
      <w:r>
        <w:lastRenderedPageBreak/>
        <w:t>Legend</w:t>
      </w:r>
      <w:bookmarkEnd w:id="443"/>
      <w:bookmarkEnd w:id="444"/>
      <w:bookmarkEnd w:id="445"/>
      <w:r>
        <w:fldChar w:fldCharType="begin"/>
      </w:r>
      <w:r>
        <w:instrText xml:space="preserve"> XE "Record:Legend" </w:instrText>
      </w:r>
      <w:r>
        <w:fldChar w:fldCharType="end"/>
      </w:r>
      <w:r>
        <w:fldChar w:fldCharType="begin"/>
      </w:r>
      <w:r>
        <w:instrText xml:space="preserve"> XE "Legend record" </w:instrText>
      </w:r>
      <w:r>
        <w:fldChar w:fldCharType="end"/>
      </w:r>
    </w:p>
    <w:p w:rsidR="00626771" w:rsidRDefault="005664AD">
      <w:r>
        <w:t xml:space="preserve">This record specifies properties of a legend and the beginning of a collection of records defined by chart sheet substream </w:t>
      </w:r>
      <w:hyperlink w:anchor="gt_24ddbbb4-b79e-4419-96ec-0fdd229c9ebf">
        <w:r>
          <w:rPr>
            <w:rStyle w:val="HyperlinkGreen"/>
            <w:b/>
          </w:rPr>
          <w:t>ABNF</w:t>
        </w:r>
      </w:hyperlink>
      <w:r>
        <w:t>. The collection of records specifies a lege</w:t>
      </w:r>
      <w:r>
        <w:t>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x</w:t>
            </w:r>
          </w:p>
        </w:tc>
      </w:tr>
      <w:tr w:rsidR="00626771" w:rsidTr="00626771">
        <w:trPr>
          <w:trHeight w:hRule="exact" w:val="490"/>
        </w:trPr>
        <w:tc>
          <w:tcPr>
            <w:tcW w:w="8640" w:type="dxa"/>
            <w:gridSpan w:val="32"/>
          </w:tcPr>
          <w:p w:rsidR="00626771" w:rsidRDefault="005664AD">
            <w:pPr>
              <w:pStyle w:val="PacketDiagramBodyText"/>
            </w:pPr>
            <w:r>
              <w:t>y</w:t>
            </w:r>
          </w:p>
        </w:tc>
      </w:tr>
      <w:tr w:rsidR="00626771" w:rsidTr="00626771">
        <w:trPr>
          <w:trHeight w:hRule="exact" w:val="490"/>
        </w:trPr>
        <w:tc>
          <w:tcPr>
            <w:tcW w:w="8640" w:type="dxa"/>
            <w:gridSpan w:val="32"/>
          </w:tcPr>
          <w:p w:rsidR="00626771" w:rsidRDefault="005664AD">
            <w:pPr>
              <w:pStyle w:val="PacketDiagramBodyText"/>
            </w:pPr>
            <w:r>
              <w:t>dx</w:t>
            </w:r>
          </w:p>
        </w:tc>
      </w:tr>
      <w:tr w:rsidR="00626771" w:rsidTr="00626771">
        <w:trPr>
          <w:trHeight w:hRule="exact" w:val="490"/>
        </w:trPr>
        <w:tc>
          <w:tcPr>
            <w:tcW w:w="8640" w:type="dxa"/>
            <w:gridSpan w:val="32"/>
          </w:tcPr>
          <w:p w:rsidR="00626771" w:rsidRDefault="005664AD">
            <w:pPr>
              <w:pStyle w:val="PacketDiagramBodyText"/>
            </w:pPr>
            <w:r>
              <w:t>dy</w:t>
            </w:r>
          </w:p>
        </w:tc>
      </w:tr>
      <w:tr w:rsidR="00626771" w:rsidTr="00626771">
        <w:trPr>
          <w:trHeight w:hRule="exact" w:val="490"/>
        </w:trPr>
        <w:tc>
          <w:tcPr>
            <w:tcW w:w="2160" w:type="dxa"/>
            <w:gridSpan w:val="8"/>
          </w:tcPr>
          <w:p w:rsidR="00626771" w:rsidRDefault="005664AD">
            <w:pPr>
              <w:pStyle w:val="PacketDiagramBodyText"/>
            </w:pPr>
            <w:r>
              <w:t>unused</w:t>
            </w:r>
          </w:p>
        </w:tc>
        <w:tc>
          <w:tcPr>
            <w:tcW w:w="2160" w:type="dxa"/>
            <w:gridSpan w:val="8"/>
          </w:tcPr>
          <w:p w:rsidR="00626771" w:rsidRDefault="005664AD">
            <w:pPr>
              <w:pStyle w:val="PacketDiagramBodyText"/>
            </w:pPr>
            <w:r>
              <w:t>wSpace</w:t>
            </w:r>
          </w:p>
        </w:tc>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270" w:type="dxa"/>
          </w:tcPr>
          <w:p w:rsidR="00626771" w:rsidRDefault="005664AD">
            <w:pPr>
              <w:pStyle w:val="PacketDiagramBodyText"/>
            </w:pPr>
            <w:r>
              <w:t>D</w:t>
            </w:r>
          </w:p>
        </w:tc>
        <w:tc>
          <w:tcPr>
            <w:tcW w:w="270" w:type="dxa"/>
          </w:tcPr>
          <w:p w:rsidR="00626771" w:rsidRDefault="005664AD">
            <w:pPr>
              <w:pStyle w:val="PacketDiagramBodyText"/>
            </w:pPr>
            <w:r>
              <w:t>E</w:t>
            </w:r>
          </w:p>
        </w:tc>
        <w:tc>
          <w:tcPr>
            <w:tcW w:w="270" w:type="dxa"/>
          </w:tcPr>
          <w:p w:rsidR="00626771" w:rsidRDefault="005664AD">
            <w:pPr>
              <w:pStyle w:val="PacketDiagramBodyText"/>
            </w:pPr>
            <w:r>
              <w:t>F</w:t>
            </w:r>
          </w:p>
        </w:tc>
        <w:tc>
          <w:tcPr>
            <w:tcW w:w="2700" w:type="dxa"/>
            <w:gridSpan w:val="10"/>
          </w:tcPr>
          <w:p w:rsidR="00626771" w:rsidRDefault="005664AD">
            <w:pPr>
              <w:pStyle w:val="PacketDiagramBodyText"/>
            </w:pPr>
            <w:r>
              <w:t>reserved2</w:t>
            </w:r>
          </w:p>
        </w:tc>
      </w:tr>
    </w:tbl>
    <w:p w:rsidR="00626771" w:rsidRDefault="005664AD">
      <w:pPr>
        <w:pStyle w:val="Definition-Field"/>
      </w:pPr>
      <w:r>
        <w:rPr>
          <w:b/>
        </w:rPr>
        <w:t xml:space="preserve">x (4 bytes): </w:t>
      </w:r>
      <w:r>
        <w:t xml:space="preserve">An unsigned integer that specifies the x position, in SPRC, of the upper-left corner of the </w:t>
      </w:r>
      <w:hyperlink w:anchor="gt_e349a155-0fb9-4ba1-abd4-e363e21abcd1">
        <w:r>
          <w:rPr>
            <w:rStyle w:val="HyperlinkGreen"/>
            <w:b/>
          </w:rPr>
          <w:t>bounding rectangle</w:t>
        </w:r>
      </w:hyperlink>
      <w:r>
        <w:t xml:space="preserve"> of the legend. MUST be ignored, and the </w:t>
      </w:r>
      <w:r>
        <w:rPr>
          <w:b/>
        </w:rPr>
        <w:t>x1</w:t>
      </w:r>
      <w:r>
        <w:t xml:space="preserve"> field of the following </w:t>
      </w:r>
      <w:r>
        <w:rPr>
          <w:b/>
        </w:rPr>
        <w:t>Pos</w:t>
      </w:r>
      <w:r>
        <w:t xml:space="preserve"> record MUST be used instead.</w:t>
      </w:r>
    </w:p>
    <w:p w:rsidR="00626771" w:rsidRDefault="005664AD">
      <w:pPr>
        <w:pStyle w:val="Definition-Field"/>
      </w:pPr>
      <w:r>
        <w:rPr>
          <w:b/>
        </w:rPr>
        <w:t xml:space="preserve">y (4 bytes): </w:t>
      </w:r>
      <w:r>
        <w:t>An unsigned integer that specifies the y position, in SPRC, of th</w:t>
      </w:r>
      <w:r>
        <w:t xml:space="preserve">e upper-left corner of the bounding rectangle of the legend. MUST be ignored, and the </w:t>
      </w:r>
      <w:r>
        <w:rPr>
          <w:b/>
        </w:rPr>
        <w:t>y1</w:t>
      </w:r>
      <w:r>
        <w:t xml:space="preserve"> field of the following </w:t>
      </w:r>
      <w:r>
        <w:rPr>
          <w:b/>
        </w:rPr>
        <w:t>Pos</w:t>
      </w:r>
      <w:r>
        <w:t xml:space="preserve"> record MUST be used instead.</w:t>
      </w:r>
    </w:p>
    <w:p w:rsidR="00626771" w:rsidRDefault="005664AD">
      <w:pPr>
        <w:pStyle w:val="Definition-Field"/>
      </w:pPr>
      <w:r>
        <w:rPr>
          <w:b/>
        </w:rPr>
        <w:t xml:space="preserve">dx (4 bytes): </w:t>
      </w:r>
      <w:r>
        <w:t>An unsigned integer that specifies the width, in SPRC, of the bounding rectangle of the legend. M</w:t>
      </w:r>
      <w:r>
        <w:t xml:space="preserve">UST be ignored, and the </w:t>
      </w:r>
      <w:r>
        <w:rPr>
          <w:b/>
        </w:rPr>
        <w:t>x2</w:t>
      </w:r>
      <w:r>
        <w:t xml:space="preserve"> field of the following </w:t>
      </w:r>
      <w:r>
        <w:rPr>
          <w:b/>
        </w:rPr>
        <w:t>Pos</w:t>
      </w:r>
      <w:r>
        <w:t xml:space="preserve"> record MUST be used instead.</w:t>
      </w:r>
    </w:p>
    <w:p w:rsidR="00626771" w:rsidRDefault="005664AD">
      <w:pPr>
        <w:pStyle w:val="Definition-Field"/>
      </w:pPr>
      <w:r>
        <w:rPr>
          <w:b/>
        </w:rPr>
        <w:t xml:space="preserve">dy (4 bytes): </w:t>
      </w:r>
      <w:r>
        <w:t xml:space="preserve">An unsigned integer that specifies the height, in SPRC, of the bounding rectangle of the legend. MUST be ignored, and the </w:t>
      </w:r>
      <w:r>
        <w:rPr>
          <w:b/>
        </w:rPr>
        <w:t>y2</w:t>
      </w:r>
      <w:r>
        <w:t xml:space="preserve"> field of the following </w:t>
      </w:r>
      <w:r>
        <w:rPr>
          <w:b/>
        </w:rPr>
        <w:t>Pos</w:t>
      </w:r>
      <w:r>
        <w:t xml:space="preserve"> record </w:t>
      </w:r>
      <w:r>
        <w:t>MUST be used instead.</w:t>
      </w:r>
    </w:p>
    <w:p w:rsidR="00626771" w:rsidRDefault="005664AD">
      <w:pPr>
        <w:pStyle w:val="Definition-Field"/>
      </w:pPr>
      <w:r>
        <w:rPr>
          <w:b/>
        </w:rPr>
        <w:t xml:space="preserve">unused (1 byte): </w:t>
      </w:r>
      <w:r>
        <w:t>Undefined and MUST be ignored.</w:t>
      </w:r>
    </w:p>
    <w:p w:rsidR="00626771" w:rsidRDefault="005664AD">
      <w:pPr>
        <w:pStyle w:val="Definition-Field"/>
      </w:pPr>
      <w:r>
        <w:rPr>
          <w:b/>
        </w:rPr>
        <w:t xml:space="preserve">wSpace (1 byte): </w:t>
      </w:r>
      <w:r>
        <w:t xml:space="preserve">An unsigned integer that specifies the space between </w:t>
      </w:r>
      <w:hyperlink w:anchor="gt_6c27eb24-fb59-4bc8-8962-9cdac46a748e">
        <w:r>
          <w:rPr>
            <w:rStyle w:val="HyperlinkGreen"/>
            <w:b/>
          </w:rPr>
          <w:t>legend entries</w:t>
        </w:r>
      </w:hyperlink>
      <w:r>
        <w:t xml:space="preserve">. MUST be set to 0x01, which represents </w:t>
      </w:r>
      <w:r>
        <w:t xml:space="preserve">40 </w:t>
      </w:r>
      <w:hyperlink w:anchor="gt_4b82472c-103d-4eff-a07e-6a0f784e3382">
        <w:r>
          <w:rPr>
            <w:rStyle w:val="HyperlinkGreen"/>
            <w:b/>
          </w:rPr>
          <w:t>twips</w:t>
        </w:r>
      </w:hyperlink>
      <w:r>
        <w:t xml:space="preserve"> between legend entries.</w:t>
      </w:r>
    </w:p>
    <w:p w:rsidR="00626771" w:rsidRDefault="005664AD">
      <w:pPr>
        <w:pStyle w:val="Definition-Field"/>
      </w:pPr>
      <w:r>
        <w:rPr>
          <w:b/>
        </w:rPr>
        <w:t xml:space="preserve">A - fAutoPosition (1 bit): </w:t>
      </w:r>
      <w:r>
        <w:t xml:space="preserve">A bit that specifies whether the legend is automatically positioned. If this field is set to 0x1, </w:t>
      </w:r>
      <w:r>
        <w:rPr>
          <w:b/>
        </w:rPr>
        <w:t>fAutoPosX</w:t>
      </w:r>
      <w:r>
        <w:t xml:space="preserve"> MUST be set to 0x1, and </w:t>
      </w:r>
      <w:r>
        <w:rPr>
          <w:b/>
        </w:rPr>
        <w:t>fA</w:t>
      </w:r>
      <w:r>
        <w:rPr>
          <w:b/>
        </w:rPr>
        <w:t>utoPosY</w:t>
      </w:r>
      <w:r>
        <w:t xml:space="preserve"> MUST be set to 0x1.</w:t>
      </w:r>
    </w:p>
    <w:p w:rsidR="00626771" w:rsidRDefault="005664AD">
      <w:pPr>
        <w:pStyle w:val="Definition-Field"/>
      </w:pPr>
      <w:r>
        <w:rPr>
          <w:b/>
        </w:rPr>
        <w:t xml:space="preserve">B - reserved1 (1 bit): </w:t>
      </w:r>
      <w:r>
        <w:t>MUST be set to 1, and MUST be ignored.</w:t>
      </w:r>
    </w:p>
    <w:p w:rsidR="00626771" w:rsidRDefault="005664AD">
      <w:pPr>
        <w:pStyle w:val="Definition-Field"/>
      </w:pPr>
      <w:r>
        <w:rPr>
          <w:b/>
        </w:rPr>
        <w:t xml:space="preserve">C - fAutoPosX (1 bit): </w:t>
      </w:r>
      <w:r>
        <w:t>A bit that specifies whether the positioning of the legend on the x axis is automatic.</w:t>
      </w:r>
    </w:p>
    <w:p w:rsidR="00626771" w:rsidRDefault="005664AD">
      <w:pPr>
        <w:pStyle w:val="Definition-Field"/>
      </w:pPr>
      <w:r>
        <w:rPr>
          <w:b/>
        </w:rPr>
        <w:t xml:space="preserve">D - fAutoPosY (1 bit): </w:t>
      </w:r>
      <w:r>
        <w:t xml:space="preserve">A bit that specifies whether the </w:t>
      </w:r>
      <w:r>
        <w:t>positioning of the legend on the y axis is automatic.</w:t>
      </w:r>
    </w:p>
    <w:p w:rsidR="00626771" w:rsidRDefault="005664AD">
      <w:pPr>
        <w:pStyle w:val="Definition-Field"/>
      </w:pPr>
      <w:r>
        <w:rPr>
          <w:b/>
        </w:rPr>
        <w:t xml:space="preserve">E - fVert (1 bit): </w:t>
      </w:r>
      <w:r>
        <w:t xml:space="preserve">A bit that specifies the layout of the legend entries. MUST be set to 0x1 if </w:t>
      </w:r>
      <w:r>
        <w:rPr>
          <w:b/>
        </w:rPr>
        <w:t>fWasDataTable</w:t>
      </w:r>
      <w:r>
        <w:t xml:space="preserve"> is set to 0x1. MUST be a value from the following table.</w:t>
      </w:r>
    </w:p>
    <w:tbl>
      <w:tblPr>
        <w:tblStyle w:val="Table-ShadedHeaderIndented"/>
        <w:tblW w:w="0" w:type="auto"/>
        <w:tblLook w:val="04A0" w:firstRow="1" w:lastRow="0" w:firstColumn="1" w:lastColumn="0" w:noHBand="0" w:noVBand="1"/>
      </w:tblPr>
      <w:tblGrid>
        <w:gridCol w:w="1368"/>
        <w:gridCol w:w="71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368" w:type="dxa"/>
          </w:tcPr>
          <w:p w:rsidR="00626771" w:rsidRDefault="005664AD">
            <w:pPr>
              <w:pStyle w:val="TableHeaderText"/>
              <w:spacing w:before="0" w:after="0"/>
            </w:pPr>
            <w:r>
              <w:t>Value</w:t>
            </w:r>
          </w:p>
        </w:tc>
        <w:tc>
          <w:tcPr>
            <w:tcW w:w="7128" w:type="dxa"/>
          </w:tcPr>
          <w:p w:rsidR="00626771" w:rsidRDefault="005664AD">
            <w:pPr>
              <w:pStyle w:val="TableHeaderText"/>
              <w:spacing w:before="0" w:after="0"/>
            </w:pPr>
            <w:r>
              <w:t>Meaning</w:t>
            </w:r>
          </w:p>
        </w:tc>
      </w:tr>
      <w:tr w:rsidR="00626771" w:rsidTr="00626771">
        <w:tc>
          <w:tcPr>
            <w:tcW w:w="1368" w:type="dxa"/>
          </w:tcPr>
          <w:p w:rsidR="00626771" w:rsidRDefault="005664AD">
            <w:pPr>
              <w:pStyle w:val="Definition-Field2"/>
              <w:ind w:left="0"/>
            </w:pPr>
            <w:r>
              <w:t>0x0</w:t>
            </w:r>
          </w:p>
        </w:tc>
        <w:tc>
          <w:tcPr>
            <w:tcW w:w="7128" w:type="dxa"/>
          </w:tcPr>
          <w:p w:rsidR="00626771" w:rsidRDefault="005664AD">
            <w:pPr>
              <w:pStyle w:val="Definition-Field2"/>
              <w:ind w:left="0"/>
            </w:pPr>
            <w:r>
              <w:t>The legend contains multiple columns of legend entries, or the size of the legend has been manually changed from the default size.</w:t>
            </w:r>
          </w:p>
        </w:tc>
      </w:tr>
      <w:tr w:rsidR="00626771" w:rsidTr="00626771">
        <w:tc>
          <w:tcPr>
            <w:tcW w:w="1368" w:type="dxa"/>
          </w:tcPr>
          <w:p w:rsidR="00626771" w:rsidRDefault="005664AD">
            <w:pPr>
              <w:pStyle w:val="Definition-Field2"/>
              <w:ind w:left="0"/>
            </w:pPr>
            <w:r>
              <w:lastRenderedPageBreak/>
              <w:t>0x1</w:t>
            </w:r>
          </w:p>
        </w:tc>
        <w:tc>
          <w:tcPr>
            <w:tcW w:w="7128" w:type="dxa"/>
          </w:tcPr>
          <w:p w:rsidR="00626771" w:rsidRDefault="005664AD">
            <w:pPr>
              <w:pStyle w:val="Definition-Field2"/>
              <w:ind w:left="0"/>
            </w:pPr>
            <w:r>
              <w:t>The legend contains a single column of legend entries.</w:t>
            </w:r>
          </w:p>
        </w:tc>
      </w:tr>
    </w:tbl>
    <w:p w:rsidR="00626771" w:rsidRDefault="00626771">
      <w:pPr>
        <w:pStyle w:val="Definition-Field2"/>
      </w:pPr>
    </w:p>
    <w:p w:rsidR="00626771" w:rsidRDefault="005664AD">
      <w:pPr>
        <w:pStyle w:val="Definition-Field"/>
      </w:pPr>
      <w:r>
        <w:rPr>
          <w:b/>
        </w:rPr>
        <w:t xml:space="preserve">F - fWasDataTable (1 bit): </w:t>
      </w:r>
      <w:r>
        <w:t xml:space="preserve">A bit that specifies whether the </w:t>
      </w:r>
      <w:r>
        <w:t>legend is shown in a data table.</w:t>
      </w:r>
    </w:p>
    <w:p w:rsidR="00626771" w:rsidRDefault="005664AD">
      <w:pPr>
        <w:pStyle w:val="Definition-Field"/>
      </w:pPr>
      <w:r>
        <w:rPr>
          <w:b/>
        </w:rPr>
        <w:t xml:space="preserve">reserved2 (10 bits): </w:t>
      </w:r>
      <w:r>
        <w:t>MUST be set to zero, and MUST be ignored.</w:t>
      </w:r>
    </w:p>
    <w:p w:rsidR="00626771" w:rsidRDefault="005664AD">
      <w:pPr>
        <w:pStyle w:val="Heading3"/>
      </w:pPr>
      <w:bookmarkStart w:id="446" w:name="Section_4f9b968a7f2c42c1a172932afe0f8c99"/>
      <w:bookmarkStart w:id="447" w:name="LegendException"/>
      <w:bookmarkStart w:id="448" w:name="_Toc69879976"/>
      <w:r>
        <w:t>LegendException</w:t>
      </w:r>
      <w:bookmarkEnd w:id="446"/>
      <w:bookmarkEnd w:id="447"/>
      <w:bookmarkEnd w:id="448"/>
      <w:r>
        <w:fldChar w:fldCharType="begin"/>
      </w:r>
      <w:r>
        <w:instrText xml:space="preserve"> XE "Record:LegendException" </w:instrText>
      </w:r>
      <w:r>
        <w:fldChar w:fldCharType="end"/>
      </w:r>
      <w:r>
        <w:fldChar w:fldCharType="begin"/>
      </w:r>
      <w:r>
        <w:instrText xml:space="preserve"> XE "LegendException record" </w:instrText>
      </w:r>
      <w:r>
        <w:fldChar w:fldCharType="end"/>
      </w:r>
    </w:p>
    <w:p w:rsidR="00626771" w:rsidRDefault="005664AD">
      <w:r>
        <w:t xml:space="preserve">This record specifies information about a </w:t>
      </w:r>
      <w:hyperlink w:anchor="gt_6c27eb24-fb59-4bc8-8962-9cdac46a748e">
        <w:r>
          <w:rPr>
            <w:rStyle w:val="HyperlinkGreen"/>
            <w:b/>
          </w:rPr>
          <w:t>legend entry</w:t>
        </w:r>
      </w:hyperlink>
      <w:r>
        <w:t xml:space="preserve"> that has been changed from the default legend entry settings and specifies the beginning of a collection of records as defined by the chart sheet substream </w:t>
      </w:r>
      <w:hyperlink w:anchor="gt_24ddbbb4-b79e-4419-96ec-0fdd229c9ebf">
        <w:r>
          <w:rPr>
            <w:rStyle w:val="HyperlinkGreen"/>
            <w:b/>
          </w:rPr>
          <w:t>ABN</w:t>
        </w:r>
        <w:r>
          <w:rPr>
            <w:rStyle w:val="HyperlinkGreen"/>
            <w:b/>
          </w:rPr>
          <w:t>F</w:t>
        </w:r>
      </w:hyperlink>
      <w:r>
        <w:t>. The collection of records specifies legend entry formatting. On a chart on which the legend contains legend entries for the series and trendlines, as defined in the legend overview, there MUST be zero or one instances of this record in the sequence of r</w:t>
      </w:r>
      <w:r>
        <w:t>ecords that conforms to the SERIESFORMAT rule.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iss</w:t>
            </w:r>
          </w:p>
        </w:tc>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3780" w:type="dxa"/>
            <w:gridSpan w:val="14"/>
          </w:tcPr>
          <w:p w:rsidR="00626771" w:rsidRDefault="005664AD">
            <w:pPr>
              <w:pStyle w:val="PacketDiagramBodyText"/>
            </w:pPr>
            <w:r>
              <w:t>reserved</w:t>
            </w:r>
          </w:p>
        </w:tc>
      </w:tr>
    </w:tbl>
    <w:p w:rsidR="00626771" w:rsidRDefault="005664AD">
      <w:pPr>
        <w:pStyle w:val="Definition-Field"/>
      </w:pPr>
      <w:r>
        <w:rPr>
          <w:b/>
        </w:rPr>
        <w:t xml:space="preserve">iss (2 bytes): </w:t>
      </w:r>
      <w:r>
        <w:t>An unsigned integer that specifies the legend entry.</w:t>
      </w:r>
    </w:p>
    <w:p w:rsidR="00626771" w:rsidRDefault="005664AD">
      <w:r>
        <w:t xml:space="preserve">This field has different interpretations, depending </w:t>
      </w:r>
      <w:r>
        <w:t>on the content of the legend in the chart. The legend overview specifies the types of content the legend can contain.</w:t>
      </w:r>
    </w:p>
    <w:p w:rsidR="00626771" w:rsidRDefault="005664AD">
      <w:pPr>
        <w:pStyle w:val="Definition-Field"/>
        <w:numPr>
          <w:ilvl w:val="0"/>
          <w:numId w:val="52"/>
        </w:numPr>
      </w:pPr>
      <w:r>
        <w:t>On a chart on which the legend contains legend entries for the series and trendlines, this field MUST be set to 0xFFFF. This record specif</w:t>
      </w:r>
      <w:r>
        <w:t>ies the legend entry of the series or trendline that contains this record.</w:t>
      </w:r>
    </w:p>
    <w:p w:rsidR="00626771" w:rsidRDefault="005664AD">
      <w:pPr>
        <w:pStyle w:val="Definition-Field"/>
        <w:numPr>
          <w:ilvl w:val="0"/>
          <w:numId w:val="52"/>
        </w:numPr>
      </w:pPr>
      <w:r>
        <w:t>On a chart on which the legend contains legend entries for each data point on the chart, this field specifies the zero-based index of a legend entry</w:t>
      </w:r>
      <w:r>
        <w:t xml:space="preserve"> in the legend, where 0x0000 is the legend entry for the first data point in the series.</w:t>
      </w:r>
    </w:p>
    <w:p w:rsidR="00626771" w:rsidRDefault="005664AD">
      <w:pPr>
        <w:pStyle w:val="Definition-Field"/>
        <w:numPr>
          <w:ilvl w:val="0"/>
          <w:numId w:val="52"/>
        </w:numPr>
      </w:pPr>
      <w:r>
        <w:t xml:space="preserve">On a chart with a surface chart group, this field specifies the zero-based index of a legend entry in the legend, where 0x0000 is the legend entry for the lowest band </w:t>
      </w:r>
      <w:r>
        <w:t>of the surface chart group.</w:t>
      </w:r>
    </w:p>
    <w:p w:rsidR="00626771" w:rsidRDefault="005664AD">
      <w:pPr>
        <w:pStyle w:val="Definition-Field"/>
      </w:pPr>
      <w:r>
        <w:rPr>
          <w:b/>
        </w:rPr>
        <w:t xml:space="preserve">A - fDeleted (1 bit): </w:t>
      </w:r>
      <w:r>
        <w:t xml:space="preserve">A bit that specifies whether the legend entry specified by </w:t>
      </w:r>
      <w:r>
        <w:rPr>
          <w:b/>
        </w:rPr>
        <w:t>iss</w:t>
      </w:r>
      <w:r>
        <w:t xml:space="preserve"> has been deleted.</w:t>
      </w:r>
    </w:p>
    <w:p w:rsidR="00626771" w:rsidRDefault="005664AD">
      <w:pPr>
        <w:pStyle w:val="Definition-Field"/>
      </w:pPr>
      <w:r>
        <w:rPr>
          <w:b/>
        </w:rPr>
        <w:t xml:space="preserve">B - fLabel (1 bit): </w:t>
      </w:r>
      <w:r>
        <w:t xml:space="preserve">A bit that specifies whether the legend entry specified by </w:t>
      </w:r>
      <w:r>
        <w:rPr>
          <w:b/>
        </w:rPr>
        <w:t>iss</w:t>
      </w:r>
      <w:r>
        <w:t xml:space="preserve"> has been formatted. If this field is set t</w:t>
      </w:r>
      <w:r>
        <w:t>o 1, there MUST be a sequence of records that conforms to the ATTACHEDLABEL rule in the chart sheet substream ABNF following this record.</w:t>
      </w:r>
    </w:p>
    <w:p w:rsidR="00626771" w:rsidRDefault="005664AD">
      <w:pPr>
        <w:pStyle w:val="Definition-Field"/>
      </w:pPr>
      <w:r>
        <w:rPr>
          <w:b/>
        </w:rPr>
        <w:t xml:space="preserve">reserved (14 bits): </w:t>
      </w:r>
      <w:r>
        <w:t>MUST be set to zero, and MUST be ignored.</w:t>
      </w:r>
    </w:p>
    <w:p w:rsidR="00626771" w:rsidRDefault="005664AD">
      <w:pPr>
        <w:pStyle w:val="Heading3"/>
      </w:pPr>
      <w:bookmarkStart w:id="449" w:name="Section_b9ff7a1892e845198c23f7a77c8a6c88"/>
      <w:bookmarkStart w:id="450" w:name="Line"/>
      <w:bookmarkStart w:id="451" w:name="_Toc69879977"/>
      <w:r>
        <w:t>Line</w:t>
      </w:r>
      <w:bookmarkEnd w:id="449"/>
      <w:bookmarkEnd w:id="450"/>
      <w:bookmarkEnd w:id="451"/>
      <w:r>
        <w:fldChar w:fldCharType="begin"/>
      </w:r>
      <w:r>
        <w:instrText xml:space="preserve"> XE "Record:Line" </w:instrText>
      </w:r>
      <w:r>
        <w:fldChar w:fldCharType="end"/>
      </w:r>
      <w:r>
        <w:fldChar w:fldCharType="begin"/>
      </w:r>
      <w:r>
        <w:instrText xml:space="preserve"> XE "Line record" </w:instrText>
      </w:r>
      <w:r>
        <w:fldChar w:fldCharType="end"/>
      </w:r>
    </w:p>
    <w:p w:rsidR="00626771" w:rsidRDefault="005664AD">
      <w:r>
        <w:t>This record</w:t>
      </w:r>
      <w:r>
        <w:t xml:space="preserve"> specifies that the chart group is a line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3510" w:type="dxa"/>
            <w:gridSpan w:val="13"/>
          </w:tcPr>
          <w:p w:rsidR="00626771" w:rsidRDefault="005664AD">
            <w:pPr>
              <w:pStyle w:val="PacketDiagramBodyText"/>
            </w:pPr>
            <w:r>
              <w:t>reserved</w:t>
            </w:r>
          </w:p>
        </w:tc>
      </w:tr>
    </w:tbl>
    <w:p w:rsidR="00626771" w:rsidRDefault="005664AD">
      <w:pPr>
        <w:pStyle w:val="Definition-Field"/>
      </w:pPr>
      <w:r>
        <w:rPr>
          <w:b/>
        </w:rPr>
        <w:lastRenderedPageBreak/>
        <w:t xml:space="preserve">A - fStacked (1 bit): </w:t>
      </w:r>
      <w:r>
        <w:t xml:space="preserve">A bit that specifies whether the data points in the chart group that share the same </w:t>
      </w:r>
      <w:hyperlink w:anchor="gt_7d6acf13-ba4d-4a0a-930e-3eaee465c7f1">
        <w:r>
          <w:rPr>
            <w:rStyle w:val="HyperlinkGreen"/>
            <w:b/>
          </w:rPr>
          <w:t>category</w:t>
        </w:r>
      </w:hyperlink>
      <w:r>
        <w:t xml:space="preserve"> are stacked one on top of the next.</w:t>
      </w:r>
    </w:p>
    <w:p w:rsidR="00626771" w:rsidRDefault="005664AD">
      <w:pPr>
        <w:pStyle w:val="Definition-Field"/>
      </w:pPr>
      <w:r>
        <w:rPr>
          <w:b/>
        </w:rPr>
        <w:t xml:space="preserve">B - f100 (1 bit): </w:t>
      </w:r>
      <w:r>
        <w:t>A bit that specifies whether the data points in</w:t>
      </w:r>
      <w:r>
        <w:t xml:space="preserve"> the chart group are displayed as a percentage of the sum of all data points in the chart group that share the same category. MUST be set to zero if </w:t>
      </w:r>
      <w:r>
        <w:rPr>
          <w:b/>
        </w:rPr>
        <w:t>fStacked</w:t>
      </w:r>
      <w:r>
        <w:t xml:space="preserve"> is set to zero.</w:t>
      </w:r>
    </w:p>
    <w:p w:rsidR="00626771" w:rsidRDefault="005664AD">
      <w:pPr>
        <w:pStyle w:val="Definition-Field"/>
      </w:pPr>
      <w:r>
        <w:rPr>
          <w:b/>
        </w:rPr>
        <w:t xml:space="preserve">C - fHasShadow (1 bit): </w:t>
      </w:r>
      <w:r>
        <w:t xml:space="preserve">A bit that specifies whether one or more </w:t>
      </w:r>
      <w:hyperlink w:anchor="gt_4a742a31-af1c-4e9d-a104-7c9be0f37c2b">
        <w:r>
          <w:rPr>
            <w:rStyle w:val="HyperlinkGreen"/>
            <w:b/>
          </w:rPr>
          <w:t>data markers</w:t>
        </w:r>
      </w:hyperlink>
      <w:r>
        <w:t xml:space="preserve"> in the chart group has shadows.</w:t>
      </w:r>
    </w:p>
    <w:p w:rsidR="00626771" w:rsidRDefault="005664AD">
      <w:pPr>
        <w:pStyle w:val="Definition-Field"/>
      </w:pPr>
      <w:r>
        <w:rPr>
          <w:b/>
        </w:rPr>
        <w:t xml:space="preserve">reserved (13 bits): </w:t>
      </w:r>
      <w:r>
        <w:t>MUST be set to zero, and MUST be ignored.</w:t>
      </w:r>
    </w:p>
    <w:p w:rsidR="00626771" w:rsidRDefault="005664AD">
      <w:pPr>
        <w:pStyle w:val="Heading3"/>
      </w:pPr>
      <w:bookmarkStart w:id="452" w:name="Section_3f1da82f11344f8c8381c524bba5aac4"/>
      <w:bookmarkStart w:id="453" w:name="LineFormat"/>
      <w:bookmarkStart w:id="454" w:name="_Toc69879978"/>
      <w:r>
        <w:t>LineFormat</w:t>
      </w:r>
      <w:bookmarkEnd w:id="452"/>
      <w:bookmarkEnd w:id="453"/>
      <w:bookmarkEnd w:id="454"/>
      <w:r>
        <w:fldChar w:fldCharType="begin"/>
      </w:r>
      <w:r>
        <w:instrText xml:space="preserve"> XE "Record:LineFormat" </w:instrText>
      </w:r>
      <w:r>
        <w:fldChar w:fldCharType="end"/>
      </w:r>
      <w:r>
        <w:fldChar w:fldCharType="begin"/>
      </w:r>
      <w:r>
        <w:instrText xml:space="preserve"> XE "LineFormat record" </w:instrText>
      </w:r>
      <w:r>
        <w:fldChar w:fldCharType="end"/>
      </w:r>
    </w:p>
    <w:p w:rsidR="00626771" w:rsidRDefault="005664AD">
      <w:r>
        <w:t>This record specifies the appearance of a</w:t>
      </w:r>
      <w:r>
        <w:t xml:space="preserve"> line.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rgb</w:t>
            </w:r>
          </w:p>
        </w:tc>
      </w:tr>
      <w:tr w:rsidR="00626771" w:rsidTr="00626771">
        <w:trPr>
          <w:trHeight w:hRule="exact" w:val="490"/>
        </w:trPr>
        <w:tc>
          <w:tcPr>
            <w:tcW w:w="4320" w:type="dxa"/>
            <w:gridSpan w:val="16"/>
          </w:tcPr>
          <w:p w:rsidR="00626771" w:rsidRDefault="005664AD">
            <w:pPr>
              <w:pStyle w:val="PacketDiagramBodyText"/>
            </w:pPr>
            <w:r>
              <w:t>lns</w:t>
            </w:r>
          </w:p>
        </w:tc>
        <w:tc>
          <w:tcPr>
            <w:tcW w:w="4320" w:type="dxa"/>
            <w:gridSpan w:val="16"/>
          </w:tcPr>
          <w:p w:rsidR="00626771" w:rsidRDefault="005664AD">
            <w:pPr>
              <w:pStyle w:val="PacketDiagramBodyText"/>
            </w:pPr>
            <w:r>
              <w:t>we</w:t>
            </w:r>
          </w:p>
        </w:tc>
      </w:tr>
      <w:tr w:rsidR="00626771" w:rsidTr="00626771">
        <w:trPr>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270" w:type="dxa"/>
          </w:tcPr>
          <w:p w:rsidR="00626771" w:rsidRDefault="005664AD">
            <w:pPr>
              <w:pStyle w:val="PacketDiagramBodyText"/>
            </w:pPr>
            <w:r>
              <w:t>D</w:t>
            </w:r>
          </w:p>
        </w:tc>
        <w:tc>
          <w:tcPr>
            <w:tcW w:w="3240" w:type="dxa"/>
            <w:gridSpan w:val="12"/>
          </w:tcPr>
          <w:p w:rsidR="00626771" w:rsidRDefault="005664AD">
            <w:pPr>
              <w:pStyle w:val="PacketDiagramBodyText"/>
            </w:pPr>
            <w:r>
              <w:t>reserved2</w:t>
            </w:r>
          </w:p>
        </w:tc>
        <w:tc>
          <w:tcPr>
            <w:tcW w:w="4320" w:type="dxa"/>
            <w:gridSpan w:val="16"/>
          </w:tcPr>
          <w:p w:rsidR="00626771" w:rsidRDefault="005664AD">
            <w:pPr>
              <w:pStyle w:val="PacketDiagramBodyText"/>
            </w:pPr>
            <w:r>
              <w:t>icv</w:t>
            </w:r>
          </w:p>
        </w:tc>
      </w:tr>
    </w:tbl>
    <w:p w:rsidR="00626771" w:rsidRDefault="005664AD">
      <w:pPr>
        <w:pStyle w:val="Definition-Field"/>
      </w:pPr>
      <w:r>
        <w:rPr>
          <w:b/>
        </w:rPr>
        <w:t xml:space="preserve">rgb (4 bytes): </w:t>
      </w:r>
      <w:r>
        <w:t xml:space="preserve">A </w:t>
      </w:r>
      <w:r>
        <w:rPr>
          <w:b/>
        </w:rPr>
        <w:t>LongRGB</w:t>
      </w:r>
      <w:r>
        <w:t xml:space="preserve"> structure (section </w:t>
      </w:r>
      <w:hyperlink w:anchor="Section_bf685b105e1c4442ba6cf9fd19d865d0" w:history="1">
        <w:r>
          <w:rPr>
            <w:rStyle w:val="Hyperlink"/>
          </w:rPr>
          <w:t>2.5.20</w:t>
        </w:r>
      </w:hyperlink>
      <w:r>
        <w:t xml:space="preserve">) that specifies the color of the line. The color MUST be the same as the color specified by </w:t>
      </w:r>
      <w:r>
        <w:rPr>
          <w:b/>
        </w:rPr>
        <w:t>icv</w:t>
      </w:r>
      <w:r>
        <w:t>.</w:t>
      </w:r>
    </w:p>
    <w:p w:rsidR="00626771" w:rsidRDefault="005664AD">
      <w:pPr>
        <w:pStyle w:val="Definition-Field"/>
      </w:pPr>
      <w:r>
        <w:rPr>
          <w:b/>
        </w:rPr>
        <w:t xml:space="preserve">lns (2 bytes): </w:t>
      </w:r>
      <w:r>
        <w:t>A signed integer that specifies the style of the line. MUST be a value from the following table.</w:t>
      </w:r>
    </w:p>
    <w:tbl>
      <w:tblPr>
        <w:tblStyle w:val="Table-ShadedHeaderIndented"/>
        <w:tblW w:w="0" w:type="auto"/>
        <w:tblLook w:val="04A0" w:firstRow="1" w:lastRow="0" w:firstColumn="1" w:lastColumn="0" w:noHBand="0" w:noVBand="1"/>
      </w:tblPr>
      <w:tblGrid>
        <w:gridCol w:w="834"/>
        <w:gridCol w:w="1919"/>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0" w:type="auto"/>
          </w:tcPr>
          <w:p w:rsidR="00626771" w:rsidRDefault="005664AD">
            <w:pPr>
              <w:pStyle w:val="TableHeaderText"/>
              <w:spacing w:before="0" w:after="0"/>
            </w:pPr>
            <w:r>
              <w:t>Value</w:t>
            </w:r>
          </w:p>
        </w:tc>
        <w:tc>
          <w:tcPr>
            <w:tcW w:w="0" w:type="auto"/>
          </w:tcPr>
          <w:p w:rsidR="00626771" w:rsidRDefault="005664AD">
            <w:pPr>
              <w:pStyle w:val="TableHeaderText"/>
              <w:spacing w:before="0" w:after="0"/>
            </w:pPr>
            <w:r>
              <w:t>Meaning</w:t>
            </w:r>
          </w:p>
        </w:tc>
      </w:tr>
      <w:tr w:rsidR="00626771" w:rsidTr="00626771">
        <w:tc>
          <w:tcPr>
            <w:tcW w:w="0" w:type="auto"/>
          </w:tcPr>
          <w:p w:rsidR="00626771" w:rsidRDefault="005664AD">
            <w:pPr>
              <w:pStyle w:val="TableBodyText"/>
              <w:spacing w:before="0" w:after="0"/>
            </w:pPr>
            <w:r>
              <w:t>0x0000</w:t>
            </w:r>
          </w:p>
        </w:tc>
        <w:tc>
          <w:tcPr>
            <w:tcW w:w="0" w:type="auto"/>
          </w:tcPr>
          <w:p w:rsidR="00626771" w:rsidRDefault="005664AD">
            <w:pPr>
              <w:pStyle w:val="TableBodyText"/>
              <w:spacing w:before="0" w:after="0"/>
            </w:pPr>
            <w:r>
              <w:t>Solid</w:t>
            </w:r>
          </w:p>
        </w:tc>
      </w:tr>
      <w:tr w:rsidR="00626771" w:rsidTr="00626771">
        <w:tc>
          <w:tcPr>
            <w:tcW w:w="0" w:type="auto"/>
          </w:tcPr>
          <w:p w:rsidR="00626771" w:rsidRDefault="005664AD">
            <w:pPr>
              <w:pStyle w:val="TableBodyText"/>
              <w:spacing w:before="0" w:after="0"/>
            </w:pPr>
            <w:r>
              <w:t>0x0001</w:t>
            </w:r>
          </w:p>
        </w:tc>
        <w:tc>
          <w:tcPr>
            <w:tcW w:w="0" w:type="auto"/>
          </w:tcPr>
          <w:p w:rsidR="00626771" w:rsidRDefault="005664AD">
            <w:pPr>
              <w:pStyle w:val="TableBodyText"/>
              <w:spacing w:before="0" w:after="0"/>
            </w:pPr>
            <w:r>
              <w:t>Dash</w:t>
            </w:r>
          </w:p>
        </w:tc>
      </w:tr>
      <w:tr w:rsidR="00626771" w:rsidTr="00626771">
        <w:tc>
          <w:tcPr>
            <w:tcW w:w="0" w:type="auto"/>
          </w:tcPr>
          <w:p w:rsidR="00626771" w:rsidRDefault="005664AD">
            <w:pPr>
              <w:pStyle w:val="TableBodyText"/>
              <w:spacing w:before="0" w:after="0"/>
            </w:pPr>
            <w:r>
              <w:t>0x0002</w:t>
            </w:r>
          </w:p>
        </w:tc>
        <w:tc>
          <w:tcPr>
            <w:tcW w:w="0" w:type="auto"/>
          </w:tcPr>
          <w:p w:rsidR="00626771" w:rsidRDefault="005664AD">
            <w:pPr>
              <w:pStyle w:val="TableBodyText"/>
              <w:spacing w:before="0" w:after="0"/>
            </w:pPr>
            <w:r>
              <w:t>Dot</w:t>
            </w:r>
          </w:p>
        </w:tc>
      </w:tr>
      <w:tr w:rsidR="00626771" w:rsidTr="00626771">
        <w:tc>
          <w:tcPr>
            <w:tcW w:w="0" w:type="auto"/>
          </w:tcPr>
          <w:p w:rsidR="00626771" w:rsidRDefault="005664AD">
            <w:pPr>
              <w:pStyle w:val="TableBodyText"/>
              <w:spacing w:before="0" w:after="0"/>
            </w:pPr>
            <w:r>
              <w:t>0x0003</w:t>
            </w:r>
          </w:p>
        </w:tc>
        <w:tc>
          <w:tcPr>
            <w:tcW w:w="0" w:type="auto"/>
          </w:tcPr>
          <w:p w:rsidR="00626771" w:rsidRDefault="005664AD">
            <w:pPr>
              <w:pStyle w:val="TableBodyText"/>
              <w:spacing w:before="0" w:after="0"/>
            </w:pPr>
            <w:r>
              <w:t>Dash-dot</w:t>
            </w:r>
          </w:p>
        </w:tc>
      </w:tr>
      <w:tr w:rsidR="00626771" w:rsidTr="00626771">
        <w:tc>
          <w:tcPr>
            <w:tcW w:w="0" w:type="auto"/>
          </w:tcPr>
          <w:p w:rsidR="00626771" w:rsidRDefault="005664AD">
            <w:pPr>
              <w:pStyle w:val="TableBodyText"/>
              <w:spacing w:before="0" w:after="0"/>
            </w:pPr>
            <w:r>
              <w:t>0x0004</w:t>
            </w:r>
          </w:p>
        </w:tc>
        <w:tc>
          <w:tcPr>
            <w:tcW w:w="0" w:type="auto"/>
          </w:tcPr>
          <w:p w:rsidR="00626771" w:rsidRDefault="005664AD">
            <w:pPr>
              <w:pStyle w:val="TableBodyText"/>
              <w:spacing w:before="0" w:after="0"/>
            </w:pPr>
            <w:r>
              <w:t>Dash dot dot</w:t>
            </w:r>
          </w:p>
        </w:tc>
      </w:tr>
      <w:tr w:rsidR="00626771" w:rsidTr="00626771">
        <w:tc>
          <w:tcPr>
            <w:tcW w:w="0" w:type="auto"/>
          </w:tcPr>
          <w:p w:rsidR="00626771" w:rsidRDefault="005664AD">
            <w:pPr>
              <w:pStyle w:val="TableBodyText"/>
              <w:spacing w:before="0" w:after="0"/>
            </w:pPr>
            <w:r>
              <w:t>0x0005</w:t>
            </w:r>
          </w:p>
        </w:tc>
        <w:tc>
          <w:tcPr>
            <w:tcW w:w="0" w:type="auto"/>
          </w:tcPr>
          <w:p w:rsidR="00626771" w:rsidRDefault="005664AD">
            <w:pPr>
              <w:pStyle w:val="TableBodyText"/>
              <w:spacing w:before="0" w:after="0"/>
            </w:pPr>
            <w:r>
              <w:t>None</w:t>
            </w:r>
          </w:p>
        </w:tc>
      </w:tr>
      <w:tr w:rsidR="00626771" w:rsidTr="00626771">
        <w:tc>
          <w:tcPr>
            <w:tcW w:w="0" w:type="auto"/>
          </w:tcPr>
          <w:p w:rsidR="00626771" w:rsidRDefault="005664AD">
            <w:pPr>
              <w:pStyle w:val="TableBodyText"/>
              <w:spacing w:before="0" w:after="0"/>
            </w:pPr>
            <w:r>
              <w:t>0x0006</w:t>
            </w:r>
          </w:p>
        </w:tc>
        <w:tc>
          <w:tcPr>
            <w:tcW w:w="0" w:type="auto"/>
          </w:tcPr>
          <w:p w:rsidR="00626771" w:rsidRDefault="005664AD">
            <w:pPr>
              <w:pStyle w:val="TableBodyText"/>
              <w:spacing w:before="0" w:after="0"/>
            </w:pPr>
            <w:r>
              <w:t>Dark gray pattern</w:t>
            </w:r>
          </w:p>
        </w:tc>
      </w:tr>
      <w:tr w:rsidR="00626771" w:rsidTr="00626771">
        <w:tc>
          <w:tcPr>
            <w:tcW w:w="0" w:type="auto"/>
          </w:tcPr>
          <w:p w:rsidR="00626771" w:rsidRDefault="005664AD">
            <w:pPr>
              <w:pStyle w:val="TableBodyText"/>
              <w:spacing w:before="0" w:after="0"/>
            </w:pPr>
            <w:r>
              <w:t>0x0007</w:t>
            </w:r>
          </w:p>
        </w:tc>
        <w:tc>
          <w:tcPr>
            <w:tcW w:w="0" w:type="auto"/>
          </w:tcPr>
          <w:p w:rsidR="00626771" w:rsidRDefault="005664AD">
            <w:pPr>
              <w:pStyle w:val="TableBodyText"/>
              <w:spacing w:before="0" w:after="0"/>
            </w:pPr>
            <w:r>
              <w:t>Medium gray pattern</w:t>
            </w:r>
          </w:p>
        </w:tc>
      </w:tr>
      <w:tr w:rsidR="00626771" w:rsidTr="00626771">
        <w:tc>
          <w:tcPr>
            <w:tcW w:w="0" w:type="auto"/>
          </w:tcPr>
          <w:p w:rsidR="00626771" w:rsidRDefault="005664AD">
            <w:pPr>
              <w:pStyle w:val="TableBodyText"/>
              <w:spacing w:before="0" w:after="0"/>
            </w:pPr>
            <w:r>
              <w:t>0x0008</w:t>
            </w:r>
          </w:p>
        </w:tc>
        <w:tc>
          <w:tcPr>
            <w:tcW w:w="0" w:type="auto"/>
          </w:tcPr>
          <w:p w:rsidR="00626771" w:rsidRDefault="005664AD">
            <w:pPr>
              <w:pStyle w:val="TableBodyText"/>
              <w:spacing w:before="0" w:after="0"/>
            </w:pPr>
            <w:r>
              <w:t>Light gray pattern</w:t>
            </w:r>
          </w:p>
        </w:tc>
      </w:tr>
    </w:tbl>
    <w:p w:rsidR="00626771" w:rsidRDefault="005664AD">
      <w:pPr>
        <w:pStyle w:val="Definition-Field2"/>
      </w:pPr>
      <w:r>
        <w:t xml:space="preserve">When this field is set to 0x0005 (None), the values of </w:t>
      </w:r>
      <w:r>
        <w:rPr>
          <w:b/>
        </w:rPr>
        <w:t>we</w:t>
      </w:r>
      <w:r>
        <w:t xml:space="preserve"> and </w:t>
      </w:r>
      <w:r>
        <w:rPr>
          <w:b/>
        </w:rPr>
        <w:t>icv</w:t>
      </w:r>
      <w:r>
        <w:t xml:space="preserve"> MUST be set to the values in the following table.</w:t>
      </w:r>
    </w:p>
    <w:tbl>
      <w:tblPr>
        <w:tblStyle w:val="Table-ShadedHeaderIndented"/>
        <w:tblW w:w="0" w:type="auto"/>
        <w:tblLook w:val="04A0" w:firstRow="1" w:lastRow="0" w:firstColumn="1" w:lastColumn="0" w:noHBand="0" w:noVBand="1"/>
      </w:tblPr>
      <w:tblGrid>
        <w:gridCol w:w="2195"/>
        <w:gridCol w:w="1929"/>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2195" w:type="dxa"/>
          </w:tcPr>
          <w:p w:rsidR="00626771" w:rsidRDefault="005664AD">
            <w:pPr>
              <w:pStyle w:val="TableHeaderText"/>
              <w:spacing w:before="0" w:after="0"/>
            </w:pPr>
            <w:r>
              <w:t>Attribute</w:t>
            </w:r>
          </w:p>
        </w:tc>
        <w:tc>
          <w:tcPr>
            <w:tcW w:w="1929" w:type="dxa"/>
          </w:tcPr>
          <w:p w:rsidR="00626771" w:rsidRDefault="005664AD">
            <w:pPr>
              <w:pStyle w:val="TableHeaderText"/>
              <w:spacing w:before="0" w:after="0"/>
            </w:pPr>
            <w:r>
              <w:t>Default value</w:t>
            </w:r>
          </w:p>
        </w:tc>
      </w:tr>
      <w:tr w:rsidR="00626771" w:rsidTr="00626771">
        <w:tc>
          <w:tcPr>
            <w:tcW w:w="2195" w:type="dxa"/>
          </w:tcPr>
          <w:p w:rsidR="00626771" w:rsidRDefault="005664AD">
            <w:pPr>
              <w:pStyle w:val="TableBodyText"/>
              <w:spacing w:before="0" w:after="0"/>
            </w:pPr>
            <w:r>
              <w:t>Line thickness (</w:t>
            </w:r>
            <w:r>
              <w:rPr>
                <w:b/>
              </w:rPr>
              <w:t>we</w:t>
            </w:r>
            <w:r>
              <w:t>)</w:t>
            </w:r>
          </w:p>
        </w:tc>
        <w:tc>
          <w:tcPr>
            <w:tcW w:w="1929" w:type="dxa"/>
          </w:tcPr>
          <w:p w:rsidR="00626771" w:rsidRDefault="005664AD">
            <w:pPr>
              <w:pStyle w:val="TableBodyText"/>
              <w:spacing w:before="0" w:after="0"/>
            </w:pPr>
            <w:r>
              <w:t>0x0000 (Narrow)</w:t>
            </w:r>
          </w:p>
        </w:tc>
      </w:tr>
      <w:tr w:rsidR="00626771" w:rsidTr="00626771">
        <w:tc>
          <w:tcPr>
            <w:tcW w:w="2195" w:type="dxa"/>
          </w:tcPr>
          <w:p w:rsidR="00626771" w:rsidRDefault="005664AD">
            <w:pPr>
              <w:pStyle w:val="TableBodyText"/>
              <w:spacing w:before="0" w:after="0"/>
            </w:pPr>
            <w:r>
              <w:t>Line color (</w:t>
            </w:r>
            <w:r>
              <w:rPr>
                <w:b/>
              </w:rPr>
              <w:t>icv</w:t>
            </w:r>
            <w:r>
              <w:t>)</w:t>
            </w:r>
          </w:p>
        </w:tc>
        <w:tc>
          <w:tcPr>
            <w:tcW w:w="1929" w:type="dxa"/>
          </w:tcPr>
          <w:p w:rsidR="00626771" w:rsidRDefault="005664AD">
            <w:pPr>
              <w:pStyle w:val="TableBodyText"/>
              <w:spacing w:before="0" w:after="0"/>
            </w:pPr>
            <w:r>
              <w:t>0x004D</w:t>
            </w:r>
          </w:p>
        </w:tc>
      </w:tr>
    </w:tbl>
    <w:p w:rsidR="00626771" w:rsidRDefault="00626771"/>
    <w:p w:rsidR="00626771" w:rsidRDefault="005664AD">
      <w:pPr>
        <w:pStyle w:val="Definition-Field"/>
      </w:pPr>
      <w:r>
        <w:rPr>
          <w:b/>
        </w:rPr>
        <w:t xml:space="preserve">we (2 bytes): </w:t>
      </w:r>
      <w:r>
        <w:t>A signed integer that specifies the thickness of the line. MUST be a value from the following table.</w:t>
      </w:r>
    </w:p>
    <w:tbl>
      <w:tblPr>
        <w:tblStyle w:val="Table-ShadedHeaderIndented"/>
        <w:tblW w:w="0" w:type="auto"/>
        <w:tblLook w:val="04A0" w:firstRow="1" w:lastRow="0" w:firstColumn="1" w:lastColumn="0" w:noHBand="0" w:noVBand="1"/>
      </w:tblPr>
      <w:tblGrid>
        <w:gridCol w:w="1171"/>
        <w:gridCol w:w="160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0" w:type="auto"/>
          </w:tcPr>
          <w:p w:rsidR="00626771" w:rsidRDefault="005664AD">
            <w:pPr>
              <w:pStyle w:val="TableHeaderText"/>
              <w:spacing w:before="0" w:after="0"/>
            </w:pPr>
            <w:r>
              <w:lastRenderedPageBreak/>
              <w:t>Value</w:t>
            </w:r>
          </w:p>
        </w:tc>
        <w:tc>
          <w:tcPr>
            <w:tcW w:w="0" w:type="auto"/>
          </w:tcPr>
          <w:p w:rsidR="00626771" w:rsidRDefault="005664AD">
            <w:pPr>
              <w:pStyle w:val="TableHeaderText"/>
              <w:spacing w:before="0" w:after="0"/>
            </w:pPr>
            <w:r>
              <w:t>Meaning</w:t>
            </w:r>
          </w:p>
        </w:tc>
      </w:tr>
      <w:tr w:rsidR="00626771" w:rsidTr="00626771">
        <w:tc>
          <w:tcPr>
            <w:tcW w:w="0" w:type="auto"/>
          </w:tcPr>
          <w:p w:rsidR="00626771" w:rsidRDefault="005664AD">
            <w:pPr>
              <w:pStyle w:val="TableBodyText"/>
              <w:spacing w:before="0" w:after="0"/>
            </w:pPr>
            <w:r>
              <w:t>0xFFFF (-1)</w:t>
            </w:r>
          </w:p>
        </w:tc>
        <w:tc>
          <w:tcPr>
            <w:tcW w:w="0" w:type="auto"/>
          </w:tcPr>
          <w:p w:rsidR="00626771" w:rsidRDefault="005664AD">
            <w:pPr>
              <w:pStyle w:val="TableBodyText"/>
              <w:spacing w:before="0" w:after="0"/>
            </w:pPr>
            <w:r>
              <w:t>Hairline</w:t>
            </w:r>
          </w:p>
        </w:tc>
      </w:tr>
      <w:tr w:rsidR="00626771" w:rsidTr="00626771">
        <w:tc>
          <w:tcPr>
            <w:tcW w:w="0" w:type="auto"/>
          </w:tcPr>
          <w:p w:rsidR="00626771" w:rsidRDefault="005664AD">
            <w:pPr>
              <w:pStyle w:val="TableBodyText"/>
              <w:spacing w:before="0" w:after="0"/>
            </w:pPr>
            <w:r>
              <w:t>0x0000</w:t>
            </w:r>
          </w:p>
        </w:tc>
        <w:tc>
          <w:tcPr>
            <w:tcW w:w="0" w:type="auto"/>
          </w:tcPr>
          <w:p w:rsidR="00626771" w:rsidRDefault="005664AD">
            <w:pPr>
              <w:pStyle w:val="TableBodyText"/>
              <w:spacing w:before="0" w:after="0"/>
            </w:pPr>
            <w:r>
              <w:t>Narrow (single)</w:t>
            </w:r>
          </w:p>
        </w:tc>
      </w:tr>
      <w:tr w:rsidR="00626771" w:rsidTr="00626771">
        <w:tc>
          <w:tcPr>
            <w:tcW w:w="0" w:type="auto"/>
          </w:tcPr>
          <w:p w:rsidR="00626771" w:rsidRDefault="005664AD">
            <w:pPr>
              <w:pStyle w:val="TableBodyText"/>
              <w:spacing w:before="0" w:after="0"/>
            </w:pPr>
            <w:r>
              <w:t>0x0001</w:t>
            </w:r>
          </w:p>
        </w:tc>
        <w:tc>
          <w:tcPr>
            <w:tcW w:w="0" w:type="auto"/>
          </w:tcPr>
          <w:p w:rsidR="00626771" w:rsidRDefault="005664AD">
            <w:pPr>
              <w:pStyle w:val="TableBodyText"/>
              <w:spacing w:before="0" w:after="0"/>
            </w:pPr>
            <w:r>
              <w:t>Medium (double)</w:t>
            </w:r>
          </w:p>
        </w:tc>
      </w:tr>
      <w:tr w:rsidR="00626771" w:rsidTr="00626771">
        <w:tc>
          <w:tcPr>
            <w:tcW w:w="0" w:type="auto"/>
          </w:tcPr>
          <w:p w:rsidR="00626771" w:rsidRDefault="005664AD">
            <w:pPr>
              <w:pStyle w:val="TableBodyText"/>
              <w:spacing w:before="0" w:after="0"/>
            </w:pPr>
            <w:r>
              <w:t>0x0002</w:t>
            </w:r>
          </w:p>
        </w:tc>
        <w:tc>
          <w:tcPr>
            <w:tcW w:w="0" w:type="auto"/>
          </w:tcPr>
          <w:p w:rsidR="00626771" w:rsidRDefault="005664AD">
            <w:pPr>
              <w:pStyle w:val="TableBodyText"/>
              <w:spacing w:before="0" w:after="0"/>
            </w:pPr>
            <w:r>
              <w:t>Wide (triple)</w:t>
            </w:r>
          </w:p>
        </w:tc>
      </w:tr>
    </w:tbl>
    <w:p w:rsidR="00626771" w:rsidRDefault="00626771"/>
    <w:p w:rsidR="00626771" w:rsidRDefault="005664AD">
      <w:pPr>
        <w:pStyle w:val="Definition-Field"/>
      </w:pPr>
      <w:r>
        <w:rPr>
          <w:b/>
        </w:rPr>
        <w:t xml:space="preserve">A - fAuto (1 bit): </w:t>
      </w:r>
      <w:r>
        <w:t>A bit that specifies whether the line has default formatting.</w:t>
      </w:r>
    </w:p>
    <w:p w:rsidR="00626771" w:rsidRDefault="005664AD">
      <w:pPr>
        <w:pStyle w:val="Definition-Field2"/>
      </w:pPr>
      <w:r>
        <w:t xml:space="preserve">If this field is set to zero, the line has formatting as specified by </w:t>
      </w:r>
      <w:r>
        <w:rPr>
          <w:b/>
        </w:rPr>
        <w:t>lns</w:t>
      </w:r>
      <w:r>
        <w:t xml:space="preserve">, </w:t>
      </w:r>
      <w:r>
        <w:rPr>
          <w:b/>
        </w:rPr>
        <w:t>we</w:t>
      </w:r>
      <w:r>
        <w:t xml:space="preserve">, and </w:t>
      </w:r>
      <w:r>
        <w:rPr>
          <w:b/>
        </w:rPr>
        <w:t>icv</w:t>
      </w:r>
      <w:r>
        <w:t>.</w:t>
      </w:r>
    </w:p>
    <w:p w:rsidR="00626771" w:rsidRDefault="005664AD">
      <w:pPr>
        <w:pStyle w:val="Definition-Field2"/>
      </w:pPr>
      <w:r>
        <w:t xml:space="preserve">If this field is set to 1, </w:t>
      </w:r>
      <w:r>
        <w:rPr>
          <w:b/>
        </w:rPr>
        <w:t>lns</w:t>
      </w:r>
      <w:r>
        <w:t xml:space="preserve">, </w:t>
      </w:r>
      <w:r>
        <w:rPr>
          <w:b/>
        </w:rPr>
        <w:t>we</w:t>
      </w:r>
      <w:r>
        <w:t xml:space="preserve">, </w:t>
      </w:r>
      <w:r>
        <w:rPr>
          <w:b/>
        </w:rPr>
        <w:t>icv</w:t>
      </w:r>
      <w:r>
        <w:t xml:space="preserve">, and </w:t>
      </w:r>
      <w:r>
        <w:rPr>
          <w:b/>
        </w:rPr>
        <w:t>rgb</w:t>
      </w:r>
      <w:r>
        <w:t xml:space="preserve"> MUST be ignored, and default values are used as specified in the following table.</w:t>
      </w:r>
    </w:p>
    <w:tbl>
      <w:tblPr>
        <w:tblStyle w:val="Table-ShadedHeaderIndented"/>
        <w:tblW w:w="0" w:type="auto"/>
        <w:tblLook w:val="04A0" w:firstRow="1" w:lastRow="0" w:firstColumn="1" w:lastColumn="0" w:noHBand="0" w:noVBand="1"/>
      </w:tblPr>
      <w:tblGrid>
        <w:gridCol w:w="1921"/>
        <w:gridCol w:w="1929"/>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921" w:type="dxa"/>
          </w:tcPr>
          <w:p w:rsidR="00626771" w:rsidRDefault="005664AD">
            <w:pPr>
              <w:pStyle w:val="TableHeaderText"/>
              <w:spacing w:before="0" w:after="0"/>
            </w:pPr>
            <w:r>
              <w:t>Attribute</w:t>
            </w:r>
          </w:p>
        </w:tc>
        <w:tc>
          <w:tcPr>
            <w:tcW w:w="1929" w:type="dxa"/>
          </w:tcPr>
          <w:p w:rsidR="00626771" w:rsidRDefault="005664AD">
            <w:pPr>
              <w:pStyle w:val="TableHeaderText"/>
              <w:spacing w:before="0" w:after="0"/>
            </w:pPr>
            <w:r>
              <w:t>Default value</w:t>
            </w:r>
          </w:p>
        </w:tc>
      </w:tr>
      <w:tr w:rsidR="00626771" w:rsidTr="00626771">
        <w:tc>
          <w:tcPr>
            <w:tcW w:w="1921" w:type="dxa"/>
          </w:tcPr>
          <w:p w:rsidR="00626771" w:rsidRDefault="005664AD">
            <w:pPr>
              <w:pStyle w:val="TableBodyText"/>
              <w:spacing w:before="0" w:after="0"/>
            </w:pPr>
            <w:r>
              <w:t>Line pattern</w:t>
            </w:r>
            <w:r>
              <w:t xml:space="preserve"> (</w:t>
            </w:r>
            <w:r>
              <w:rPr>
                <w:b/>
              </w:rPr>
              <w:t>lns</w:t>
            </w:r>
            <w:r>
              <w:t>)</w:t>
            </w:r>
          </w:p>
        </w:tc>
        <w:tc>
          <w:tcPr>
            <w:tcW w:w="1929" w:type="dxa"/>
          </w:tcPr>
          <w:p w:rsidR="00626771" w:rsidRDefault="005664AD">
            <w:pPr>
              <w:pStyle w:val="TableBodyText"/>
              <w:spacing w:before="0" w:after="0"/>
            </w:pPr>
            <w:r>
              <w:t>0x0000 (Solid)</w:t>
            </w:r>
          </w:p>
        </w:tc>
      </w:tr>
      <w:tr w:rsidR="00626771" w:rsidTr="00626771">
        <w:tc>
          <w:tcPr>
            <w:tcW w:w="1921" w:type="dxa"/>
          </w:tcPr>
          <w:p w:rsidR="00626771" w:rsidRDefault="005664AD">
            <w:pPr>
              <w:pStyle w:val="TableBodyText"/>
              <w:spacing w:before="0" w:after="0"/>
            </w:pPr>
            <w:r>
              <w:t>Line thickness (</w:t>
            </w:r>
            <w:r>
              <w:rPr>
                <w:b/>
              </w:rPr>
              <w:t>we</w:t>
            </w:r>
            <w:r>
              <w:t>)</w:t>
            </w:r>
          </w:p>
        </w:tc>
        <w:tc>
          <w:tcPr>
            <w:tcW w:w="1929" w:type="dxa"/>
          </w:tcPr>
          <w:p w:rsidR="00626771" w:rsidRDefault="005664AD">
            <w:pPr>
              <w:pStyle w:val="TableBodyText"/>
              <w:spacing w:before="0" w:after="0"/>
            </w:pPr>
            <w:r>
              <w:t>0x0000 (Narrow)</w:t>
            </w:r>
          </w:p>
        </w:tc>
      </w:tr>
      <w:tr w:rsidR="00626771" w:rsidTr="00626771">
        <w:tc>
          <w:tcPr>
            <w:tcW w:w="1921" w:type="dxa"/>
          </w:tcPr>
          <w:p w:rsidR="00626771" w:rsidRDefault="005664AD">
            <w:pPr>
              <w:pStyle w:val="TableBodyText"/>
              <w:spacing w:before="0" w:after="0"/>
            </w:pPr>
            <w:r>
              <w:t>Line color (</w:t>
            </w:r>
            <w:r>
              <w:rPr>
                <w:b/>
              </w:rPr>
              <w:t>icv</w:t>
            </w:r>
            <w:r>
              <w:t>)</w:t>
            </w:r>
          </w:p>
        </w:tc>
        <w:tc>
          <w:tcPr>
            <w:tcW w:w="1929" w:type="dxa"/>
          </w:tcPr>
          <w:p w:rsidR="00626771" w:rsidRDefault="005664AD">
            <w:pPr>
              <w:pStyle w:val="TableBodyText"/>
              <w:spacing w:before="0" w:after="0"/>
            </w:pPr>
            <w:r>
              <w:t>0x004D</w:t>
            </w:r>
          </w:p>
        </w:tc>
      </w:tr>
      <w:tr w:rsidR="00626771" w:rsidTr="00626771">
        <w:tc>
          <w:tcPr>
            <w:tcW w:w="1921" w:type="dxa"/>
          </w:tcPr>
          <w:p w:rsidR="00626771" w:rsidRDefault="005664AD">
            <w:pPr>
              <w:pStyle w:val="TableBodyText"/>
              <w:spacing w:before="0" w:after="0"/>
            </w:pPr>
            <w:r>
              <w:t>Line color (</w:t>
            </w:r>
            <w:r>
              <w:rPr>
                <w:b/>
              </w:rPr>
              <w:t>rgb</w:t>
            </w:r>
            <w:r>
              <w:t>)</w:t>
            </w:r>
          </w:p>
        </w:tc>
        <w:tc>
          <w:tcPr>
            <w:tcW w:w="1929" w:type="dxa"/>
          </w:tcPr>
          <w:p w:rsidR="00626771" w:rsidRDefault="005664AD">
            <w:pPr>
              <w:pStyle w:val="TableBodyText"/>
              <w:spacing w:before="0" w:after="0"/>
            </w:pPr>
            <w:r>
              <w:t xml:space="preserve">The same as the default color used for </w:t>
            </w:r>
            <w:r>
              <w:rPr>
                <w:b/>
              </w:rPr>
              <w:t>icv</w:t>
            </w:r>
            <w:r>
              <w:t>.</w:t>
            </w:r>
          </w:p>
        </w:tc>
      </w:tr>
    </w:tbl>
    <w:p w:rsidR="00626771" w:rsidRDefault="00626771">
      <w:pPr>
        <w:pStyle w:val="Definition-Field2"/>
      </w:pPr>
    </w:p>
    <w:p w:rsidR="00626771" w:rsidRDefault="005664AD">
      <w:pPr>
        <w:pStyle w:val="Definition-Field"/>
      </w:pPr>
      <w:r>
        <w:rPr>
          <w:b/>
        </w:rPr>
        <w:t xml:space="preserve">B - reserved1 (1 bit): </w:t>
      </w:r>
      <w:r>
        <w:t>MUST be set to zero, and MUST be ignored.</w:t>
      </w:r>
    </w:p>
    <w:p w:rsidR="00626771" w:rsidRDefault="005664AD">
      <w:pPr>
        <w:pStyle w:val="Definition-Field"/>
      </w:pPr>
      <w:r>
        <w:rPr>
          <w:b/>
        </w:rPr>
        <w:t xml:space="preserve">C - fAxisOn (1 bit): </w:t>
      </w:r>
      <w:r>
        <w:t xml:space="preserve">A bit that specifies </w:t>
      </w:r>
      <w:r>
        <w:t>whether the axis line is displayed.</w:t>
      </w:r>
    </w:p>
    <w:p w:rsidR="00626771" w:rsidRDefault="005664AD">
      <w:pPr>
        <w:pStyle w:val="Definition-Field2"/>
      </w:pPr>
      <w:r>
        <w:t xml:space="preserve">If the previous record is an </w:t>
      </w:r>
      <w:r>
        <w:rPr>
          <w:b/>
        </w:rPr>
        <w:t>AxisLine</w:t>
      </w:r>
      <w:r>
        <w:t xml:space="preserve"> record and the value of the </w:t>
      </w:r>
      <w:r>
        <w:rPr>
          <w:b/>
        </w:rPr>
        <w:t>id</w:t>
      </w:r>
      <w:r>
        <w:t xml:space="preserve"> field of the </w:t>
      </w:r>
      <w:r>
        <w:rPr>
          <w:b/>
        </w:rPr>
        <w:t>AxisLine</w:t>
      </w:r>
      <w:r>
        <w:t xml:space="preserve"> record is set to 0x0000, this field MUST be set to a value from the following table.</w:t>
      </w:r>
    </w:p>
    <w:tbl>
      <w:tblPr>
        <w:tblStyle w:val="Table-ShadedHeaderIndented"/>
        <w:tblW w:w="0" w:type="auto"/>
        <w:tblLook w:val="04A0" w:firstRow="1" w:lastRow="0" w:firstColumn="1" w:lastColumn="0" w:noHBand="0" w:noVBand="1"/>
      </w:tblPr>
      <w:tblGrid>
        <w:gridCol w:w="1130"/>
        <w:gridCol w:w="3230"/>
        <w:gridCol w:w="3125"/>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130" w:type="dxa"/>
          </w:tcPr>
          <w:p w:rsidR="00626771" w:rsidRDefault="005664AD">
            <w:pPr>
              <w:pStyle w:val="TableHeaderText"/>
              <w:spacing w:before="0" w:after="0"/>
            </w:pPr>
            <w:r>
              <w:t>fAxisOn</w:t>
            </w:r>
          </w:p>
        </w:tc>
        <w:tc>
          <w:tcPr>
            <w:tcW w:w="3230" w:type="dxa"/>
          </w:tcPr>
          <w:p w:rsidR="00626771" w:rsidRDefault="005664AD">
            <w:pPr>
              <w:pStyle w:val="TableHeaderText"/>
              <w:spacing w:before="0" w:after="0"/>
            </w:pPr>
            <w:r>
              <w:t>lns</w:t>
            </w:r>
          </w:p>
        </w:tc>
        <w:tc>
          <w:tcPr>
            <w:tcW w:w="3125" w:type="dxa"/>
          </w:tcPr>
          <w:p w:rsidR="00626771" w:rsidRDefault="005664AD">
            <w:pPr>
              <w:pStyle w:val="TableHeaderText"/>
              <w:spacing w:before="0" w:after="0"/>
            </w:pPr>
            <w:r>
              <w:t>Meaning</w:t>
            </w:r>
          </w:p>
        </w:tc>
      </w:tr>
      <w:tr w:rsidR="00626771" w:rsidTr="00626771">
        <w:tc>
          <w:tcPr>
            <w:tcW w:w="1130" w:type="dxa"/>
          </w:tcPr>
          <w:p w:rsidR="00626771" w:rsidRDefault="005664AD">
            <w:pPr>
              <w:pStyle w:val="TableBodyText"/>
              <w:spacing w:before="0" w:after="0"/>
            </w:pPr>
            <w:r>
              <w:t>0</w:t>
            </w:r>
          </w:p>
        </w:tc>
        <w:tc>
          <w:tcPr>
            <w:tcW w:w="3230" w:type="dxa"/>
          </w:tcPr>
          <w:p w:rsidR="00626771" w:rsidRDefault="005664AD">
            <w:pPr>
              <w:pStyle w:val="TableBodyText"/>
              <w:spacing w:before="0" w:after="0"/>
            </w:pPr>
            <w:r>
              <w:t>0x0005</w:t>
            </w:r>
          </w:p>
        </w:tc>
        <w:tc>
          <w:tcPr>
            <w:tcW w:w="3125" w:type="dxa"/>
          </w:tcPr>
          <w:p w:rsidR="00626771" w:rsidRDefault="005664AD">
            <w:pPr>
              <w:pStyle w:val="TableBodyText"/>
              <w:spacing w:before="0" w:after="0"/>
            </w:pPr>
            <w:r>
              <w:t xml:space="preserve">The axis line </w:t>
            </w:r>
            <w:r>
              <w:t>is not displayed.</w:t>
            </w:r>
          </w:p>
        </w:tc>
      </w:tr>
      <w:tr w:rsidR="00626771" w:rsidTr="00626771">
        <w:tc>
          <w:tcPr>
            <w:tcW w:w="1130" w:type="dxa"/>
          </w:tcPr>
          <w:p w:rsidR="00626771" w:rsidRDefault="005664AD">
            <w:pPr>
              <w:pStyle w:val="TableBodyText"/>
              <w:spacing w:before="0" w:after="0"/>
            </w:pPr>
            <w:r>
              <w:t>0</w:t>
            </w:r>
          </w:p>
        </w:tc>
        <w:tc>
          <w:tcPr>
            <w:tcW w:w="3230" w:type="dxa"/>
          </w:tcPr>
          <w:p w:rsidR="00626771" w:rsidRDefault="005664AD">
            <w:pPr>
              <w:pStyle w:val="TableBodyText"/>
              <w:spacing w:before="0" w:after="0"/>
            </w:pPr>
            <w:r>
              <w:t>Any legal value except 0x0005</w:t>
            </w:r>
          </w:p>
        </w:tc>
        <w:tc>
          <w:tcPr>
            <w:tcW w:w="3125" w:type="dxa"/>
          </w:tcPr>
          <w:p w:rsidR="00626771" w:rsidRDefault="005664AD">
            <w:pPr>
              <w:pStyle w:val="TableBodyText"/>
              <w:spacing w:before="0" w:after="0"/>
            </w:pPr>
            <w:r>
              <w:t>The axis line is displayed.</w:t>
            </w:r>
          </w:p>
        </w:tc>
      </w:tr>
      <w:tr w:rsidR="00626771" w:rsidTr="00626771">
        <w:tc>
          <w:tcPr>
            <w:tcW w:w="1130" w:type="dxa"/>
          </w:tcPr>
          <w:p w:rsidR="00626771" w:rsidRDefault="005664AD">
            <w:pPr>
              <w:pStyle w:val="TableBodyText"/>
              <w:spacing w:before="0" w:after="0"/>
            </w:pPr>
            <w:r>
              <w:t>1</w:t>
            </w:r>
          </w:p>
        </w:tc>
        <w:tc>
          <w:tcPr>
            <w:tcW w:w="3230" w:type="dxa"/>
          </w:tcPr>
          <w:p w:rsidR="00626771" w:rsidRDefault="005664AD">
            <w:pPr>
              <w:pStyle w:val="TableBodyText"/>
              <w:spacing w:before="0" w:after="0"/>
            </w:pPr>
            <w:r>
              <w:t>Any legal value</w:t>
            </w:r>
          </w:p>
        </w:tc>
        <w:tc>
          <w:tcPr>
            <w:tcW w:w="3125" w:type="dxa"/>
          </w:tcPr>
          <w:p w:rsidR="00626771" w:rsidRDefault="005664AD">
            <w:pPr>
              <w:pStyle w:val="TableBodyText"/>
              <w:spacing w:before="0" w:after="0"/>
            </w:pPr>
            <w:r>
              <w:t>The axis line is displayed.</w:t>
            </w:r>
          </w:p>
        </w:tc>
      </w:tr>
    </w:tbl>
    <w:p w:rsidR="00626771" w:rsidRDefault="005664AD">
      <w:pPr>
        <w:pStyle w:val="Definition-Field2"/>
      </w:pPr>
      <w:r>
        <w:t xml:space="preserve">If the previous record is not an </w:t>
      </w:r>
      <w:r>
        <w:rPr>
          <w:b/>
        </w:rPr>
        <w:t>AxisLine</w:t>
      </w:r>
      <w:r>
        <w:t xml:space="preserve"> record with the </w:t>
      </w:r>
      <w:r>
        <w:rPr>
          <w:b/>
        </w:rPr>
        <w:t>id</w:t>
      </w:r>
      <w:r>
        <w:t xml:space="preserve"> field set to 0x0000, this field MUST be set to zero and MUST be igno</w:t>
      </w:r>
      <w:r>
        <w:t>red.</w:t>
      </w:r>
    </w:p>
    <w:p w:rsidR="00626771" w:rsidRDefault="005664AD">
      <w:pPr>
        <w:pStyle w:val="Definition-Field"/>
      </w:pPr>
      <w:r>
        <w:rPr>
          <w:b/>
        </w:rPr>
        <w:t xml:space="preserve">D - fAutoCo (1 bit): </w:t>
      </w:r>
      <w:r>
        <w:t xml:space="preserve">A bit that specifies whether </w:t>
      </w:r>
      <w:r>
        <w:rPr>
          <w:b/>
        </w:rPr>
        <w:t>icv</w:t>
      </w:r>
      <w:r>
        <w:t xml:space="preserve"> is set to 0x004D. If this field is set to 1, </w:t>
      </w:r>
      <w:r>
        <w:rPr>
          <w:b/>
        </w:rPr>
        <w:t>icv</w:t>
      </w:r>
      <w:r>
        <w:t xml:space="preserve"> MUST be set to 0x004D. If this field is set to zero, </w:t>
      </w:r>
      <w:r>
        <w:rPr>
          <w:b/>
        </w:rPr>
        <w:t>icv</w:t>
      </w:r>
      <w:r>
        <w:t xml:space="preserve"> MUST NOT be set to 0x004D.</w:t>
      </w:r>
    </w:p>
    <w:p w:rsidR="00626771" w:rsidRDefault="005664AD">
      <w:pPr>
        <w:pStyle w:val="Definition-Field"/>
      </w:pPr>
      <w:r>
        <w:rPr>
          <w:b/>
        </w:rPr>
        <w:t xml:space="preserve">reserved2 (12 bits): </w:t>
      </w:r>
      <w:r>
        <w:t xml:space="preserve">MUST be set to zero, and MUST be ignored. </w:t>
      </w:r>
    </w:p>
    <w:p w:rsidR="00626771" w:rsidRDefault="005664AD">
      <w:pPr>
        <w:pStyle w:val="Definition-Field"/>
      </w:pPr>
      <w:r>
        <w:rPr>
          <w:b/>
        </w:rPr>
        <w:t xml:space="preserve">icv (2 bytes): </w:t>
      </w:r>
      <w:r>
        <w:t>An unsigned integer that specifies the color of the line. The value MUST</w:t>
      </w:r>
      <w:bookmarkStart w:id="455"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55"/>
      <w:r>
        <w:t xml:space="preserve"> be an </w:t>
      </w:r>
      <w:r>
        <w:rPr>
          <w:b/>
        </w:rPr>
        <w:t>IcvChart</w:t>
      </w:r>
      <w:r>
        <w:t xml:space="preserve"> value (section </w:t>
      </w:r>
      <w:hyperlink w:anchor="Section_2347c083b8d34337bd944ad679aa95a3" w:history="1">
        <w:r>
          <w:rPr>
            <w:rStyle w:val="Hyperlink"/>
          </w:rPr>
          <w:t>2.5.17</w:t>
        </w:r>
      </w:hyperlink>
      <w:r>
        <w:t>).</w:t>
      </w:r>
      <w:r>
        <w:t xml:space="preserve"> The color MUST be the same as the color specified by </w:t>
      </w:r>
      <w:r>
        <w:rPr>
          <w:b/>
        </w:rPr>
        <w:t>rgb</w:t>
      </w:r>
      <w:r>
        <w:t>.</w:t>
      </w:r>
    </w:p>
    <w:p w:rsidR="00626771" w:rsidRDefault="005664AD">
      <w:pPr>
        <w:pStyle w:val="Heading3"/>
      </w:pPr>
      <w:bookmarkStart w:id="456" w:name="Section_74247691a483473389f3a7c0172cea0b"/>
      <w:bookmarkStart w:id="457" w:name="LinkedSelection"/>
      <w:bookmarkStart w:id="458" w:name="_Toc69879979"/>
      <w:r>
        <w:t>LinkedSelection</w:t>
      </w:r>
      <w:bookmarkEnd w:id="456"/>
      <w:bookmarkEnd w:id="457"/>
      <w:bookmarkEnd w:id="458"/>
      <w:r>
        <w:fldChar w:fldCharType="begin"/>
      </w:r>
      <w:r>
        <w:instrText xml:space="preserve"> XE "Record:LinkedSelection" </w:instrText>
      </w:r>
      <w:r>
        <w:fldChar w:fldCharType="end"/>
      </w:r>
      <w:r>
        <w:fldChar w:fldCharType="begin"/>
      </w:r>
      <w:r>
        <w:instrText xml:space="preserve"> XE "LinkedSelection record" </w:instrText>
      </w:r>
      <w:r>
        <w:fldChar w:fldCharType="end"/>
      </w:r>
    </w:p>
    <w:p w:rsidR="00626771" w:rsidRDefault="005664AD">
      <w:r>
        <w:t xml:space="preserve">This record specifies where in the data sheet window to paste the </w:t>
      </w:r>
      <w:hyperlink w:anchor="gt_8a241461-3c59-45fb-9094-b6692a0c27fe">
        <w:r>
          <w:rPr>
            <w:rStyle w:val="HyperlinkGreen"/>
            <w:b/>
          </w:rPr>
          <w:t>selection</w:t>
        </w:r>
      </w:hyperlink>
      <w:r>
        <w:t xml:space="preserve"> from the OLE stream.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rwFirst</w:t>
            </w:r>
          </w:p>
        </w:tc>
        <w:tc>
          <w:tcPr>
            <w:tcW w:w="4320" w:type="dxa"/>
            <w:gridSpan w:val="16"/>
          </w:tcPr>
          <w:p w:rsidR="00626771" w:rsidRDefault="005664AD">
            <w:pPr>
              <w:pStyle w:val="PacketDiagramBodyText"/>
            </w:pPr>
            <w:r>
              <w:t>rwLast</w:t>
            </w:r>
          </w:p>
        </w:tc>
      </w:tr>
      <w:tr w:rsidR="00626771" w:rsidTr="00626771">
        <w:trPr>
          <w:trHeight w:hRule="exact" w:val="490"/>
        </w:trPr>
        <w:tc>
          <w:tcPr>
            <w:tcW w:w="4320" w:type="dxa"/>
            <w:gridSpan w:val="16"/>
          </w:tcPr>
          <w:p w:rsidR="00626771" w:rsidRDefault="005664AD">
            <w:pPr>
              <w:pStyle w:val="PacketDiagramBodyText"/>
            </w:pPr>
            <w:r>
              <w:lastRenderedPageBreak/>
              <w:t>colFirst</w:t>
            </w:r>
          </w:p>
        </w:tc>
        <w:tc>
          <w:tcPr>
            <w:tcW w:w="4320" w:type="dxa"/>
            <w:gridSpan w:val="16"/>
          </w:tcPr>
          <w:p w:rsidR="00626771" w:rsidRDefault="005664AD">
            <w:pPr>
              <w:pStyle w:val="PacketDiagramBodyText"/>
            </w:pPr>
            <w:r>
              <w:t>colLast</w:t>
            </w:r>
          </w:p>
        </w:tc>
      </w:tr>
    </w:tbl>
    <w:p w:rsidR="00626771" w:rsidRDefault="005664AD">
      <w:pPr>
        <w:pStyle w:val="Definition-Field"/>
      </w:pPr>
      <w:r>
        <w:rPr>
          <w:b/>
        </w:rPr>
        <w:t xml:space="preserve">rwFirst (2 bytes): </w:t>
      </w:r>
      <w:r>
        <w:t xml:space="preserve">A </w:t>
      </w:r>
      <w:r>
        <w:rPr>
          <w:b/>
        </w:rPr>
        <w:t>Graph_Rw</w:t>
      </w:r>
      <w:r>
        <w:t xml:space="preserve"> structure (section </w:t>
      </w:r>
      <w:hyperlink w:anchor="Section_c700a04700cd4825b571ddfd79890fb2" w:history="1">
        <w:r>
          <w:rPr>
            <w:rStyle w:val="Hyperlink"/>
          </w:rPr>
          <w:t>2.5.15</w:t>
        </w:r>
      </w:hyperlink>
      <w:r>
        <w:t>) that specifies the first row in the data sheet window into which to paste the selection from the OLE stream. MUST be set to 0x0000 if the first row of the selection from the OLE stream contains any non-numeric values. MUST be set to 0x0001 if the f</w:t>
      </w:r>
      <w:r>
        <w:t>irst row of the selection from the OLE stream contains only numeric values.</w:t>
      </w:r>
    </w:p>
    <w:p w:rsidR="00626771" w:rsidRDefault="005664AD">
      <w:pPr>
        <w:pStyle w:val="Definition-Field"/>
      </w:pPr>
      <w:r>
        <w:rPr>
          <w:b/>
        </w:rPr>
        <w:t xml:space="preserve">rwLast (2 bytes): </w:t>
      </w:r>
      <w:r>
        <w:t xml:space="preserve">A </w:t>
      </w:r>
      <w:r>
        <w:rPr>
          <w:b/>
        </w:rPr>
        <w:t>Graph_Rw</w:t>
      </w:r>
      <w:r>
        <w:t xml:space="preserve"> structure (section 2.5.15) that MUST be the same as </w:t>
      </w:r>
      <w:r>
        <w:rPr>
          <w:b/>
        </w:rPr>
        <w:t>rwFirst</w:t>
      </w:r>
      <w:r>
        <w:t>.</w:t>
      </w:r>
    </w:p>
    <w:p w:rsidR="00626771" w:rsidRDefault="005664AD">
      <w:pPr>
        <w:pStyle w:val="Definition-Field"/>
      </w:pPr>
      <w:r>
        <w:rPr>
          <w:b/>
        </w:rPr>
        <w:t xml:space="preserve">colFirst (2 bytes): </w:t>
      </w:r>
      <w:r>
        <w:t xml:space="preserve">A </w:t>
      </w:r>
      <w:r>
        <w:rPr>
          <w:b/>
        </w:rPr>
        <w:t>Graph_Col</w:t>
      </w:r>
      <w:r>
        <w:t xml:space="preserve"> structure (section </w:t>
      </w:r>
      <w:hyperlink w:anchor="Section_408f82a2e2d84d878c2335b7d0ae4638" w:history="1">
        <w:r>
          <w:rPr>
            <w:rStyle w:val="Hyperlink"/>
          </w:rPr>
          <w:t>2.5.14</w:t>
        </w:r>
      </w:hyperlink>
      <w:r>
        <w:t>) that specifies the first column in the data sheet window into which to paste the selection from the OLE stream. MUST be set to 0x0000 if the first column of the selection from the OLE stream</w:t>
      </w:r>
      <w:r>
        <w:t xml:space="preserve"> contains any non-numeric values. MUST be set to 0x0001 if the first column of the selection from the OLE stream contains only numeric values.</w:t>
      </w:r>
    </w:p>
    <w:p w:rsidR="00626771" w:rsidRDefault="005664AD">
      <w:pPr>
        <w:pStyle w:val="Definition-Field"/>
      </w:pPr>
      <w:r>
        <w:rPr>
          <w:b/>
        </w:rPr>
        <w:t xml:space="preserve">colLast (2 bytes): </w:t>
      </w:r>
      <w:r>
        <w:t xml:space="preserve">A </w:t>
      </w:r>
      <w:r>
        <w:rPr>
          <w:b/>
        </w:rPr>
        <w:t>Graph_Col</w:t>
      </w:r>
      <w:r>
        <w:t xml:space="preserve"> structure (section 2.5.14) that MUST be the same as </w:t>
      </w:r>
      <w:r>
        <w:rPr>
          <w:b/>
        </w:rPr>
        <w:t>colFirst.</w:t>
      </w:r>
    </w:p>
    <w:p w:rsidR="00626771" w:rsidRDefault="005664AD">
      <w:pPr>
        <w:pStyle w:val="Heading3"/>
      </w:pPr>
      <w:bookmarkStart w:id="459" w:name="Section_ef0ceef4593a4d84ac613a63e4b83aad"/>
      <w:bookmarkStart w:id="460" w:name="MainWindow"/>
      <w:bookmarkStart w:id="461" w:name="_Toc69879980"/>
      <w:r>
        <w:t>MainWindow</w:t>
      </w:r>
      <w:bookmarkEnd w:id="459"/>
      <w:bookmarkEnd w:id="460"/>
      <w:bookmarkEnd w:id="461"/>
      <w:r>
        <w:fldChar w:fldCharType="begin"/>
      </w:r>
      <w:r>
        <w:instrText xml:space="preserve"> XE "Recor</w:instrText>
      </w:r>
      <w:r>
        <w:instrText xml:space="preserve">d:MainWindow" </w:instrText>
      </w:r>
      <w:r>
        <w:fldChar w:fldCharType="end"/>
      </w:r>
      <w:r>
        <w:fldChar w:fldCharType="begin"/>
      </w:r>
      <w:r>
        <w:instrText xml:space="preserve"> XE "MainWindow record" </w:instrText>
      </w:r>
      <w:r>
        <w:fldChar w:fldCharType="end"/>
      </w:r>
    </w:p>
    <w:p w:rsidR="00626771" w:rsidRDefault="005664AD">
      <w:r>
        <w:t xml:space="preserve">This record specifies the location of the </w:t>
      </w:r>
      <w:hyperlink w:anchor="gt_8032f3a8-7274-45a4-aa01-5e7d8645f0c0">
        <w:r>
          <w:rPr>
            <w:rStyle w:val="HyperlinkGreen"/>
            <w:b/>
          </w:rPr>
          <w:t>OLE server</w:t>
        </w:r>
      </w:hyperlink>
      <w:r>
        <w:t xml:space="preserve"> window in the parent document window when the chart data was saved.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wLeft</w:t>
            </w:r>
          </w:p>
        </w:tc>
        <w:tc>
          <w:tcPr>
            <w:tcW w:w="4320" w:type="dxa"/>
            <w:gridSpan w:val="16"/>
          </w:tcPr>
          <w:p w:rsidR="00626771" w:rsidRDefault="005664AD">
            <w:pPr>
              <w:pStyle w:val="PacketDiagramBodyText"/>
            </w:pPr>
            <w:r>
              <w:t>wTop</w:t>
            </w:r>
          </w:p>
        </w:tc>
      </w:tr>
      <w:tr w:rsidR="00626771" w:rsidTr="00626771">
        <w:trPr>
          <w:trHeight w:hRule="exact" w:val="490"/>
        </w:trPr>
        <w:tc>
          <w:tcPr>
            <w:tcW w:w="4320" w:type="dxa"/>
            <w:gridSpan w:val="16"/>
          </w:tcPr>
          <w:p w:rsidR="00626771" w:rsidRDefault="005664AD">
            <w:pPr>
              <w:pStyle w:val="PacketDiagramBodyText"/>
            </w:pPr>
            <w:r>
              <w:t>wWidth</w:t>
            </w:r>
          </w:p>
        </w:tc>
        <w:tc>
          <w:tcPr>
            <w:tcW w:w="4320" w:type="dxa"/>
            <w:gridSpan w:val="16"/>
          </w:tcPr>
          <w:p w:rsidR="00626771" w:rsidRDefault="005664AD">
            <w:pPr>
              <w:pStyle w:val="PacketDiagramBodyText"/>
            </w:pPr>
            <w:r>
              <w:t>wHeight</w:t>
            </w:r>
          </w:p>
        </w:tc>
      </w:tr>
    </w:tbl>
    <w:p w:rsidR="00626771" w:rsidRDefault="005664AD">
      <w:pPr>
        <w:pStyle w:val="Definition-Field"/>
      </w:pPr>
      <w:r>
        <w:rPr>
          <w:b/>
        </w:rPr>
        <w:t xml:space="preserve">wLeft (2 bytes): </w:t>
      </w:r>
      <w:r>
        <w:t xml:space="preserve">A signed integer that specifies the location, in </w:t>
      </w:r>
      <w:hyperlink w:anchor="gt_4b82472c-103d-4eff-a07e-6a0f784e3382">
        <w:r>
          <w:rPr>
            <w:rStyle w:val="HyperlinkGreen"/>
            <w:b/>
          </w:rPr>
          <w:t>twips</w:t>
        </w:r>
      </w:hyperlink>
      <w:r>
        <w:t xml:space="preserve">, of the left edge of the window relative to the left </w:t>
      </w:r>
      <w:r>
        <w:t>edge of the primary monitor.</w:t>
      </w:r>
    </w:p>
    <w:p w:rsidR="00626771" w:rsidRDefault="005664AD">
      <w:pPr>
        <w:pStyle w:val="Definition-Field"/>
      </w:pPr>
      <w:r>
        <w:rPr>
          <w:b/>
        </w:rPr>
        <w:t xml:space="preserve">wTop (2 bytes): </w:t>
      </w:r>
      <w:r>
        <w:t>A signed integer that specifies the location, in twips, of the top edge of the window relative to the top edge of the primary monitor.</w:t>
      </w:r>
    </w:p>
    <w:p w:rsidR="00626771" w:rsidRDefault="005664AD">
      <w:pPr>
        <w:pStyle w:val="Definition-Field"/>
      </w:pPr>
      <w:r>
        <w:rPr>
          <w:b/>
        </w:rPr>
        <w:t xml:space="preserve">wWidth (2 bytes): </w:t>
      </w:r>
      <w:r>
        <w:t>A signed integer that specifies the width of the window, i</w:t>
      </w:r>
      <w:r>
        <w:t>n twips. MUST be greater than or equal to zero.</w:t>
      </w:r>
    </w:p>
    <w:p w:rsidR="00626771" w:rsidRDefault="005664AD">
      <w:pPr>
        <w:pStyle w:val="Definition-Field"/>
      </w:pPr>
      <w:r>
        <w:rPr>
          <w:b/>
        </w:rPr>
        <w:t xml:space="preserve">wHeight (2 bytes): </w:t>
      </w:r>
      <w:r>
        <w:t>A signed integer that specifies the height of the window, in twips. MUST be greater than or equal to zero.</w:t>
      </w:r>
    </w:p>
    <w:p w:rsidR="00626771" w:rsidRDefault="005664AD">
      <w:pPr>
        <w:pStyle w:val="Heading3"/>
      </w:pPr>
      <w:bookmarkStart w:id="462" w:name="Section_3920bb1f384a4220904f4c4062f3a175"/>
      <w:bookmarkStart w:id="463" w:name="MarkerFormat"/>
      <w:bookmarkStart w:id="464" w:name="_Toc69879981"/>
      <w:r>
        <w:t>MarkerFormat</w:t>
      </w:r>
      <w:bookmarkEnd w:id="462"/>
      <w:bookmarkEnd w:id="463"/>
      <w:bookmarkEnd w:id="464"/>
      <w:r>
        <w:fldChar w:fldCharType="begin"/>
      </w:r>
      <w:r>
        <w:instrText xml:space="preserve"> XE "Record:MarkerFormat" </w:instrText>
      </w:r>
      <w:r>
        <w:fldChar w:fldCharType="end"/>
      </w:r>
      <w:r>
        <w:fldChar w:fldCharType="begin"/>
      </w:r>
      <w:r>
        <w:instrText xml:space="preserve"> XE "MarkerFormat record" </w:instrText>
      </w:r>
      <w:r>
        <w:fldChar w:fldCharType="end"/>
      </w:r>
    </w:p>
    <w:p w:rsidR="00626771" w:rsidRDefault="005664AD">
      <w:r>
        <w:t>This record s</w:t>
      </w:r>
      <w:r>
        <w:t xml:space="preserve">pecifies the color, size, and shape of the associated </w:t>
      </w:r>
      <w:hyperlink w:anchor="gt_4a742a31-af1c-4e9d-a104-7c9be0f37c2b">
        <w:r>
          <w:rPr>
            <w:rStyle w:val="HyperlinkGreen"/>
            <w:b/>
          </w:rPr>
          <w:t>data markers</w:t>
        </w:r>
      </w:hyperlink>
      <w:r>
        <w:t xml:space="preserve"> that appear on line, radar, and scatter chart groups. The associated data markers are specified by the preceding </w:t>
      </w:r>
      <w:r>
        <w:rPr>
          <w:b/>
        </w:rPr>
        <w:t>DataFormat</w:t>
      </w:r>
      <w:r>
        <w:t xml:space="preserve"> rec</w:t>
      </w:r>
      <w:r>
        <w:t>ord. If this record is not present in the sequence of records that conforms to the SS rule, all fields have default values. Otherwise, all the fields MUST contain a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rgbFore</w:t>
            </w:r>
          </w:p>
        </w:tc>
      </w:tr>
      <w:tr w:rsidR="00626771" w:rsidTr="00626771">
        <w:trPr>
          <w:trHeight w:hRule="exact" w:val="490"/>
        </w:trPr>
        <w:tc>
          <w:tcPr>
            <w:tcW w:w="8640" w:type="dxa"/>
            <w:gridSpan w:val="32"/>
          </w:tcPr>
          <w:p w:rsidR="00626771" w:rsidRDefault="005664AD">
            <w:pPr>
              <w:pStyle w:val="PacketDiagramBodyText"/>
            </w:pPr>
            <w:r>
              <w:t>rgbBack</w:t>
            </w:r>
          </w:p>
        </w:tc>
      </w:tr>
      <w:tr w:rsidR="00626771" w:rsidTr="00626771">
        <w:trPr>
          <w:trHeight w:hRule="exact" w:val="490"/>
        </w:trPr>
        <w:tc>
          <w:tcPr>
            <w:tcW w:w="4320" w:type="dxa"/>
            <w:gridSpan w:val="16"/>
          </w:tcPr>
          <w:p w:rsidR="00626771" w:rsidRDefault="005664AD">
            <w:pPr>
              <w:pStyle w:val="PacketDiagramBodyText"/>
            </w:pPr>
            <w:r>
              <w:t>imk</w:t>
            </w:r>
          </w:p>
        </w:tc>
        <w:tc>
          <w:tcPr>
            <w:tcW w:w="270" w:type="dxa"/>
          </w:tcPr>
          <w:p w:rsidR="00626771" w:rsidRDefault="005664AD">
            <w:pPr>
              <w:pStyle w:val="PacketDiagramBodyText"/>
            </w:pPr>
            <w:r>
              <w:t>A</w:t>
            </w:r>
          </w:p>
        </w:tc>
        <w:tc>
          <w:tcPr>
            <w:tcW w:w="810" w:type="dxa"/>
            <w:gridSpan w:val="3"/>
          </w:tcPr>
          <w:p w:rsidR="00626771" w:rsidRDefault="005664AD">
            <w:pPr>
              <w:pStyle w:val="PacketDiagramBodyText"/>
            </w:pPr>
            <w:r>
              <w:t>B</w:t>
            </w:r>
          </w:p>
        </w:tc>
        <w:tc>
          <w:tcPr>
            <w:tcW w:w="270" w:type="dxa"/>
          </w:tcPr>
          <w:p w:rsidR="00626771" w:rsidRDefault="005664AD">
            <w:pPr>
              <w:pStyle w:val="PacketDiagramBodyText"/>
            </w:pPr>
            <w:r>
              <w:t>C</w:t>
            </w:r>
          </w:p>
        </w:tc>
        <w:tc>
          <w:tcPr>
            <w:tcW w:w="270" w:type="dxa"/>
          </w:tcPr>
          <w:p w:rsidR="00626771" w:rsidRDefault="005664AD">
            <w:pPr>
              <w:pStyle w:val="PacketDiagramBodyText"/>
            </w:pPr>
            <w:r>
              <w:t>D</w:t>
            </w:r>
          </w:p>
        </w:tc>
        <w:tc>
          <w:tcPr>
            <w:tcW w:w="2700" w:type="dxa"/>
            <w:gridSpan w:val="10"/>
          </w:tcPr>
          <w:p w:rsidR="00626771" w:rsidRDefault="005664AD">
            <w:pPr>
              <w:pStyle w:val="PacketDiagramBodyText"/>
            </w:pPr>
            <w:r>
              <w:t>reserved2</w:t>
            </w:r>
          </w:p>
        </w:tc>
      </w:tr>
      <w:tr w:rsidR="00626771" w:rsidTr="00626771">
        <w:trPr>
          <w:trHeight w:hRule="exact" w:val="490"/>
        </w:trPr>
        <w:tc>
          <w:tcPr>
            <w:tcW w:w="4320" w:type="dxa"/>
            <w:gridSpan w:val="16"/>
          </w:tcPr>
          <w:p w:rsidR="00626771" w:rsidRDefault="005664AD">
            <w:pPr>
              <w:pStyle w:val="PacketDiagramBodyText"/>
            </w:pPr>
            <w:r>
              <w:lastRenderedPageBreak/>
              <w:t>icvFore</w:t>
            </w:r>
          </w:p>
        </w:tc>
        <w:tc>
          <w:tcPr>
            <w:tcW w:w="4320" w:type="dxa"/>
            <w:gridSpan w:val="16"/>
          </w:tcPr>
          <w:p w:rsidR="00626771" w:rsidRDefault="005664AD">
            <w:pPr>
              <w:pStyle w:val="PacketDiagramBodyText"/>
            </w:pPr>
            <w:r>
              <w:t>icvBack</w:t>
            </w:r>
          </w:p>
        </w:tc>
      </w:tr>
      <w:tr w:rsidR="00626771" w:rsidTr="00626771">
        <w:trPr>
          <w:trHeight w:hRule="exact" w:val="490"/>
        </w:trPr>
        <w:tc>
          <w:tcPr>
            <w:tcW w:w="8640" w:type="dxa"/>
            <w:gridSpan w:val="32"/>
          </w:tcPr>
          <w:p w:rsidR="00626771" w:rsidRDefault="005664AD">
            <w:pPr>
              <w:pStyle w:val="PacketDiagramBodyText"/>
            </w:pPr>
            <w:r>
              <w:t>miSize</w:t>
            </w:r>
          </w:p>
        </w:tc>
      </w:tr>
    </w:tbl>
    <w:p w:rsidR="00626771" w:rsidRDefault="005664AD">
      <w:pPr>
        <w:pStyle w:val="Definition-Field"/>
      </w:pPr>
      <w:r>
        <w:rPr>
          <w:b/>
        </w:rPr>
        <w:t xml:space="preserve">rgbFore (4 bytes): </w:t>
      </w:r>
      <w:r>
        <w:t xml:space="preserve">A </w:t>
      </w:r>
      <w:r>
        <w:rPr>
          <w:b/>
        </w:rPr>
        <w:t>LongRGB</w:t>
      </w:r>
      <w:r>
        <w:t xml:space="preserve"> structure (section </w:t>
      </w:r>
      <w:hyperlink w:anchor="Section_bf685b105e1c4442ba6cf9fd19d865d0" w:history="1">
        <w:r>
          <w:rPr>
            <w:rStyle w:val="Hyperlink"/>
          </w:rPr>
          <w:t>2.5.20</w:t>
        </w:r>
      </w:hyperlink>
      <w:r>
        <w:t xml:space="preserve">) that specifies the </w:t>
      </w:r>
      <w:hyperlink w:anchor="gt_85bbea8d-a9f4-40a2-b4f8-68b587d21a4c">
        <w:r>
          <w:rPr>
            <w:rStyle w:val="HyperlinkGreen"/>
            <w:b/>
          </w:rPr>
          <w:t>border</w:t>
        </w:r>
      </w:hyperlink>
      <w:r>
        <w:t xml:space="preserve"> color of the data marker. The color MUST be the same as the color specified by </w:t>
      </w:r>
      <w:r>
        <w:rPr>
          <w:b/>
        </w:rPr>
        <w:t>icvFore</w:t>
      </w:r>
      <w:r>
        <w:t>. The default value of this field is automatically selected from the next available color in the Chart color table.</w:t>
      </w:r>
    </w:p>
    <w:p w:rsidR="00626771" w:rsidRDefault="005664AD">
      <w:pPr>
        <w:pStyle w:val="Definition-Field"/>
      </w:pPr>
      <w:r>
        <w:rPr>
          <w:b/>
        </w:rPr>
        <w:t xml:space="preserve">rgbBack (4 bytes): </w:t>
      </w:r>
      <w:r>
        <w:t xml:space="preserve">A </w:t>
      </w:r>
      <w:r>
        <w:rPr>
          <w:b/>
        </w:rPr>
        <w:t>LongRGB</w:t>
      </w:r>
      <w:r>
        <w:t xml:space="preserve"> structure (section</w:t>
      </w:r>
      <w:r>
        <w:t xml:space="preserve"> 2.5.20) that specifies the interior color of the data marker. The color MUST be the same as the color specified by </w:t>
      </w:r>
      <w:r>
        <w:rPr>
          <w:b/>
        </w:rPr>
        <w:t>icvBack</w:t>
      </w:r>
      <w:r>
        <w:t xml:space="preserve">. The default value of this field is the same as the default value of </w:t>
      </w:r>
      <w:r>
        <w:rPr>
          <w:b/>
        </w:rPr>
        <w:t>rgbFore</w:t>
      </w:r>
      <w:r>
        <w:t xml:space="preserve"> when the default </w:t>
      </w:r>
      <w:r>
        <w:rPr>
          <w:b/>
        </w:rPr>
        <w:t>imk</w:t>
      </w:r>
      <w:r>
        <w:t xml:space="preserve"> is set to 0x0001, 0x0002, 0x0003, </w:t>
      </w:r>
      <w:r>
        <w:t>or 0x0008. Otherwise, the default value is 0xFFFFFF.</w:t>
      </w:r>
    </w:p>
    <w:p w:rsidR="00626771" w:rsidRDefault="005664AD">
      <w:pPr>
        <w:pStyle w:val="Definition-Field"/>
      </w:pPr>
      <w:r>
        <w:rPr>
          <w:b/>
        </w:rPr>
        <w:t xml:space="preserve">imk (2 bytes): </w:t>
      </w:r>
      <w:r>
        <w:t>An unsigned integer that specifies the type of data marker. The default value for this field is automatically selected from the list of data marker type and cannot be set to 0x0000. MUST b</w:t>
      </w:r>
      <w:r>
        <w:t>e a value from the following table.</w:t>
      </w:r>
    </w:p>
    <w:tbl>
      <w:tblPr>
        <w:tblStyle w:val="Table-ShadedHeaderIndented"/>
        <w:tblW w:w="0" w:type="auto"/>
        <w:tblLook w:val="04A0" w:firstRow="1" w:lastRow="0" w:firstColumn="1" w:lastColumn="0" w:noHBand="0" w:noVBand="1"/>
      </w:tblPr>
      <w:tblGrid>
        <w:gridCol w:w="834"/>
        <w:gridCol w:w="396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828" w:type="dxa"/>
          </w:tcPr>
          <w:p w:rsidR="00626771" w:rsidRDefault="005664AD">
            <w:pPr>
              <w:pStyle w:val="TableHeaderText"/>
              <w:spacing w:before="0" w:after="0"/>
            </w:pPr>
            <w:r>
              <w:t>Value</w:t>
            </w:r>
          </w:p>
        </w:tc>
        <w:tc>
          <w:tcPr>
            <w:tcW w:w="3960" w:type="dxa"/>
          </w:tcPr>
          <w:p w:rsidR="00626771" w:rsidRDefault="005664AD">
            <w:pPr>
              <w:pStyle w:val="TableHeaderText"/>
              <w:spacing w:before="0" w:after="0"/>
            </w:pPr>
            <w:r>
              <w:t>Meaning</w:t>
            </w:r>
          </w:p>
        </w:tc>
      </w:tr>
      <w:tr w:rsidR="00626771" w:rsidTr="00626771">
        <w:tc>
          <w:tcPr>
            <w:tcW w:w="828" w:type="dxa"/>
          </w:tcPr>
          <w:p w:rsidR="00626771" w:rsidRDefault="005664AD">
            <w:pPr>
              <w:pStyle w:val="TableBodyText"/>
              <w:spacing w:before="0" w:after="0"/>
            </w:pPr>
            <w:r>
              <w:t>0x0000</w:t>
            </w:r>
          </w:p>
        </w:tc>
        <w:tc>
          <w:tcPr>
            <w:tcW w:w="3960" w:type="dxa"/>
          </w:tcPr>
          <w:p w:rsidR="00626771" w:rsidRDefault="005664AD">
            <w:pPr>
              <w:pStyle w:val="TableBodyText"/>
              <w:spacing w:before="0" w:after="0"/>
            </w:pPr>
            <w:r>
              <w:t>No marker.</w:t>
            </w:r>
          </w:p>
        </w:tc>
      </w:tr>
      <w:tr w:rsidR="00626771" w:rsidTr="00626771">
        <w:tc>
          <w:tcPr>
            <w:tcW w:w="828" w:type="dxa"/>
          </w:tcPr>
          <w:p w:rsidR="00626771" w:rsidRDefault="005664AD">
            <w:pPr>
              <w:pStyle w:val="TableBodyText"/>
              <w:spacing w:before="0" w:after="0"/>
            </w:pPr>
            <w:r>
              <w:t>0x0001</w:t>
            </w:r>
          </w:p>
        </w:tc>
        <w:tc>
          <w:tcPr>
            <w:tcW w:w="3960" w:type="dxa"/>
          </w:tcPr>
          <w:p w:rsidR="00626771" w:rsidRDefault="005664AD">
            <w:pPr>
              <w:pStyle w:val="TableBodyText"/>
              <w:spacing w:before="0" w:after="0"/>
            </w:pPr>
            <w:r>
              <w:t>Square markers.</w:t>
            </w:r>
          </w:p>
        </w:tc>
      </w:tr>
      <w:tr w:rsidR="00626771" w:rsidTr="00626771">
        <w:tc>
          <w:tcPr>
            <w:tcW w:w="828" w:type="dxa"/>
          </w:tcPr>
          <w:p w:rsidR="00626771" w:rsidRDefault="005664AD">
            <w:pPr>
              <w:pStyle w:val="TableBodyText"/>
              <w:spacing w:before="0" w:after="0"/>
            </w:pPr>
            <w:r>
              <w:t>0x0002</w:t>
            </w:r>
          </w:p>
        </w:tc>
        <w:tc>
          <w:tcPr>
            <w:tcW w:w="3960" w:type="dxa"/>
          </w:tcPr>
          <w:p w:rsidR="00626771" w:rsidRDefault="005664AD">
            <w:pPr>
              <w:pStyle w:val="TableBodyText"/>
              <w:spacing w:before="0" w:after="0"/>
            </w:pPr>
            <w:r>
              <w:t>Diamond-shaped markers.</w:t>
            </w:r>
          </w:p>
        </w:tc>
      </w:tr>
      <w:tr w:rsidR="00626771" w:rsidTr="00626771">
        <w:tc>
          <w:tcPr>
            <w:tcW w:w="828" w:type="dxa"/>
          </w:tcPr>
          <w:p w:rsidR="00626771" w:rsidRDefault="005664AD">
            <w:pPr>
              <w:pStyle w:val="TableBodyText"/>
              <w:spacing w:before="0" w:after="0"/>
            </w:pPr>
            <w:r>
              <w:t>0x0003</w:t>
            </w:r>
          </w:p>
        </w:tc>
        <w:tc>
          <w:tcPr>
            <w:tcW w:w="3960" w:type="dxa"/>
          </w:tcPr>
          <w:p w:rsidR="00626771" w:rsidRDefault="005664AD">
            <w:pPr>
              <w:pStyle w:val="TableBodyText"/>
              <w:spacing w:before="0" w:after="0"/>
            </w:pPr>
            <w:r>
              <w:t>Triangular markers.</w:t>
            </w:r>
          </w:p>
        </w:tc>
      </w:tr>
      <w:tr w:rsidR="00626771" w:rsidTr="00626771">
        <w:tc>
          <w:tcPr>
            <w:tcW w:w="828" w:type="dxa"/>
          </w:tcPr>
          <w:p w:rsidR="00626771" w:rsidRDefault="005664AD">
            <w:pPr>
              <w:pStyle w:val="TableBodyText"/>
              <w:spacing w:before="0" w:after="0"/>
            </w:pPr>
            <w:r>
              <w:t>0x0004</w:t>
            </w:r>
          </w:p>
        </w:tc>
        <w:tc>
          <w:tcPr>
            <w:tcW w:w="3960" w:type="dxa"/>
          </w:tcPr>
          <w:p w:rsidR="00626771" w:rsidRDefault="005664AD">
            <w:pPr>
              <w:pStyle w:val="TableBodyText"/>
              <w:spacing w:before="0" w:after="0"/>
            </w:pPr>
            <w:r>
              <w:t>Square markers with an X.</w:t>
            </w:r>
          </w:p>
        </w:tc>
      </w:tr>
      <w:tr w:rsidR="00626771" w:rsidTr="00626771">
        <w:tc>
          <w:tcPr>
            <w:tcW w:w="828" w:type="dxa"/>
          </w:tcPr>
          <w:p w:rsidR="00626771" w:rsidRDefault="005664AD">
            <w:pPr>
              <w:pStyle w:val="TableBodyText"/>
              <w:spacing w:before="0" w:after="0"/>
            </w:pPr>
            <w:r>
              <w:t>0x0005</w:t>
            </w:r>
          </w:p>
        </w:tc>
        <w:tc>
          <w:tcPr>
            <w:tcW w:w="3960" w:type="dxa"/>
          </w:tcPr>
          <w:p w:rsidR="00626771" w:rsidRDefault="005664AD">
            <w:pPr>
              <w:pStyle w:val="TableBodyText"/>
              <w:spacing w:before="0" w:after="0"/>
            </w:pPr>
            <w:r>
              <w:t>Square markers with an asterisk (*).</w:t>
            </w:r>
          </w:p>
        </w:tc>
      </w:tr>
      <w:tr w:rsidR="00626771" w:rsidTr="00626771">
        <w:tc>
          <w:tcPr>
            <w:tcW w:w="828" w:type="dxa"/>
          </w:tcPr>
          <w:p w:rsidR="00626771" w:rsidRDefault="005664AD">
            <w:pPr>
              <w:pStyle w:val="TableBodyText"/>
              <w:spacing w:before="0" w:after="0"/>
            </w:pPr>
            <w:r>
              <w:t>0x0006</w:t>
            </w:r>
          </w:p>
        </w:tc>
        <w:tc>
          <w:tcPr>
            <w:tcW w:w="3960" w:type="dxa"/>
          </w:tcPr>
          <w:p w:rsidR="00626771" w:rsidRDefault="005664AD">
            <w:pPr>
              <w:pStyle w:val="TableBodyText"/>
              <w:spacing w:before="0" w:after="0"/>
            </w:pPr>
            <w:r>
              <w:t xml:space="preserve">Short bar </w:t>
            </w:r>
            <w:r>
              <w:t>markers.</w:t>
            </w:r>
          </w:p>
        </w:tc>
      </w:tr>
      <w:tr w:rsidR="00626771" w:rsidTr="00626771">
        <w:tc>
          <w:tcPr>
            <w:tcW w:w="828" w:type="dxa"/>
          </w:tcPr>
          <w:p w:rsidR="00626771" w:rsidRDefault="005664AD">
            <w:pPr>
              <w:pStyle w:val="TableBodyText"/>
              <w:spacing w:before="0" w:after="0"/>
            </w:pPr>
            <w:r>
              <w:t>0x0007</w:t>
            </w:r>
          </w:p>
        </w:tc>
        <w:tc>
          <w:tcPr>
            <w:tcW w:w="3960" w:type="dxa"/>
          </w:tcPr>
          <w:p w:rsidR="00626771" w:rsidRDefault="005664AD">
            <w:pPr>
              <w:pStyle w:val="TableBodyText"/>
              <w:spacing w:before="0" w:after="0"/>
            </w:pPr>
            <w:r>
              <w:t>Long bar markers.</w:t>
            </w:r>
          </w:p>
        </w:tc>
      </w:tr>
      <w:tr w:rsidR="00626771" w:rsidTr="00626771">
        <w:tc>
          <w:tcPr>
            <w:tcW w:w="828" w:type="dxa"/>
          </w:tcPr>
          <w:p w:rsidR="00626771" w:rsidRDefault="005664AD">
            <w:pPr>
              <w:pStyle w:val="TableBodyText"/>
              <w:spacing w:before="0" w:after="0"/>
            </w:pPr>
            <w:r>
              <w:t>0x0008</w:t>
            </w:r>
          </w:p>
        </w:tc>
        <w:tc>
          <w:tcPr>
            <w:tcW w:w="3960" w:type="dxa"/>
          </w:tcPr>
          <w:p w:rsidR="00626771" w:rsidRDefault="005664AD">
            <w:pPr>
              <w:pStyle w:val="TableBodyText"/>
              <w:spacing w:before="0" w:after="0"/>
            </w:pPr>
            <w:r>
              <w:t>Circular markers.</w:t>
            </w:r>
          </w:p>
        </w:tc>
      </w:tr>
      <w:tr w:rsidR="00626771" w:rsidTr="00626771">
        <w:tc>
          <w:tcPr>
            <w:tcW w:w="828" w:type="dxa"/>
          </w:tcPr>
          <w:p w:rsidR="00626771" w:rsidRDefault="005664AD">
            <w:pPr>
              <w:pStyle w:val="TableBodyText"/>
              <w:spacing w:before="0" w:after="0"/>
            </w:pPr>
            <w:r>
              <w:t>0x0009</w:t>
            </w:r>
          </w:p>
        </w:tc>
        <w:tc>
          <w:tcPr>
            <w:tcW w:w="3960" w:type="dxa"/>
          </w:tcPr>
          <w:p w:rsidR="00626771" w:rsidRDefault="005664AD">
            <w:pPr>
              <w:pStyle w:val="TableBodyText"/>
              <w:spacing w:before="0" w:after="0"/>
            </w:pPr>
            <w:r>
              <w:t>Square markers with a plus sign (+).</w:t>
            </w:r>
          </w:p>
        </w:tc>
      </w:tr>
    </w:tbl>
    <w:p w:rsidR="00626771" w:rsidRDefault="00626771"/>
    <w:p w:rsidR="00626771" w:rsidRDefault="005664AD">
      <w:pPr>
        <w:pStyle w:val="Definition-Field"/>
      </w:pPr>
      <w:r>
        <w:rPr>
          <w:b/>
        </w:rPr>
        <w:t xml:space="preserve">A - fAuto (1 bit): </w:t>
      </w:r>
      <w:r>
        <w:t>A bit that specifies whether the data marker</w:t>
      </w:r>
      <w:r>
        <w:t xml:space="preserve"> is automatically generated. The default value is 1. MUST be a value from the following table.</w:t>
      </w:r>
    </w:p>
    <w:tbl>
      <w:tblPr>
        <w:tblStyle w:val="Table-ShadedHeaderIndented"/>
        <w:tblW w:w="0" w:type="auto"/>
        <w:tblLook w:val="04A0" w:firstRow="1" w:lastRow="0" w:firstColumn="1" w:lastColumn="0" w:noHBand="0" w:noVBand="1"/>
      </w:tblPr>
      <w:tblGrid>
        <w:gridCol w:w="1008"/>
        <w:gridCol w:w="784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008" w:type="dxa"/>
          </w:tcPr>
          <w:p w:rsidR="00626771" w:rsidRDefault="005664AD">
            <w:pPr>
              <w:pStyle w:val="TableHeaderText"/>
              <w:spacing w:before="0" w:after="0"/>
            </w:pPr>
            <w:r>
              <w:t>Value</w:t>
            </w:r>
          </w:p>
        </w:tc>
        <w:tc>
          <w:tcPr>
            <w:tcW w:w="7848" w:type="dxa"/>
          </w:tcPr>
          <w:p w:rsidR="00626771" w:rsidRDefault="005664AD">
            <w:pPr>
              <w:pStyle w:val="TableHeaderText"/>
              <w:spacing w:before="0" w:after="0"/>
            </w:pPr>
            <w:r>
              <w:t>Meaning</w:t>
            </w:r>
          </w:p>
        </w:tc>
      </w:tr>
      <w:tr w:rsidR="00626771" w:rsidTr="00626771">
        <w:tc>
          <w:tcPr>
            <w:tcW w:w="1008" w:type="dxa"/>
          </w:tcPr>
          <w:p w:rsidR="00626771" w:rsidRDefault="005664AD">
            <w:pPr>
              <w:pStyle w:val="TableBodyText"/>
              <w:spacing w:before="0" w:after="0"/>
            </w:pPr>
            <w:r>
              <w:t>Zero</w:t>
            </w:r>
          </w:p>
        </w:tc>
        <w:tc>
          <w:tcPr>
            <w:tcW w:w="7848" w:type="dxa"/>
          </w:tcPr>
          <w:p w:rsidR="00626771" w:rsidRDefault="005664AD">
            <w:pPr>
              <w:pStyle w:val="TableBodyText"/>
              <w:spacing w:before="0" w:after="0"/>
            </w:pPr>
            <w:r>
              <w:t>The data marker is not automatically generated.</w:t>
            </w:r>
          </w:p>
        </w:tc>
      </w:tr>
      <w:tr w:rsidR="00626771" w:rsidTr="00626771">
        <w:tc>
          <w:tcPr>
            <w:tcW w:w="1008" w:type="dxa"/>
          </w:tcPr>
          <w:p w:rsidR="00626771" w:rsidRDefault="005664AD">
            <w:pPr>
              <w:pStyle w:val="TableBodyText"/>
              <w:spacing w:before="0" w:after="0"/>
            </w:pPr>
            <w:r>
              <w:t>1</w:t>
            </w:r>
          </w:p>
        </w:tc>
        <w:tc>
          <w:tcPr>
            <w:tcW w:w="7848" w:type="dxa"/>
          </w:tcPr>
          <w:p w:rsidR="00626771" w:rsidRDefault="005664AD">
            <w:pPr>
              <w:pStyle w:val="TableBodyText"/>
              <w:spacing w:before="0" w:after="0"/>
            </w:pPr>
            <w:r>
              <w:t>The data marker</w:t>
            </w:r>
            <w:r>
              <w:t xml:space="preserve"> type, size, and color are automatically generated, and the values are set accordingly.</w:t>
            </w:r>
          </w:p>
        </w:tc>
      </w:tr>
    </w:tbl>
    <w:p w:rsidR="00626771" w:rsidRDefault="00626771">
      <w:pPr>
        <w:pStyle w:val="Definition-Field2"/>
        <w:ind w:left="0"/>
      </w:pPr>
    </w:p>
    <w:p w:rsidR="00626771" w:rsidRDefault="005664AD">
      <w:pPr>
        <w:pStyle w:val="Definition-Field"/>
      </w:pPr>
      <w:r>
        <w:rPr>
          <w:b/>
        </w:rPr>
        <w:t xml:space="preserve">B - reserved1 (3 bits): </w:t>
      </w:r>
      <w:r>
        <w:t>MUST be set to zero, and MUST be ignored.</w:t>
      </w:r>
    </w:p>
    <w:p w:rsidR="00626771" w:rsidRDefault="005664AD">
      <w:pPr>
        <w:pStyle w:val="Definition-Field"/>
      </w:pPr>
      <w:r>
        <w:rPr>
          <w:b/>
        </w:rPr>
        <w:t xml:space="preserve">C - fNotShowInt (1 bit): </w:t>
      </w:r>
      <w:r>
        <w:t xml:space="preserve">A bit that specifies whether to show the data marker interior. The default </w:t>
      </w:r>
      <w:r>
        <w:t>value is zero. MUST be a value from the following table.</w:t>
      </w:r>
    </w:p>
    <w:tbl>
      <w:tblPr>
        <w:tblStyle w:val="Table-ShadedHeaderIndented"/>
        <w:tblW w:w="0" w:type="auto"/>
        <w:tblLook w:val="04A0" w:firstRow="1" w:lastRow="0" w:firstColumn="1" w:lastColumn="0" w:noHBand="0" w:noVBand="1"/>
      </w:tblPr>
      <w:tblGrid>
        <w:gridCol w:w="1008"/>
        <w:gridCol w:w="784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008" w:type="dxa"/>
          </w:tcPr>
          <w:p w:rsidR="00626771" w:rsidRDefault="005664AD">
            <w:pPr>
              <w:pStyle w:val="TableHeaderText"/>
              <w:spacing w:before="0" w:after="0"/>
            </w:pPr>
            <w:r>
              <w:t>Value</w:t>
            </w:r>
          </w:p>
        </w:tc>
        <w:tc>
          <w:tcPr>
            <w:tcW w:w="7848" w:type="dxa"/>
          </w:tcPr>
          <w:p w:rsidR="00626771" w:rsidRDefault="005664AD">
            <w:pPr>
              <w:pStyle w:val="TableHeaderText"/>
              <w:spacing w:before="0" w:after="0"/>
            </w:pPr>
            <w:r>
              <w:t>Meaning</w:t>
            </w:r>
          </w:p>
        </w:tc>
      </w:tr>
      <w:tr w:rsidR="00626771" w:rsidTr="00626771">
        <w:tc>
          <w:tcPr>
            <w:tcW w:w="1008" w:type="dxa"/>
          </w:tcPr>
          <w:p w:rsidR="00626771" w:rsidRDefault="005664AD">
            <w:pPr>
              <w:pStyle w:val="TableBodyText"/>
              <w:spacing w:before="0" w:after="0"/>
            </w:pPr>
            <w:r>
              <w:t>Zero</w:t>
            </w:r>
          </w:p>
        </w:tc>
        <w:tc>
          <w:tcPr>
            <w:tcW w:w="7848" w:type="dxa"/>
          </w:tcPr>
          <w:p w:rsidR="00626771" w:rsidRDefault="005664AD">
            <w:pPr>
              <w:pStyle w:val="TableBodyText"/>
              <w:spacing w:before="0" w:after="0"/>
            </w:pPr>
            <w:r>
              <w:t>The data marker interior is shown.</w:t>
            </w:r>
          </w:p>
        </w:tc>
      </w:tr>
      <w:tr w:rsidR="00626771" w:rsidTr="00626771">
        <w:tc>
          <w:tcPr>
            <w:tcW w:w="1008" w:type="dxa"/>
          </w:tcPr>
          <w:p w:rsidR="00626771" w:rsidRDefault="005664AD">
            <w:pPr>
              <w:pStyle w:val="TableBodyText"/>
              <w:spacing w:before="0" w:after="0"/>
            </w:pPr>
            <w:r>
              <w:t>1</w:t>
            </w:r>
          </w:p>
        </w:tc>
        <w:tc>
          <w:tcPr>
            <w:tcW w:w="7848" w:type="dxa"/>
          </w:tcPr>
          <w:p w:rsidR="00626771" w:rsidRDefault="005664AD">
            <w:pPr>
              <w:pStyle w:val="TableBodyText"/>
              <w:spacing w:before="0" w:after="0"/>
            </w:pPr>
            <w:r>
              <w:t>The data marker interior is not shown.</w:t>
            </w:r>
          </w:p>
        </w:tc>
      </w:tr>
    </w:tbl>
    <w:p w:rsidR="00626771" w:rsidRDefault="00626771"/>
    <w:p w:rsidR="00626771" w:rsidRDefault="005664AD">
      <w:pPr>
        <w:pStyle w:val="Definition-Field"/>
      </w:pPr>
      <w:r>
        <w:rPr>
          <w:b/>
        </w:rPr>
        <w:t xml:space="preserve">D - fNotShowBrd (1 bit): </w:t>
      </w:r>
      <w:r>
        <w:t xml:space="preserve">A bit that specifies whether to show the data marker border. The default </w:t>
      </w:r>
      <w:r>
        <w:t>value is zero. MUST be a value from the following table.</w:t>
      </w:r>
    </w:p>
    <w:tbl>
      <w:tblPr>
        <w:tblStyle w:val="Table-ShadedHeaderIndented"/>
        <w:tblW w:w="0" w:type="auto"/>
        <w:tblLook w:val="04A0" w:firstRow="1" w:lastRow="0" w:firstColumn="1" w:lastColumn="0" w:noHBand="0" w:noVBand="1"/>
      </w:tblPr>
      <w:tblGrid>
        <w:gridCol w:w="1008"/>
        <w:gridCol w:w="784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008" w:type="dxa"/>
          </w:tcPr>
          <w:p w:rsidR="00626771" w:rsidRDefault="005664AD">
            <w:pPr>
              <w:pStyle w:val="TableHeaderText"/>
              <w:spacing w:before="0" w:after="0"/>
            </w:pPr>
            <w:r>
              <w:lastRenderedPageBreak/>
              <w:t>Value</w:t>
            </w:r>
          </w:p>
        </w:tc>
        <w:tc>
          <w:tcPr>
            <w:tcW w:w="7848" w:type="dxa"/>
          </w:tcPr>
          <w:p w:rsidR="00626771" w:rsidRDefault="005664AD">
            <w:pPr>
              <w:pStyle w:val="TableHeaderText"/>
              <w:spacing w:before="0" w:after="0"/>
            </w:pPr>
            <w:r>
              <w:t>Meaning</w:t>
            </w:r>
          </w:p>
        </w:tc>
      </w:tr>
      <w:tr w:rsidR="00626771" w:rsidTr="00626771">
        <w:tc>
          <w:tcPr>
            <w:tcW w:w="1008" w:type="dxa"/>
          </w:tcPr>
          <w:p w:rsidR="00626771" w:rsidRDefault="005664AD">
            <w:pPr>
              <w:pStyle w:val="TableBodyText"/>
              <w:spacing w:before="0" w:after="0"/>
            </w:pPr>
            <w:r>
              <w:t>Zero</w:t>
            </w:r>
          </w:p>
        </w:tc>
        <w:tc>
          <w:tcPr>
            <w:tcW w:w="7848" w:type="dxa"/>
          </w:tcPr>
          <w:p w:rsidR="00626771" w:rsidRDefault="005664AD">
            <w:pPr>
              <w:pStyle w:val="TableBodyText"/>
              <w:spacing w:before="0" w:after="0"/>
            </w:pPr>
            <w:r>
              <w:t>The data marker border is shown.</w:t>
            </w:r>
          </w:p>
        </w:tc>
      </w:tr>
      <w:tr w:rsidR="00626771" w:rsidTr="00626771">
        <w:tc>
          <w:tcPr>
            <w:tcW w:w="1008" w:type="dxa"/>
          </w:tcPr>
          <w:p w:rsidR="00626771" w:rsidRDefault="005664AD">
            <w:pPr>
              <w:pStyle w:val="TableBodyText"/>
              <w:spacing w:before="0" w:after="0"/>
            </w:pPr>
            <w:r>
              <w:t>1</w:t>
            </w:r>
          </w:p>
        </w:tc>
        <w:tc>
          <w:tcPr>
            <w:tcW w:w="7848" w:type="dxa"/>
          </w:tcPr>
          <w:p w:rsidR="00626771" w:rsidRDefault="005664AD">
            <w:pPr>
              <w:pStyle w:val="TableBodyText"/>
              <w:spacing w:before="0" w:after="0"/>
            </w:pPr>
            <w:r>
              <w:t>The data marker border is not shown.</w:t>
            </w:r>
          </w:p>
        </w:tc>
      </w:tr>
    </w:tbl>
    <w:p w:rsidR="00626771" w:rsidRDefault="00626771"/>
    <w:p w:rsidR="00626771" w:rsidRDefault="005664AD">
      <w:pPr>
        <w:pStyle w:val="Definition-Field"/>
      </w:pPr>
      <w:r>
        <w:rPr>
          <w:b/>
        </w:rPr>
        <w:t xml:space="preserve">reserved2 (10 bits): </w:t>
      </w:r>
      <w:r>
        <w:t>MUST be set to zero, and MUST be ignored.</w:t>
      </w:r>
    </w:p>
    <w:p w:rsidR="00626771" w:rsidRDefault="005664AD">
      <w:pPr>
        <w:pStyle w:val="Definition-Field"/>
      </w:pPr>
      <w:r>
        <w:rPr>
          <w:b/>
        </w:rPr>
        <w:t xml:space="preserve">icvFore (2 bytes): </w:t>
      </w:r>
      <w:r>
        <w:t>An unsigned integer th</w:t>
      </w:r>
      <w:r>
        <w:t>at specifies the border color of the data marker. The value MUST</w:t>
      </w:r>
      <w:bookmarkStart w:id="465"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65"/>
      <w:r>
        <w:t xml:space="preserve"> be an </w:t>
      </w:r>
      <w:r>
        <w:rPr>
          <w:b/>
        </w:rPr>
        <w:t>IcvChart</w:t>
      </w:r>
      <w:r>
        <w:t xml:space="preserve"> value (section </w:t>
      </w:r>
      <w:hyperlink w:anchor="Section_2347c083b8d34337bd944ad679aa95a3" w:history="1">
        <w:r>
          <w:rPr>
            <w:rStyle w:val="Hyperlink"/>
          </w:rPr>
          <w:t>2.5.17</w:t>
        </w:r>
      </w:hyperlink>
      <w:r>
        <w:t xml:space="preserve">). The color MUST be the </w:t>
      </w:r>
      <w:r>
        <w:t xml:space="preserve">same as the color specified by </w:t>
      </w:r>
      <w:r>
        <w:rPr>
          <w:b/>
        </w:rPr>
        <w:t>rgbFore</w:t>
      </w:r>
      <w:r>
        <w:t xml:space="preserve">. The default value is automatically set to be the same as the color specified by </w:t>
      </w:r>
      <w:r>
        <w:rPr>
          <w:b/>
        </w:rPr>
        <w:t>rgbFore</w:t>
      </w:r>
      <w:r>
        <w:t>.</w:t>
      </w:r>
    </w:p>
    <w:p w:rsidR="00626771" w:rsidRDefault="005664AD">
      <w:pPr>
        <w:pStyle w:val="Definition-Field"/>
      </w:pPr>
      <w:r>
        <w:rPr>
          <w:b/>
        </w:rPr>
        <w:t xml:space="preserve">icvBack (2 bytes): </w:t>
      </w:r>
      <w:r>
        <w:t>An unsigned integer that specifies the interior color of the data marker. The value MUST</w:t>
      </w:r>
      <w:bookmarkStart w:id="46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66"/>
      <w:r>
        <w:t xml:space="preserve"> be an </w:t>
      </w:r>
      <w:r>
        <w:rPr>
          <w:b/>
        </w:rPr>
        <w:t>IcvChart</w:t>
      </w:r>
      <w:r>
        <w:t xml:space="preserve"> value (section 2.5.17). The color MUST be the same as the color specified by </w:t>
      </w:r>
      <w:r>
        <w:rPr>
          <w:b/>
        </w:rPr>
        <w:t>rgbBack</w:t>
      </w:r>
      <w:r>
        <w:t xml:space="preserve">. The default value is automatically set to be the same as the color specified by </w:t>
      </w:r>
      <w:r>
        <w:rPr>
          <w:b/>
        </w:rPr>
        <w:t>rgbBac</w:t>
      </w:r>
      <w:r>
        <w:rPr>
          <w:b/>
        </w:rPr>
        <w:t>k</w:t>
      </w:r>
      <w:r>
        <w:t>.</w:t>
      </w:r>
    </w:p>
    <w:p w:rsidR="00626771" w:rsidRDefault="005664AD">
      <w:pPr>
        <w:pStyle w:val="Definition-Field"/>
      </w:pPr>
      <w:r>
        <w:rPr>
          <w:b/>
        </w:rPr>
        <w:t xml:space="preserve">miSize (4 bytes): </w:t>
      </w:r>
      <w:r>
        <w:t xml:space="preserve">An unsigned integer that specifies the size, in </w:t>
      </w:r>
      <w:hyperlink w:anchor="gt_4b82472c-103d-4eff-a07e-6a0f784e3382">
        <w:r>
          <w:rPr>
            <w:rStyle w:val="HyperlinkGreen"/>
            <w:b/>
          </w:rPr>
          <w:t>twips</w:t>
        </w:r>
      </w:hyperlink>
      <w:r>
        <w:t>, of the data marker. MUST be greater than or equal to 0x0028 and less than or equal to 0x05A0. The default value for th</w:t>
      </w:r>
      <w:r>
        <w:t>is field is 0x0064.</w:t>
      </w:r>
    </w:p>
    <w:p w:rsidR="00626771" w:rsidRDefault="005664AD">
      <w:pPr>
        <w:pStyle w:val="Heading3"/>
      </w:pPr>
      <w:bookmarkStart w:id="467" w:name="Section_e97aac5fac824acb807c1715b1454907"/>
      <w:bookmarkStart w:id="468" w:name="MaxStatus"/>
      <w:bookmarkStart w:id="469" w:name="_Toc69879982"/>
      <w:r>
        <w:t>MaxStatus</w:t>
      </w:r>
      <w:bookmarkEnd w:id="467"/>
      <w:bookmarkEnd w:id="468"/>
      <w:bookmarkEnd w:id="469"/>
      <w:r>
        <w:fldChar w:fldCharType="begin"/>
      </w:r>
      <w:r>
        <w:instrText xml:space="preserve"> XE "Record:MaxStatus" </w:instrText>
      </w:r>
      <w:r>
        <w:fldChar w:fldCharType="end"/>
      </w:r>
      <w:r>
        <w:fldChar w:fldCharType="begin"/>
      </w:r>
      <w:r>
        <w:instrText xml:space="preserve"> XE "MaxStatus record" </w:instrText>
      </w:r>
      <w:r>
        <w:fldChar w:fldCharType="end"/>
      </w:r>
    </w:p>
    <w:p w:rsidR="00626771" w:rsidRDefault="005664AD">
      <w:r>
        <w:t>This record is unused.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2160" w:type="dxa"/>
            <w:gridSpan w:val="8"/>
          </w:tcPr>
          <w:p w:rsidR="00626771" w:rsidRDefault="005664AD">
            <w:pPr>
              <w:pStyle w:val="PacketDiagramBodyText"/>
            </w:pPr>
            <w:r>
              <w:t>unused1</w:t>
            </w:r>
          </w:p>
        </w:tc>
        <w:tc>
          <w:tcPr>
            <w:tcW w:w="2160" w:type="dxa"/>
            <w:gridSpan w:val="8"/>
          </w:tcPr>
          <w:p w:rsidR="00626771" w:rsidRDefault="005664AD">
            <w:pPr>
              <w:pStyle w:val="PacketDiagramBodyText"/>
            </w:pPr>
            <w:r>
              <w:t>unused2</w:t>
            </w:r>
          </w:p>
        </w:tc>
      </w:tr>
    </w:tbl>
    <w:p w:rsidR="00626771" w:rsidRDefault="005664AD">
      <w:pPr>
        <w:pStyle w:val="Definition-Field"/>
      </w:pPr>
      <w:r>
        <w:rPr>
          <w:b/>
        </w:rPr>
        <w:t xml:space="preserve">unused1 (1 byte): </w:t>
      </w:r>
      <w:r>
        <w:t>Undefined and MUST be ignored.</w:t>
      </w:r>
    </w:p>
    <w:p w:rsidR="00626771" w:rsidRDefault="005664AD">
      <w:pPr>
        <w:pStyle w:val="Definition-Field"/>
      </w:pPr>
      <w:r>
        <w:rPr>
          <w:b/>
        </w:rPr>
        <w:t xml:space="preserve">unused2 (1 byte): </w:t>
      </w:r>
      <w:r>
        <w:t>Undefined and MUST be ignored.</w:t>
      </w:r>
    </w:p>
    <w:p w:rsidR="00626771" w:rsidRDefault="005664AD">
      <w:pPr>
        <w:pStyle w:val="Heading3"/>
      </w:pPr>
      <w:bookmarkStart w:id="470" w:name="Section_219f2e994edc4d5289d0c4a1cec2dd08"/>
      <w:bookmarkStart w:id="471" w:name="MsoDrawing"/>
      <w:bookmarkStart w:id="472" w:name="_Toc69879983"/>
      <w:r>
        <w:t>MsoDrawing</w:t>
      </w:r>
      <w:bookmarkEnd w:id="470"/>
      <w:bookmarkEnd w:id="471"/>
      <w:bookmarkEnd w:id="472"/>
      <w:r>
        <w:fldChar w:fldCharType="begin"/>
      </w:r>
      <w:r>
        <w:instrText xml:space="preserve"> XE "Record:MsoDrawing" </w:instrText>
      </w:r>
      <w:r>
        <w:fldChar w:fldCharType="end"/>
      </w:r>
      <w:r>
        <w:fldChar w:fldCharType="begin"/>
      </w:r>
      <w:r>
        <w:instrText xml:space="preserve"> XE "MsoDrawing record" </w:instrText>
      </w:r>
      <w:r>
        <w:fldChar w:fldCharType="end"/>
      </w:r>
    </w:p>
    <w:p w:rsidR="00626771" w:rsidRDefault="005664AD">
      <w:r>
        <w:t xml:space="preserve">This record specifies a </w:t>
      </w:r>
      <w:hyperlink w:anchor="gt_51dfe494-9c84-4a0e-9d53-06068c5ce3ac">
        <w:r>
          <w:rPr>
            <w:rStyle w:val="HyperlinkGreen"/>
            <w:b/>
          </w:rPr>
          <w:t>drawing object</w:t>
        </w:r>
      </w:hyperlink>
      <w:r>
        <w:t xml:space="preserve"> and the beginning of a collection of </w:t>
      </w:r>
      <w:r>
        <w:rPr>
          <w:b/>
        </w:rPr>
        <w:t>Contin</w:t>
      </w:r>
      <w:r>
        <w:rPr>
          <w:b/>
        </w:rPr>
        <w:t>ue</w:t>
      </w:r>
      <w:r>
        <w:t xml:space="preserve"> records as defined by the chart sheet substream </w:t>
      </w:r>
      <w:hyperlink w:anchor="gt_24ddbbb4-b79e-4419-96ec-0fdd229c9ebf">
        <w:r>
          <w:rPr>
            <w:rStyle w:val="HyperlinkGreen"/>
            <w:b/>
          </w:rPr>
          <w:t>ABNF</w:t>
        </w:r>
      </w:hyperlink>
      <w:r>
        <w:t xml:space="preserve">. The collection of </w:t>
      </w:r>
      <w:r>
        <w:rPr>
          <w:b/>
        </w:rPr>
        <w:t>Continue</w:t>
      </w:r>
      <w:r>
        <w:t xml:space="preserve"> records specifies additional feature data to complete this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rgChildRec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rgChildRec (variable): </w:t>
      </w:r>
      <w:r>
        <w:t xml:space="preserve">An </w:t>
      </w:r>
      <w:r>
        <w:rPr>
          <w:b/>
        </w:rPr>
        <w:t>OfficeArtDgContainer</w:t>
      </w:r>
      <w:r>
        <w:t xml:space="preserve"> as specified in </w:t>
      </w:r>
      <w:hyperlink r:id="rId102" w:anchor="Section_8560795e77594745838ff7f2ef2f1872">
        <w:r>
          <w:rPr>
            <w:rStyle w:val="Hyperlink"/>
          </w:rPr>
          <w:t>[MS-ODRAW]</w:t>
        </w:r>
      </w:hyperlink>
      <w:r>
        <w:t xml:space="preserve"> that specifies the drawing object.</w:t>
      </w:r>
    </w:p>
    <w:p w:rsidR="00626771" w:rsidRDefault="005664AD">
      <w:pPr>
        <w:pStyle w:val="Heading3"/>
      </w:pPr>
      <w:bookmarkStart w:id="473" w:name="Section_a5b89b0a761444598888e3536548c6ed"/>
      <w:bookmarkStart w:id="474" w:name="MsoDrawingGroup"/>
      <w:bookmarkStart w:id="475" w:name="_Toc69879984"/>
      <w:r>
        <w:t>MsoDrawingGroup</w:t>
      </w:r>
      <w:bookmarkEnd w:id="473"/>
      <w:bookmarkEnd w:id="474"/>
      <w:bookmarkEnd w:id="475"/>
      <w:r>
        <w:fldChar w:fldCharType="begin"/>
      </w:r>
      <w:r>
        <w:instrText xml:space="preserve"> XE "Record:MsoDrawingGroup" </w:instrText>
      </w:r>
      <w:r>
        <w:fldChar w:fldCharType="end"/>
      </w:r>
      <w:r>
        <w:fldChar w:fldCharType="begin"/>
      </w:r>
      <w:r>
        <w:instrText xml:space="preserve"> XE "MsoDrawingGroup record" </w:instrText>
      </w:r>
      <w:r>
        <w:fldChar w:fldCharType="end"/>
      </w:r>
    </w:p>
    <w:p w:rsidR="00626771" w:rsidRDefault="005664AD">
      <w:r>
        <w:t xml:space="preserve">This record specifies a group of </w:t>
      </w:r>
      <w:hyperlink w:anchor="gt_51dfe494-9c84-4a0e-9d53-06068c5ce3ac">
        <w:r>
          <w:rPr>
            <w:rStyle w:val="HyperlinkGreen"/>
            <w:b/>
          </w:rPr>
          <w:t>drawing objects</w:t>
        </w:r>
      </w:hyperlink>
      <w:r>
        <w:t xml:space="preserve"> and the beginning of a collection of </w:t>
      </w:r>
      <w:r>
        <w:rPr>
          <w:b/>
        </w:rPr>
        <w:t>Continue</w:t>
      </w:r>
      <w:r>
        <w:t xml:space="preserve"> records. The collecti</w:t>
      </w:r>
      <w:r>
        <w:t xml:space="preserve">on of </w:t>
      </w:r>
      <w:r>
        <w:rPr>
          <w:b/>
        </w:rPr>
        <w:t>Continue</w:t>
      </w:r>
      <w:r>
        <w:t xml:space="preserve"> records specifies additional feature data to complete this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lastRenderedPageBreak/>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rgChildRec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rgChildRec (variable): </w:t>
      </w:r>
      <w:r>
        <w:t xml:space="preserve">An </w:t>
      </w:r>
      <w:r>
        <w:rPr>
          <w:b/>
        </w:rPr>
        <w:t>OfficeArtDggContainer</w:t>
      </w:r>
      <w:r>
        <w:t xml:space="preserve"> as specified in </w:t>
      </w:r>
      <w:hyperlink r:id="rId103" w:anchor="Section_8560795e77594745838ff7f2ef2f1872">
        <w:r>
          <w:rPr>
            <w:rStyle w:val="Hyperlink"/>
          </w:rPr>
          <w:t>[MS-ODRAW]</w:t>
        </w:r>
      </w:hyperlink>
      <w:r>
        <w:t xml:space="preserve"> that specifies the group of drawing objects.</w:t>
      </w:r>
    </w:p>
    <w:p w:rsidR="00626771" w:rsidRDefault="005664AD">
      <w:pPr>
        <w:pStyle w:val="Heading3"/>
      </w:pPr>
      <w:bookmarkStart w:id="476" w:name="Section_11271fa99b6d49419daba949d638b5af"/>
      <w:bookmarkStart w:id="477" w:name="MsoDrawingSelection"/>
      <w:bookmarkStart w:id="478" w:name="_Toc69879985"/>
      <w:r>
        <w:t>MsoDrawingSelection</w:t>
      </w:r>
      <w:bookmarkEnd w:id="476"/>
      <w:bookmarkEnd w:id="477"/>
      <w:bookmarkEnd w:id="478"/>
      <w:r>
        <w:fldChar w:fldCharType="begin"/>
      </w:r>
      <w:r>
        <w:instrText xml:space="preserve"> XE "Record:MsoDrawingSelection" </w:instrText>
      </w:r>
      <w:r>
        <w:fldChar w:fldCharType="end"/>
      </w:r>
      <w:r>
        <w:fldChar w:fldCharType="begin"/>
      </w:r>
      <w:r>
        <w:instrText xml:space="preserve"> XE "MsoDrawingSelection record" </w:instrText>
      </w:r>
      <w:r>
        <w:fldChar w:fldCharType="end"/>
      </w:r>
    </w:p>
    <w:p w:rsidR="00626771" w:rsidRDefault="005664AD">
      <w:r>
        <w:t xml:space="preserve">This record specifies </w:t>
      </w:r>
      <w:hyperlink w:anchor="gt_f27adb49-1bec-4bfa-a1a8-0eb4db1ba595">
        <w:r>
          <w:rPr>
            <w:rStyle w:val="HyperlinkGreen"/>
            <w:b/>
          </w:rPr>
          <w:t>selected</w:t>
        </w:r>
      </w:hyperlink>
      <w:r>
        <w:t xml:space="preserve"> </w:t>
      </w:r>
      <w:hyperlink w:anchor="gt_51dfe494-9c84-4a0e-9d53-06068c5ce3ac">
        <w:r>
          <w:rPr>
            <w:rStyle w:val="HyperlinkGreen"/>
            <w:b/>
          </w:rPr>
          <w:t>drawing objects</w:t>
        </w:r>
      </w:hyperlink>
      <w:r>
        <w:t xml:space="preserve"> and the drawing objects in focus on the </w:t>
      </w:r>
      <w:hyperlink w:anchor="gt_0b356926-f9cb-4dc2-a859-71441d62503d">
        <w:r>
          <w:rPr>
            <w:rStyle w:val="HyperlinkGreen"/>
            <w:b/>
          </w:rPr>
          <w:t>sheet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selection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selection (variable): </w:t>
      </w:r>
      <w:r>
        <w:t xml:space="preserve">An </w:t>
      </w:r>
      <w:r>
        <w:rPr>
          <w:b/>
        </w:rPr>
        <w:t>OfficeArtFDGSL</w:t>
      </w:r>
      <w:r>
        <w:t xml:space="preserve"> as specified in </w:t>
      </w:r>
      <w:hyperlink r:id="rId104" w:anchor="Section_8560795e77594745838ff7f2ef2f1872">
        <w:r>
          <w:rPr>
            <w:rStyle w:val="Hyperlink"/>
          </w:rPr>
          <w:t>[MS-ODRAW]</w:t>
        </w:r>
      </w:hyperlink>
      <w:r>
        <w:t xml:space="preserve"> that specifies the </w:t>
      </w:r>
      <w:r>
        <w:t>selected drawing objects and the drawing objects in focus on the sheet.</w:t>
      </w:r>
    </w:p>
    <w:p w:rsidR="00626771" w:rsidRDefault="005664AD">
      <w:pPr>
        <w:pStyle w:val="Heading3"/>
      </w:pPr>
      <w:bookmarkStart w:id="479" w:name="Section_eb071b8027434217aaa6f9f69c0dbc7b"/>
      <w:bookmarkStart w:id="480" w:name="Number"/>
      <w:bookmarkStart w:id="481" w:name="_Toc69879986"/>
      <w:r>
        <w:t>Number</w:t>
      </w:r>
      <w:bookmarkEnd w:id="479"/>
      <w:bookmarkEnd w:id="480"/>
      <w:bookmarkEnd w:id="481"/>
      <w:r>
        <w:fldChar w:fldCharType="begin"/>
      </w:r>
      <w:r>
        <w:instrText xml:space="preserve"> XE "Record:Number" </w:instrText>
      </w:r>
      <w:r>
        <w:fldChar w:fldCharType="end"/>
      </w:r>
      <w:r>
        <w:fldChar w:fldCharType="begin"/>
      </w:r>
      <w:r>
        <w:instrText xml:space="preserve"> XE "Number record" </w:instrText>
      </w:r>
      <w:r>
        <w:fldChar w:fldCharType="end"/>
      </w:r>
    </w:p>
    <w:p w:rsidR="00626771" w:rsidRDefault="005664AD">
      <w:r>
        <w:t xml:space="preserve">This record specifies a </w:t>
      </w:r>
      <w:hyperlink w:anchor="gt_43d1e51e-4f26-493b-b7c9-e84e920d7461">
        <w:r>
          <w:rPr>
            <w:rStyle w:val="HyperlinkGreen"/>
            <w:b/>
          </w:rPr>
          <w:t>cell</w:t>
        </w:r>
      </w:hyperlink>
      <w:r>
        <w:t xml:space="preserve"> that contains an </w:t>
      </w:r>
      <w:r>
        <w:rPr>
          <w:b/>
        </w:rPr>
        <w:t>Xnum</w:t>
      </w:r>
      <w:r>
        <w:t xml:space="preserve"> structure (section </w:t>
      </w:r>
      <w:hyperlink w:anchor="Section_f625e6f82d40431ca1f9d9b2901e7828" w:history="1">
        <w:r>
          <w:rPr>
            <w:rStyle w:val="Hyperlink"/>
          </w:rPr>
          <w:t>2.5.33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rw</w:t>
            </w:r>
          </w:p>
        </w:tc>
        <w:tc>
          <w:tcPr>
            <w:tcW w:w="4320" w:type="dxa"/>
            <w:gridSpan w:val="16"/>
          </w:tcPr>
          <w:p w:rsidR="00626771" w:rsidRDefault="005664AD">
            <w:pPr>
              <w:pStyle w:val="PacketDiagramBodyText"/>
            </w:pPr>
            <w:r>
              <w:t>col</w:t>
            </w:r>
          </w:p>
        </w:tc>
      </w:tr>
      <w:tr w:rsidR="00626771" w:rsidTr="00626771">
        <w:trPr>
          <w:trHeight w:hRule="exact" w:val="490"/>
        </w:trPr>
        <w:tc>
          <w:tcPr>
            <w:tcW w:w="2160" w:type="dxa"/>
            <w:gridSpan w:val="8"/>
          </w:tcPr>
          <w:p w:rsidR="00626771" w:rsidRDefault="005664AD">
            <w:pPr>
              <w:pStyle w:val="PacketDiagramBodyText"/>
            </w:pPr>
            <w:r>
              <w:t>reserved</w:t>
            </w:r>
          </w:p>
        </w:tc>
        <w:tc>
          <w:tcPr>
            <w:tcW w:w="4320" w:type="dxa"/>
            <w:gridSpan w:val="16"/>
          </w:tcPr>
          <w:p w:rsidR="00626771" w:rsidRDefault="005664AD">
            <w:pPr>
              <w:pStyle w:val="PacketDiagramBodyText"/>
            </w:pPr>
            <w:r>
              <w:t>ifmt</w:t>
            </w:r>
          </w:p>
        </w:tc>
        <w:tc>
          <w:tcPr>
            <w:tcW w:w="2160" w:type="dxa"/>
            <w:gridSpan w:val="8"/>
          </w:tcPr>
          <w:p w:rsidR="00626771" w:rsidRDefault="005664AD">
            <w:pPr>
              <w:pStyle w:val="PacketDiagramBodyText"/>
            </w:pPr>
            <w:r>
              <w:t>num</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gridAfter w:val="8"/>
          <w:wAfter w:w="2160" w:type="dxa"/>
          <w:trHeight w:hRule="exact" w:val="490"/>
        </w:trPr>
        <w:tc>
          <w:tcPr>
            <w:tcW w:w="6480" w:type="dxa"/>
            <w:gridSpan w:val="24"/>
          </w:tcPr>
          <w:p w:rsidR="00626771" w:rsidRDefault="005664AD">
            <w:pPr>
              <w:pStyle w:val="PacketDiagramBodyText"/>
            </w:pPr>
            <w:r>
              <w:t>...</w:t>
            </w:r>
          </w:p>
        </w:tc>
      </w:tr>
    </w:tbl>
    <w:p w:rsidR="00626771" w:rsidRDefault="005664AD">
      <w:pPr>
        <w:pStyle w:val="Definition-Field"/>
      </w:pPr>
      <w:r>
        <w:rPr>
          <w:b/>
        </w:rPr>
        <w:t xml:space="preserve">rw (2 bytes): </w:t>
      </w:r>
      <w:r>
        <w:t xml:space="preserve">A </w:t>
      </w:r>
      <w:r>
        <w:rPr>
          <w:b/>
        </w:rPr>
        <w:t>Graph_Rw</w:t>
      </w:r>
      <w:r>
        <w:t xml:space="preserve"> structure (section </w:t>
      </w:r>
      <w:hyperlink w:anchor="Section_c700a04700cd4825b571ddfd79890fb2" w:history="1">
        <w:r>
          <w:rPr>
            <w:rStyle w:val="Hyperlink"/>
          </w:rPr>
          <w:t>2.5.15</w:t>
        </w:r>
      </w:hyperlink>
      <w:r>
        <w:t xml:space="preserve">) that specifies the zero-based row number of the cell that contains an </w:t>
      </w:r>
      <w:r>
        <w:rPr>
          <w:b/>
        </w:rPr>
        <w:t>Xnum</w:t>
      </w:r>
      <w:r>
        <w:t xml:space="preserve"> structure (section 2.5.33).</w:t>
      </w:r>
    </w:p>
    <w:p w:rsidR="00626771" w:rsidRDefault="005664AD">
      <w:pPr>
        <w:pStyle w:val="Definition-Field"/>
      </w:pPr>
      <w:r>
        <w:rPr>
          <w:b/>
        </w:rPr>
        <w:t xml:space="preserve">col (2 bytes): </w:t>
      </w:r>
      <w:r>
        <w:t xml:space="preserve">A </w:t>
      </w:r>
      <w:r>
        <w:rPr>
          <w:b/>
        </w:rPr>
        <w:t>Graph_Col</w:t>
      </w:r>
      <w:r>
        <w:t xml:space="preserve"> structure (section </w:t>
      </w:r>
      <w:hyperlink w:anchor="Section_408f82a2e2d84d878c2335b7d0ae4638" w:history="1">
        <w:r>
          <w:rPr>
            <w:rStyle w:val="Hyperlink"/>
          </w:rPr>
          <w:t>2.5.14</w:t>
        </w:r>
      </w:hyperlink>
      <w:r>
        <w:t xml:space="preserve">) that specifies the zero-based column number of the cell that contains an </w:t>
      </w:r>
      <w:r>
        <w:rPr>
          <w:b/>
        </w:rPr>
        <w:t>Xnum</w:t>
      </w:r>
      <w:r>
        <w:t xml:space="preserve"> structure (section 2.5.33).</w:t>
      </w:r>
    </w:p>
    <w:p w:rsidR="00626771" w:rsidRDefault="005664AD">
      <w:pPr>
        <w:pStyle w:val="Definition-Field"/>
      </w:pPr>
      <w:r>
        <w:rPr>
          <w:b/>
        </w:rPr>
        <w:t xml:space="preserve">reserved (1 byte): </w:t>
      </w:r>
      <w:r>
        <w:t>MUST be set to zero, and MUST be ignored.</w:t>
      </w:r>
    </w:p>
    <w:p w:rsidR="00626771" w:rsidRDefault="005664AD">
      <w:pPr>
        <w:pStyle w:val="Definition-Field"/>
      </w:pPr>
      <w:r>
        <w:rPr>
          <w:b/>
        </w:rPr>
        <w:t xml:space="preserve">ifmt (2 bytes): </w:t>
      </w:r>
      <w:r>
        <w:t xml:space="preserve">An </w:t>
      </w:r>
      <w:r>
        <w:rPr>
          <w:b/>
        </w:rPr>
        <w:t>IFmt</w:t>
      </w:r>
      <w:r>
        <w:t xml:space="preserve"> structure (section </w:t>
      </w:r>
      <w:hyperlink w:anchor="Section_1a46e7a5db4246d9860d62f72544f4ff" w:history="1">
        <w:r>
          <w:rPr>
            <w:rStyle w:val="Hyperlink"/>
          </w:rPr>
          <w:t>2.5.19</w:t>
        </w:r>
      </w:hyperlink>
      <w:r>
        <w:t>) that specifies the number formatting for the data.</w:t>
      </w:r>
    </w:p>
    <w:p w:rsidR="00626771" w:rsidRDefault="005664AD">
      <w:pPr>
        <w:pStyle w:val="Definition-Field"/>
      </w:pPr>
      <w:r>
        <w:rPr>
          <w:b/>
        </w:rPr>
        <w:t xml:space="preserve">num (8 bytes): </w:t>
      </w:r>
      <w:r>
        <w:t xml:space="preserve">An </w:t>
      </w:r>
      <w:r>
        <w:rPr>
          <w:b/>
        </w:rPr>
        <w:t>Xnum</w:t>
      </w:r>
      <w:r>
        <w:t xml:space="preserve"> structure (section 2.5.33) that specifies the cell value.</w:t>
      </w:r>
    </w:p>
    <w:p w:rsidR="00626771" w:rsidRDefault="005664AD">
      <w:pPr>
        <w:pStyle w:val="Heading3"/>
      </w:pPr>
      <w:bookmarkStart w:id="482" w:name="Section_3b7f1bb9020644158f7b89ee8595370d"/>
      <w:bookmarkStart w:id="483" w:name="Obj"/>
      <w:bookmarkStart w:id="484" w:name="_Toc69879987"/>
      <w:r>
        <w:t>Obj</w:t>
      </w:r>
      <w:bookmarkEnd w:id="482"/>
      <w:bookmarkEnd w:id="483"/>
      <w:bookmarkEnd w:id="484"/>
      <w:r>
        <w:fldChar w:fldCharType="begin"/>
      </w:r>
      <w:r>
        <w:instrText xml:space="preserve"> XE "Record:Obj" </w:instrText>
      </w:r>
      <w:r>
        <w:fldChar w:fldCharType="end"/>
      </w:r>
      <w:r>
        <w:fldChar w:fldCharType="begin"/>
      </w:r>
      <w:r>
        <w:instrText xml:space="preserve"> XE "Obj record" </w:instrText>
      </w:r>
      <w:r>
        <w:fldChar w:fldCharType="end"/>
      </w:r>
    </w:p>
    <w:p w:rsidR="00626771" w:rsidRDefault="005664AD">
      <w:r>
        <w:t>This record</w:t>
      </w:r>
      <w:r>
        <w:t xml:space="preserve"> specifies the properties of an object on a </w:t>
      </w:r>
      <w:hyperlink w:anchor="gt_f4c97882-38e3-4b03-9f11-09ee6566da21">
        <w:r>
          <w:rPr>
            <w:rStyle w:val="HyperlinkGreen"/>
            <w:b/>
          </w:rPr>
          <w:t>graph object</w:t>
        </w:r>
      </w:hyperlink>
      <w:r>
        <w:t>.</w:t>
      </w:r>
    </w:p>
    <w:p w:rsidR="00626771" w:rsidRDefault="00626771"/>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cmo (22 bytes)</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trHeight w:hRule="exact" w:val="490"/>
        </w:trPr>
        <w:tc>
          <w:tcPr>
            <w:tcW w:w="4320" w:type="dxa"/>
            <w:gridSpan w:val="16"/>
          </w:tcPr>
          <w:p w:rsidR="00626771" w:rsidRDefault="005664AD">
            <w:pPr>
              <w:pStyle w:val="PacketDiagramBodyText"/>
            </w:pPr>
            <w:r>
              <w:t>...</w:t>
            </w:r>
          </w:p>
        </w:tc>
        <w:tc>
          <w:tcPr>
            <w:tcW w:w="4320" w:type="dxa"/>
            <w:gridSpan w:val="16"/>
          </w:tcPr>
          <w:p w:rsidR="00626771" w:rsidRDefault="005664AD">
            <w:pPr>
              <w:pStyle w:val="PacketDiagramBodyText"/>
            </w:pPr>
            <w:r>
              <w:t>gmo (optional)</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trHeight w:hRule="exact" w:val="490"/>
        </w:trPr>
        <w:tc>
          <w:tcPr>
            <w:tcW w:w="8640" w:type="dxa"/>
            <w:gridSpan w:val="32"/>
          </w:tcPr>
          <w:p w:rsidR="00626771" w:rsidRDefault="005664AD">
            <w:pPr>
              <w:pStyle w:val="PacketDiagramBodyText"/>
            </w:pPr>
            <w:r>
              <w:t>pictFormat (optional)</w:t>
            </w:r>
          </w:p>
        </w:tc>
      </w:tr>
      <w:tr w:rsidR="00626771" w:rsidTr="00626771">
        <w:trPr>
          <w:trHeight w:hRule="exact" w:val="490"/>
        </w:trPr>
        <w:tc>
          <w:tcPr>
            <w:tcW w:w="4320" w:type="dxa"/>
            <w:gridSpan w:val="16"/>
          </w:tcPr>
          <w:p w:rsidR="00626771" w:rsidRDefault="005664AD">
            <w:pPr>
              <w:pStyle w:val="PacketDiagramBodyText"/>
            </w:pPr>
            <w:r>
              <w:t>...</w:t>
            </w:r>
          </w:p>
        </w:tc>
        <w:tc>
          <w:tcPr>
            <w:tcW w:w="4320" w:type="dxa"/>
            <w:gridSpan w:val="16"/>
          </w:tcPr>
          <w:p w:rsidR="00626771" w:rsidRDefault="005664AD">
            <w:pPr>
              <w:pStyle w:val="PacketDiagramBodyText"/>
            </w:pPr>
            <w:r>
              <w:t>reserved1 (optional)</w:t>
            </w:r>
          </w:p>
        </w:tc>
      </w:tr>
      <w:tr w:rsidR="00626771" w:rsidTr="00626771">
        <w:trPr>
          <w:trHeight w:hRule="exact" w:val="490"/>
        </w:trPr>
        <w:tc>
          <w:tcPr>
            <w:tcW w:w="4320" w:type="dxa"/>
            <w:gridSpan w:val="16"/>
          </w:tcPr>
          <w:p w:rsidR="00626771" w:rsidRDefault="005664AD">
            <w:pPr>
              <w:pStyle w:val="PacketDiagramBodyText"/>
            </w:pPr>
            <w:r>
              <w:t>reserved2 (optional)</w:t>
            </w:r>
          </w:p>
        </w:tc>
        <w:tc>
          <w:tcPr>
            <w:tcW w:w="4320" w:type="dxa"/>
            <w:gridSpan w:val="16"/>
          </w:tcPr>
          <w:p w:rsidR="00626771" w:rsidRDefault="005664AD">
            <w:pPr>
              <w:pStyle w:val="PacketDiagramBodyText"/>
            </w:pPr>
            <w:r>
              <w:t>unused (optional)</w:t>
            </w:r>
          </w:p>
        </w:tc>
      </w:tr>
      <w:tr w:rsidR="00626771" w:rsidTr="00626771">
        <w:trPr>
          <w:trHeight w:hRule="exact" w:val="490"/>
        </w:trPr>
        <w:tc>
          <w:tcPr>
            <w:tcW w:w="8640" w:type="dxa"/>
            <w:gridSpan w:val="32"/>
          </w:tcPr>
          <w:p w:rsidR="00626771" w:rsidRDefault="005664AD">
            <w:pPr>
              <w:pStyle w:val="PacketDiagramBodyText"/>
            </w:pPr>
            <w:r>
              <w:t>reserved3 (optional)</w:t>
            </w:r>
          </w:p>
        </w:tc>
      </w:tr>
    </w:tbl>
    <w:p w:rsidR="00626771" w:rsidRDefault="005664AD">
      <w:pPr>
        <w:pStyle w:val="Definition-Field"/>
      </w:pPr>
      <w:r>
        <w:rPr>
          <w:b/>
        </w:rPr>
        <w:t xml:space="preserve">cmo (22 bytes): </w:t>
      </w:r>
      <w:r>
        <w:t xml:space="preserve">An </w:t>
      </w:r>
      <w:r>
        <w:rPr>
          <w:b/>
        </w:rPr>
        <w:t>FtCmo</w:t>
      </w:r>
      <w:r>
        <w:t xml:space="preserve"> structure (section </w:t>
      </w:r>
      <w:hyperlink w:anchor="Section_0992946925d04552ab04caef0c60e214" w:history="1">
        <w:r>
          <w:rPr>
            <w:rStyle w:val="Hyperlink"/>
          </w:rPr>
          <w:t>2.5.12</w:t>
        </w:r>
      </w:hyperlink>
      <w:r>
        <w:t>) that specifies the common properties of this object.</w:t>
      </w:r>
    </w:p>
    <w:p w:rsidR="00626771" w:rsidRDefault="005664AD">
      <w:pPr>
        <w:pStyle w:val="Definition-Field"/>
      </w:pPr>
      <w:r>
        <w:rPr>
          <w:b/>
        </w:rPr>
        <w:t xml:space="preserve">gmo (6 bytes): </w:t>
      </w:r>
      <w:r>
        <w:t xml:space="preserve">An optional </w:t>
      </w:r>
      <w:r>
        <w:rPr>
          <w:b/>
        </w:rPr>
        <w:t>FtGmo</w:t>
      </w:r>
      <w:r>
        <w:t xml:space="preserve"> structure (section </w:t>
      </w:r>
      <w:hyperlink w:anchor="Section_743509cdb5d54007baaf95dc60ca4928" w:history="1">
        <w:r>
          <w:rPr>
            <w:rStyle w:val="Hyperlink"/>
          </w:rPr>
          <w:t>2.5.13</w:t>
        </w:r>
      </w:hyperlink>
      <w:r>
        <w:t>) that specifies the properties of this group object. This field MUST exist if, and</w:t>
      </w:r>
      <w:r>
        <w:t xml:space="preserve"> only if, </w:t>
      </w:r>
      <w:r>
        <w:rPr>
          <w:b/>
        </w:rPr>
        <w:t>cmo.ot</w:t>
      </w:r>
      <w:r>
        <w:t xml:space="preserve"> is set to 0x0000.</w:t>
      </w:r>
    </w:p>
    <w:p w:rsidR="00626771" w:rsidRDefault="005664AD">
      <w:pPr>
        <w:pStyle w:val="Definition-Field"/>
      </w:pPr>
      <w:r>
        <w:rPr>
          <w:b/>
        </w:rPr>
        <w:t xml:space="preserve">pictFormat (6 bytes): </w:t>
      </w:r>
      <w:r>
        <w:t xml:space="preserve">An optional </w:t>
      </w:r>
      <w:r>
        <w:rPr>
          <w:b/>
        </w:rPr>
        <w:t>FtCf</w:t>
      </w:r>
      <w:r>
        <w:t xml:space="preserve"> structure (section </w:t>
      </w:r>
      <w:hyperlink w:anchor="Section_6ea6514164414874b64d8f44b66d0ca6" w:history="1">
        <w:r>
          <w:rPr>
            <w:rStyle w:val="Hyperlink"/>
          </w:rPr>
          <w:t>2.5.11</w:t>
        </w:r>
      </w:hyperlink>
      <w:r>
        <w:t xml:space="preserve">) that specifies the format of this picture object. This field MUST exist if, and only if, </w:t>
      </w:r>
      <w:r>
        <w:rPr>
          <w:b/>
        </w:rPr>
        <w:t>cmo.ot</w:t>
      </w:r>
      <w:r>
        <w:t xml:space="preserve"> is set to 0x0008.</w:t>
      </w:r>
    </w:p>
    <w:p w:rsidR="00626771" w:rsidRDefault="005664AD">
      <w:pPr>
        <w:pStyle w:val="Definition-Field"/>
      </w:pPr>
      <w:r>
        <w:rPr>
          <w:b/>
        </w:rPr>
        <w:t xml:space="preserve">reserved1 (2 bytes): </w:t>
      </w:r>
      <w:r>
        <w:t xml:space="preserve">Optional. This field MUST exist if, and only if, </w:t>
      </w:r>
      <w:r>
        <w:rPr>
          <w:b/>
        </w:rPr>
        <w:t>cmo.ot</w:t>
      </w:r>
      <w:r>
        <w:t xml:space="preserve"> is set to 0x0008. If </w:t>
      </w:r>
      <w:r>
        <w:rPr>
          <w:b/>
        </w:rPr>
        <w:t>cmo.ot</w:t>
      </w:r>
      <w:r>
        <w:t xml:space="preserve"> is set to 0x08, this field MUST be set to 0x0008 and MUST be ignored.</w:t>
      </w:r>
    </w:p>
    <w:p w:rsidR="00626771" w:rsidRDefault="005664AD">
      <w:pPr>
        <w:pStyle w:val="Definition-Field"/>
      </w:pPr>
      <w:r>
        <w:rPr>
          <w:b/>
        </w:rPr>
        <w:t xml:space="preserve">reserved2 (2 bytes): </w:t>
      </w:r>
      <w:r>
        <w:t>Optional. This field MUST exist if, and o</w:t>
      </w:r>
      <w:r>
        <w:t xml:space="preserve">nly if, </w:t>
      </w:r>
      <w:r>
        <w:rPr>
          <w:b/>
        </w:rPr>
        <w:t>cmo.ot</w:t>
      </w:r>
      <w:r>
        <w:t xml:space="preserve"> is set to 0x0008. If </w:t>
      </w:r>
      <w:r>
        <w:rPr>
          <w:b/>
        </w:rPr>
        <w:t xml:space="preserve">cmo.ot </w:t>
      </w:r>
      <w:r>
        <w:t>is set to 0x08, this field MUST be set to 0x0002 and MUST be ignored.</w:t>
      </w:r>
    </w:p>
    <w:p w:rsidR="00626771" w:rsidRDefault="005664AD">
      <w:pPr>
        <w:pStyle w:val="Definition-Field"/>
      </w:pPr>
      <w:r>
        <w:rPr>
          <w:b/>
        </w:rPr>
        <w:t xml:space="preserve">unused (2 bytes): </w:t>
      </w:r>
      <w:r>
        <w:t xml:space="preserve">Optional. This field MUST exist if, and only if, </w:t>
      </w:r>
      <w:r>
        <w:rPr>
          <w:b/>
        </w:rPr>
        <w:t>cmo.ot</w:t>
      </w:r>
      <w:r>
        <w:t xml:space="preserve"> is set to 0x0008. If </w:t>
      </w:r>
      <w:r>
        <w:rPr>
          <w:b/>
        </w:rPr>
        <w:t xml:space="preserve">cmo.ot </w:t>
      </w:r>
      <w:r>
        <w:t>is set to 0x0008, this field is undefined</w:t>
      </w:r>
      <w:r>
        <w:t xml:space="preserve"> and MUST be ignored.</w:t>
      </w:r>
    </w:p>
    <w:p w:rsidR="00626771" w:rsidRDefault="005664AD">
      <w:pPr>
        <w:pStyle w:val="Definition-Field"/>
      </w:pPr>
      <w:r>
        <w:rPr>
          <w:b/>
        </w:rPr>
        <w:t xml:space="preserve">reserved3 (4 bytes): </w:t>
      </w:r>
      <w:r>
        <w:t>MUST be set to zero, and MUST be ignored.</w:t>
      </w:r>
    </w:p>
    <w:p w:rsidR="00626771" w:rsidRDefault="005664AD">
      <w:pPr>
        <w:pStyle w:val="Heading3"/>
      </w:pPr>
      <w:bookmarkStart w:id="485" w:name="Section_704a79db10d345e1822b60932b7b67f9"/>
      <w:bookmarkStart w:id="486" w:name="ObjectLink"/>
      <w:bookmarkStart w:id="487" w:name="_Toc69879988"/>
      <w:r>
        <w:t>ObjectLink</w:t>
      </w:r>
      <w:bookmarkEnd w:id="485"/>
      <w:bookmarkEnd w:id="486"/>
      <w:bookmarkEnd w:id="487"/>
      <w:r>
        <w:fldChar w:fldCharType="begin"/>
      </w:r>
      <w:r>
        <w:instrText xml:space="preserve"> XE "Record:ObjectLink" </w:instrText>
      </w:r>
      <w:r>
        <w:fldChar w:fldCharType="end"/>
      </w:r>
      <w:r>
        <w:fldChar w:fldCharType="begin"/>
      </w:r>
      <w:r>
        <w:instrText xml:space="preserve"> XE "ObjectLink record" </w:instrText>
      </w:r>
      <w:r>
        <w:fldChar w:fldCharType="end"/>
      </w:r>
    </w:p>
    <w:p w:rsidR="00626771" w:rsidRDefault="005664AD">
      <w:r>
        <w:t xml:space="preserve">This record specifies an object on a chart or the entire chart, to which a </w:t>
      </w:r>
      <w:r>
        <w:rPr>
          <w:b/>
        </w:rPr>
        <w:t>Text</w:t>
      </w:r>
      <w:r>
        <w:t xml:space="preserve"> record is linked.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wLinkObj</w:t>
            </w:r>
          </w:p>
        </w:tc>
        <w:tc>
          <w:tcPr>
            <w:tcW w:w="4320" w:type="dxa"/>
            <w:gridSpan w:val="16"/>
          </w:tcPr>
          <w:p w:rsidR="00626771" w:rsidRDefault="005664AD">
            <w:pPr>
              <w:pStyle w:val="PacketDiagramBodyText"/>
            </w:pPr>
            <w:r>
              <w:t>wLinkVar1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wLinkVar2</w:t>
            </w:r>
          </w:p>
        </w:tc>
      </w:tr>
    </w:tbl>
    <w:p w:rsidR="00626771" w:rsidRDefault="005664AD">
      <w:pPr>
        <w:pStyle w:val="Definition-Field"/>
      </w:pPr>
      <w:r>
        <w:rPr>
          <w:b/>
        </w:rPr>
        <w:lastRenderedPageBreak/>
        <w:t xml:space="preserve">wLinkObj (2 bytes): </w:t>
      </w:r>
      <w:r>
        <w:t xml:space="preserve">An unsigned integer that specifies the object to which the </w:t>
      </w:r>
      <w:r>
        <w:rPr>
          <w:b/>
        </w:rPr>
        <w:t>Text</w:t>
      </w:r>
      <w:r>
        <w:t xml:space="preserve"> is linked. MUST be a value from the following table.</w:t>
      </w:r>
    </w:p>
    <w:tbl>
      <w:tblPr>
        <w:tblStyle w:val="Table-ShadedHeaderIndented"/>
        <w:tblW w:w="0" w:type="auto"/>
        <w:tblLook w:val="04A0" w:firstRow="1" w:lastRow="0" w:firstColumn="1" w:lastColumn="0" w:noHBand="0" w:noVBand="1"/>
      </w:tblPr>
      <w:tblGrid>
        <w:gridCol w:w="1170"/>
        <w:gridCol w:w="360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170" w:type="dxa"/>
          </w:tcPr>
          <w:p w:rsidR="00626771" w:rsidRDefault="005664AD">
            <w:pPr>
              <w:pStyle w:val="TableHeaderText"/>
              <w:spacing w:before="0" w:after="0"/>
            </w:pPr>
            <w:r>
              <w:t>Value</w:t>
            </w:r>
          </w:p>
        </w:tc>
        <w:tc>
          <w:tcPr>
            <w:tcW w:w="3600" w:type="dxa"/>
          </w:tcPr>
          <w:p w:rsidR="00626771" w:rsidRDefault="005664AD">
            <w:pPr>
              <w:pStyle w:val="TableHeaderText"/>
              <w:spacing w:before="0" w:after="0"/>
            </w:pPr>
            <w:r>
              <w:t>Meaning</w:t>
            </w:r>
          </w:p>
        </w:tc>
      </w:tr>
      <w:tr w:rsidR="00626771" w:rsidTr="00626771">
        <w:tc>
          <w:tcPr>
            <w:tcW w:w="1170" w:type="dxa"/>
          </w:tcPr>
          <w:p w:rsidR="00626771" w:rsidRDefault="005664AD">
            <w:pPr>
              <w:pStyle w:val="TableBodyText"/>
              <w:spacing w:before="0" w:after="0"/>
            </w:pPr>
            <w:r>
              <w:t>0x0001</w:t>
            </w:r>
          </w:p>
        </w:tc>
        <w:tc>
          <w:tcPr>
            <w:tcW w:w="3600" w:type="dxa"/>
          </w:tcPr>
          <w:p w:rsidR="00626771" w:rsidRDefault="005664AD">
            <w:pPr>
              <w:pStyle w:val="TableBodyText"/>
              <w:spacing w:before="0" w:after="0"/>
            </w:pPr>
            <w:r>
              <w:t>Entire chart.</w:t>
            </w:r>
          </w:p>
        </w:tc>
      </w:tr>
      <w:tr w:rsidR="00626771" w:rsidTr="00626771">
        <w:tc>
          <w:tcPr>
            <w:tcW w:w="1170" w:type="dxa"/>
          </w:tcPr>
          <w:p w:rsidR="00626771" w:rsidRDefault="005664AD">
            <w:pPr>
              <w:pStyle w:val="TableBodyText"/>
              <w:spacing w:before="0" w:after="0"/>
            </w:pPr>
            <w:r>
              <w:t>0x0002</w:t>
            </w:r>
          </w:p>
        </w:tc>
        <w:tc>
          <w:tcPr>
            <w:tcW w:w="3600" w:type="dxa"/>
          </w:tcPr>
          <w:p w:rsidR="00626771" w:rsidRDefault="005664AD">
            <w:pPr>
              <w:pStyle w:val="TableBodyText"/>
              <w:spacing w:before="0" w:after="0"/>
            </w:pPr>
            <w:r>
              <w:t>Value axis, or vertical value axis on bubble and scatter chart groups.</w:t>
            </w:r>
          </w:p>
        </w:tc>
      </w:tr>
      <w:tr w:rsidR="00626771" w:rsidTr="00626771">
        <w:tc>
          <w:tcPr>
            <w:tcW w:w="1170" w:type="dxa"/>
          </w:tcPr>
          <w:p w:rsidR="00626771" w:rsidRDefault="005664AD">
            <w:pPr>
              <w:pStyle w:val="TableBodyText"/>
              <w:spacing w:before="0" w:after="0"/>
            </w:pPr>
            <w:r>
              <w:t>0x0003</w:t>
            </w:r>
          </w:p>
        </w:tc>
        <w:tc>
          <w:tcPr>
            <w:tcW w:w="3600" w:type="dxa"/>
          </w:tcPr>
          <w:p w:rsidR="00626771" w:rsidRDefault="005664AD">
            <w:pPr>
              <w:pStyle w:val="TableBodyText"/>
            </w:pPr>
            <w:hyperlink w:anchor="gt_7d6acf13-ba4d-4a0a-930e-3eaee465c7f1">
              <w:r>
                <w:rPr>
                  <w:rStyle w:val="HyperlinkGreen"/>
                  <w:b/>
                </w:rPr>
                <w:t>category</w:t>
              </w:r>
            </w:hyperlink>
            <w:r>
              <w:t xml:space="preserve"> axis, or horizontal value axis on bubble and scatter chart groups.</w:t>
            </w:r>
          </w:p>
        </w:tc>
      </w:tr>
      <w:tr w:rsidR="00626771" w:rsidTr="00626771">
        <w:tc>
          <w:tcPr>
            <w:tcW w:w="1170" w:type="dxa"/>
          </w:tcPr>
          <w:p w:rsidR="00626771" w:rsidRDefault="005664AD">
            <w:pPr>
              <w:pStyle w:val="TableBodyText"/>
              <w:spacing w:before="0" w:after="0"/>
            </w:pPr>
            <w:r>
              <w:t>0x0004</w:t>
            </w:r>
          </w:p>
        </w:tc>
        <w:tc>
          <w:tcPr>
            <w:tcW w:w="3600" w:type="dxa"/>
          </w:tcPr>
          <w:p w:rsidR="00626771" w:rsidRDefault="005664AD">
            <w:pPr>
              <w:pStyle w:val="TableBodyText"/>
            </w:pPr>
            <w:r>
              <w:t>Series or</w:t>
            </w:r>
            <w:r>
              <w:t xml:space="preserve"> data points.</w:t>
            </w:r>
          </w:p>
        </w:tc>
      </w:tr>
      <w:tr w:rsidR="00626771" w:rsidTr="00626771">
        <w:tc>
          <w:tcPr>
            <w:tcW w:w="1170" w:type="dxa"/>
          </w:tcPr>
          <w:p w:rsidR="00626771" w:rsidRDefault="005664AD">
            <w:pPr>
              <w:pStyle w:val="TableBodyText"/>
              <w:spacing w:before="0" w:after="0"/>
            </w:pPr>
            <w:r>
              <w:t>0x0007</w:t>
            </w:r>
          </w:p>
        </w:tc>
        <w:tc>
          <w:tcPr>
            <w:tcW w:w="3600" w:type="dxa"/>
          </w:tcPr>
          <w:p w:rsidR="00626771" w:rsidRDefault="005664AD">
            <w:pPr>
              <w:pStyle w:val="TableBodyText"/>
              <w:spacing w:before="0" w:after="0"/>
            </w:pPr>
            <w:r>
              <w:t>Series axis.</w:t>
            </w:r>
          </w:p>
        </w:tc>
      </w:tr>
      <w:tr w:rsidR="00626771" w:rsidTr="00626771">
        <w:tc>
          <w:tcPr>
            <w:tcW w:w="1170" w:type="dxa"/>
          </w:tcPr>
          <w:p w:rsidR="00626771" w:rsidRDefault="005664AD">
            <w:pPr>
              <w:pStyle w:val="TableBodyText"/>
              <w:spacing w:before="0" w:after="0"/>
            </w:pPr>
            <w:r>
              <w:t>0x000C</w:t>
            </w:r>
          </w:p>
        </w:tc>
        <w:tc>
          <w:tcPr>
            <w:tcW w:w="3600" w:type="dxa"/>
          </w:tcPr>
          <w:p w:rsidR="00626771" w:rsidRDefault="005664AD">
            <w:pPr>
              <w:pStyle w:val="TableBodyText"/>
              <w:spacing w:before="0" w:after="0"/>
            </w:pPr>
            <w:hyperlink w:anchor="gt_7d807b62-cff1-4e03-a73f-840844345b83">
              <w:r>
                <w:rPr>
                  <w:rStyle w:val="HyperlinkGreen"/>
                  <w:b/>
                </w:rPr>
                <w:t>Display units</w:t>
              </w:r>
            </w:hyperlink>
            <w:r>
              <w:t xml:space="preserve"> labels of an axis.</w:t>
            </w:r>
          </w:p>
        </w:tc>
      </w:tr>
    </w:tbl>
    <w:p w:rsidR="00626771" w:rsidRDefault="00626771"/>
    <w:p w:rsidR="00626771" w:rsidRDefault="005664AD">
      <w:pPr>
        <w:pStyle w:val="Definition-Field"/>
      </w:pPr>
      <w:r>
        <w:rPr>
          <w:b/>
        </w:rPr>
        <w:t xml:space="preserve">wLinkVar1 (2 bytes): </w:t>
      </w:r>
      <w:r>
        <w:t xml:space="preserve">An unsigned integer that specifies the zero-based index into a </w:t>
      </w:r>
      <w:r>
        <w:rPr>
          <w:b/>
        </w:rPr>
        <w:t>Series</w:t>
      </w:r>
      <w:r>
        <w:t xml:space="preserve"> record in the collection of </w:t>
      </w:r>
      <w:r>
        <w:rPr>
          <w:b/>
        </w:rPr>
        <w:t>Series</w:t>
      </w:r>
      <w:r>
        <w:t xml:space="preserve"> records in the current chart sheet substream. Each referenced </w:t>
      </w:r>
      <w:r>
        <w:rPr>
          <w:b/>
        </w:rPr>
        <w:t>Series</w:t>
      </w:r>
      <w:r>
        <w:t xml:space="preserve"> record specifies a series for the chart group to which the </w:t>
      </w:r>
      <w:r>
        <w:rPr>
          <w:b/>
        </w:rPr>
        <w:t>Text</w:t>
      </w:r>
      <w:r>
        <w:t xml:space="preserve"> is linked. When the </w:t>
      </w:r>
      <w:r>
        <w:rPr>
          <w:b/>
        </w:rPr>
        <w:t>wLinkObj</w:t>
      </w:r>
      <w:r>
        <w:t xml:space="preserve"> field is set to 0x0004, this value MUST be less than or eq</w:t>
      </w:r>
      <w:r>
        <w:t xml:space="preserve">ual to 0x00FE. When the </w:t>
      </w:r>
      <w:r>
        <w:rPr>
          <w:b/>
        </w:rPr>
        <w:t>wLinkObj</w:t>
      </w:r>
      <w:r>
        <w:t xml:space="preserve"> field is not set to 0x0004, this field MUST be set to 0x0000, and MUST be ignored.</w:t>
      </w:r>
    </w:p>
    <w:p w:rsidR="00626771" w:rsidRDefault="005664AD">
      <w:pPr>
        <w:pStyle w:val="Definition-Field"/>
      </w:pPr>
      <w:r>
        <w:rPr>
          <w:b/>
        </w:rPr>
        <w:t xml:space="preserve">wLinkVar2 (2 bytes): </w:t>
      </w:r>
      <w:r>
        <w:t xml:space="preserve">An unsigned integer that specifies the zero-based index into the category in the series specified by </w:t>
      </w:r>
      <w:r>
        <w:rPr>
          <w:b/>
        </w:rPr>
        <w:t>wLinkVar1</w:t>
      </w:r>
      <w:r>
        <w:t>, to whic</w:t>
      </w:r>
      <w:r>
        <w:t xml:space="preserve">h the </w:t>
      </w:r>
      <w:r>
        <w:rPr>
          <w:b/>
        </w:rPr>
        <w:t>Text</w:t>
      </w:r>
      <w:r>
        <w:t xml:space="preserve"> is linked. When the </w:t>
      </w:r>
      <w:r>
        <w:rPr>
          <w:b/>
        </w:rPr>
        <w:t>wLinkObj</w:t>
      </w:r>
      <w:r>
        <w:t xml:space="preserve"> field is set to 0x0004, if the </w:t>
      </w:r>
      <w:r>
        <w:rPr>
          <w:b/>
        </w:rPr>
        <w:t>Text</w:t>
      </w:r>
      <w:r>
        <w:t xml:space="preserve"> is linked to a series instead of a single data point, the value MUST be set to 0xFFFF; if the </w:t>
      </w:r>
      <w:r>
        <w:rPr>
          <w:b/>
        </w:rPr>
        <w:t>Text</w:t>
      </w:r>
      <w:r>
        <w:t xml:space="preserve"> is linked to a data point, the value MUST be less than or equal to 0x7CFF. When t</w:t>
      </w:r>
      <w:r>
        <w:t xml:space="preserve">he </w:t>
      </w:r>
      <w:r>
        <w:rPr>
          <w:b/>
        </w:rPr>
        <w:t>wLinkObj</w:t>
      </w:r>
      <w:r>
        <w:t xml:space="preserve"> field is not set to 0x0004, this field MUST be set to 0x0000, and MUST be ignored.</w:t>
      </w:r>
    </w:p>
    <w:p w:rsidR="00626771" w:rsidRDefault="005664AD">
      <w:pPr>
        <w:pStyle w:val="Heading3"/>
      </w:pPr>
      <w:bookmarkStart w:id="488" w:name="Section_7cb44ca2bdf34d5f9b153dde153b59e9"/>
      <w:bookmarkStart w:id="489" w:name="Orient"/>
      <w:bookmarkStart w:id="490" w:name="_Toc69879989"/>
      <w:r>
        <w:t>Orient</w:t>
      </w:r>
      <w:bookmarkEnd w:id="488"/>
      <w:bookmarkEnd w:id="489"/>
      <w:bookmarkEnd w:id="490"/>
      <w:r>
        <w:fldChar w:fldCharType="begin"/>
      </w:r>
      <w:r>
        <w:instrText xml:space="preserve"> XE "Record:Orient" </w:instrText>
      </w:r>
      <w:r>
        <w:fldChar w:fldCharType="end"/>
      </w:r>
      <w:r>
        <w:fldChar w:fldCharType="begin"/>
      </w:r>
      <w:r>
        <w:instrText xml:space="preserve"> XE "Orient record" </w:instrText>
      </w:r>
      <w:r>
        <w:fldChar w:fldCharType="end"/>
      </w:r>
    </w:p>
    <w:p w:rsidR="00626771" w:rsidRDefault="005664AD">
      <w:r>
        <w:t>This record specifies how the series data of a chart is arranged.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2160" w:type="dxa"/>
            <w:gridSpan w:val="8"/>
          </w:tcPr>
          <w:p w:rsidR="00626771" w:rsidRDefault="005664AD">
            <w:pPr>
              <w:pStyle w:val="PacketDiagramBodyText"/>
            </w:pPr>
            <w:r>
              <w:t>fSeriesInRows</w:t>
            </w:r>
          </w:p>
        </w:tc>
        <w:tc>
          <w:tcPr>
            <w:tcW w:w="4320" w:type="dxa"/>
            <w:gridSpan w:val="16"/>
          </w:tcPr>
          <w:p w:rsidR="00626771" w:rsidRDefault="005664AD">
            <w:pPr>
              <w:pStyle w:val="PacketDiagramBodyText"/>
            </w:pPr>
            <w:r>
              <w:t>rowSeriesX</w:t>
            </w:r>
          </w:p>
        </w:tc>
        <w:tc>
          <w:tcPr>
            <w:tcW w:w="2160" w:type="dxa"/>
            <w:gridSpan w:val="8"/>
          </w:tcPr>
          <w:p w:rsidR="00626771" w:rsidRDefault="005664AD">
            <w:pPr>
              <w:pStyle w:val="PacketDiagramBodyText"/>
            </w:pPr>
            <w:r>
              <w:t>colSeriesX</w:t>
            </w:r>
          </w:p>
        </w:tc>
      </w:tr>
      <w:tr w:rsidR="00626771" w:rsidTr="00626771">
        <w:trPr>
          <w:gridAfter w:val="16"/>
          <w:wAfter w:w="4320" w:type="dxa"/>
          <w:trHeight w:hRule="exact" w:val="490"/>
        </w:trPr>
        <w:tc>
          <w:tcPr>
            <w:tcW w:w="2160" w:type="dxa"/>
            <w:gridSpan w:val="8"/>
          </w:tcPr>
          <w:p w:rsidR="00626771" w:rsidRDefault="005664AD">
            <w:pPr>
              <w:pStyle w:val="PacketDiagramBodyText"/>
            </w:pPr>
            <w:r>
              <w:t>...</w:t>
            </w:r>
          </w:p>
        </w:tc>
        <w:tc>
          <w:tcPr>
            <w:tcW w:w="2160" w:type="dxa"/>
            <w:gridSpan w:val="8"/>
          </w:tcPr>
          <w:p w:rsidR="00626771" w:rsidRDefault="005664AD">
            <w:pPr>
              <w:pStyle w:val="PacketDiagramBodyText"/>
            </w:pPr>
            <w:r>
              <w:t>Reserved3</w:t>
            </w:r>
          </w:p>
        </w:tc>
      </w:tr>
    </w:tbl>
    <w:p w:rsidR="00626771" w:rsidRDefault="005664AD">
      <w:pPr>
        <w:pStyle w:val="Definition-Field"/>
      </w:pPr>
      <w:r>
        <w:rPr>
          <w:b/>
        </w:rPr>
        <w:t xml:space="preserve">fSeriesInRows (1 byte): </w:t>
      </w:r>
      <w:r>
        <w:t xml:space="preserve">A Boolean that specifies whether series are arranged by rows or columns from the data specified in a data sheet window. MUST be a value from the </w:t>
      </w:r>
      <w:r>
        <w:t>following table.</w:t>
      </w:r>
    </w:p>
    <w:tbl>
      <w:tblPr>
        <w:tblStyle w:val="Table-ShadedHeaderIndented"/>
        <w:tblW w:w="0" w:type="auto"/>
        <w:tblLook w:val="04A0" w:firstRow="1" w:lastRow="0" w:firstColumn="1" w:lastColumn="0" w:noHBand="0" w:noVBand="1"/>
      </w:tblPr>
      <w:tblGrid>
        <w:gridCol w:w="4428"/>
        <w:gridCol w:w="44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428" w:type="dxa"/>
          </w:tcPr>
          <w:p w:rsidR="00626771" w:rsidRDefault="005664AD">
            <w:pPr>
              <w:pStyle w:val="TableHeaderText"/>
              <w:spacing w:before="0" w:after="0"/>
            </w:pPr>
            <w:r>
              <w:t>Value</w:t>
            </w:r>
          </w:p>
        </w:tc>
        <w:tc>
          <w:tcPr>
            <w:tcW w:w="4428" w:type="dxa"/>
          </w:tcPr>
          <w:p w:rsidR="00626771" w:rsidRDefault="005664AD">
            <w:pPr>
              <w:pStyle w:val="TableHeaderText"/>
              <w:spacing w:before="0" w:after="0"/>
            </w:pPr>
            <w:r>
              <w:t>Meaning</w:t>
            </w:r>
          </w:p>
        </w:tc>
      </w:tr>
      <w:tr w:rsidR="00626771" w:rsidTr="00626771">
        <w:tc>
          <w:tcPr>
            <w:tcW w:w="4428" w:type="dxa"/>
          </w:tcPr>
          <w:p w:rsidR="00626771" w:rsidRDefault="005664AD">
            <w:pPr>
              <w:pStyle w:val="TableBodyText"/>
              <w:spacing w:before="0" w:after="0"/>
            </w:pPr>
            <w:r>
              <w:t>0x00</w:t>
            </w:r>
          </w:p>
        </w:tc>
        <w:tc>
          <w:tcPr>
            <w:tcW w:w="4428" w:type="dxa"/>
          </w:tcPr>
          <w:p w:rsidR="00626771" w:rsidRDefault="005664AD">
            <w:pPr>
              <w:pStyle w:val="TableBodyText"/>
              <w:spacing w:before="0" w:after="0"/>
            </w:pPr>
            <w:r>
              <w:t>Series are arranged by columns.</w:t>
            </w:r>
          </w:p>
        </w:tc>
      </w:tr>
      <w:tr w:rsidR="00626771" w:rsidTr="00626771">
        <w:tc>
          <w:tcPr>
            <w:tcW w:w="4428" w:type="dxa"/>
          </w:tcPr>
          <w:p w:rsidR="00626771" w:rsidRDefault="005664AD">
            <w:pPr>
              <w:pStyle w:val="TableBodyText"/>
              <w:spacing w:before="0" w:after="0"/>
            </w:pPr>
            <w:r>
              <w:t>0x01</w:t>
            </w:r>
          </w:p>
        </w:tc>
        <w:tc>
          <w:tcPr>
            <w:tcW w:w="4428" w:type="dxa"/>
          </w:tcPr>
          <w:p w:rsidR="00626771" w:rsidRDefault="005664AD">
            <w:pPr>
              <w:pStyle w:val="TableBodyText"/>
              <w:spacing w:before="0" w:after="0"/>
            </w:pPr>
            <w:r>
              <w:t>Series are arranged by rows.</w:t>
            </w:r>
          </w:p>
        </w:tc>
      </w:tr>
    </w:tbl>
    <w:p w:rsidR="00626771" w:rsidRDefault="00626771"/>
    <w:p w:rsidR="00626771" w:rsidRDefault="005664AD">
      <w:pPr>
        <w:pStyle w:val="Definition-Field"/>
      </w:pPr>
      <w:r>
        <w:rPr>
          <w:b/>
        </w:rPr>
        <w:t xml:space="preserve">rowSeriesX (2 bytes): </w:t>
      </w:r>
      <w:r>
        <w:t>An unsigned integer that specifies a zero-based row index into the data sheet. The referenced row is used to calculate axis valu</w:t>
      </w:r>
      <w:r>
        <w:t xml:space="preserve">es along the horizontal value axis in a scatter chart group. MUST be set to 0x0000 for other chart group types. MUST be set to </w:t>
      </w:r>
      <w:r>
        <w:rPr>
          <w:b/>
        </w:rPr>
        <w:t>colSeriesX</w:t>
      </w:r>
      <w:r>
        <w:t xml:space="preserve"> and MUST be ignored if </w:t>
      </w:r>
      <w:r>
        <w:rPr>
          <w:b/>
        </w:rPr>
        <w:t>fSeriesInRows</w:t>
      </w:r>
      <w:r>
        <w:t xml:space="preserve"> is set to 0x00.</w:t>
      </w:r>
    </w:p>
    <w:p w:rsidR="00626771" w:rsidRDefault="005664AD">
      <w:pPr>
        <w:pStyle w:val="Definition-Field"/>
      </w:pPr>
      <w:r>
        <w:rPr>
          <w:b/>
        </w:rPr>
        <w:t xml:space="preserve">colSeriesX (2 bytes): </w:t>
      </w:r>
      <w:r>
        <w:t>An unsigned integer that specifies a zero-b</w:t>
      </w:r>
      <w:r>
        <w:t xml:space="preserve">ased column index into the data sheet. The referenced column is used to calculate axis values along the horizontal value axis in a </w:t>
      </w:r>
      <w:r>
        <w:lastRenderedPageBreak/>
        <w:t xml:space="preserve">scatter chart group. MUST be set to 0x0000 for other chart group types. MUST be set to </w:t>
      </w:r>
      <w:r>
        <w:rPr>
          <w:b/>
        </w:rPr>
        <w:t>rowSeriesX</w:t>
      </w:r>
      <w:r>
        <w:t xml:space="preserve"> and MUST be ignored if </w:t>
      </w:r>
      <w:r>
        <w:rPr>
          <w:b/>
        </w:rPr>
        <w:t>fSer</w:t>
      </w:r>
      <w:r>
        <w:rPr>
          <w:b/>
        </w:rPr>
        <w:t>iesInRows</w:t>
      </w:r>
      <w:r>
        <w:t xml:space="preserve"> is set to 0x01.</w:t>
      </w:r>
    </w:p>
    <w:p w:rsidR="00626771" w:rsidRDefault="005664AD">
      <w:pPr>
        <w:pStyle w:val="Definition-Field"/>
      </w:pPr>
      <w:r>
        <w:rPr>
          <w:b/>
        </w:rPr>
        <w:t xml:space="preserve">Reserved3 (1 byte): </w:t>
      </w:r>
      <w:r>
        <w:t>MUST be set to 0x01, and MUST be ignored.</w:t>
      </w:r>
    </w:p>
    <w:p w:rsidR="00626771" w:rsidRDefault="005664AD">
      <w:pPr>
        <w:pStyle w:val="Heading3"/>
      </w:pPr>
      <w:bookmarkStart w:id="491" w:name="Section_b0af108a244b4658b6d2765fc05d9958"/>
      <w:bookmarkStart w:id="492" w:name="Palette"/>
      <w:bookmarkStart w:id="493" w:name="_Toc69879990"/>
      <w:r>
        <w:t>Palette</w:t>
      </w:r>
      <w:bookmarkEnd w:id="491"/>
      <w:bookmarkEnd w:id="492"/>
      <w:bookmarkEnd w:id="493"/>
      <w:r>
        <w:fldChar w:fldCharType="begin"/>
      </w:r>
      <w:r>
        <w:instrText xml:space="preserve"> XE "Record:Palette" </w:instrText>
      </w:r>
      <w:r>
        <w:fldChar w:fldCharType="end"/>
      </w:r>
      <w:r>
        <w:fldChar w:fldCharType="begin"/>
      </w:r>
      <w:r>
        <w:instrText xml:space="preserve"> XE "Palette record" </w:instrText>
      </w:r>
      <w:r>
        <w:fldChar w:fldCharType="end"/>
      </w:r>
    </w:p>
    <w:p w:rsidR="00626771" w:rsidRDefault="005664AD">
      <w:r>
        <w:t xml:space="preserve">This record specifies a custom </w:t>
      </w:r>
      <w:hyperlink w:anchor="gt_05879d13-b9e0-4333-b96d-63cc3433997e">
        <w:r>
          <w:rPr>
            <w:rStyle w:val="HyperlinkGreen"/>
            <w:b/>
          </w:rPr>
          <w:t>color palette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ccv</w:t>
            </w:r>
          </w:p>
        </w:tc>
        <w:tc>
          <w:tcPr>
            <w:tcW w:w="4320" w:type="dxa"/>
            <w:gridSpan w:val="16"/>
          </w:tcPr>
          <w:p w:rsidR="00626771" w:rsidRDefault="005664AD">
            <w:pPr>
              <w:pStyle w:val="PacketDiagramBodyText"/>
            </w:pPr>
            <w:r>
              <w:t>rgColor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ccv (2 bytes): </w:t>
      </w:r>
      <w:r>
        <w:t xml:space="preserve">A signed integer that specifies the number of colors in the </w:t>
      </w:r>
      <w:r>
        <w:rPr>
          <w:b/>
        </w:rPr>
        <w:t>rgColor</w:t>
      </w:r>
      <w:r>
        <w:t xml:space="preserve"> array. This value MUST be set to 0x0038.</w:t>
      </w:r>
    </w:p>
    <w:p w:rsidR="00626771" w:rsidRDefault="005664AD">
      <w:pPr>
        <w:pStyle w:val="Definition-Field"/>
      </w:pPr>
      <w:r>
        <w:rPr>
          <w:b/>
        </w:rPr>
        <w:t xml:space="preserve">rgColor (variable): </w:t>
      </w:r>
      <w:r>
        <w:t xml:space="preserve">An array of </w:t>
      </w:r>
      <w:r>
        <w:rPr>
          <w:b/>
        </w:rPr>
        <w:t>LongRGB</w:t>
      </w:r>
      <w:r>
        <w:t xml:space="preserve"> values (section </w:t>
      </w:r>
      <w:hyperlink w:anchor="Section_bf685b105e1c4442ba6cf9fd19d865d0" w:history="1">
        <w:r>
          <w:rPr>
            <w:rStyle w:val="Hyperlink"/>
          </w:rPr>
          <w:t>2.5.20</w:t>
        </w:r>
      </w:hyperlink>
      <w:r>
        <w:t xml:space="preserve">) that specifies the colors of the color palette. The number of items in the array MUST be equal to the value specified in the </w:t>
      </w:r>
      <w:r>
        <w:rPr>
          <w:b/>
        </w:rPr>
        <w:t>ccv</w:t>
      </w:r>
      <w:r>
        <w:t xml:space="preserve"> field.</w:t>
      </w:r>
    </w:p>
    <w:p w:rsidR="00626771" w:rsidRDefault="005664AD">
      <w:pPr>
        <w:pStyle w:val="Heading3"/>
      </w:pPr>
      <w:bookmarkStart w:id="494" w:name="Section_11f19fa9ad9947f182a6ac7caa660c30"/>
      <w:bookmarkStart w:id="495" w:name="PicF"/>
      <w:bookmarkStart w:id="496" w:name="_Toc69879991"/>
      <w:r>
        <w:t>PicF</w:t>
      </w:r>
      <w:bookmarkEnd w:id="494"/>
      <w:bookmarkEnd w:id="495"/>
      <w:bookmarkEnd w:id="496"/>
      <w:r>
        <w:fldChar w:fldCharType="begin"/>
      </w:r>
      <w:r>
        <w:instrText xml:space="preserve"> XE "Record:PicF" </w:instrText>
      </w:r>
      <w:r>
        <w:fldChar w:fldCharType="end"/>
      </w:r>
      <w:r>
        <w:fldChar w:fldCharType="begin"/>
      </w:r>
      <w:r>
        <w:instrText xml:space="preserve"> XE </w:instrText>
      </w:r>
      <w:r>
        <w:instrText xml:space="preserve">"PicF record" </w:instrText>
      </w:r>
      <w:r>
        <w:fldChar w:fldCharType="end"/>
      </w:r>
    </w:p>
    <w:p w:rsidR="00626771" w:rsidRDefault="005664AD">
      <w:r>
        <w:t>This record specifies the layout of a picture attached to a picture-filled chart element.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ptyp</w:t>
            </w:r>
          </w:p>
        </w:tc>
        <w:tc>
          <w:tcPr>
            <w:tcW w:w="4320" w:type="dxa"/>
            <w:gridSpan w:val="16"/>
          </w:tcPr>
          <w:p w:rsidR="00626771" w:rsidRDefault="005664AD">
            <w:pPr>
              <w:pStyle w:val="PacketDiagramBodyText"/>
            </w:pPr>
            <w:r>
              <w:t>unused</w:t>
            </w:r>
          </w:p>
        </w:tc>
      </w:tr>
      <w:tr w:rsidR="00626771" w:rsidTr="00626771">
        <w:trPr>
          <w:trHeight w:hRule="exact" w:val="490"/>
        </w:trPr>
        <w:tc>
          <w:tcPr>
            <w:tcW w:w="2430" w:type="dxa"/>
            <w:gridSpan w:val="9"/>
          </w:tcPr>
          <w:p w:rsidR="00626771" w:rsidRDefault="005664AD">
            <w:pPr>
              <w:pStyle w:val="PacketDiagramBodyText"/>
            </w:pPr>
            <w:r>
              <w:t>reserved1</w:t>
            </w:r>
          </w:p>
        </w:tc>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1080" w:type="dxa"/>
            <w:gridSpan w:val="4"/>
          </w:tcPr>
          <w:p w:rsidR="00626771" w:rsidRDefault="005664AD">
            <w:pPr>
              <w:pStyle w:val="PacketDiagramBodyText"/>
            </w:pPr>
            <w:r>
              <w:t>D</w:t>
            </w:r>
          </w:p>
        </w:tc>
        <w:tc>
          <w:tcPr>
            <w:tcW w:w="4320" w:type="dxa"/>
            <w:gridSpan w:val="16"/>
          </w:tcPr>
          <w:p w:rsidR="00626771" w:rsidRDefault="005664AD">
            <w:pPr>
              <w:pStyle w:val="PacketDiagramBodyText"/>
            </w:pPr>
            <w:r>
              <w:t>numScale</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gridAfter w:val="16"/>
          <w:wAfter w:w="4320" w:type="dxa"/>
          <w:trHeight w:hRule="exact" w:val="490"/>
        </w:trPr>
        <w:tc>
          <w:tcPr>
            <w:tcW w:w="4320" w:type="dxa"/>
            <w:gridSpan w:val="16"/>
          </w:tcPr>
          <w:p w:rsidR="00626771" w:rsidRDefault="005664AD">
            <w:pPr>
              <w:pStyle w:val="PacketDiagramBodyText"/>
            </w:pPr>
            <w:r>
              <w:t>...</w:t>
            </w:r>
          </w:p>
        </w:tc>
      </w:tr>
    </w:tbl>
    <w:p w:rsidR="00626771" w:rsidRDefault="005664AD">
      <w:pPr>
        <w:pStyle w:val="Definition-Field"/>
      </w:pPr>
      <w:r>
        <w:rPr>
          <w:b/>
        </w:rPr>
        <w:t xml:space="preserve">ptyp (2 bytes): </w:t>
      </w:r>
      <w:r>
        <w:t>An unsigned</w:t>
      </w:r>
      <w:r>
        <w:t xml:space="preserve"> integer that specifies the picture layout. If this record is not located in the sequence of records that conforms to the SS rule, this field MUST be set to 0x0001. If this record is located in the SS rule, MUST be a value from the following table.</w:t>
      </w:r>
    </w:p>
    <w:tbl>
      <w:tblPr>
        <w:tblStyle w:val="Table-ShadedHeaderIndented"/>
        <w:tblW w:w="0" w:type="auto"/>
        <w:tblLook w:val="04A0" w:firstRow="1" w:lastRow="0" w:firstColumn="1" w:lastColumn="0" w:noHBand="0" w:noVBand="1"/>
      </w:tblPr>
      <w:tblGrid>
        <w:gridCol w:w="906"/>
        <w:gridCol w:w="7842"/>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906" w:type="dxa"/>
          </w:tcPr>
          <w:p w:rsidR="00626771" w:rsidRDefault="005664AD">
            <w:pPr>
              <w:pStyle w:val="TableHeaderText"/>
              <w:spacing w:before="0" w:after="0"/>
            </w:pPr>
            <w:r>
              <w:t>Value</w:t>
            </w:r>
          </w:p>
        </w:tc>
        <w:tc>
          <w:tcPr>
            <w:tcW w:w="7842" w:type="dxa"/>
          </w:tcPr>
          <w:p w:rsidR="00626771" w:rsidRDefault="005664AD">
            <w:pPr>
              <w:pStyle w:val="TableHeaderText"/>
              <w:spacing w:before="0" w:after="0"/>
            </w:pPr>
            <w:r>
              <w:t>M</w:t>
            </w:r>
            <w:r>
              <w:t>eaning</w:t>
            </w:r>
          </w:p>
        </w:tc>
      </w:tr>
      <w:tr w:rsidR="00626771" w:rsidTr="00626771">
        <w:tc>
          <w:tcPr>
            <w:tcW w:w="906" w:type="dxa"/>
          </w:tcPr>
          <w:p w:rsidR="00626771" w:rsidRDefault="005664AD">
            <w:pPr>
              <w:pStyle w:val="TableBodyText"/>
              <w:spacing w:before="0" w:after="0"/>
            </w:pPr>
            <w:r>
              <w:t>0x0001</w:t>
            </w:r>
          </w:p>
        </w:tc>
        <w:tc>
          <w:tcPr>
            <w:tcW w:w="7842" w:type="dxa"/>
          </w:tcPr>
          <w:p w:rsidR="00626771" w:rsidRDefault="005664AD">
            <w:pPr>
              <w:pStyle w:val="TableBodyText"/>
              <w:spacing w:before="0" w:after="0"/>
            </w:pPr>
            <w:r>
              <w:t>Stretched. The picture is scaled to fit in the filled areas of the chart element.</w:t>
            </w:r>
          </w:p>
        </w:tc>
      </w:tr>
      <w:tr w:rsidR="00626771" w:rsidTr="00626771">
        <w:tc>
          <w:tcPr>
            <w:tcW w:w="906" w:type="dxa"/>
          </w:tcPr>
          <w:p w:rsidR="00626771" w:rsidRDefault="005664AD">
            <w:pPr>
              <w:pStyle w:val="TableBodyText"/>
              <w:spacing w:before="0" w:after="0"/>
            </w:pPr>
            <w:r>
              <w:t>0x0002</w:t>
            </w:r>
          </w:p>
        </w:tc>
        <w:tc>
          <w:tcPr>
            <w:tcW w:w="7842" w:type="dxa"/>
          </w:tcPr>
          <w:p w:rsidR="00626771" w:rsidRDefault="005664AD">
            <w:pPr>
              <w:pStyle w:val="TableBodyText"/>
              <w:spacing w:before="0" w:after="0"/>
            </w:pPr>
            <w:r>
              <w:t>Stacked. The pictures in the data points are stacked on top of each other in the direction of the value axis.</w:t>
            </w:r>
          </w:p>
        </w:tc>
      </w:tr>
      <w:tr w:rsidR="00626771" w:rsidTr="00626771">
        <w:tc>
          <w:tcPr>
            <w:tcW w:w="906" w:type="dxa"/>
          </w:tcPr>
          <w:p w:rsidR="00626771" w:rsidRDefault="005664AD">
            <w:pPr>
              <w:pStyle w:val="TableBodyText"/>
              <w:spacing w:before="0" w:after="0"/>
            </w:pPr>
            <w:r>
              <w:t>0x0003</w:t>
            </w:r>
          </w:p>
        </w:tc>
        <w:tc>
          <w:tcPr>
            <w:tcW w:w="7842" w:type="dxa"/>
          </w:tcPr>
          <w:p w:rsidR="00626771" w:rsidRDefault="005664AD">
            <w:pPr>
              <w:pStyle w:val="TableBodyText"/>
              <w:spacing w:before="0" w:after="0"/>
            </w:pPr>
            <w:r>
              <w:t xml:space="preserve">Stacked and scaled. The pictures in the data points are stacked next to or on top of each other, and each picture is scaled to fit in the number of units on the value axis as specified by </w:t>
            </w:r>
            <w:r>
              <w:rPr>
                <w:b/>
              </w:rPr>
              <w:t>numScale</w:t>
            </w:r>
            <w:r>
              <w:t>.</w:t>
            </w:r>
          </w:p>
        </w:tc>
      </w:tr>
    </w:tbl>
    <w:p w:rsidR="00626771" w:rsidRDefault="00626771"/>
    <w:p w:rsidR="00626771" w:rsidRDefault="005664AD">
      <w:pPr>
        <w:pStyle w:val="Definition-Field"/>
      </w:pPr>
      <w:r>
        <w:rPr>
          <w:b/>
        </w:rPr>
        <w:t xml:space="preserve">unused (2 bytes): </w:t>
      </w:r>
      <w:r>
        <w:t>Undefined and MUST be ignored.</w:t>
      </w:r>
    </w:p>
    <w:p w:rsidR="00626771" w:rsidRDefault="005664AD">
      <w:pPr>
        <w:pStyle w:val="Definition-Field"/>
      </w:pPr>
      <w:r>
        <w:rPr>
          <w:b/>
        </w:rPr>
        <w:t xml:space="preserve">reserved1 (9 bits): </w:t>
      </w:r>
      <w:r>
        <w:t>MUST be set to zero, and MUST be ignored.</w:t>
      </w:r>
    </w:p>
    <w:p w:rsidR="00626771" w:rsidRDefault="005664AD">
      <w:pPr>
        <w:pStyle w:val="Definition-Field"/>
      </w:pPr>
      <w:r>
        <w:rPr>
          <w:b/>
        </w:rPr>
        <w:lastRenderedPageBreak/>
        <w:t xml:space="preserve">A - fTopBottom (1 bit): </w:t>
      </w:r>
      <w:r>
        <w:t xml:space="preserve">A bit that specifies whether the picture covers the top and bottom fill areas of the data points. The top and bottom fill areas of the data points are parallel to the </w:t>
      </w:r>
      <w:hyperlink w:anchor="gt_dc38c098-e0d3-4701-9656-5f2cf4d80f29">
        <w:r>
          <w:rPr>
            <w:rStyle w:val="HyperlinkGreen"/>
            <w:b/>
          </w:rPr>
          <w:t>floor</w:t>
        </w:r>
      </w:hyperlink>
      <w:r>
        <w:t xml:space="preserve"> in a 3-D </w:t>
      </w:r>
      <w:hyperlink w:anchor="gt_5bf6768b-586e-4869-8247-e0f9e899183c">
        <w:r>
          <w:rPr>
            <w:rStyle w:val="HyperlinkGreen"/>
            <w:b/>
          </w:rPr>
          <w:t>plot area</w:t>
        </w:r>
      </w:hyperlink>
      <w:r>
        <w:t xml:space="preserve">. If a </w:t>
      </w:r>
      <w:r>
        <w:rPr>
          <w:b/>
        </w:rPr>
        <w:t>Chart3d</w:t>
      </w:r>
      <w:r>
        <w:t xml:space="preserve"> record does not exist in the chart sheet substream, this record is not in a sequence of records </w:t>
      </w:r>
      <w:r>
        <w:t xml:space="preserve">that conforms to the SS rule, or this record is in an SS rule that contains a </w:t>
      </w:r>
      <w:r>
        <w:rPr>
          <w:b/>
        </w:rPr>
        <w:t>Chart3DBarShape</w:t>
      </w:r>
      <w:r>
        <w:t xml:space="preserve"> with the </w:t>
      </w:r>
      <w:r>
        <w:rPr>
          <w:b/>
        </w:rPr>
        <w:t>riser</w:t>
      </w:r>
      <w:r>
        <w:t xml:space="preserve"> field set to 0x01, this field MUST be set to 0x1.</w:t>
      </w:r>
    </w:p>
    <w:p w:rsidR="00626771" w:rsidRDefault="005664AD">
      <w:pPr>
        <w:pStyle w:val="Definition-Field"/>
      </w:pPr>
      <w:r>
        <w:rPr>
          <w:b/>
        </w:rPr>
        <w:t xml:space="preserve">B - fBackFront (1 bit): </w:t>
      </w:r>
      <w:r>
        <w:t>A bit that specifies whether the picture covers the front and back fill a</w:t>
      </w:r>
      <w:r>
        <w:t xml:space="preserve">reas of the data points on a bar or column chart group. If a </w:t>
      </w:r>
      <w:r>
        <w:rPr>
          <w:b/>
        </w:rPr>
        <w:t>Chart3d</w:t>
      </w:r>
      <w:r>
        <w:t xml:space="preserve"> record does not exist in the chart sheet substream, this record is not in a sequence of records that conforms to the SS rule, or this record is in an SS rule that contains a </w:t>
      </w:r>
      <w:r>
        <w:rPr>
          <w:b/>
        </w:rPr>
        <w:t>Chart3DBarSha</w:t>
      </w:r>
      <w:r>
        <w:rPr>
          <w:b/>
        </w:rPr>
        <w:t>pe</w:t>
      </w:r>
      <w:r>
        <w:t xml:space="preserve"> with the </w:t>
      </w:r>
      <w:r>
        <w:rPr>
          <w:b/>
        </w:rPr>
        <w:t>riser</w:t>
      </w:r>
      <w:r>
        <w:t xml:space="preserve"> field set to 0x01, this field MUST be set to 0x1.</w:t>
      </w:r>
    </w:p>
    <w:p w:rsidR="00626771" w:rsidRDefault="005664AD">
      <w:pPr>
        <w:pStyle w:val="Definition-Field"/>
      </w:pPr>
      <w:r>
        <w:rPr>
          <w:b/>
        </w:rPr>
        <w:t xml:space="preserve">C - fSide (1 bit): </w:t>
      </w:r>
      <w:r>
        <w:t xml:space="preserve">A bit that specifies whether the picture covers the side fill areas of the data points on a bar or column chart group. If a </w:t>
      </w:r>
      <w:r>
        <w:rPr>
          <w:b/>
        </w:rPr>
        <w:t>Chart3d</w:t>
      </w:r>
      <w:r>
        <w:t xml:space="preserve"> record does not exist in the chart sh</w:t>
      </w:r>
      <w:r>
        <w:t xml:space="preserve">eet substream, this record is not in a sequence of records that conforms to the SS rule, or this record is in an SS rule that contains a </w:t>
      </w:r>
      <w:r>
        <w:rPr>
          <w:b/>
        </w:rPr>
        <w:t>Chart3DBarShape</w:t>
      </w:r>
      <w:r>
        <w:t xml:space="preserve"> with the </w:t>
      </w:r>
      <w:r>
        <w:rPr>
          <w:b/>
        </w:rPr>
        <w:t>riser</w:t>
      </w:r>
      <w:r>
        <w:t xml:space="preserve"> field set to 0x01, this field MUST be set to 0x1.</w:t>
      </w:r>
    </w:p>
    <w:p w:rsidR="00626771" w:rsidRDefault="005664AD">
      <w:pPr>
        <w:pStyle w:val="Definition-Field"/>
      </w:pPr>
      <w:r>
        <w:rPr>
          <w:b/>
        </w:rPr>
        <w:t xml:space="preserve">D - reserved2 (4 bits): </w:t>
      </w:r>
      <w:r>
        <w:t>MUST be set to</w:t>
      </w:r>
      <w:r>
        <w:t xml:space="preserve"> zero, and MUST be ignored.</w:t>
      </w:r>
    </w:p>
    <w:p w:rsidR="00626771" w:rsidRDefault="005664AD">
      <w:pPr>
        <w:pStyle w:val="Definition-Field"/>
      </w:pPr>
      <w:r>
        <w:rPr>
          <w:b/>
        </w:rPr>
        <w:t xml:space="preserve">numScale (8 bytes): </w:t>
      </w:r>
      <w:r>
        <w:t xml:space="preserve">An </w:t>
      </w:r>
      <w:r>
        <w:rPr>
          <w:b/>
        </w:rPr>
        <w:t>Xnum</w:t>
      </w:r>
      <w:r>
        <w:t xml:space="preserve"> structure (section </w:t>
      </w:r>
      <w:hyperlink w:anchor="Section_f625e6f82d40431ca1f9d9b2901e7828" w:history="1">
        <w:r>
          <w:rPr>
            <w:rStyle w:val="Hyperlink"/>
          </w:rPr>
          <w:t>2.5.33</w:t>
        </w:r>
      </w:hyperlink>
      <w:r>
        <w:t xml:space="preserve">) that specifies the number of units on the value axis into which to fit the entire picture. The picture is scaled </w:t>
      </w:r>
      <w:r>
        <w:t xml:space="preserve">to fit within this number of units. If the value of </w:t>
      </w:r>
      <w:r>
        <w:rPr>
          <w:b/>
        </w:rPr>
        <w:t xml:space="preserve">ptyp </w:t>
      </w:r>
      <w:r>
        <w:t>is not set to 0x0003, this field is undefined and MUST be ignored.</w:t>
      </w:r>
    </w:p>
    <w:p w:rsidR="00626771" w:rsidRDefault="005664AD">
      <w:pPr>
        <w:pStyle w:val="Heading3"/>
      </w:pPr>
      <w:bookmarkStart w:id="497" w:name="Section_0921c33dc5f04b8d8098c97803755539"/>
      <w:bookmarkStart w:id="498" w:name="Pie"/>
      <w:bookmarkStart w:id="499" w:name="_Toc69879992"/>
      <w:r>
        <w:t>Pie</w:t>
      </w:r>
      <w:bookmarkEnd w:id="497"/>
      <w:bookmarkEnd w:id="498"/>
      <w:bookmarkEnd w:id="499"/>
      <w:r>
        <w:fldChar w:fldCharType="begin"/>
      </w:r>
      <w:r>
        <w:instrText xml:space="preserve"> XE "Record:Pie" </w:instrText>
      </w:r>
      <w:r>
        <w:fldChar w:fldCharType="end"/>
      </w:r>
      <w:r>
        <w:fldChar w:fldCharType="begin"/>
      </w:r>
      <w:r>
        <w:instrText xml:space="preserve"> XE "Pie record" </w:instrText>
      </w:r>
      <w:r>
        <w:fldChar w:fldCharType="end"/>
      </w:r>
    </w:p>
    <w:p w:rsidR="00626771" w:rsidRDefault="005664AD">
      <w:r>
        <w:t>This record specifies that the chart group is a pie chart group or a doughnut chart group,</w:t>
      </w:r>
      <w:r>
        <w:t xml:space="preserve">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anStart</w:t>
            </w:r>
          </w:p>
        </w:tc>
        <w:tc>
          <w:tcPr>
            <w:tcW w:w="4320" w:type="dxa"/>
            <w:gridSpan w:val="16"/>
          </w:tcPr>
          <w:p w:rsidR="00626771" w:rsidRDefault="005664AD">
            <w:pPr>
              <w:pStyle w:val="PacketDiagramBodyText"/>
            </w:pPr>
            <w:r>
              <w:t>pcDonut</w:t>
            </w:r>
          </w:p>
        </w:tc>
      </w:tr>
      <w:tr w:rsidR="00626771" w:rsidTr="00626771">
        <w:trPr>
          <w:gridAfter w:val="16"/>
          <w:wAfter w:w="4320" w:type="dxa"/>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3780" w:type="dxa"/>
            <w:gridSpan w:val="14"/>
          </w:tcPr>
          <w:p w:rsidR="00626771" w:rsidRDefault="005664AD">
            <w:pPr>
              <w:pStyle w:val="PacketDiagramBodyText"/>
            </w:pPr>
            <w:r>
              <w:t>reserved</w:t>
            </w:r>
          </w:p>
        </w:tc>
      </w:tr>
    </w:tbl>
    <w:p w:rsidR="00626771" w:rsidRDefault="005664AD">
      <w:pPr>
        <w:pStyle w:val="Definition-Field"/>
      </w:pPr>
      <w:r>
        <w:rPr>
          <w:b/>
        </w:rPr>
        <w:t xml:space="preserve">anStart (2 bytes): </w:t>
      </w:r>
      <w:r>
        <w:t xml:space="preserve">An unsigned integer that specifies the starting angle of the first data point, clockwise </w:t>
      </w:r>
      <w:r>
        <w:t>from the top of the circle. MUST be less than or equal to 0x0168.</w:t>
      </w:r>
    </w:p>
    <w:p w:rsidR="00626771" w:rsidRDefault="005664AD">
      <w:pPr>
        <w:pStyle w:val="Definition-Field"/>
      </w:pPr>
      <w:r>
        <w:rPr>
          <w:b/>
        </w:rPr>
        <w:t xml:space="preserve">pcDonut (2 bytes): </w:t>
      </w:r>
      <w:r>
        <w:t xml:space="preserve">An unsigned integer that specifies the size of the center hole in a doughnut chart group as a percentage of the </w:t>
      </w:r>
      <w:hyperlink w:anchor="gt_5bf6768b-586e-4869-8247-e0f9e899183c">
        <w:r>
          <w:rPr>
            <w:rStyle w:val="HyperlinkGreen"/>
            <w:b/>
          </w:rPr>
          <w:t>plot area</w:t>
        </w:r>
      </w:hyperlink>
      <w:r>
        <w:t xml:space="preserve"> size. MUST be a value from the following table.</w:t>
      </w:r>
    </w:p>
    <w:tbl>
      <w:tblPr>
        <w:tblStyle w:val="Table-ShadedHeaderIndented"/>
        <w:tblW w:w="0" w:type="auto"/>
        <w:tblLook w:val="04A0" w:firstRow="1" w:lastRow="0" w:firstColumn="1" w:lastColumn="0" w:noHBand="0" w:noVBand="1"/>
      </w:tblPr>
      <w:tblGrid>
        <w:gridCol w:w="1638"/>
        <w:gridCol w:w="721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638" w:type="dxa"/>
          </w:tcPr>
          <w:p w:rsidR="00626771" w:rsidRDefault="005664AD">
            <w:pPr>
              <w:pStyle w:val="TableHeaderText"/>
              <w:spacing w:before="0" w:after="0"/>
            </w:pPr>
            <w:r>
              <w:t>Value</w:t>
            </w:r>
          </w:p>
        </w:tc>
        <w:tc>
          <w:tcPr>
            <w:tcW w:w="7218" w:type="dxa"/>
          </w:tcPr>
          <w:p w:rsidR="00626771" w:rsidRDefault="005664AD">
            <w:pPr>
              <w:pStyle w:val="TableHeaderText"/>
              <w:spacing w:before="0" w:after="0"/>
            </w:pPr>
            <w:r>
              <w:t>Meaning</w:t>
            </w:r>
          </w:p>
        </w:tc>
      </w:tr>
      <w:tr w:rsidR="00626771" w:rsidTr="00626771">
        <w:tc>
          <w:tcPr>
            <w:tcW w:w="1638" w:type="dxa"/>
          </w:tcPr>
          <w:p w:rsidR="00626771" w:rsidRDefault="005664AD">
            <w:pPr>
              <w:pStyle w:val="TableBodyText"/>
              <w:spacing w:before="0" w:after="0"/>
            </w:pPr>
            <w:r>
              <w:t>0x0000</w:t>
            </w:r>
          </w:p>
        </w:tc>
        <w:tc>
          <w:tcPr>
            <w:tcW w:w="7218" w:type="dxa"/>
          </w:tcPr>
          <w:p w:rsidR="00626771" w:rsidRDefault="005664AD">
            <w:pPr>
              <w:pStyle w:val="TableBodyText"/>
              <w:spacing w:before="0" w:after="0"/>
            </w:pPr>
            <w:r>
              <w:t>Pie chart group</w:t>
            </w:r>
          </w:p>
        </w:tc>
      </w:tr>
      <w:tr w:rsidR="00626771" w:rsidTr="00626771">
        <w:tc>
          <w:tcPr>
            <w:tcW w:w="1638" w:type="dxa"/>
          </w:tcPr>
          <w:p w:rsidR="00626771" w:rsidRDefault="005664AD">
            <w:pPr>
              <w:pStyle w:val="TableBodyText"/>
              <w:spacing w:before="0" w:after="0"/>
            </w:pPr>
            <w:r>
              <w:t>0x000A to 0x005A</w:t>
            </w:r>
          </w:p>
        </w:tc>
        <w:tc>
          <w:tcPr>
            <w:tcW w:w="7218" w:type="dxa"/>
          </w:tcPr>
          <w:p w:rsidR="00626771" w:rsidRDefault="005664AD">
            <w:pPr>
              <w:pStyle w:val="TableBodyText"/>
              <w:spacing w:before="0" w:after="0"/>
            </w:pPr>
            <w:r>
              <w:t>Doughnut chart group</w:t>
            </w:r>
          </w:p>
        </w:tc>
      </w:tr>
    </w:tbl>
    <w:p w:rsidR="00626771" w:rsidRDefault="00626771">
      <w:pPr>
        <w:pStyle w:val="Definition-Field2"/>
        <w:ind w:left="0"/>
      </w:pPr>
    </w:p>
    <w:p w:rsidR="00626771" w:rsidRDefault="005664AD">
      <w:pPr>
        <w:pStyle w:val="Definition-Field"/>
      </w:pPr>
      <w:r>
        <w:rPr>
          <w:b/>
        </w:rPr>
        <w:t xml:space="preserve">A - fHasShadow (1 bit): </w:t>
      </w:r>
      <w:r>
        <w:t>A bit that specifies whether one or more data points in the chart group has shadows.</w:t>
      </w:r>
    </w:p>
    <w:p w:rsidR="00626771" w:rsidRDefault="005664AD">
      <w:pPr>
        <w:pStyle w:val="Definition-Field"/>
      </w:pPr>
      <w:r>
        <w:rPr>
          <w:b/>
        </w:rPr>
        <w:t xml:space="preserve">B - fShowLdrLines (1 bit): </w:t>
      </w:r>
      <w:r>
        <w:t xml:space="preserve">A bit that specifies whether the </w:t>
      </w:r>
      <w:hyperlink w:anchor="gt_8b7c448e-82e3-4d22-a8ba-52e0a10b14fa">
        <w:r>
          <w:rPr>
            <w:rStyle w:val="HyperlinkGreen"/>
            <w:b/>
          </w:rPr>
          <w:t>leader lines</w:t>
        </w:r>
      </w:hyperlink>
      <w:r>
        <w:t xml:space="preserve"> to the data labels are shown.</w:t>
      </w:r>
    </w:p>
    <w:p w:rsidR="00626771" w:rsidRDefault="005664AD">
      <w:pPr>
        <w:pStyle w:val="Definition-Field"/>
      </w:pPr>
      <w:r>
        <w:rPr>
          <w:b/>
        </w:rPr>
        <w:t xml:space="preserve">reserved (14 bits): </w:t>
      </w:r>
      <w:r>
        <w:t>MUST be set to zero, and MUST be ignored.</w:t>
      </w:r>
    </w:p>
    <w:p w:rsidR="00626771" w:rsidRDefault="005664AD">
      <w:pPr>
        <w:pStyle w:val="Heading3"/>
      </w:pPr>
      <w:bookmarkStart w:id="500" w:name="Section_547d31571a7c49369f133cb9dac28309"/>
      <w:bookmarkStart w:id="501" w:name="PieFormat"/>
      <w:bookmarkStart w:id="502" w:name="_Toc69879993"/>
      <w:r>
        <w:lastRenderedPageBreak/>
        <w:t>PieFormat</w:t>
      </w:r>
      <w:bookmarkEnd w:id="500"/>
      <w:bookmarkEnd w:id="501"/>
      <w:bookmarkEnd w:id="502"/>
      <w:r>
        <w:fldChar w:fldCharType="begin"/>
      </w:r>
      <w:r>
        <w:instrText xml:space="preserve"> XE "Record:PieForma</w:instrText>
      </w:r>
      <w:r>
        <w:instrText xml:space="preserve">t" </w:instrText>
      </w:r>
      <w:r>
        <w:fldChar w:fldCharType="end"/>
      </w:r>
      <w:r>
        <w:fldChar w:fldCharType="begin"/>
      </w:r>
      <w:r>
        <w:instrText xml:space="preserve"> XE "PieFormat record" </w:instrText>
      </w:r>
      <w:r>
        <w:fldChar w:fldCharType="end"/>
      </w:r>
    </w:p>
    <w:p w:rsidR="00626771" w:rsidRDefault="005664AD">
      <w:r>
        <w:t xml:space="preserve">This record specifies the distance of a </w:t>
      </w:r>
      <w:hyperlink w:anchor="Section_3d20172e243e49538d08b210bf227431" w:history="1">
        <w:r>
          <w:t>data point</w:t>
        </w:r>
      </w:hyperlink>
      <w:r>
        <w:t xml:space="preserve"> or data points in a </w:t>
      </w:r>
      <w:hyperlink w:anchor="Section_e0454b30e42547b9af357cb51ea8fb5c" w:history="1">
        <w:r>
          <w:t>series</w:t>
        </w:r>
      </w:hyperlink>
      <w:r>
        <w:t xml:space="preserve"> from the center of one of the following:</w:t>
      </w:r>
    </w:p>
    <w:p w:rsidR="00626771" w:rsidRDefault="005664AD">
      <w:pPr>
        <w:pStyle w:val="ListParagraph"/>
        <w:numPr>
          <w:ilvl w:val="0"/>
          <w:numId w:val="63"/>
        </w:numPr>
      </w:pPr>
      <w:r>
        <w:t xml:space="preserve">The </w:t>
      </w:r>
      <w:hyperlink w:anchor="gt_5bf6768b-586e-4869-8247-e0f9e899183c">
        <w:r>
          <w:rPr>
            <w:rStyle w:val="HyperlinkGreen"/>
            <w:b/>
          </w:rPr>
          <w:t>plot area</w:t>
        </w:r>
      </w:hyperlink>
      <w:r>
        <w:t xml:space="preserve"> for a doughnut or pie chart group.</w:t>
      </w:r>
    </w:p>
    <w:p w:rsidR="00626771" w:rsidRDefault="005664AD">
      <w:pPr>
        <w:pStyle w:val="ListParagraph"/>
        <w:numPr>
          <w:ilvl w:val="0"/>
          <w:numId w:val="63"/>
        </w:numPr>
      </w:pPr>
      <w:r>
        <w:t xml:space="preserve">The </w:t>
      </w:r>
      <w:hyperlink w:anchor="gt_e2300016-b59d-4384-9b70-c000523747e0">
        <w:r>
          <w:rPr>
            <w:rStyle w:val="HyperlinkGreen"/>
            <w:b/>
          </w:rPr>
          <w:t>primary pie</w:t>
        </w:r>
      </w:hyperlink>
      <w:r>
        <w:t xml:space="preserve"> in a pie of pie or bar of</w:t>
      </w:r>
      <w:r>
        <w:t xml:space="preserve"> pie chart group.</w:t>
      </w:r>
    </w:p>
    <w:p w:rsidR="00626771" w:rsidRDefault="005664AD">
      <w:pPr>
        <w:pStyle w:val="ListParagraph"/>
        <w:numPr>
          <w:ilvl w:val="0"/>
          <w:numId w:val="63"/>
        </w:numPr>
      </w:pPr>
      <w:r>
        <w:t xml:space="preserve">The </w:t>
      </w:r>
      <w:hyperlink w:anchor="gt_e452a278-4e13-44c6-9f1b-db3c93841bc6">
        <w:r>
          <w:rPr>
            <w:rStyle w:val="HyperlinkGreen"/>
            <w:b/>
          </w:rPr>
          <w:t>secondary bar/pie</w:t>
        </w:r>
      </w:hyperlink>
      <w:r>
        <w:t xml:space="preserve"> of a pie of pie chart group.</w:t>
      </w:r>
    </w:p>
    <w:p w:rsidR="00626771" w:rsidRDefault="005664AD">
      <w:r>
        <w:t>The data point or data points in a series are specified by the sequence of records that conforms to the SS rule that contains</w:t>
      </w:r>
      <w:r>
        <w:t xml:space="preserve"> this record.</w:t>
      </w:r>
    </w:p>
    <w:p w:rsidR="00626771" w:rsidRDefault="005664AD">
      <w:r>
        <w:t>MUST not exist on chart group types other than pie, doughnut, bar of pie, or pie of pie. MUST NOT exist if the chart group type is doughnut and the series is not the outermost series. MUST NOT exist for the data points on the secondary bar/pi</w:t>
      </w:r>
      <w:r>
        <w:t>e of a bar of pie chart group.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pcExplode</w:t>
            </w:r>
          </w:p>
        </w:tc>
      </w:tr>
    </w:tbl>
    <w:p w:rsidR="00626771" w:rsidRDefault="005664AD">
      <w:pPr>
        <w:pStyle w:val="Definition-Field"/>
      </w:pPr>
      <w:r>
        <w:rPr>
          <w:b/>
        </w:rPr>
        <w:t xml:space="preserve">pcExplode (2 bytes): </w:t>
      </w:r>
      <w:r>
        <w:t xml:space="preserve">A signed integer that specifies the distance of a data point or data points in a series from the center of one of the </w:t>
      </w:r>
      <w:r>
        <w:t>following:</w:t>
      </w:r>
    </w:p>
    <w:p w:rsidR="00626771" w:rsidRDefault="005664AD">
      <w:pPr>
        <w:pStyle w:val="ListParagraph"/>
        <w:numPr>
          <w:ilvl w:val="0"/>
          <w:numId w:val="64"/>
        </w:numPr>
      </w:pPr>
      <w:r>
        <w:t>The plot area for a doughnut or pie chart group.</w:t>
      </w:r>
    </w:p>
    <w:p w:rsidR="00626771" w:rsidRDefault="005664AD">
      <w:pPr>
        <w:pStyle w:val="ListParagraph"/>
        <w:numPr>
          <w:ilvl w:val="0"/>
          <w:numId w:val="64"/>
        </w:numPr>
      </w:pPr>
      <w:r>
        <w:t>The primary pie in a pie of pie or bar of pie chart group.</w:t>
      </w:r>
    </w:p>
    <w:p w:rsidR="00626771" w:rsidRDefault="005664AD">
      <w:pPr>
        <w:pStyle w:val="ListParagraph"/>
        <w:numPr>
          <w:ilvl w:val="0"/>
          <w:numId w:val="64"/>
        </w:numPr>
      </w:pPr>
      <w:r>
        <w:t>The secondary bar/pie of a pie of pie chart group.</w:t>
      </w:r>
    </w:p>
    <w:p w:rsidR="00626771" w:rsidRDefault="005664AD">
      <w:pPr>
        <w:ind w:left="360"/>
      </w:pPr>
      <w:r>
        <w:t>The value of this field specifies the distance as a percentage. If this value is 0x000</w:t>
      </w:r>
      <w:r>
        <w:t xml:space="preserve">0, the data point or data points in a series are as close to the center as possible for the chart group type. If this value is set to 0x0064, the data point is at the edge of the </w:t>
      </w:r>
      <w:hyperlink w:anchor="gt_5524dd6c-3d8d-4784-bfca-a3323acceb39">
        <w:r>
          <w:rPr>
            <w:rStyle w:val="HyperlinkGreen"/>
            <w:b/>
          </w:rPr>
          <w:t>chart area</w:t>
        </w:r>
      </w:hyperlink>
      <w:r>
        <w:t xml:space="preserve">. If </w:t>
      </w:r>
      <w:r>
        <w:t xml:space="preserve">this value is greater than 0x0064 so that the data point is beyond the edge of the chart area, all the data points in the chart group are scaled down to fit inside the chart area so that the data point with the highest </w:t>
      </w:r>
      <w:r>
        <w:rPr>
          <w:b/>
        </w:rPr>
        <w:t>pcExplode</w:t>
      </w:r>
      <w:r>
        <w:t xml:space="preserve"> value is at the edge of the</w:t>
      </w:r>
      <w:r>
        <w:t xml:space="preserve"> chart area. </w:t>
      </w:r>
    </w:p>
    <w:p w:rsidR="00626771" w:rsidRDefault="005664AD">
      <w:pPr>
        <w:ind w:left="360"/>
      </w:pPr>
      <w:r>
        <w:t>MUST be greater than or equal to 0x0000.</w:t>
      </w:r>
    </w:p>
    <w:p w:rsidR="00626771" w:rsidRDefault="005664AD">
      <w:pPr>
        <w:pStyle w:val="Heading3"/>
      </w:pPr>
      <w:bookmarkStart w:id="503" w:name="Section_e03b4c532d7540abac221aa78d0190f2"/>
      <w:bookmarkStart w:id="504" w:name="PlotArea"/>
      <w:bookmarkStart w:id="505" w:name="_Toc69879994"/>
      <w:r>
        <w:t>PlotArea</w:t>
      </w:r>
      <w:bookmarkEnd w:id="503"/>
      <w:bookmarkEnd w:id="504"/>
      <w:bookmarkEnd w:id="505"/>
      <w:r>
        <w:fldChar w:fldCharType="begin"/>
      </w:r>
      <w:r>
        <w:instrText xml:space="preserve"> XE "Record:PlotArea" </w:instrText>
      </w:r>
      <w:r>
        <w:fldChar w:fldCharType="end"/>
      </w:r>
      <w:r>
        <w:fldChar w:fldCharType="begin"/>
      </w:r>
      <w:r>
        <w:instrText xml:space="preserve"> XE "PlotArea record" </w:instrText>
      </w:r>
      <w:r>
        <w:fldChar w:fldCharType="end"/>
      </w:r>
    </w:p>
    <w:p w:rsidR="00626771" w:rsidRDefault="005664AD">
      <w:r>
        <w:t xml:space="preserve">This empty record specifies that the following </w:t>
      </w:r>
      <w:r>
        <w:rPr>
          <w:b/>
        </w:rPr>
        <w:t>Frame</w:t>
      </w:r>
      <w:r>
        <w:t xml:space="preserve"> record specifies properties of the </w:t>
      </w:r>
      <w:hyperlink w:anchor="gt_5bf6768b-586e-4869-8247-e0f9e899183c">
        <w:r>
          <w:rPr>
            <w:rStyle w:val="HyperlinkGreen"/>
            <w:b/>
          </w:rPr>
          <w:t>plot area</w:t>
        </w:r>
      </w:hyperlink>
      <w:r>
        <w:t>.</w:t>
      </w:r>
    </w:p>
    <w:p w:rsidR="00626771" w:rsidRDefault="005664AD">
      <w:pPr>
        <w:pStyle w:val="Heading3"/>
      </w:pPr>
      <w:bookmarkStart w:id="506" w:name="Section_c0234b971c4f4a2eb9c6465a93937b89"/>
      <w:bookmarkStart w:id="507" w:name="PlotGrowth"/>
      <w:bookmarkStart w:id="508" w:name="_Toc69879995"/>
      <w:r>
        <w:t>PlotGrowth</w:t>
      </w:r>
      <w:bookmarkEnd w:id="506"/>
      <w:bookmarkEnd w:id="507"/>
      <w:bookmarkEnd w:id="508"/>
      <w:r>
        <w:fldChar w:fldCharType="begin"/>
      </w:r>
      <w:r>
        <w:instrText xml:space="preserve"> XE "Record:PlotGrowth" </w:instrText>
      </w:r>
      <w:r>
        <w:fldChar w:fldCharType="end"/>
      </w:r>
      <w:r>
        <w:fldChar w:fldCharType="begin"/>
      </w:r>
      <w:r>
        <w:instrText xml:space="preserve"> XE "PlotGrowth record" </w:instrText>
      </w:r>
      <w:r>
        <w:fldChar w:fldCharType="end"/>
      </w:r>
    </w:p>
    <w:p w:rsidR="00626771" w:rsidRDefault="005664AD">
      <w:r>
        <w:t xml:space="preserve">This record specifies the scale factors for </w:t>
      </w:r>
      <w:hyperlink w:anchor="gt_47254269-4165-4a8c-92a0-c920f732d0bd">
        <w:r>
          <w:rPr>
            <w:rStyle w:val="HyperlinkGreen"/>
            <w:b/>
          </w:rPr>
          <w:t>font scaling</w:t>
        </w:r>
      </w:hyperlink>
      <w:r>
        <w:t xml:space="preserve"> in </w:t>
      </w:r>
      <w:r>
        <w:t xml:space="preserve">the </w:t>
      </w:r>
      <w:hyperlink w:anchor="gt_5bf6768b-586e-4869-8247-e0f9e899183c">
        <w:r>
          <w:rPr>
            <w:rStyle w:val="HyperlinkGreen"/>
            <w:b/>
          </w:rPr>
          <w:t>plot area</w:t>
        </w:r>
      </w:hyperlink>
      <w:r>
        <w:t xml:space="preserve">. The values from the </w:t>
      </w:r>
      <w:r>
        <w:rPr>
          <w:b/>
        </w:rPr>
        <w:t>Fbi</w:t>
      </w:r>
      <w:r>
        <w:t xml:space="preserve"> record are used in conjunction with this record to render the scaled fonts in the plot area. If there is no </w:t>
      </w:r>
      <w:r>
        <w:rPr>
          <w:b/>
        </w:rPr>
        <w:t>Fbi</w:t>
      </w:r>
      <w:r>
        <w:t xml:space="preserve"> record in which </w:t>
      </w:r>
      <w:r>
        <w:rPr>
          <w:b/>
        </w:rPr>
        <w:t>Fbi.scab</w:t>
      </w:r>
      <w:r>
        <w:t xml:space="preserve"> is set to 0x0001, </w:t>
      </w:r>
      <w:r>
        <w:t>this record is unused and MUST be ignored.</w:t>
      </w:r>
    </w:p>
    <w:p w:rsidR="00626771" w:rsidRDefault="005664AD">
      <w:r>
        <w:t xml:space="preserve">If the scaled font size is the same as the font size of the </w:t>
      </w:r>
      <w:r>
        <w:rPr>
          <w:b/>
        </w:rPr>
        <w:t>Font</w:t>
      </w:r>
      <w:r>
        <w:t xml:space="preserve"> record (as specified by </w:t>
      </w:r>
      <w:r>
        <w:rPr>
          <w:b/>
        </w:rPr>
        <w:t>Fbi.ifnt</w:t>
      </w:r>
      <w:r>
        <w:t xml:space="preserve"> and </w:t>
      </w:r>
      <w:r>
        <w:rPr>
          <w:b/>
        </w:rPr>
        <w:t>Font.dyHeight</w:t>
      </w:r>
      <w:r>
        <w:t xml:space="preserve">), that </w:t>
      </w:r>
      <w:r>
        <w:rPr>
          <w:b/>
        </w:rPr>
        <w:t>Font</w:t>
      </w:r>
      <w:r>
        <w:t xml:space="preserve"> record is used to render the scaled fonts. If the scaled font size is not the same as</w:t>
      </w:r>
      <w:r>
        <w:t xml:space="preserve"> the size of the </w:t>
      </w:r>
      <w:r>
        <w:rPr>
          <w:b/>
        </w:rPr>
        <w:t>Font</w:t>
      </w:r>
      <w:r>
        <w:t xml:space="preserve"> record (as specified by </w:t>
      </w:r>
      <w:r>
        <w:rPr>
          <w:b/>
        </w:rPr>
        <w:t>Fbi.ifnt</w:t>
      </w:r>
      <w:r>
        <w:t xml:space="preserve">), a new </w:t>
      </w:r>
      <w:r>
        <w:rPr>
          <w:b/>
        </w:rPr>
        <w:t>Font</w:t>
      </w:r>
      <w:r>
        <w:t xml:space="preserve"> record is added to the font table, and the following font scaling algorithm is used to determine the scaled font size:</w:t>
      </w:r>
    </w:p>
    <w:p w:rsidR="00626771" w:rsidRDefault="005664AD">
      <w:pPr>
        <w:pStyle w:val="ListParagraph"/>
        <w:numPr>
          <w:ilvl w:val="0"/>
          <w:numId w:val="51"/>
        </w:numPr>
      </w:pPr>
      <w:r>
        <w:t xml:space="preserve">Multiply </w:t>
      </w:r>
      <w:r>
        <w:rPr>
          <w:b/>
        </w:rPr>
        <w:t>Fbi.twpHeightBasis</w:t>
      </w:r>
      <w:r>
        <w:t xml:space="preserve"> by </w:t>
      </w:r>
      <w:r>
        <w:rPr>
          <w:b/>
        </w:rPr>
        <w:t>dxPlotGrowth</w:t>
      </w:r>
      <w:r>
        <w:t xml:space="preserve">, and call this </w:t>
      </w:r>
      <w:r>
        <w:rPr>
          <w:b/>
        </w:rPr>
        <w:t>twpX</w:t>
      </w:r>
      <w:r>
        <w:t>.</w:t>
      </w:r>
    </w:p>
    <w:p w:rsidR="00626771" w:rsidRDefault="005664AD">
      <w:pPr>
        <w:pStyle w:val="ListParagraph"/>
        <w:numPr>
          <w:ilvl w:val="0"/>
          <w:numId w:val="51"/>
        </w:numPr>
      </w:pPr>
      <w:r>
        <w:t>Mult</w:t>
      </w:r>
      <w:r>
        <w:t xml:space="preserve">iply </w:t>
      </w:r>
      <w:r>
        <w:rPr>
          <w:b/>
        </w:rPr>
        <w:t>Fbi.twpHeightBasis</w:t>
      </w:r>
      <w:r>
        <w:t xml:space="preserve"> by </w:t>
      </w:r>
      <w:r>
        <w:rPr>
          <w:b/>
        </w:rPr>
        <w:t>dyPlotGrowth</w:t>
      </w:r>
      <w:r>
        <w:t xml:space="preserve">, and call this </w:t>
      </w:r>
      <w:r>
        <w:rPr>
          <w:b/>
        </w:rPr>
        <w:t>twpY</w:t>
      </w:r>
      <w:r>
        <w:t>.</w:t>
      </w:r>
    </w:p>
    <w:p w:rsidR="00626771" w:rsidRDefault="005664AD">
      <w:pPr>
        <w:pStyle w:val="ListParagraph"/>
        <w:numPr>
          <w:ilvl w:val="0"/>
          <w:numId w:val="51"/>
        </w:numPr>
      </w:pPr>
      <w:r>
        <w:lastRenderedPageBreak/>
        <w:t xml:space="preserve">Take the smaller of </w:t>
      </w:r>
      <w:r>
        <w:rPr>
          <w:b/>
        </w:rPr>
        <w:t>twpX</w:t>
      </w:r>
      <w:r>
        <w:t xml:space="preserve"> and </w:t>
      </w:r>
      <w:r>
        <w:rPr>
          <w:b/>
        </w:rPr>
        <w:t>twpY</w:t>
      </w:r>
      <w:r>
        <w:t xml:space="preserve">, and call this </w:t>
      </w:r>
      <w:r>
        <w:rPr>
          <w:b/>
        </w:rPr>
        <w:t>twpNew</w:t>
      </w:r>
      <w:r>
        <w:t>. If this value is less than 10, set it to 10.</w:t>
      </w:r>
    </w:p>
    <w:p w:rsidR="00626771" w:rsidRDefault="005664AD">
      <w:pPr>
        <w:pStyle w:val="ListParagraph"/>
        <w:numPr>
          <w:ilvl w:val="0"/>
          <w:numId w:val="51"/>
        </w:numPr>
      </w:pPr>
      <w:r>
        <w:t xml:space="preserve">Round this value from </w:t>
      </w:r>
      <w:hyperlink w:anchor="gt_4b82472c-103d-4eff-a07e-6a0f784e3382">
        <w:r>
          <w:rPr>
            <w:rStyle w:val="HyperlinkGreen"/>
            <w:b/>
          </w:rPr>
          <w:t>twips</w:t>
        </w:r>
      </w:hyperlink>
      <w:r>
        <w:t xml:space="preserve"> to the nearest quarter </w:t>
      </w:r>
      <w:hyperlink w:anchor="gt_d072e4da-7898-4227-8f25-9fe77db43571">
        <w:r>
          <w:rPr>
            <w:rStyle w:val="HyperlinkGreen"/>
            <w:b/>
          </w:rPr>
          <w:t>point</w:t>
        </w:r>
      </w:hyperlink>
      <w:r>
        <w:t>.</w:t>
      </w:r>
    </w:p>
    <w:p w:rsidR="00626771" w:rsidRDefault="005664AD">
      <w:pPr>
        <w:pStyle w:val="ListParagraph"/>
        <w:numPr>
          <w:ilvl w:val="0"/>
          <w:numId w:val="51"/>
        </w:numPr>
      </w:pPr>
      <w:r>
        <w:t xml:space="preserve">If </w:t>
      </w:r>
      <w:r>
        <w:rPr>
          <w:b/>
        </w:rPr>
        <w:t>Fbi.twpHeightBasis</w:t>
      </w:r>
      <w:r>
        <w:t xml:space="preserve"> is in the range from 0x00A0 through 0x00F0 and </w:t>
      </w:r>
      <w:r>
        <w:rPr>
          <w:b/>
        </w:rPr>
        <w:t>twpNew</w:t>
      </w:r>
      <w:r>
        <w:t xml:space="preserve"> is in the range from 0x0078 through 0x00A0, set </w:t>
      </w:r>
      <w:r>
        <w:rPr>
          <w:b/>
        </w:rPr>
        <w:t>twpNew</w:t>
      </w:r>
      <w:r>
        <w:t xml:space="preserve"> to 0x00A0. If </w:t>
      </w:r>
      <w:r>
        <w:rPr>
          <w:b/>
        </w:rPr>
        <w:t>Fbi.twpHeightBasis</w:t>
      </w:r>
      <w:r>
        <w:t xml:space="preserve"> is in the range from 0x00A0 through 0x00F0 and </w:t>
      </w:r>
      <w:r>
        <w:rPr>
          <w:b/>
        </w:rPr>
        <w:t>twpNew</w:t>
      </w:r>
      <w:r>
        <w:t xml:space="preserve"> is in the range from 0x00F0 through 0x0118, set </w:t>
      </w:r>
      <w:r>
        <w:rPr>
          <w:b/>
        </w:rPr>
        <w:t>twpNew</w:t>
      </w:r>
      <w:r>
        <w:t xml:space="preserve"> to 0x00F0.</w:t>
      </w:r>
    </w:p>
    <w:p w:rsidR="00626771" w:rsidRDefault="005664AD">
      <w:pPr>
        <w:pStyle w:val="ListParagraph"/>
        <w:numPr>
          <w:ilvl w:val="0"/>
          <w:numId w:val="51"/>
        </w:numPr>
      </w:pPr>
      <w:r>
        <w:t xml:space="preserve">The </w:t>
      </w:r>
      <w:r>
        <w:rPr>
          <w:b/>
        </w:rPr>
        <w:t>twpNew</w:t>
      </w:r>
      <w:r>
        <w:t xml:space="preserve"> value is the new scaled font size. If the </w:t>
      </w:r>
      <w:r>
        <w:rPr>
          <w:b/>
        </w:rPr>
        <w:t>dyHeight</w:t>
      </w:r>
      <w:r>
        <w:t xml:space="preserve"> field of the </w:t>
      </w:r>
      <w:r>
        <w:rPr>
          <w:b/>
        </w:rPr>
        <w:t>Font</w:t>
      </w:r>
      <w:r>
        <w:t xml:space="preserve"> record (as specified by </w:t>
      </w:r>
      <w:r>
        <w:rPr>
          <w:b/>
        </w:rPr>
        <w:t>Fbi.ifnt</w:t>
      </w:r>
      <w:r>
        <w:t xml:space="preserve">) is the same as </w:t>
      </w:r>
      <w:r>
        <w:rPr>
          <w:b/>
        </w:rPr>
        <w:t>twpNew</w:t>
      </w:r>
      <w:r>
        <w:t xml:space="preserve">, load that </w:t>
      </w:r>
      <w:r>
        <w:rPr>
          <w:b/>
        </w:rPr>
        <w:t>Font</w:t>
      </w:r>
      <w:r>
        <w:t xml:space="preserve"> record for the scaled font. If it is not the same, </w:t>
      </w:r>
      <w:r>
        <w:rPr>
          <w:b/>
        </w:rPr>
        <w:t>twpNew</w:t>
      </w:r>
      <w:r>
        <w:t xml:space="preserve"> is the new scaled font size, and a new </w:t>
      </w:r>
      <w:r>
        <w:rPr>
          <w:b/>
        </w:rPr>
        <w:t>Font</w:t>
      </w:r>
      <w:r>
        <w:t xml:space="preserve"> record is added to the font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dxPlotGrowth</w:t>
            </w:r>
          </w:p>
        </w:tc>
      </w:tr>
      <w:tr w:rsidR="00626771" w:rsidTr="00626771">
        <w:trPr>
          <w:trHeight w:hRule="exact" w:val="490"/>
        </w:trPr>
        <w:tc>
          <w:tcPr>
            <w:tcW w:w="8640" w:type="dxa"/>
            <w:gridSpan w:val="32"/>
          </w:tcPr>
          <w:p w:rsidR="00626771" w:rsidRDefault="005664AD">
            <w:pPr>
              <w:pStyle w:val="PacketDiagramBodyText"/>
            </w:pPr>
            <w:r>
              <w:t>dyPlotGrowth</w:t>
            </w:r>
          </w:p>
        </w:tc>
      </w:tr>
    </w:tbl>
    <w:p w:rsidR="00626771" w:rsidRDefault="005664AD">
      <w:pPr>
        <w:pStyle w:val="Definition-Field"/>
      </w:pPr>
      <w:r>
        <w:rPr>
          <w:b/>
        </w:rPr>
        <w:t xml:space="preserve">dxPlotGrowth (4 bytes): </w:t>
      </w:r>
      <w:r>
        <w:t xml:space="preserve">A </w:t>
      </w:r>
      <w:r>
        <w:rPr>
          <w:b/>
        </w:rPr>
        <w:t>FixedPoint</w:t>
      </w:r>
      <w:r>
        <w:t xml:space="preserve"> as specified in </w:t>
      </w:r>
      <w:hyperlink r:id="rId105" w:anchor="Section_d93502fa5b8f4f47a3fe5574046f4b8d">
        <w:r>
          <w:rPr>
            <w:rStyle w:val="Hyperlink"/>
          </w:rPr>
          <w:t>[MS-OSHARED]</w:t>
        </w:r>
      </w:hyperlink>
      <w:r>
        <w:t xml:space="preserve"> section 2.2.1.6 that specifies the horizontal growth, in points, of the plot area for font scaling.</w:t>
      </w:r>
    </w:p>
    <w:p w:rsidR="00626771" w:rsidRDefault="005664AD">
      <w:pPr>
        <w:pStyle w:val="Definition-Field"/>
      </w:pPr>
      <w:r>
        <w:rPr>
          <w:b/>
        </w:rPr>
        <w:t>dyPlotGr</w:t>
      </w:r>
      <w:r>
        <w:rPr>
          <w:b/>
        </w:rPr>
        <w:t xml:space="preserve">owth (4 bytes): </w:t>
      </w:r>
      <w:r>
        <w:t xml:space="preserve">A </w:t>
      </w:r>
      <w:r>
        <w:rPr>
          <w:b/>
        </w:rPr>
        <w:t>FixedPoint</w:t>
      </w:r>
      <w:r>
        <w:t xml:space="preserve"> as specified in [MS-OSHARED] section 2.2.1.6 that specifies the vertical growth, in points, of the plot area for font scaling. </w:t>
      </w:r>
    </w:p>
    <w:p w:rsidR="00626771" w:rsidRDefault="005664AD">
      <w:pPr>
        <w:pStyle w:val="Heading3"/>
      </w:pPr>
      <w:bookmarkStart w:id="509" w:name="Section_099cd8e4173a482fb31144b245e8df66"/>
      <w:bookmarkStart w:id="510" w:name="Pos"/>
      <w:bookmarkStart w:id="511" w:name="_Toc69879996"/>
      <w:r>
        <w:t>Pos</w:t>
      </w:r>
      <w:bookmarkEnd w:id="509"/>
      <w:bookmarkEnd w:id="510"/>
      <w:bookmarkEnd w:id="511"/>
      <w:r>
        <w:fldChar w:fldCharType="begin"/>
      </w:r>
      <w:r>
        <w:instrText xml:space="preserve"> XE "Record:Pos" </w:instrText>
      </w:r>
      <w:r>
        <w:fldChar w:fldCharType="end"/>
      </w:r>
      <w:r>
        <w:fldChar w:fldCharType="begin"/>
      </w:r>
      <w:r>
        <w:instrText xml:space="preserve"> XE "Pos record" </w:instrText>
      </w:r>
      <w:r>
        <w:fldChar w:fldCharType="end"/>
      </w:r>
    </w:p>
    <w:p w:rsidR="00626771" w:rsidRDefault="005664AD">
      <w:r>
        <w:t xml:space="preserve">This record specifies the size and position of a legend, </w:t>
      </w:r>
      <w:r>
        <w:t xml:space="preserve">an attached label, or the </w:t>
      </w:r>
      <w:hyperlink w:anchor="gt_5bf6768b-586e-4869-8247-e0f9e899183c">
        <w:r>
          <w:rPr>
            <w:rStyle w:val="HyperlinkGreen"/>
            <w:b/>
          </w:rPr>
          <w:t>plot area</w:t>
        </w:r>
      </w:hyperlink>
      <w:r>
        <w:t xml:space="preserve">, as specified by the primary axis group. This record MUST be ignored for the plot area when the </w:t>
      </w:r>
      <w:r>
        <w:rPr>
          <w:b/>
        </w:rPr>
        <w:t>fManPlotArea</w:t>
      </w:r>
      <w:r>
        <w:t xml:space="preserve"> field of </w:t>
      </w:r>
      <w:r>
        <w:rPr>
          <w:b/>
        </w:rPr>
        <w:t>ShtProps</w:t>
      </w:r>
      <w:r>
        <w:t xml:space="preserve"> is set to 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mdTopLt</w:t>
            </w:r>
          </w:p>
        </w:tc>
        <w:tc>
          <w:tcPr>
            <w:tcW w:w="4320" w:type="dxa"/>
            <w:gridSpan w:val="16"/>
          </w:tcPr>
          <w:p w:rsidR="00626771" w:rsidRDefault="005664AD">
            <w:pPr>
              <w:pStyle w:val="PacketDiagramBodyText"/>
            </w:pPr>
            <w:r>
              <w:t>mdBotRt</w:t>
            </w:r>
          </w:p>
        </w:tc>
      </w:tr>
      <w:tr w:rsidR="00626771" w:rsidTr="00626771">
        <w:trPr>
          <w:trHeight w:hRule="exact" w:val="490"/>
        </w:trPr>
        <w:tc>
          <w:tcPr>
            <w:tcW w:w="4320" w:type="dxa"/>
            <w:gridSpan w:val="16"/>
          </w:tcPr>
          <w:p w:rsidR="00626771" w:rsidRDefault="005664AD">
            <w:pPr>
              <w:pStyle w:val="PacketDiagramBodyText"/>
            </w:pPr>
            <w:r>
              <w:t>x1</w:t>
            </w:r>
          </w:p>
        </w:tc>
        <w:tc>
          <w:tcPr>
            <w:tcW w:w="4320" w:type="dxa"/>
            <w:gridSpan w:val="16"/>
          </w:tcPr>
          <w:p w:rsidR="00626771" w:rsidRDefault="005664AD">
            <w:pPr>
              <w:pStyle w:val="PacketDiagramBodyText"/>
            </w:pPr>
            <w:r>
              <w:t>unused1</w:t>
            </w:r>
          </w:p>
        </w:tc>
      </w:tr>
      <w:tr w:rsidR="00626771" w:rsidTr="00626771">
        <w:trPr>
          <w:trHeight w:hRule="exact" w:val="490"/>
        </w:trPr>
        <w:tc>
          <w:tcPr>
            <w:tcW w:w="4320" w:type="dxa"/>
            <w:gridSpan w:val="16"/>
          </w:tcPr>
          <w:p w:rsidR="00626771" w:rsidRDefault="005664AD">
            <w:pPr>
              <w:pStyle w:val="PacketDiagramBodyText"/>
            </w:pPr>
            <w:r>
              <w:t>y1</w:t>
            </w:r>
          </w:p>
        </w:tc>
        <w:tc>
          <w:tcPr>
            <w:tcW w:w="4320" w:type="dxa"/>
            <w:gridSpan w:val="16"/>
          </w:tcPr>
          <w:p w:rsidR="00626771" w:rsidRDefault="005664AD">
            <w:pPr>
              <w:pStyle w:val="PacketDiagramBodyText"/>
            </w:pPr>
            <w:r>
              <w:t>unused2</w:t>
            </w:r>
          </w:p>
        </w:tc>
      </w:tr>
      <w:tr w:rsidR="00626771" w:rsidTr="00626771">
        <w:trPr>
          <w:trHeight w:hRule="exact" w:val="490"/>
        </w:trPr>
        <w:tc>
          <w:tcPr>
            <w:tcW w:w="4320" w:type="dxa"/>
            <w:gridSpan w:val="16"/>
          </w:tcPr>
          <w:p w:rsidR="00626771" w:rsidRDefault="005664AD">
            <w:pPr>
              <w:pStyle w:val="PacketDiagramBodyText"/>
            </w:pPr>
            <w:r>
              <w:t>x2</w:t>
            </w:r>
          </w:p>
        </w:tc>
        <w:tc>
          <w:tcPr>
            <w:tcW w:w="4320" w:type="dxa"/>
            <w:gridSpan w:val="16"/>
          </w:tcPr>
          <w:p w:rsidR="00626771" w:rsidRDefault="005664AD">
            <w:pPr>
              <w:pStyle w:val="PacketDiagramBodyText"/>
            </w:pPr>
            <w:r>
              <w:t>unused3</w:t>
            </w:r>
          </w:p>
        </w:tc>
      </w:tr>
      <w:tr w:rsidR="00626771" w:rsidTr="00626771">
        <w:trPr>
          <w:trHeight w:hRule="exact" w:val="490"/>
        </w:trPr>
        <w:tc>
          <w:tcPr>
            <w:tcW w:w="4320" w:type="dxa"/>
            <w:gridSpan w:val="16"/>
          </w:tcPr>
          <w:p w:rsidR="00626771" w:rsidRDefault="005664AD">
            <w:pPr>
              <w:pStyle w:val="PacketDiagramBodyText"/>
            </w:pPr>
            <w:r>
              <w:t>y2</w:t>
            </w:r>
          </w:p>
        </w:tc>
        <w:tc>
          <w:tcPr>
            <w:tcW w:w="4320" w:type="dxa"/>
            <w:gridSpan w:val="16"/>
          </w:tcPr>
          <w:p w:rsidR="00626771" w:rsidRDefault="005664AD">
            <w:pPr>
              <w:pStyle w:val="PacketDiagramBodyText"/>
            </w:pPr>
            <w:r>
              <w:t>unused4</w:t>
            </w:r>
          </w:p>
        </w:tc>
      </w:tr>
    </w:tbl>
    <w:p w:rsidR="00626771" w:rsidRDefault="005664AD">
      <w:pPr>
        <w:pStyle w:val="Definition-Field"/>
      </w:pPr>
      <w:r>
        <w:rPr>
          <w:b/>
        </w:rPr>
        <w:t xml:space="preserve">mdTopLt (2 bytes): </w:t>
      </w:r>
      <w:r>
        <w:t xml:space="preserve">A </w:t>
      </w:r>
      <w:r>
        <w:rPr>
          <w:b/>
        </w:rPr>
        <w:t>PositionMode</w:t>
      </w:r>
      <w:r>
        <w:t xml:space="preserve"> structure (section </w:t>
      </w:r>
      <w:hyperlink w:anchor="Section_63fe55a5d764423997f89c7d25b51adb" w:history="1">
        <w:r>
          <w:rPr>
            <w:rStyle w:val="Hyperlink"/>
          </w:rPr>
          <w:t>2.5.25</w:t>
        </w:r>
      </w:hyperlink>
      <w:r>
        <w:t xml:space="preserve">) that specifies the positioning mode for the upper-left corner of a legend, an attached label, or the plot area. The valid combinations of </w:t>
      </w:r>
      <w:r>
        <w:rPr>
          <w:b/>
        </w:rPr>
        <w:t>mdTopLt</w:t>
      </w:r>
      <w:r>
        <w:t xml:space="preserve"> and </w:t>
      </w:r>
      <w:r>
        <w:rPr>
          <w:b/>
        </w:rPr>
        <w:t>mdBotRt</w:t>
      </w:r>
      <w:r>
        <w:t xml:space="preserve"> and the meaning of </w:t>
      </w:r>
      <w:r>
        <w:rPr>
          <w:b/>
        </w:rPr>
        <w:t>x1</w:t>
      </w:r>
      <w:r>
        <w:t xml:space="preserve">, </w:t>
      </w:r>
      <w:r>
        <w:rPr>
          <w:b/>
        </w:rPr>
        <w:t>y1</w:t>
      </w:r>
      <w:r>
        <w:t xml:space="preserve">, </w:t>
      </w:r>
      <w:r>
        <w:rPr>
          <w:b/>
        </w:rPr>
        <w:t>x2</w:t>
      </w:r>
      <w:r>
        <w:t xml:space="preserve">, </w:t>
      </w:r>
      <w:r>
        <w:rPr>
          <w:b/>
        </w:rPr>
        <w:t>y2</w:t>
      </w:r>
      <w:r>
        <w:t xml:space="preserve"> are specified in the Valid Combinations of mdTopLt and mdBotRt</w:t>
      </w:r>
      <w:r>
        <w:t xml:space="preserve"> by Type table.</w:t>
      </w:r>
    </w:p>
    <w:p w:rsidR="00626771" w:rsidRDefault="005664AD">
      <w:pPr>
        <w:pStyle w:val="Definition-Field"/>
      </w:pPr>
      <w:r>
        <w:rPr>
          <w:b/>
        </w:rPr>
        <w:t xml:space="preserve">mdBotRt (2 bytes): </w:t>
      </w:r>
      <w:r>
        <w:t xml:space="preserve">A </w:t>
      </w:r>
      <w:r>
        <w:rPr>
          <w:b/>
        </w:rPr>
        <w:t>PositionMode</w:t>
      </w:r>
      <w:r>
        <w:t xml:space="preserve"> structure (section 2.5.25) that specifies the positioning mode for the lower-right corner of a legend, an attached label, or the plot area. The valid combinations of </w:t>
      </w:r>
      <w:r>
        <w:rPr>
          <w:b/>
        </w:rPr>
        <w:t>mdTopLt</w:t>
      </w:r>
      <w:r>
        <w:t xml:space="preserve"> and </w:t>
      </w:r>
      <w:r>
        <w:rPr>
          <w:b/>
        </w:rPr>
        <w:t>mdBotRt</w:t>
      </w:r>
      <w:r>
        <w:t xml:space="preserve"> and the meaning of </w:t>
      </w:r>
      <w:r>
        <w:rPr>
          <w:b/>
        </w:rPr>
        <w:t>x</w:t>
      </w:r>
      <w:r>
        <w:rPr>
          <w:b/>
        </w:rPr>
        <w:t>1</w:t>
      </w:r>
      <w:r>
        <w:t xml:space="preserve">, </w:t>
      </w:r>
      <w:r>
        <w:rPr>
          <w:b/>
        </w:rPr>
        <w:t>y1</w:t>
      </w:r>
      <w:r>
        <w:t xml:space="preserve">, </w:t>
      </w:r>
      <w:r>
        <w:rPr>
          <w:b/>
        </w:rPr>
        <w:t>x2</w:t>
      </w:r>
      <w:r>
        <w:t xml:space="preserve">, </w:t>
      </w:r>
      <w:r>
        <w:rPr>
          <w:b/>
        </w:rPr>
        <w:t>y2</w:t>
      </w:r>
      <w:r>
        <w:t xml:space="preserve"> are specified in the following table:</w:t>
      </w:r>
    </w:p>
    <w:p w:rsidR="00626771" w:rsidRDefault="00626771">
      <w:pPr>
        <w:pStyle w:val="Caption"/>
        <w:keepNext/>
      </w:pPr>
    </w:p>
    <w:tbl>
      <w:tblPr>
        <w:tblStyle w:val="Table-ShadedHeaderIndented"/>
        <w:tblW w:w="9335" w:type="dxa"/>
        <w:tblLayout w:type="fixed"/>
        <w:tblLook w:val="04A0" w:firstRow="1" w:lastRow="0" w:firstColumn="1" w:lastColumn="0" w:noHBand="0" w:noVBand="1"/>
      </w:tblPr>
      <w:tblGrid>
        <w:gridCol w:w="1710"/>
        <w:gridCol w:w="1620"/>
        <w:gridCol w:w="1595"/>
        <w:gridCol w:w="441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710" w:type="dxa"/>
          </w:tcPr>
          <w:p w:rsidR="00626771" w:rsidRDefault="005664AD">
            <w:pPr>
              <w:pStyle w:val="TableHeaderText"/>
              <w:keepNext w:val="0"/>
              <w:spacing w:before="0" w:after="0"/>
            </w:pPr>
            <w:r>
              <w:t>Type</w:t>
            </w:r>
          </w:p>
        </w:tc>
        <w:tc>
          <w:tcPr>
            <w:tcW w:w="1620" w:type="dxa"/>
          </w:tcPr>
          <w:p w:rsidR="00626771" w:rsidRDefault="005664AD">
            <w:pPr>
              <w:pStyle w:val="TableHeaderText"/>
              <w:spacing w:before="0" w:after="0"/>
            </w:pPr>
            <w:r>
              <w:t>Position mode of mdTopLt</w:t>
            </w:r>
          </w:p>
        </w:tc>
        <w:tc>
          <w:tcPr>
            <w:tcW w:w="1595" w:type="dxa"/>
          </w:tcPr>
          <w:p w:rsidR="00626771" w:rsidRDefault="005664AD">
            <w:pPr>
              <w:pStyle w:val="TableHeaderText"/>
              <w:spacing w:before="0" w:after="0"/>
            </w:pPr>
            <w:r>
              <w:t xml:space="preserve">Position mode of mdBotRt </w:t>
            </w:r>
          </w:p>
        </w:tc>
        <w:tc>
          <w:tcPr>
            <w:tcW w:w="4410" w:type="dxa"/>
          </w:tcPr>
          <w:p w:rsidR="00626771" w:rsidRDefault="005664AD">
            <w:pPr>
              <w:pStyle w:val="TableHeaderText"/>
              <w:keepNext w:val="0"/>
              <w:spacing w:before="0" w:after="0"/>
            </w:pPr>
            <w:r>
              <w:t>Meaning</w:t>
            </w:r>
          </w:p>
        </w:tc>
      </w:tr>
      <w:tr w:rsidR="00626771" w:rsidTr="00626771">
        <w:tc>
          <w:tcPr>
            <w:tcW w:w="1710" w:type="dxa"/>
          </w:tcPr>
          <w:p w:rsidR="00626771" w:rsidRDefault="005664AD">
            <w:pPr>
              <w:pStyle w:val="TableBodyText"/>
              <w:spacing w:before="0" w:after="0"/>
            </w:pPr>
            <w:r>
              <w:t>Plot area (axis group)</w:t>
            </w:r>
          </w:p>
        </w:tc>
        <w:tc>
          <w:tcPr>
            <w:tcW w:w="1620" w:type="dxa"/>
          </w:tcPr>
          <w:p w:rsidR="00626771" w:rsidRDefault="005664AD">
            <w:pPr>
              <w:pStyle w:val="TableBodyText"/>
              <w:spacing w:before="0" w:after="0"/>
            </w:pPr>
            <w:r>
              <w:rPr>
                <w:b/>
              </w:rPr>
              <w:t>MDPARENT</w:t>
            </w:r>
          </w:p>
        </w:tc>
        <w:tc>
          <w:tcPr>
            <w:tcW w:w="1595" w:type="dxa"/>
          </w:tcPr>
          <w:p w:rsidR="00626771" w:rsidRDefault="005664AD">
            <w:pPr>
              <w:pStyle w:val="TableBodyText"/>
              <w:spacing w:before="0" w:after="0"/>
            </w:pPr>
            <w:r>
              <w:rPr>
                <w:b/>
              </w:rPr>
              <w:t>MDPARENT</w:t>
            </w:r>
          </w:p>
        </w:tc>
        <w:tc>
          <w:tcPr>
            <w:tcW w:w="4410" w:type="dxa"/>
          </w:tcPr>
          <w:p w:rsidR="00626771" w:rsidRDefault="005664AD">
            <w:pPr>
              <w:pStyle w:val="TableBodyText"/>
              <w:spacing w:before="0" w:after="0"/>
            </w:pPr>
            <w:r>
              <w:t xml:space="preserve">The </w:t>
            </w:r>
            <w:r>
              <w:rPr>
                <w:b/>
              </w:rPr>
              <w:t xml:space="preserve">x1 </w:t>
            </w:r>
            <w:r>
              <w:t xml:space="preserve">and </w:t>
            </w:r>
            <w:r>
              <w:rPr>
                <w:b/>
              </w:rPr>
              <w:t>y1</w:t>
            </w:r>
            <w:r>
              <w:t xml:space="preserve"> coordinates specify the horizontal and vertical offsets of the upper-left corner of the primary axis group, relative to the upper-left corner of the </w:t>
            </w:r>
            <w:hyperlink w:anchor="gt_5524dd6c-3d8d-4784-bfca-a3323acceb39">
              <w:r>
                <w:rPr>
                  <w:rStyle w:val="HyperlinkGreen"/>
                  <w:b/>
                </w:rPr>
                <w:t>chart area</w:t>
              </w:r>
            </w:hyperlink>
            <w:r>
              <w:t xml:space="preserve">, in SPRC. The </w:t>
            </w:r>
            <w:r>
              <w:rPr>
                <w:b/>
              </w:rPr>
              <w:t xml:space="preserve">x2 </w:t>
            </w:r>
            <w:r>
              <w:t xml:space="preserve">and </w:t>
            </w:r>
            <w:r>
              <w:rPr>
                <w:b/>
              </w:rPr>
              <w:t>y2</w:t>
            </w:r>
            <w:r>
              <w:t xml:space="preserve"> coordinat</w:t>
            </w:r>
            <w:r>
              <w:t>es specify the width and height of the primary axis group, in SPRC.</w:t>
            </w:r>
          </w:p>
        </w:tc>
      </w:tr>
      <w:tr w:rsidR="00626771" w:rsidTr="00626771">
        <w:tc>
          <w:tcPr>
            <w:tcW w:w="1710" w:type="dxa"/>
          </w:tcPr>
          <w:p w:rsidR="00626771" w:rsidRDefault="005664AD">
            <w:pPr>
              <w:pStyle w:val="TableBodyText"/>
              <w:spacing w:before="0" w:after="0"/>
            </w:pPr>
            <w:r>
              <w:t>Legend</w:t>
            </w:r>
          </w:p>
        </w:tc>
        <w:tc>
          <w:tcPr>
            <w:tcW w:w="1620" w:type="dxa"/>
          </w:tcPr>
          <w:p w:rsidR="00626771" w:rsidRDefault="005664AD">
            <w:pPr>
              <w:pStyle w:val="TableBodyText"/>
              <w:spacing w:before="0" w:after="0"/>
            </w:pPr>
            <w:r>
              <w:rPr>
                <w:b/>
              </w:rPr>
              <w:t>MDCHART</w:t>
            </w:r>
          </w:p>
        </w:tc>
        <w:tc>
          <w:tcPr>
            <w:tcW w:w="1595" w:type="dxa"/>
          </w:tcPr>
          <w:p w:rsidR="00626771" w:rsidRDefault="005664AD">
            <w:pPr>
              <w:pStyle w:val="TableBodyText"/>
              <w:spacing w:before="0" w:after="0"/>
            </w:pPr>
            <w:r>
              <w:rPr>
                <w:b/>
              </w:rPr>
              <w:t>MDABS</w:t>
            </w:r>
          </w:p>
        </w:tc>
        <w:tc>
          <w:tcPr>
            <w:tcW w:w="4410" w:type="dxa"/>
          </w:tcPr>
          <w:p w:rsidR="00626771" w:rsidRDefault="005664AD">
            <w:pPr>
              <w:pStyle w:val="TableBodyText"/>
              <w:spacing w:before="0" w:after="0"/>
            </w:pPr>
            <w:r>
              <w:t xml:space="preserve">The </w:t>
            </w:r>
            <w:r>
              <w:rPr>
                <w:b/>
              </w:rPr>
              <w:t>x1</w:t>
            </w:r>
            <w:r>
              <w:t xml:space="preserve"> and </w:t>
            </w:r>
            <w:r>
              <w:rPr>
                <w:b/>
              </w:rPr>
              <w:t>y1</w:t>
            </w:r>
            <w:r>
              <w:t xml:space="preserve"> coordinates specify the horizontal and vertical offsets of the upper-left corner of the legend, relative to the upper-left corner of the chart area</w:t>
            </w:r>
            <w:r>
              <w:t xml:space="preserve">, in SPRC. The </w:t>
            </w:r>
            <w:r>
              <w:rPr>
                <w:b/>
              </w:rPr>
              <w:t xml:space="preserve">x2 </w:t>
            </w:r>
            <w:r>
              <w:t xml:space="preserve">and </w:t>
            </w:r>
            <w:r>
              <w:rPr>
                <w:b/>
              </w:rPr>
              <w:t>y2</w:t>
            </w:r>
            <w:r>
              <w:t xml:space="preserve"> coordinates specify the width and height of the legend, in </w:t>
            </w:r>
            <w:hyperlink w:anchor="gt_d072e4da-7898-4227-8f25-9fe77db43571">
              <w:r>
                <w:rPr>
                  <w:rStyle w:val="HyperlinkGreen"/>
                  <w:b/>
                </w:rPr>
                <w:t>points</w:t>
              </w:r>
            </w:hyperlink>
            <w:r>
              <w:t>.</w:t>
            </w:r>
          </w:p>
        </w:tc>
      </w:tr>
      <w:tr w:rsidR="00626771" w:rsidTr="00626771">
        <w:tc>
          <w:tcPr>
            <w:tcW w:w="1710" w:type="dxa"/>
          </w:tcPr>
          <w:p w:rsidR="00626771" w:rsidRDefault="005664AD">
            <w:pPr>
              <w:pStyle w:val="TableBodyText"/>
              <w:spacing w:before="0" w:after="0"/>
            </w:pPr>
            <w:r>
              <w:t>Legend</w:t>
            </w:r>
          </w:p>
        </w:tc>
        <w:tc>
          <w:tcPr>
            <w:tcW w:w="1620" w:type="dxa"/>
          </w:tcPr>
          <w:p w:rsidR="00626771" w:rsidRDefault="005664AD">
            <w:pPr>
              <w:pStyle w:val="TableBodyText"/>
              <w:spacing w:before="0" w:after="0"/>
              <w:rPr>
                <w:b/>
              </w:rPr>
            </w:pPr>
            <w:r>
              <w:rPr>
                <w:b/>
              </w:rPr>
              <w:t>MDCHART</w:t>
            </w:r>
          </w:p>
        </w:tc>
        <w:tc>
          <w:tcPr>
            <w:tcW w:w="1595" w:type="dxa"/>
          </w:tcPr>
          <w:p w:rsidR="00626771" w:rsidRDefault="005664AD">
            <w:pPr>
              <w:pStyle w:val="TableBodyText"/>
              <w:spacing w:before="0" w:after="0"/>
            </w:pPr>
            <w:r>
              <w:rPr>
                <w:b/>
              </w:rPr>
              <w:t>MDPARENT</w:t>
            </w:r>
          </w:p>
        </w:tc>
        <w:tc>
          <w:tcPr>
            <w:tcW w:w="4410" w:type="dxa"/>
          </w:tcPr>
          <w:p w:rsidR="00626771" w:rsidRDefault="005664AD">
            <w:pPr>
              <w:pStyle w:val="TableBodyText"/>
              <w:spacing w:before="0" w:after="0"/>
            </w:pPr>
            <w:r>
              <w:t xml:space="preserve">The </w:t>
            </w:r>
            <w:r>
              <w:rPr>
                <w:b/>
              </w:rPr>
              <w:t>x1</w:t>
            </w:r>
            <w:r>
              <w:t xml:space="preserve"> and </w:t>
            </w:r>
            <w:r>
              <w:rPr>
                <w:b/>
              </w:rPr>
              <w:t>y1</w:t>
            </w:r>
            <w:r>
              <w:t xml:space="preserve"> coordinates specify the horizontal and vertical offsets of the </w:t>
            </w:r>
            <w:r>
              <w:t xml:space="preserve">upper-left corner of the legend, relative to the upper-left corner of the chart area, in SPRC. The </w:t>
            </w:r>
            <w:r>
              <w:rPr>
                <w:b/>
              </w:rPr>
              <w:t>x2</w:t>
            </w:r>
            <w:r>
              <w:t xml:space="preserve"> and </w:t>
            </w:r>
            <w:r>
              <w:rPr>
                <w:b/>
              </w:rPr>
              <w:t>y2</w:t>
            </w:r>
            <w:r>
              <w:t xml:space="preserve"> coordinates MUST be ignored. The size of the legend is determined by the application.</w:t>
            </w:r>
          </w:p>
        </w:tc>
      </w:tr>
      <w:tr w:rsidR="00626771" w:rsidTr="00626771">
        <w:tc>
          <w:tcPr>
            <w:tcW w:w="1710" w:type="dxa"/>
          </w:tcPr>
          <w:p w:rsidR="00626771" w:rsidRDefault="005664AD">
            <w:pPr>
              <w:pStyle w:val="TableBodyText"/>
              <w:spacing w:before="0" w:after="0"/>
            </w:pPr>
            <w:r>
              <w:t>Legend</w:t>
            </w:r>
          </w:p>
        </w:tc>
        <w:tc>
          <w:tcPr>
            <w:tcW w:w="1620" w:type="dxa"/>
          </w:tcPr>
          <w:p w:rsidR="00626771" w:rsidRDefault="005664AD">
            <w:pPr>
              <w:pStyle w:val="TableBodyText"/>
              <w:spacing w:before="0" w:after="0"/>
            </w:pPr>
            <w:r>
              <w:rPr>
                <w:b/>
              </w:rPr>
              <w:t>MDKTH</w:t>
            </w:r>
          </w:p>
        </w:tc>
        <w:tc>
          <w:tcPr>
            <w:tcW w:w="1595" w:type="dxa"/>
          </w:tcPr>
          <w:p w:rsidR="00626771" w:rsidRDefault="005664AD">
            <w:pPr>
              <w:pStyle w:val="TableBodyText"/>
              <w:spacing w:before="0" w:after="0"/>
            </w:pPr>
            <w:r>
              <w:rPr>
                <w:b/>
              </w:rPr>
              <w:t>MDPARENT</w:t>
            </w:r>
          </w:p>
        </w:tc>
        <w:tc>
          <w:tcPr>
            <w:tcW w:w="4410" w:type="dxa"/>
          </w:tcPr>
          <w:p w:rsidR="00626771" w:rsidRDefault="005664AD">
            <w:pPr>
              <w:pStyle w:val="TableBodyText"/>
              <w:spacing w:before="0" w:after="0"/>
            </w:pPr>
            <w:r>
              <w:t xml:space="preserve">The </w:t>
            </w:r>
            <w:r>
              <w:rPr>
                <w:b/>
              </w:rPr>
              <w:t>x1</w:t>
            </w:r>
            <w:r>
              <w:t xml:space="preserve">, </w:t>
            </w:r>
            <w:r>
              <w:rPr>
                <w:b/>
              </w:rPr>
              <w:t>y1</w:t>
            </w:r>
            <w:r>
              <w:t xml:space="preserve">, </w:t>
            </w:r>
            <w:r>
              <w:rPr>
                <w:b/>
              </w:rPr>
              <w:t>x2</w:t>
            </w:r>
            <w:r>
              <w:t xml:space="preserve">, and </w:t>
            </w:r>
            <w:r>
              <w:rPr>
                <w:b/>
              </w:rPr>
              <w:t>y2</w:t>
            </w:r>
            <w:r>
              <w:t xml:space="preserve"> coordinates MUS</w:t>
            </w:r>
            <w:r>
              <w:t>T be ignored. The legend is located in a data table.</w:t>
            </w:r>
          </w:p>
        </w:tc>
      </w:tr>
      <w:tr w:rsidR="00626771" w:rsidTr="00626771">
        <w:tc>
          <w:tcPr>
            <w:tcW w:w="1710" w:type="dxa"/>
          </w:tcPr>
          <w:p w:rsidR="00626771" w:rsidRDefault="005664AD">
            <w:pPr>
              <w:pStyle w:val="TableBodyText"/>
              <w:spacing w:before="0" w:after="0"/>
            </w:pPr>
            <w:r>
              <w:t>Attached label</w:t>
            </w:r>
          </w:p>
        </w:tc>
        <w:tc>
          <w:tcPr>
            <w:tcW w:w="1620" w:type="dxa"/>
          </w:tcPr>
          <w:p w:rsidR="00626771" w:rsidRDefault="005664AD">
            <w:pPr>
              <w:pStyle w:val="TableBodyText"/>
              <w:spacing w:before="0" w:after="0"/>
            </w:pPr>
            <w:r>
              <w:rPr>
                <w:b/>
              </w:rPr>
              <w:t>MDPARENT</w:t>
            </w:r>
          </w:p>
        </w:tc>
        <w:tc>
          <w:tcPr>
            <w:tcW w:w="1595" w:type="dxa"/>
          </w:tcPr>
          <w:p w:rsidR="00626771" w:rsidRDefault="005664AD">
            <w:pPr>
              <w:pStyle w:val="TableBodyText"/>
              <w:spacing w:before="0" w:after="0"/>
            </w:pPr>
            <w:r>
              <w:rPr>
                <w:b/>
              </w:rPr>
              <w:t>MDPARENT</w:t>
            </w:r>
          </w:p>
        </w:tc>
        <w:tc>
          <w:tcPr>
            <w:tcW w:w="4410" w:type="dxa"/>
          </w:tcPr>
          <w:p w:rsidR="00626771" w:rsidRDefault="005664AD">
            <w:pPr>
              <w:pStyle w:val="TableBodyText"/>
              <w:spacing w:before="0" w:after="0"/>
            </w:pPr>
            <w:r>
              <w:t xml:space="preserve">The </w:t>
            </w:r>
            <w:r>
              <w:rPr>
                <w:b/>
              </w:rPr>
              <w:t>x1</w:t>
            </w:r>
            <w:r>
              <w:t xml:space="preserve"> and </w:t>
            </w:r>
            <w:r>
              <w:rPr>
                <w:b/>
              </w:rPr>
              <w:t>y1</w:t>
            </w:r>
            <w:r>
              <w:t xml:space="preserve"> coordinates are specified in the following table. The </w:t>
            </w:r>
            <w:r>
              <w:rPr>
                <w:b/>
              </w:rPr>
              <w:t>x2</w:t>
            </w:r>
            <w:r>
              <w:t xml:space="preserve"> and</w:t>
            </w:r>
            <w:r>
              <w:rPr>
                <w:b/>
              </w:rPr>
              <w:t xml:space="preserve"> y2</w:t>
            </w:r>
            <w:r>
              <w:t xml:space="preserve"> coordinates MUST be ignored. The size of the attached label is determined by the application.</w:t>
            </w:r>
          </w:p>
        </w:tc>
      </w:tr>
    </w:tbl>
    <w:p w:rsidR="00626771" w:rsidRDefault="005664AD">
      <w:pPr>
        <w:pStyle w:val="Definition-Field2"/>
      </w:pPr>
      <w:r>
        <w:t xml:space="preserve">The following table describes types of attached labels. For more information about determining the type of an attached label, see </w:t>
      </w:r>
      <w:r>
        <w:rPr>
          <w:b/>
        </w:rPr>
        <w:t>Charts</w:t>
      </w:r>
      <w:r>
        <w:t xml:space="preserve"> (section </w:t>
      </w:r>
      <w:hyperlink w:anchor="Section_0aeccc2c06b24fd585f3c5c521c0218e" w:history="1">
        <w:r>
          <w:rPr>
            <w:rStyle w:val="Hyperlink"/>
          </w:rPr>
          <w:t>2.2.1.3</w:t>
        </w:r>
      </w:hyperlink>
      <w:r>
        <w:t>)</w:t>
      </w:r>
    </w:p>
    <w:p w:rsidR="00626771" w:rsidRDefault="00626771"/>
    <w:tbl>
      <w:tblPr>
        <w:tblStyle w:val="Table-ShadedHeaderIndented"/>
        <w:tblW w:w="9360" w:type="dxa"/>
        <w:tblLayout w:type="fixed"/>
        <w:tblLook w:val="04A0" w:firstRow="1" w:lastRow="0" w:firstColumn="1" w:lastColumn="0" w:noHBand="0" w:noVBand="1"/>
      </w:tblPr>
      <w:tblGrid>
        <w:gridCol w:w="2880"/>
        <w:gridCol w:w="648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2880" w:type="dxa"/>
          </w:tcPr>
          <w:p w:rsidR="00626771" w:rsidRDefault="005664AD">
            <w:pPr>
              <w:pStyle w:val="TableHeaderText"/>
              <w:spacing w:before="0" w:after="0"/>
              <w:ind w:firstLine="65"/>
            </w:pPr>
            <w:r>
              <w:t>Type of attached label</w:t>
            </w:r>
          </w:p>
        </w:tc>
        <w:tc>
          <w:tcPr>
            <w:tcW w:w="6480" w:type="dxa"/>
          </w:tcPr>
          <w:p w:rsidR="00626771" w:rsidRDefault="005664AD">
            <w:pPr>
              <w:pStyle w:val="TableHeaderText"/>
              <w:spacing w:before="0" w:after="0"/>
              <w:ind w:left="65"/>
            </w:pPr>
            <w:r>
              <w:t>Meaning</w:t>
            </w:r>
          </w:p>
        </w:tc>
      </w:tr>
      <w:tr w:rsidR="00626771" w:rsidTr="00626771">
        <w:tc>
          <w:tcPr>
            <w:tcW w:w="2880" w:type="dxa"/>
          </w:tcPr>
          <w:p w:rsidR="00626771" w:rsidRDefault="005664AD">
            <w:pPr>
              <w:pStyle w:val="TableBodyText"/>
              <w:ind w:firstLine="65"/>
            </w:pPr>
            <w:r>
              <w:t>Chart title</w:t>
            </w:r>
          </w:p>
        </w:tc>
        <w:tc>
          <w:tcPr>
            <w:tcW w:w="6480" w:type="dxa"/>
          </w:tcPr>
          <w:p w:rsidR="00626771" w:rsidRDefault="005664AD">
            <w:pPr>
              <w:pStyle w:val="TableBodyText"/>
              <w:spacing w:before="0" w:after="0"/>
              <w:ind w:left="65"/>
            </w:pPr>
            <w:r>
              <w:t xml:space="preserve">The </w:t>
            </w:r>
            <w:r>
              <w:rPr>
                <w:b/>
              </w:rPr>
              <w:t>x1</w:t>
            </w:r>
            <w:r>
              <w:t xml:space="preserve"> and </w:t>
            </w:r>
            <w:r>
              <w:rPr>
                <w:b/>
              </w:rPr>
              <w:t>y1</w:t>
            </w:r>
            <w:r>
              <w:t xml:space="preserve"> coordinates specify the horizontal and vertical offset of the title, relative to its default position, in SPRC.</w:t>
            </w:r>
          </w:p>
        </w:tc>
      </w:tr>
      <w:tr w:rsidR="00626771" w:rsidTr="00626771">
        <w:tc>
          <w:tcPr>
            <w:tcW w:w="2880" w:type="dxa"/>
          </w:tcPr>
          <w:p w:rsidR="00626771" w:rsidRDefault="005664AD">
            <w:pPr>
              <w:pStyle w:val="TableBodyText"/>
              <w:ind w:firstLine="65"/>
            </w:pPr>
            <w:r>
              <w:t>Axis title</w:t>
            </w:r>
          </w:p>
        </w:tc>
        <w:tc>
          <w:tcPr>
            <w:tcW w:w="6480" w:type="dxa"/>
          </w:tcPr>
          <w:p w:rsidR="00626771" w:rsidRDefault="005664AD">
            <w:pPr>
              <w:pStyle w:val="TableBodyText"/>
              <w:spacing w:before="0" w:after="0"/>
              <w:ind w:left="65"/>
            </w:pPr>
            <w:r>
              <w:t xml:space="preserve">The </w:t>
            </w:r>
            <w:r>
              <w:rPr>
                <w:b/>
              </w:rPr>
              <w:t>x1</w:t>
            </w:r>
            <w:r>
              <w:t xml:space="preserve"> and </w:t>
            </w:r>
            <w:r>
              <w:rPr>
                <w:b/>
              </w:rPr>
              <w:t>y1</w:t>
            </w:r>
            <w:r>
              <w:t xml:space="preserve"> coordinates specify the offset of the title along the direction of the axis. The </w:t>
            </w:r>
            <w:r>
              <w:rPr>
                <w:b/>
              </w:rPr>
              <w:t>x1</w:t>
            </w:r>
            <w:r>
              <w:t xml:space="preserve"> coordinate specifies an offset along the </w:t>
            </w:r>
            <w:hyperlink w:anchor="gt_7d6acf13-ba4d-4a0a-930e-3eaee465c7f1">
              <w:r>
                <w:rPr>
                  <w:rStyle w:val="HyperlinkGreen"/>
                  <w:b/>
                </w:rPr>
                <w:t>category</w:t>
              </w:r>
            </w:hyperlink>
            <w:r>
              <w:t xml:space="preserve"> axis, date axis, or horizontal value axis. The </w:t>
            </w:r>
            <w:r>
              <w:rPr>
                <w:b/>
              </w:rPr>
              <w:t>y1</w:t>
            </w:r>
            <w:r>
              <w:t xml:space="preserve"> coordinat</w:t>
            </w:r>
            <w:r>
              <w:t>e specifies an offset along the value axis. Both offsets are relative to the default position of the title, in 1000ths of the axis length.</w:t>
            </w:r>
          </w:p>
        </w:tc>
      </w:tr>
      <w:tr w:rsidR="00626771" w:rsidTr="00626771">
        <w:tc>
          <w:tcPr>
            <w:tcW w:w="2880" w:type="dxa"/>
          </w:tcPr>
          <w:p w:rsidR="00626771" w:rsidRDefault="005664AD">
            <w:pPr>
              <w:pStyle w:val="TableBodyText"/>
              <w:ind w:firstLine="65"/>
            </w:pPr>
            <w:r>
              <w:t>Data label</w:t>
            </w:r>
          </w:p>
        </w:tc>
        <w:tc>
          <w:tcPr>
            <w:tcW w:w="6480" w:type="dxa"/>
          </w:tcPr>
          <w:p w:rsidR="00626771" w:rsidRDefault="005664AD">
            <w:pPr>
              <w:pStyle w:val="TableBodyText"/>
              <w:spacing w:before="0" w:after="0"/>
              <w:ind w:left="65"/>
            </w:pPr>
            <w:r>
              <w:t xml:space="preserve">If the chart is not a pie or a radar chart group, the </w:t>
            </w:r>
            <w:r>
              <w:rPr>
                <w:b/>
              </w:rPr>
              <w:t>x1</w:t>
            </w:r>
            <w:r>
              <w:t xml:space="preserve"> and </w:t>
            </w:r>
            <w:r>
              <w:rPr>
                <w:b/>
              </w:rPr>
              <w:t>y1</w:t>
            </w:r>
            <w:r>
              <w:t xml:space="preserve"> coordinates specify the offset of the lab</w:t>
            </w:r>
            <w:r>
              <w:t xml:space="preserve">el along the direction of the axis. The </w:t>
            </w:r>
            <w:r>
              <w:rPr>
                <w:b/>
              </w:rPr>
              <w:t>x1</w:t>
            </w:r>
            <w:r>
              <w:t xml:space="preserve"> coordinate is an offset along the category axis, date axis, or horizontal value axis. The </w:t>
            </w:r>
            <w:r>
              <w:rPr>
                <w:b/>
              </w:rPr>
              <w:t>y1</w:t>
            </w:r>
            <w:r>
              <w:t xml:space="preserve"> coordinate is an offset along the value axis, opposite to the direction of the axis. Both offsets are relative to the de</w:t>
            </w:r>
            <w:r>
              <w:t>fault position of the label, in 1000ths of the axis length.</w:t>
            </w:r>
          </w:p>
          <w:p w:rsidR="00626771" w:rsidRDefault="005664AD">
            <w:pPr>
              <w:pStyle w:val="TableBodyText"/>
              <w:spacing w:before="0" w:after="0"/>
              <w:ind w:left="65"/>
            </w:pPr>
            <w:r>
              <w:t xml:space="preserve">For a pie chart group, the </w:t>
            </w:r>
            <w:r>
              <w:rPr>
                <w:b/>
              </w:rPr>
              <w:t>x1</w:t>
            </w:r>
            <w:r>
              <w:t xml:space="preserve"> coordinate specifies the clockwise angle, in degrees, and the </w:t>
            </w:r>
            <w:r>
              <w:rPr>
                <w:b/>
              </w:rPr>
              <w:t>y1</w:t>
            </w:r>
            <w:r>
              <w:t xml:space="preserve"> coordinate specifies the radius offset of the label relative to its default position, in 1000ths of t</w:t>
            </w:r>
            <w:r>
              <w:t>he pie radius length. A label moved towards the pie center has a negative radius offset.</w:t>
            </w:r>
          </w:p>
          <w:p w:rsidR="00626771" w:rsidRDefault="005664AD">
            <w:pPr>
              <w:pStyle w:val="TableBodyText"/>
              <w:spacing w:before="0" w:after="0"/>
              <w:ind w:left="65"/>
            </w:pPr>
            <w:r>
              <w:t xml:space="preserve">For a radar chart group, the </w:t>
            </w:r>
            <w:r>
              <w:rPr>
                <w:b/>
              </w:rPr>
              <w:t>x1</w:t>
            </w:r>
            <w:r>
              <w:t xml:space="preserve"> and </w:t>
            </w:r>
            <w:r>
              <w:rPr>
                <w:b/>
              </w:rPr>
              <w:t>y1</w:t>
            </w:r>
            <w:r>
              <w:t xml:space="preserve"> coordinates specify the horizontal and vertical offset of the label relative to its default position, in 1000ths of the axis length.</w:t>
            </w:r>
          </w:p>
        </w:tc>
      </w:tr>
    </w:tbl>
    <w:p w:rsidR="00626771" w:rsidRDefault="00626771">
      <w:pPr>
        <w:pStyle w:val="Definition-Field2"/>
      </w:pPr>
    </w:p>
    <w:p w:rsidR="00626771" w:rsidRDefault="005664AD">
      <w:pPr>
        <w:pStyle w:val="Definition-Field"/>
      </w:pPr>
      <w:r>
        <w:rPr>
          <w:b/>
        </w:rPr>
        <w:t xml:space="preserve">x1 (2 bytes): </w:t>
      </w:r>
      <w:r>
        <w:t>A signed integer that specifies a position. The meaning is specified in the first table in this section.</w:t>
      </w:r>
    </w:p>
    <w:p w:rsidR="00626771" w:rsidRDefault="005664AD">
      <w:pPr>
        <w:pStyle w:val="Definition-Field"/>
      </w:pPr>
      <w:r>
        <w:rPr>
          <w:b/>
        </w:rPr>
        <w:lastRenderedPageBreak/>
        <w:t>u</w:t>
      </w:r>
      <w:r>
        <w:rPr>
          <w:b/>
        </w:rPr>
        <w:t xml:space="preserve">nused1 (2 bytes): </w:t>
      </w:r>
      <w:r>
        <w:t>Undefined and MUST be ignored.</w:t>
      </w:r>
    </w:p>
    <w:p w:rsidR="00626771" w:rsidRDefault="005664AD">
      <w:pPr>
        <w:pStyle w:val="Definition-Field"/>
      </w:pPr>
      <w:r>
        <w:rPr>
          <w:b/>
        </w:rPr>
        <w:t xml:space="preserve">y1 (2 bytes): </w:t>
      </w:r>
      <w:r>
        <w:t>A signed integer that specifies a position. The meaning is specified in the first table in this section.</w:t>
      </w:r>
    </w:p>
    <w:p w:rsidR="00626771" w:rsidRDefault="005664AD">
      <w:pPr>
        <w:pStyle w:val="Definition-Field"/>
      </w:pPr>
      <w:r>
        <w:rPr>
          <w:b/>
        </w:rPr>
        <w:t xml:space="preserve">unused2 (2 bytes): </w:t>
      </w:r>
      <w:r>
        <w:t>Undefined and MUST be ignored.</w:t>
      </w:r>
    </w:p>
    <w:p w:rsidR="00626771" w:rsidRDefault="005664AD">
      <w:pPr>
        <w:pStyle w:val="Definition-Field"/>
      </w:pPr>
      <w:r>
        <w:rPr>
          <w:b/>
        </w:rPr>
        <w:t xml:space="preserve">x2 (2 bytes): </w:t>
      </w:r>
      <w:r>
        <w:t>A signed integer that sp</w:t>
      </w:r>
      <w:r>
        <w:t>ecifies a width. The meaning is specified in the first table in this section.</w:t>
      </w:r>
    </w:p>
    <w:p w:rsidR="00626771" w:rsidRDefault="005664AD">
      <w:pPr>
        <w:pStyle w:val="Definition-Field"/>
      </w:pPr>
      <w:r>
        <w:rPr>
          <w:b/>
        </w:rPr>
        <w:t xml:space="preserve">unused3 (2 bytes): </w:t>
      </w:r>
      <w:r>
        <w:t>Undefined and MUST be ignored.</w:t>
      </w:r>
    </w:p>
    <w:p w:rsidR="00626771" w:rsidRDefault="005664AD">
      <w:pPr>
        <w:pStyle w:val="Definition-Field"/>
      </w:pPr>
      <w:r>
        <w:rPr>
          <w:b/>
        </w:rPr>
        <w:t xml:space="preserve">y2 (2 bytes): </w:t>
      </w:r>
      <w:r>
        <w:t>A signed integer that specifies a height. The meaning is specified in the first table in this section.</w:t>
      </w:r>
    </w:p>
    <w:p w:rsidR="00626771" w:rsidRDefault="005664AD">
      <w:pPr>
        <w:pStyle w:val="Definition-Field"/>
      </w:pPr>
      <w:r>
        <w:rPr>
          <w:b/>
        </w:rPr>
        <w:t xml:space="preserve">unused4 (2 bytes): </w:t>
      </w:r>
      <w:r>
        <w:t>Undefined and MUST be ignored.</w:t>
      </w:r>
    </w:p>
    <w:p w:rsidR="00626771" w:rsidRDefault="005664AD">
      <w:pPr>
        <w:pStyle w:val="Heading3"/>
      </w:pPr>
      <w:bookmarkStart w:id="512" w:name="Section_43475bfcecc74557aaee46b8c6ce97d9"/>
      <w:bookmarkStart w:id="513" w:name="Radar"/>
      <w:bookmarkStart w:id="514" w:name="_Toc69879997"/>
      <w:r>
        <w:t>Radar</w:t>
      </w:r>
      <w:bookmarkEnd w:id="512"/>
      <w:bookmarkEnd w:id="513"/>
      <w:bookmarkEnd w:id="514"/>
      <w:r>
        <w:fldChar w:fldCharType="begin"/>
      </w:r>
      <w:r>
        <w:instrText xml:space="preserve"> XE "Record:Radar" </w:instrText>
      </w:r>
      <w:r>
        <w:fldChar w:fldCharType="end"/>
      </w:r>
      <w:r>
        <w:fldChar w:fldCharType="begin"/>
      </w:r>
      <w:r>
        <w:instrText xml:space="preserve"> XE "Radar record" </w:instrText>
      </w:r>
      <w:r>
        <w:fldChar w:fldCharType="end"/>
      </w:r>
    </w:p>
    <w:p w:rsidR="00626771" w:rsidRDefault="005664AD">
      <w:r>
        <w:t>This record specifies that the chart group is a radar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3780" w:type="dxa"/>
            <w:gridSpan w:val="14"/>
          </w:tcPr>
          <w:p w:rsidR="00626771" w:rsidRDefault="005664AD">
            <w:pPr>
              <w:pStyle w:val="PacketDiagramBodyText"/>
            </w:pPr>
            <w:r>
              <w:t>reserved</w:t>
            </w:r>
          </w:p>
        </w:tc>
        <w:tc>
          <w:tcPr>
            <w:tcW w:w="4320" w:type="dxa"/>
            <w:gridSpan w:val="16"/>
          </w:tcPr>
          <w:p w:rsidR="00626771" w:rsidRDefault="005664AD">
            <w:pPr>
              <w:pStyle w:val="PacketDiagramBodyText"/>
            </w:pPr>
            <w:r>
              <w:t>unused</w:t>
            </w:r>
          </w:p>
        </w:tc>
      </w:tr>
    </w:tbl>
    <w:p w:rsidR="00626771" w:rsidRDefault="005664AD">
      <w:pPr>
        <w:pStyle w:val="Definition-Field"/>
      </w:pPr>
      <w:r>
        <w:rPr>
          <w:b/>
        </w:rPr>
        <w:t xml:space="preserve">A - fRdrAxLab (1 bit): </w:t>
      </w:r>
      <w:r>
        <w:t xml:space="preserve">A bit that specifies whether </w:t>
      </w:r>
      <w:hyperlink w:anchor="gt_7d6acf13-ba4d-4a0a-930e-3eaee465c7f1">
        <w:r>
          <w:rPr>
            <w:rStyle w:val="HyperlinkGreen"/>
            <w:b/>
          </w:rPr>
          <w:t>category</w:t>
        </w:r>
      </w:hyperlink>
      <w:r>
        <w:t xml:space="preserve"> labels are displayed.</w:t>
      </w:r>
    </w:p>
    <w:p w:rsidR="00626771" w:rsidRDefault="005664AD">
      <w:pPr>
        <w:pStyle w:val="Definition-Field"/>
      </w:pPr>
      <w:r>
        <w:rPr>
          <w:b/>
        </w:rPr>
        <w:t xml:space="preserve">B - fHasShadow (1 bit): </w:t>
      </w:r>
      <w:r>
        <w:t xml:space="preserve">A bit that specifies whether one or more </w:t>
      </w:r>
      <w:hyperlink w:anchor="gt_4a742a31-af1c-4e9d-a104-7c9be0f37c2b">
        <w:r>
          <w:rPr>
            <w:rStyle w:val="HyperlinkGreen"/>
            <w:b/>
          </w:rPr>
          <w:t>data markers</w:t>
        </w:r>
      </w:hyperlink>
      <w:r>
        <w:t xml:space="preserve"> in the chart group has shadows.</w:t>
      </w:r>
    </w:p>
    <w:p w:rsidR="00626771" w:rsidRDefault="005664AD">
      <w:pPr>
        <w:pStyle w:val="Definition-Field"/>
      </w:pPr>
      <w:r>
        <w:rPr>
          <w:b/>
        </w:rPr>
        <w:t xml:space="preserve">reserved (14 bits): </w:t>
      </w:r>
      <w:r>
        <w:t>MUST be set to zero, and MUST be ignored.</w:t>
      </w:r>
    </w:p>
    <w:p w:rsidR="00626771" w:rsidRDefault="005664AD">
      <w:pPr>
        <w:pStyle w:val="Definition-Field"/>
      </w:pPr>
      <w:r>
        <w:rPr>
          <w:b/>
        </w:rPr>
        <w:t xml:space="preserve">unused (2 bytes): </w:t>
      </w:r>
      <w:r>
        <w:t>Undefined and MUST be ignored.</w:t>
      </w:r>
    </w:p>
    <w:p w:rsidR="00626771" w:rsidRDefault="005664AD">
      <w:pPr>
        <w:pStyle w:val="Heading3"/>
      </w:pPr>
      <w:bookmarkStart w:id="515" w:name="Section_4528aad0c13e41809775f8b69383938f"/>
      <w:bookmarkStart w:id="516" w:name="RadarArea"/>
      <w:bookmarkStart w:id="517" w:name="_Toc69879998"/>
      <w:r>
        <w:t>RadarArea</w:t>
      </w:r>
      <w:bookmarkEnd w:id="515"/>
      <w:bookmarkEnd w:id="516"/>
      <w:bookmarkEnd w:id="517"/>
      <w:r>
        <w:fldChar w:fldCharType="begin"/>
      </w:r>
      <w:r>
        <w:instrText xml:space="preserve"> XE "Record:Radar area" </w:instrText>
      </w:r>
      <w:r>
        <w:fldChar w:fldCharType="end"/>
      </w:r>
      <w:r>
        <w:fldChar w:fldCharType="begin"/>
      </w:r>
      <w:r>
        <w:instrText xml:space="preserve"> XE "</w:instrText>
      </w:r>
      <w:r>
        <w:instrText xml:space="preserve">Radar area record" </w:instrText>
      </w:r>
      <w:r>
        <w:fldChar w:fldCharType="end"/>
      </w:r>
    </w:p>
    <w:p w:rsidR="00626771" w:rsidRDefault="005664AD">
      <w:r>
        <w:t>This record specifies that the chart group is a filled radar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3780" w:type="dxa"/>
            <w:gridSpan w:val="14"/>
          </w:tcPr>
          <w:p w:rsidR="00626771" w:rsidRDefault="005664AD">
            <w:pPr>
              <w:pStyle w:val="PacketDiagramBodyText"/>
            </w:pPr>
            <w:r>
              <w:t>reserved</w:t>
            </w:r>
          </w:p>
        </w:tc>
        <w:tc>
          <w:tcPr>
            <w:tcW w:w="4320" w:type="dxa"/>
            <w:gridSpan w:val="16"/>
          </w:tcPr>
          <w:p w:rsidR="00626771" w:rsidRDefault="005664AD">
            <w:pPr>
              <w:pStyle w:val="PacketDiagramBodyText"/>
            </w:pPr>
            <w:r>
              <w:t>unused</w:t>
            </w:r>
          </w:p>
        </w:tc>
      </w:tr>
    </w:tbl>
    <w:p w:rsidR="00626771" w:rsidRDefault="005664AD">
      <w:pPr>
        <w:pStyle w:val="Definition-Field"/>
      </w:pPr>
      <w:r>
        <w:rPr>
          <w:b/>
        </w:rPr>
        <w:t xml:space="preserve">A - fRdrAxLab (1 bit): </w:t>
      </w:r>
      <w:r>
        <w:t xml:space="preserve">A bit that specifies whether </w:t>
      </w:r>
      <w:hyperlink w:anchor="gt_7d6acf13-ba4d-4a0a-930e-3eaee465c7f1">
        <w:r>
          <w:rPr>
            <w:rStyle w:val="HyperlinkGreen"/>
            <w:b/>
          </w:rPr>
          <w:t>category</w:t>
        </w:r>
      </w:hyperlink>
      <w:r>
        <w:t xml:space="preserve"> labels are displayed.</w:t>
      </w:r>
    </w:p>
    <w:p w:rsidR="00626771" w:rsidRDefault="005664AD">
      <w:pPr>
        <w:pStyle w:val="Definition-Field"/>
      </w:pPr>
      <w:r>
        <w:rPr>
          <w:b/>
        </w:rPr>
        <w:t xml:space="preserve">B - fHasShadow (1 bit): </w:t>
      </w:r>
      <w:r>
        <w:t>A bit that specifies whether the data points in the chart group has shadows.</w:t>
      </w:r>
    </w:p>
    <w:p w:rsidR="00626771" w:rsidRDefault="005664AD">
      <w:pPr>
        <w:pStyle w:val="Definition-Field"/>
      </w:pPr>
      <w:r>
        <w:rPr>
          <w:b/>
        </w:rPr>
        <w:t xml:space="preserve">reserved (14 bits): </w:t>
      </w:r>
      <w:r>
        <w:t>MUST be set t</w:t>
      </w:r>
      <w:r>
        <w:t>o zero, and MUST be ignored.</w:t>
      </w:r>
    </w:p>
    <w:p w:rsidR="00626771" w:rsidRDefault="005664AD">
      <w:pPr>
        <w:pStyle w:val="Definition-Field"/>
      </w:pPr>
      <w:r>
        <w:rPr>
          <w:b/>
        </w:rPr>
        <w:t xml:space="preserve">unused (2 bytes): </w:t>
      </w:r>
      <w:r>
        <w:t>Undefined and MUST be ignored.</w:t>
      </w:r>
    </w:p>
    <w:p w:rsidR="00626771" w:rsidRDefault="005664AD">
      <w:pPr>
        <w:pStyle w:val="Heading3"/>
      </w:pPr>
      <w:bookmarkStart w:id="518" w:name="Section_5f0964cc1ad04e5a8f0f993a3c40a431"/>
      <w:bookmarkStart w:id="519" w:name="Scatter"/>
      <w:bookmarkStart w:id="520" w:name="_Toc69879999"/>
      <w:r>
        <w:t>Scatter</w:t>
      </w:r>
      <w:bookmarkEnd w:id="518"/>
      <w:bookmarkEnd w:id="519"/>
      <w:bookmarkEnd w:id="520"/>
      <w:r>
        <w:fldChar w:fldCharType="begin"/>
      </w:r>
      <w:r>
        <w:instrText xml:space="preserve"> XE "Record:Scatter" </w:instrText>
      </w:r>
      <w:r>
        <w:fldChar w:fldCharType="end"/>
      </w:r>
      <w:r>
        <w:fldChar w:fldCharType="begin"/>
      </w:r>
      <w:r>
        <w:instrText xml:space="preserve"> XE "Scatter record" </w:instrText>
      </w:r>
      <w:r>
        <w:fldChar w:fldCharType="end"/>
      </w:r>
    </w:p>
    <w:p w:rsidR="00626771" w:rsidRDefault="005664AD">
      <w:r>
        <w:t>This record specifies that the chart group is a scatter or a bubble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lastRenderedPageBreak/>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pcBubbleSizeRatio</w:t>
            </w:r>
          </w:p>
        </w:tc>
        <w:tc>
          <w:tcPr>
            <w:tcW w:w="4320" w:type="dxa"/>
            <w:gridSpan w:val="16"/>
          </w:tcPr>
          <w:p w:rsidR="00626771" w:rsidRDefault="005664AD">
            <w:pPr>
              <w:pStyle w:val="PacketDiagramBodyText"/>
            </w:pPr>
            <w:r>
              <w:t>wBubbleSize</w:t>
            </w:r>
          </w:p>
        </w:tc>
      </w:tr>
      <w:tr w:rsidR="00626771" w:rsidTr="00626771">
        <w:trPr>
          <w:gridAfter w:val="16"/>
          <w:wAfter w:w="4320" w:type="dxa"/>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3510" w:type="dxa"/>
            <w:gridSpan w:val="13"/>
          </w:tcPr>
          <w:p w:rsidR="00626771" w:rsidRDefault="005664AD">
            <w:pPr>
              <w:pStyle w:val="PacketDiagramBodyText"/>
            </w:pPr>
            <w:r>
              <w:t>reserved</w:t>
            </w:r>
          </w:p>
        </w:tc>
      </w:tr>
    </w:tbl>
    <w:p w:rsidR="00626771" w:rsidRDefault="005664AD">
      <w:pPr>
        <w:pStyle w:val="Definition-Field"/>
      </w:pPr>
      <w:r>
        <w:rPr>
          <w:b/>
        </w:rPr>
        <w:t xml:space="preserve">pcBubbleSizeRatio (2 bytes): </w:t>
      </w:r>
      <w:r>
        <w:t xml:space="preserve">An unsigned integer that specifies the size of the data points in a bubble chart group as a percentage of their default size. If this field is set to 0x0064, all data points appear in their default size, as determined by the application. The value of </w:t>
      </w:r>
      <w:r>
        <w:rPr>
          <w:b/>
        </w:rPr>
        <w:t>pcBub</w:t>
      </w:r>
      <w:r>
        <w:rPr>
          <w:b/>
        </w:rPr>
        <w:t xml:space="preserve">bleSizeRatio </w:t>
      </w:r>
      <w:r>
        <w:t xml:space="preserve">MUST be greater than or equal to zero and less than or equal to 0x012C. MUST be ignored if the </w:t>
      </w:r>
      <w:r>
        <w:rPr>
          <w:b/>
        </w:rPr>
        <w:t>fBubbles</w:t>
      </w:r>
      <w:r>
        <w:t xml:space="preserve"> field is set to zero.</w:t>
      </w:r>
    </w:p>
    <w:p w:rsidR="00626771" w:rsidRDefault="005664AD">
      <w:pPr>
        <w:pStyle w:val="Definition-Field"/>
      </w:pPr>
      <w:r>
        <w:rPr>
          <w:b/>
        </w:rPr>
        <w:t xml:space="preserve">wBubbleSize (2 bytes): </w:t>
      </w:r>
      <w:r>
        <w:t>An unsigned integer that specifies how the default size of the data points in a bubble chart g</w:t>
      </w:r>
      <w:r>
        <w:t xml:space="preserve">roup represents the values. MUST be ignored if the </w:t>
      </w:r>
      <w:r>
        <w:rPr>
          <w:b/>
        </w:rPr>
        <w:t>fBubbles</w:t>
      </w:r>
      <w:r>
        <w:t xml:space="preserve"> field is set to zero. MUST be a value from the following table.</w:t>
      </w:r>
    </w:p>
    <w:tbl>
      <w:tblPr>
        <w:tblStyle w:val="Table-ShadedHeaderIndented"/>
        <w:tblW w:w="0" w:type="auto"/>
        <w:tblLook w:val="04A0" w:firstRow="1" w:lastRow="0" w:firstColumn="1" w:lastColumn="0" w:noHBand="0" w:noVBand="1"/>
      </w:tblPr>
      <w:tblGrid>
        <w:gridCol w:w="1638"/>
        <w:gridCol w:w="721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638" w:type="dxa"/>
          </w:tcPr>
          <w:p w:rsidR="00626771" w:rsidRDefault="005664AD">
            <w:pPr>
              <w:pStyle w:val="TableHeaderText"/>
              <w:spacing w:before="0" w:after="0"/>
            </w:pPr>
            <w:r>
              <w:t>Value</w:t>
            </w:r>
          </w:p>
        </w:tc>
        <w:tc>
          <w:tcPr>
            <w:tcW w:w="7218" w:type="dxa"/>
          </w:tcPr>
          <w:p w:rsidR="00626771" w:rsidRDefault="005664AD">
            <w:pPr>
              <w:pStyle w:val="TableHeaderText"/>
              <w:spacing w:before="0" w:after="0"/>
            </w:pPr>
            <w:r>
              <w:t>Meaning</w:t>
            </w:r>
          </w:p>
        </w:tc>
      </w:tr>
      <w:tr w:rsidR="00626771" w:rsidTr="00626771">
        <w:tc>
          <w:tcPr>
            <w:tcW w:w="1638" w:type="dxa"/>
          </w:tcPr>
          <w:p w:rsidR="00626771" w:rsidRDefault="005664AD">
            <w:pPr>
              <w:pStyle w:val="TableBodyText"/>
              <w:spacing w:before="0" w:after="0"/>
            </w:pPr>
            <w:r>
              <w:t>0x0001</w:t>
            </w:r>
          </w:p>
        </w:tc>
        <w:tc>
          <w:tcPr>
            <w:tcW w:w="7218" w:type="dxa"/>
          </w:tcPr>
          <w:p w:rsidR="00626771" w:rsidRDefault="005664AD">
            <w:pPr>
              <w:pStyle w:val="TableBodyText"/>
            </w:pPr>
            <w:r>
              <w:t>The area of the data point represents the value.</w:t>
            </w:r>
          </w:p>
        </w:tc>
      </w:tr>
      <w:tr w:rsidR="00626771" w:rsidTr="00626771">
        <w:tc>
          <w:tcPr>
            <w:tcW w:w="1638" w:type="dxa"/>
          </w:tcPr>
          <w:p w:rsidR="00626771" w:rsidRDefault="005664AD">
            <w:pPr>
              <w:pStyle w:val="TableBodyText"/>
              <w:spacing w:before="0" w:after="0"/>
            </w:pPr>
            <w:r>
              <w:t>0x0002</w:t>
            </w:r>
          </w:p>
        </w:tc>
        <w:tc>
          <w:tcPr>
            <w:tcW w:w="7218" w:type="dxa"/>
          </w:tcPr>
          <w:p w:rsidR="00626771" w:rsidRDefault="005664AD">
            <w:pPr>
              <w:pStyle w:val="TableBodyText"/>
              <w:spacing w:before="0" w:after="0"/>
            </w:pPr>
            <w:r>
              <w:t>The width of the data point represents the value.</w:t>
            </w:r>
          </w:p>
        </w:tc>
      </w:tr>
    </w:tbl>
    <w:p w:rsidR="00626771" w:rsidRDefault="00626771"/>
    <w:p w:rsidR="00626771" w:rsidRDefault="005664AD">
      <w:pPr>
        <w:pStyle w:val="Definition-Field"/>
      </w:pPr>
      <w:r>
        <w:rPr>
          <w:b/>
        </w:rPr>
        <w:t>A</w:t>
      </w:r>
      <w:r>
        <w:rPr>
          <w:b/>
        </w:rPr>
        <w:t xml:space="preserve"> - fBubbles (1 bit): </w:t>
      </w:r>
      <w:r>
        <w:t>A bit that specifies whether this chart group is a scatter or a bubble chart group. MUST be a value from the following table.</w:t>
      </w:r>
    </w:p>
    <w:tbl>
      <w:tblPr>
        <w:tblStyle w:val="Table-ShadedHeaderIndented"/>
        <w:tblW w:w="0" w:type="auto"/>
        <w:tblLook w:val="04A0" w:firstRow="1" w:lastRow="0" w:firstColumn="1" w:lastColumn="0" w:noHBand="0" w:noVBand="1"/>
      </w:tblPr>
      <w:tblGrid>
        <w:gridCol w:w="1638"/>
        <w:gridCol w:w="721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638" w:type="dxa"/>
          </w:tcPr>
          <w:p w:rsidR="00626771" w:rsidRDefault="005664AD">
            <w:pPr>
              <w:pStyle w:val="TableHeaderText"/>
              <w:spacing w:before="0" w:after="0"/>
            </w:pPr>
            <w:r>
              <w:t>Value</w:t>
            </w:r>
          </w:p>
        </w:tc>
        <w:tc>
          <w:tcPr>
            <w:tcW w:w="7218" w:type="dxa"/>
          </w:tcPr>
          <w:p w:rsidR="00626771" w:rsidRDefault="005664AD">
            <w:pPr>
              <w:pStyle w:val="TableHeaderText"/>
              <w:spacing w:before="0" w:after="0"/>
            </w:pPr>
            <w:r>
              <w:t>Meaning</w:t>
            </w:r>
          </w:p>
        </w:tc>
      </w:tr>
      <w:tr w:rsidR="00626771" w:rsidTr="00626771">
        <w:tc>
          <w:tcPr>
            <w:tcW w:w="1638" w:type="dxa"/>
          </w:tcPr>
          <w:p w:rsidR="00626771" w:rsidRDefault="005664AD">
            <w:pPr>
              <w:pStyle w:val="TableBodyText"/>
              <w:spacing w:before="0" w:after="0"/>
            </w:pPr>
            <w:r>
              <w:t>Zero</w:t>
            </w:r>
          </w:p>
        </w:tc>
        <w:tc>
          <w:tcPr>
            <w:tcW w:w="7218" w:type="dxa"/>
          </w:tcPr>
          <w:p w:rsidR="00626771" w:rsidRDefault="005664AD">
            <w:pPr>
              <w:pStyle w:val="TableBodyText"/>
              <w:spacing w:before="0" w:after="0"/>
            </w:pPr>
            <w:r>
              <w:t>Scatter chart group</w:t>
            </w:r>
          </w:p>
        </w:tc>
      </w:tr>
      <w:tr w:rsidR="00626771" w:rsidTr="00626771">
        <w:tc>
          <w:tcPr>
            <w:tcW w:w="1638" w:type="dxa"/>
          </w:tcPr>
          <w:p w:rsidR="00626771" w:rsidRDefault="005664AD">
            <w:pPr>
              <w:pStyle w:val="TableBodyText"/>
              <w:spacing w:before="0" w:after="0"/>
            </w:pPr>
            <w:r>
              <w:t>1</w:t>
            </w:r>
          </w:p>
        </w:tc>
        <w:tc>
          <w:tcPr>
            <w:tcW w:w="7218" w:type="dxa"/>
          </w:tcPr>
          <w:p w:rsidR="00626771" w:rsidRDefault="005664AD">
            <w:pPr>
              <w:pStyle w:val="TableBodyText"/>
              <w:spacing w:before="0" w:after="0"/>
            </w:pPr>
            <w:r>
              <w:t>Bubble chart group</w:t>
            </w:r>
          </w:p>
        </w:tc>
      </w:tr>
    </w:tbl>
    <w:p w:rsidR="00626771" w:rsidRDefault="005664AD">
      <w:pPr>
        <w:pStyle w:val="Definition-Field2"/>
      </w:pPr>
      <w:r>
        <w:t xml:space="preserve"> </w:t>
      </w:r>
    </w:p>
    <w:p w:rsidR="00626771" w:rsidRDefault="005664AD">
      <w:pPr>
        <w:pStyle w:val="Definition-Field"/>
      </w:pPr>
      <w:r>
        <w:rPr>
          <w:b/>
        </w:rPr>
        <w:t xml:space="preserve">B - fShowNegBubbles (1 bit): </w:t>
      </w:r>
      <w:r>
        <w:t xml:space="preserve">A bit that specifies whether data points with negative values in the chart group are shown on the chart. MUST be ignored if the </w:t>
      </w:r>
      <w:r>
        <w:rPr>
          <w:b/>
        </w:rPr>
        <w:t>fBubbles</w:t>
      </w:r>
      <w:r>
        <w:t xml:space="preserve"> field is set to zero.</w:t>
      </w:r>
    </w:p>
    <w:p w:rsidR="00626771" w:rsidRDefault="005664AD">
      <w:pPr>
        <w:pStyle w:val="Definition-Field"/>
      </w:pPr>
      <w:r>
        <w:rPr>
          <w:b/>
        </w:rPr>
        <w:t xml:space="preserve">C - fHasShadow (1 bit): </w:t>
      </w:r>
      <w:r>
        <w:t xml:space="preserve">A bit that specifies whether one or more </w:t>
      </w:r>
      <w:hyperlink w:anchor="gt_4a742a31-af1c-4e9d-a104-7c9be0f37c2b">
        <w:r>
          <w:rPr>
            <w:rStyle w:val="HyperlinkGreen"/>
            <w:b/>
          </w:rPr>
          <w:t>data markers</w:t>
        </w:r>
      </w:hyperlink>
      <w:r>
        <w:t xml:space="preserve"> in a scatter chart group or data points in a bubble chart group has shadows.</w:t>
      </w:r>
    </w:p>
    <w:p w:rsidR="00626771" w:rsidRDefault="005664AD">
      <w:pPr>
        <w:pStyle w:val="Definition-Field"/>
      </w:pPr>
      <w:r>
        <w:rPr>
          <w:b/>
        </w:rPr>
        <w:t xml:space="preserve">reserved (13 bits): </w:t>
      </w:r>
      <w:r>
        <w:t>MUST be set to zero, and MUST be ignored.</w:t>
      </w:r>
    </w:p>
    <w:p w:rsidR="00626771" w:rsidRDefault="005664AD">
      <w:pPr>
        <w:pStyle w:val="Heading3"/>
      </w:pPr>
      <w:bookmarkStart w:id="521" w:name="Section_bbf081cc62f04e769d133614221320a2"/>
      <w:bookmarkStart w:id="522" w:name="Scl"/>
      <w:bookmarkStart w:id="523" w:name="_Toc69880000"/>
      <w:r>
        <w:t>Scl</w:t>
      </w:r>
      <w:bookmarkEnd w:id="521"/>
      <w:bookmarkEnd w:id="522"/>
      <w:bookmarkEnd w:id="523"/>
      <w:r>
        <w:fldChar w:fldCharType="begin"/>
      </w:r>
      <w:r>
        <w:instrText xml:space="preserve"> XE "Record:Scl" </w:instrText>
      </w:r>
      <w:r>
        <w:fldChar w:fldCharType="end"/>
      </w:r>
      <w:r>
        <w:fldChar w:fldCharType="begin"/>
      </w:r>
      <w:r>
        <w:instrText xml:space="preserve"> XE "Scl record" </w:instrText>
      </w:r>
      <w:r>
        <w:fldChar w:fldCharType="end"/>
      </w:r>
    </w:p>
    <w:p w:rsidR="00626771" w:rsidRDefault="005664AD">
      <w:r>
        <w:t xml:space="preserve">This record specifies the </w:t>
      </w:r>
      <w:hyperlink w:anchor="gt_bfb33471-a018-422b-bc63-177c8bc1831f">
        <w:r>
          <w:rPr>
            <w:rStyle w:val="HyperlinkGreen"/>
            <w:b/>
          </w:rPr>
          <w:t>zoom level</w:t>
        </w:r>
      </w:hyperlink>
      <w:r>
        <w:t xml:space="preserve"> of the current view in the window used to display the </w:t>
      </w:r>
      <w:hyperlink w:anchor="gt_f7cc10c4-9e64-42e6-8e2b-6ae97bff1f05">
        <w:r>
          <w:rPr>
            <w:rStyle w:val="HyperlinkGreen"/>
            <w:b/>
          </w:rPr>
          <w:t>chart window</w:t>
        </w:r>
      </w:hyperlink>
      <w:r>
        <w:t xml:space="preserve"> as a fraction calculated by the following formula:</w:t>
      </w:r>
    </w:p>
    <w:p w:rsidR="00626771" w:rsidRDefault="005664AD">
      <w:pPr>
        <w:pStyle w:val="Code"/>
      </w:pPr>
      <w:r>
        <w:t xml:space="preserve">Fraction </w:t>
      </w:r>
      <w:r>
        <w:t xml:space="preserve">= </w:t>
      </w:r>
      <w:r>
        <w:rPr>
          <w:b/>
        </w:rPr>
        <w:t xml:space="preserve">nscl </w:t>
      </w:r>
      <w:r>
        <w:t xml:space="preserve">/ </w:t>
      </w:r>
      <w:r>
        <w:rPr>
          <w:b/>
        </w:rPr>
        <w:t>dscl</w:t>
      </w:r>
    </w:p>
    <w:p w:rsidR="00626771" w:rsidRDefault="005664AD">
      <w:r>
        <w:t>The fraction MUST be greater than or equal to 1/10 and less than or equal to 4/1.</w:t>
      </w:r>
    </w:p>
    <w:p w:rsidR="00626771" w:rsidRDefault="005664AD">
      <w:r>
        <w:t>This record MUST exist if the zoom of the current view is not set to 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lastRenderedPageBreak/>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nscl</w:t>
            </w:r>
          </w:p>
        </w:tc>
        <w:tc>
          <w:tcPr>
            <w:tcW w:w="4320" w:type="dxa"/>
            <w:gridSpan w:val="16"/>
          </w:tcPr>
          <w:p w:rsidR="00626771" w:rsidRDefault="005664AD">
            <w:pPr>
              <w:pStyle w:val="PacketDiagramBodyText"/>
            </w:pPr>
            <w:r>
              <w:t>dscl</w:t>
            </w:r>
          </w:p>
        </w:tc>
      </w:tr>
    </w:tbl>
    <w:p w:rsidR="00626771" w:rsidRDefault="005664AD">
      <w:r>
        <w:rPr>
          <w:b/>
        </w:rPr>
        <w:t xml:space="preserve">nscl (2 bytes): </w:t>
      </w:r>
      <w:r>
        <w:t>A signed integer that specifies the numerator of the fraction. The value MUST be greater than or equal to 1.</w:t>
      </w:r>
    </w:p>
    <w:p w:rsidR="00626771" w:rsidRDefault="005664AD">
      <w:r>
        <w:rPr>
          <w:b/>
        </w:rPr>
        <w:t xml:space="preserve">dscl (2 bytes): </w:t>
      </w:r>
      <w:r>
        <w:t>A signed integer that specifies the denominator of the fraction. The value MUST be greater than or equal to 1.</w:t>
      </w:r>
    </w:p>
    <w:p w:rsidR="00626771" w:rsidRDefault="005664AD">
      <w:pPr>
        <w:pStyle w:val="Heading3"/>
      </w:pPr>
      <w:bookmarkStart w:id="524" w:name="Section_79856a4a927a48c0b269df6208746c8e"/>
      <w:bookmarkStart w:id="525" w:name="Selection"/>
      <w:bookmarkStart w:id="526" w:name="_Toc69880001"/>
      <w:r>
        <w:t>Sele</w:t>
      </w:r>
      <w:r>
        <w:t>ction</w:t>
      </w:r>
      <w:bookmarkEnd w:id="524"/>
      <w:bookmarkEnd w:id="525"/>
      <w:bookmarkEnd w:id="526"/>
      <w:r>
        <w:fldChar w:fldCharType="begin"/>
      </w:r>
      <w:r>
        <w:instrText xml:space="preserve"> XE "Record:Selection" </w:instrText>
      </w:r>
      <w:r>
        <w:fldChar w:fldCharType="end"/>
      </w:r>
      <w:r>
        <w:fldChar w:fldCharType="begin"/>
      </w:r>
      <w:r>
        <w:instrText xml:space="preserve"> XE "Selection record" </w:instrText>
      </w:r>
      <w:r>
        <w:fldChar w:fldCharType="end"/>
      </w:r>
    </w:p>
    <w:p w:rsidR="00626771" w:rsidRDefault="005664AD">
      <w:r>
        <w:t xml:space="preserve">This record specifies the </w:t>
      </w:r>
      <w:hyperlink w:anchor="gt_8a241461-3c59-45fb-9094-b6692a0c27fe">
        <w:r>
          <w:rPr>
            <w:rStyle w:val="HyperlinkGreen"/>
            <w:b/>
          </w:rPr>
          <w:t>selection</w:t>
        </w:r>
      </w:hyperlink>
      <w:r>
        <w:t xml:space="preserve"> in the data sheet window.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2160" w:type="dxa"/>
            <w:gridSpan w:val="8"/>
          </w:tcPr>
          <w:p w:rsidR="00626771" w:rsidRDefault="005664AD">
            <w:pPr>
              <w:pStyle w:val="PacketDiagramBodyText"/>
            </w:pPr>
            <w:r>
              <w:t>pnn</w:t>
            </w:r>
          </w:p>
        </w:tc>
        <w:tc>
          <w:tcPr>
            <w:tcW w:w="4320" w:type="dxa"/>
            <w:gridSpan w:val="16"/>
          </w:tcPr>
          <w:p w:rsidR="00626771" w:rsidRDefault="005664AD">
            <w:pPr>
              <w:pStyle w:val="PacketDiagramBodyText"/>
            </w:pPr>
            <w:r>
              <w:t>rwAct</w:t>
            </w:r>
          </w:p>
        </w:tc>
        <w:tc>
          <w:tcPr>
            <w:tcW w:w="2160" w:type="dxa"/>
            <w:gridSpan w:val="8"/>
          </w:tcPr>
          <w:p w:rsidR="00626771" w:rsidRDefault="005664AD">
            <w:pPr>
              <w:pStyle w:val="PacketDiagramBodyText"/>
            </w:pPr>
            <w:r>
              <w:t>colAct</w:t>
            </w:r>
          </w:p>
        </w:tc>
      </w:tr>
      <w:tr w:rsidR="00626771" w:rsidTr="00626771">
        <w:trPr>
          <w:trHeight w:hRule="exact" w:val="490"/>
        </w:trPr>
        <w:tc>
          <w:tcPr>
            <w:tcW w:w="2160" w:type="dxa"/>
            <w:gridSpan w:val="8"/>
          </w:tcPr>
          <w:p w:rsidR="00626771" w:rsidRDefault="005664AD">
            <w:pPr>
              <w:pStyle w:val="PacketDiagramBodyText"/>
            </w:pPr>
            <w:r>
              <w:t>...</w:t>
            </w:r>
          </w:p>
        </w:tc>
        <w:tc>
          <w:tcPr>
            <w:tcW w:w="4320" w:type="dxa"/>
            <w:gridSpan w:val="16"/>
          </w:tcPr>
          <w:p w:rsidR="00626771" w:rsidRDefault="005664AD">
            <w:pPr>
              <w:pStyle w:val="PacketDiagramBodyText"/>
            </w:pPr>
            <w:r>
              <w:t>reserved</w:t>
            </w:r>
          </w:p>
        </w:tc>
        <w:tc>
          <w:tcPr>
            <w:tcW w:w="2160" w:type="dxa"/>
            <w:gridSpan w:val="8"/>
          </w:tcPr>
          <w:p w:rsidR="00626771" w:rsidRDefault="005664AD">
            <w:pPr>
              <w:pStyle w:val="PacketDiagramBodyText"/>
            </w:pPr>
            <w:r>
              <w:t>unused</w:t>
            </w:r>
          </w:p>
        </w:tc>
      </w:tr>
      <w:tr w:rsidR="00626771" w:rsidTr="00626771">
        <w:trPr>
          <w:trHeight w:hRule="exact" w:val="490"/>
        </w:trPr>
        <w:tc>
          <w:tcPr>
            <w:tcW w:w="2160" w:type="dxa"/>
            <w:gridSpan w:val="8"/>
          </w:tcPr>
          <w:p w:rsidR="00626771" w:rsidRDefault="005664AD">
            <w:pPr>
              <w:pStyle w:val="PacketDiagramBodyText"/>
            </w:pPr>
            <w:r>
              <w:t>...</w:t>
            </w:r>
          </w:p>
        </w:tc>
        <w:tc>
          <w:tcPr>
            <w:tcW w:w="4320" w:type="dxa"/>
            <w:gridSpan w:val="16"/>
          </w:tcPr>
          <w:p w:rsidR="00626771" w:rsidRDefault="005664AD">
            <w:pPr>
              <w:pStyle w:val="PacketDiagramBodyText"/>
            </w:pPr>
            <w:r>
              <w:t>rwFirst</w:t>
            </w:r>
          </w:p>
        </w:tc>
        <w:tc>
          <w:tcPr>
            <w:tcW w:w="2160" w:type="dxa"/>
            <w:gridSpan w:val="8"/>
          </w:tcPr>
          <w:p w:rsidR="00626771" w:rsidRDefault="005664AD">
            <w:pPr>
              <w:pStyle w:val="PacketDiagramBodyText"/>
            </w:pPr>
            <w:r>
              <w:t>rwLast</w:t>
            </w:r>
          </w:p>
        </w:tc>
      </w:tr>
      <w:tr w:rsidR="00626771" w:rsidTr="00626771">
        <w:trPr>
          <w:trHeight w:hRule="exact" w:val="490"/>
        </w:trPr>
        <w:tc>
          <w:tcPr>
            <w:tcW w:w="2160" w:type="dxa"/>
            <w:gridSpan w:val="8"/>
          </w:tcPr>
          <w:p w:rsidR="00626771" w:rsidRDefault="005664AD">
            <w:pPr>
              <w:pStyle w:val="PacketDiagramBodyText"/>
            </w:pPr>
            <w:r>
              <w:t>...</w:t>
            </w:r>
          </w:p>
        </w:tc>
        <w:tc>
          <w:tcPr>
            <w:tcW w:w="4320" w:type="dxa"/>
            <w:gridSpan w:val="16"/>
          </w:tcPr>
          <w:p w:rsidR="00626771" w:rsidRDefault="005664AD">
            <w:pPr>
              <w:pStyle w:val="PacketDiagramBodyText"/>
            </w:pPr>
            <w:r>
              <w:t>colFirst</w:t>
            </w:r>
          </w:p>
        </w:tc>
        <w:tc>
          <w:tcPr>
            <w:tcW w:w="2160" w:type="dxa"/>
            <w:gridSpan w:val="8"/>
          </w:tcPr>
          <w:p w:rsidR="00626771" w:rsidRDefault="005664AD">
            <w:pPr>
              <w:pStyle w:val="PacketDiagramBodyText"/>
            </w:pPr>
            <w:r>
              <w:t>colLast</w:t>
            </w:r>
          </w:p>
        </w:tc>
      </w:tr>
      <w:tr w:rsidR="00626771" w:rsidTr="00626771">
        <w:trPr>
          <w:gridAfter w:val="24"/>
          <w:wAfter w:w="6480" w:type="dxa"/>
          <w:trHeight w:hRule="exact" w:val="490"/>
        </w:trPr>
        <w:tc>
          <w:tcPr>
            <w:tcW w:w="2160" w:type="dxa"/>
            <w:gridSpan w:val="8"/>
          </w:tcPr>
          <w:p w:rsidR="00626771" w:rsidRDefault="005664AD">
            <w:pPr>
              <w:pStyle w:val="PacketDiagramBodyText"/>
            </w:pPr>
            <w:r>
              <w:t>...</w:t>
            </w:r>
          </w:p>
        </w:tc>
      </w:tr>
    </w:tbl>
    <w:p w:rsidR="00626771" w:rsidRDefault="005664AD">
      <w:pPr>
        <w:pStyle w:val="Definition-Field"/>
      </w:pPr>
      <w:r>
        <w:rPr>
          <w:b/>
        </w:rPr>
        <w:t xml:space="preserve">pnn (1 byte): </w:t>
      </w:r>
      <w:r>
        <w:t>An unsigned integer that MUST be set to 0x03.</w:t>
      </w:r>
    </w:p>
    <w:p w:rsidR="00626771" w:rsidRDefault="005664AD">
      <w:pPr>
        <w:pStyle w:val="Definition-Field"/>
      </w:pPr>
      <w:r>
        <w:rPr>
          <w:b/>
        </w:rPr>
        <w:t xml:space="preserve">rwAct (2 bytes): </w:t>
      </w:r>
      <w:r>
        <w:t xml:space="preserve">A </w:t>
      </w:r>
      <w:r>
        <w:rPr>
          <w:b/>
        </w:rPr>
        <w:t>Graph_Rw</w:t>
      </w:r>
      <w:r>
        <w:t xml:space="preserve"> structure (section </w:t>
      </w:r>
      <w:hyperlink w:anchor="Section_c700a04700cd4825b571ddfd79890fb2" w:history="1">
        <w:r>
          <w:rPr>
            <w:rStyle w:val="Hyperlink"/>
          </w:rPr>
          <w:t>2.5.15</w:t>
        </w:r>
      </w:hyperlink>
      <w:r>
        <w:t xml:space="preserve">) that specifies the row number of the </w:t>
      </w:r>
      <w:hyperlink w:anchor="gt_2c0759a5-6721-422b-8cb9-f4bb09e07c84">
        <w:r>
          <w:rPr>
            <w:rStyle w:val="HyperlinkGreen"/>
            <w:b/>
          </w:rPr>
          <w:t>active cell</w:t>
        </w:r>
      </w:hyperlink>
      <w:r>
        <w:t xml:space="preserve">. MUST be greater than or equal to </w:t>
      </w:r>
      <w:r>
        <w:rPr>
          <w:b/>
        </w:rPr>
        <w:t>rwFirst</w:t>
      </w:r>
      <w:r>
        <w:t xml:space="preserve">. MUST be less than or equal to </w:t>
      </w:r>
      <w:r>
        <w:rPr>
          <w:b/>
        </w:rPr>
        <w:t>rwLast</w:t>
      </w:r>
      <w:r>
        <w:t>.</w:t>
      </w:r>
    </w:p>
    <w:p w:rsidR="00626771" w:rsidRDefault="005664AD">
      <w:pPr>
        <w:pStyle w:val="Definition-Field"/>
      </w:pPr>
      <w:r>
        <w:rPr>
          <w:b/>
        </w:rPr>
        <w:t xml:space="preserve">colAct (2 bytes): </w:t>
      </w:r>
      <w:r>
        <w:t xml:space="preserve">A </w:t>
      </w:r>
      <w:r>
        <w:rPr>
          <w:b/>
        </w:rPr>
        <w:t>Graph_Col</w:t>
      </w:r>
      <w:r>
        <w:t xml:space="preserve"> structure (section </w:t>
      </w:r>
      <w:hyperlink w:anchor="Section_408f82a2e2d84d878c2335b7d0ae4638" w:history="1">
        <w:r>
          <w:rPr>
            <w:rStyle w:val="Hyperlink"/>
          </w:rPr>
          <w:t>2.5.14</w:t>
        </w:r>
      </w:hyperlink>
      <w:r>
        <w:t xml:space="preserve">) that specifies the column number of the active cell. MUST be greater than or equal to </w:t>
      </w:r>
      <w:r>
        <w:rPr>
          <w:b/>
        </w:rPr>
        <w:t>colFirst</w:t>
      </w:r>
      <w:r>
        <w:t xml:space="preserve">. MUST be less than or equal to </w:t>
      </w:r>
      <w:r>
        <w:rPr>
          <w:b/>
        </w:rPr>
        <w:t>colLast</w:t>
      </w:r>
      <w:r>
        <w:t>.</w:t>
      </w:r>
    </w:p>
    <w:p w:rsidR="00626771" w:rsidRDefault="005664AD">
      <w:pPr>
        <w:pStyle w:val="Definition-Field"/>
      </w:pPr>
      <w:r>
        <w:rPr>
          <w:b/>
        </w:rPr>
        <w:t xml:space="preserve">reserved (2 bytes): </w:t>
      </w:r>
      <w:r>
        <w:t>MUST be set to zero, and MUST be ignored.</w:t>
      </w:r>
    </w:p>
    <w:p w:rsidR="00626771" w:rsidRDefault="005664AD">
      <w:pPr>
        <w:pStyle w:val="Definition-Field"/>
      </w:pPr>
      <w:r>
        <w:rPr>
          <w:b/>
        </w:rPr>
        <w:t>unus</w:t>
      </w:r>
      <w:r>
        <w:rPr>
          <w:b/>
        </w:rPr>
        <w:t xml:space="preserve">ed (2 bytes): </w:t>
      </w:r>
      <w:r>
        <w:t>Undefined and MUST be ignored.</w:t>
      </w:r>
    </w:p>
    <w:p w:rsidR="00626771" w:rsidRDefault="005664AD">
      <w:pPr>
        <w:pStyle w:val="Definition-Field"/>
      </w:pPr>
      <w:r>
        <w:rPr>
          <w:b/>
        </w:rPr>
        <w:t xml:space="preserve">rwFirst (2 bytes): </w:t>
      </w:r>
      <w:r>
        <w:t xml:space="preserve">A </w:t>
      </w:r>
      <w:r>
        <w:rPr>
          <w:b/>
        </w:rPr>
        <w:t>Graph_Rw</w:t>
      </w:r>
      <w:r>
        <w:t xml:space="preserve"> structure (section 2.5.15) that specifies the top row of the </w:t>
      </w:r>
      <w:hyperlink w:anchor="gt_80f9bad1-fedf-4a68-a660-a4b16843dbef">
        <w:r>
          <w:rPr>
            <w:rStyle w:val="HyperlinkGreen"/>
            <w:b/>
          </w:rPr>
          <w:t>active selection</w:t>
        </w:r>
      </w:hyperlink>
      <w:r>
        <w:t>.</w:t>
      </w:r>
    </w:p>
    <w:p w:rsidR="00626771" w:rsidRDefault="005664AD">
      <w:pPr>
        <w:pStyle w:val="Definition-Field"/>
      </w:pPr>
      <w:r>
        <w:rPr>
          <w:b/>
        </w:rPr>
        <w:t xml:space="preserve">rwLast (2 bytes): </w:t>
      </w:r>
      <w:r>
        <w:t xml:space="preserve">A </w:t>
      </w:r>
      <w:r>
        <w:rPr>
          <w:b/>
        </w:rPr>
        <w:t>Graph_Rw</w:t>
      </w:r>
      <w:r>
        <w:t xml:space="preserve"> structure (</w:t>
      </w:r>
      <w:r>
        <w:t>section 2.5.15) that specifies bottom row of the active selection.</w:t>
      </w:r>
    </w:p>
    <w:p w:rsidR="00626771" w:rsidRDefault="005664AD">
      <w:pPr>
        <w:pStyle w:val="Definition-Field"/>
      </w:pPr>
      <w:r>
        <w:rPr>
          <w:b/>
        </w:rPr>
        <w:t xml:space="preserve">colFirst (2 bytes): </w:t>
      </w:r>
      <w:r>
        <w:t xml:space="preserve">A </w:t>
      </w:r>
      <w:r>
        <w:rPr>
          <w:b/>
        </w:rPr>
        <w:t>Graph_Col</w:t>
      </w:r>
      <w:r>
        <w:t xml:space="preserve"> structure (section 2.5.14) that specifies the left-most column of the active selection.</w:t>
      </w:r>
    </w:p>
    <w:p w:rsidR="00626771" w:rsidRDefault="005664AD">
      <w:pPr>
        <w:pStyle w:val="Definition-Field"/>
      </w:pPr>
      <w:r>
        <w:rPr>
          <w:b/>
        </w:rPr>
        <w:t xml:space="preserve">colLast (2 bytes): </w:t>
      </w:r>
      <w:r>
        <w:t xml:space="preserve">A </w:t>
      </w:r>
      <w:r>
        <w:rPr>
          <w:b/>
        </w:rPr>
        <w:t>Graph_Col</w:t>
      </w:r>
      <w:r>
        <w:t xml:space="preserve"> structure (section 2.5.14) that specif</w:t>
      </w:r>
      <w:r>
        <w:t>ies the right-most column of the active selection.</w:t>
      </w:r>
    </w:p>
    <w:p w:rsidR="00626771" w:rsidRDefault="005664AD">
      <w:pPr>
        <w:pStyle w:val="Heading3"/>
      </w:pPr>
      <w:bookmarkStart w:id="527" w:name="Section_0f230ae296074cc2a26d0bf42d6b6757"/>
      <w:bookmarkStart w:id="528" w:name="SerAuxErrBar"/>
      <w:bookmarkStart w:id="529" w:name="_Toc69880002"/>
      <w:r>
        <w:t>SerAuxErrBar</w:t>
      </w:r>
      <w:bookmarkEnd w:id="527"/>
      <w:bookmarkEnd w:id="528"/>
      <w:bookmarkEnd w:id="529"/>
      <w:r>
        <w:fldChar w:fldCharType="begin"/>
      </w:r>
      <w:r>
        <w:instrText xml:space="preserve"> XE "Record:SerAuxErrBar" </w:instrText>
      </w:r>
      <w:r>
        <w:fldChar w:fldCharType="end"/>
      </w:r>
      <w:r>
        <w:fldChar w:fldCharType="begin"/>
      </w:r>
      <w:r>
        <w:instrText xml:space="preserve"> XE "SerAuxErrBar record" </w:instrText>
      </w:r>
      <w:r>
        <w:fldChar w:fldCharType="end"/>
      </w:r>
    </w:p>
    <w:p w:rsidR="00626771" w:rsidRDefault="005664AD">
      <w:r>
        <w:t>This record specifies properties of an error bar.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lastRenderedPageBreak/>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2160" w:type="dxa"/>
            <w:gridSpan w:val="8"/>
          </w:tcPr>
          <w:p w:rsidR="00626771" w:rsidRDefault="005664AD">
            <w:pPr>
              <w:pStyle w:val="PacketDiagramBodyText"/>
            </w:pPr>
            <w:r>
              <w:t>sertm</w:t>
            </w:r>
          </w:p>
        </w:tc>
        <w:tc>
          <w:tcPr>
            <w:tcW w:w="2160" w:type="dxa"/>
            <w:gridSpan w:val="8"/>
          </w:tcPr>
          <w:p w:rsidR="00626771" w:rsidRDefault="005664AD">
            <w:pPr>
              <w:pStyle w:val="PacketDiagramBodyText"/>
            </w:pPr>
            <w:r>
              <w:t>ebsrc</w:t>
            </w:r>
          </w:p>
        </w:tc>
        <w:tc>
          <w:tcPr>
            <w:tcW w:w="2160" w:type="dxa"/>
            <w:gridSpan w:val="8"/>
          </w:tcPr>
          <w:p w:rsidR="00626771" w:rsidRDefault="005664AD">
            <w:pPr>
              <w:pStyle w:val="PacketDiagramBodyText"/>
            </w:pPr>
            <w:r>
              <w:t>fTeeTop</w:t>
            </w:r>
          </w:p>
        </w:tc>
        <w:tc>
          <w:tcPr>
            <w:tcW w:w="2160" w:type="dxa"/>
            <w:gridSpan w:val="8"/>
          </w:tcPr>
          <w:p w:rsidR="00626771" w:rsidRDefault="005664AD">
            <w:pPr>
              <w:pStyle w:val="PacketDiagramBodyText"/>
            </w:pPr>
            <w:r>
              <w:t>reserved</w:t>
            </w:r>
          </w:p>
        </w:tc>
      </w:tr>
      <w:tr w:rsidR="00626771" w:rsidTr="00626771">
        <w:trPr>
          <w:trHeight w:hRule="exact" w:val="490"/>
        </w:trPr>
        <w:tc>
          <w:tcPr>
            <w:tcW w:w="8640" w:type="dxa"/>
            <w:gridSpan w:val="32"/>
          </w:tcPr>
          <w:p w:rsidR="00626771" w:rsidRDefault="005664AD">
            <w:pPr>
              <w:pStyle w:val="PacketDiagramBodyText"/>
            </w:pPr>
            <w:r>
              <w:t>numValue</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gridAfter w:val="16"/>
          <w:wAfter w:w="4320" w:type="dxa"/>
          <w:trHeight w:hRule="exact" w:val="490"/>
        </w:trPr>
        <w:tc>
          <w:tcPr>
            <w:tcW w:w="4320" w:type="dxa"/>
            <w:gridSpan w:val="16"/>
          </w:tcPr>
          <w:p w:rsidR="00626771" w:rsidRDefault="005664AD">
            <w:pPr>
              <w:pStyle w:val="PacketDiagramBodyText"/>
            </w:pPr>
            <w:r>
              <w:t>unused</w:t>
            </w:r>
          </w:p>
        </w:tc>
      </w:tr>
    </w:tbl>
    <w:p w:rsidR="00626771" w:rsidRDefault="005664AD">
      <w:pPr>
        <w:pStyle w:val="Definition-Field"/>
      </w:pPr>
      <w:r>
        <w:rPr>
          <w:b/>
        </w:rPr>
        <w:t xml:space="preserve">sertm (1 byte): </w:t>
      </w:r>
      <w:r>
        <w:t>An unsigned integer that specifies the direction of the error bars. MUST be a value from the following table.</w:t>
      </w:r>
    </w:p>
    <w:tbl>
      <w:tblPr>
        <w:tblStyle w:val="Table-ShadedHeaderIndented"/>
        <w:tblW w:w="0" w:type="auto"/>
        <w:tblLook w:val="04A0" w:firstRow="1" w:lastRow="0" w:firstColumn="1" w:lastColumn="0" w:noHBand="0" w:noVBand="1"/>
      </w:tblPr>
      <w:tblGrid>
        <w:gridCol w:w="4428"/>
        <w:gridCol w:w="44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428" w:type="dxa"/>
          </w:tcPr>
          <w:p w:rsidR="00626771" w:rsidRDefault="005664AD">
            <w:pPr>
              <w:pStyle w:val="TableHeaderText"/>
              <w:spacing w:before="0" w:after="0"/>
            </w:pPr>
            <w:r>
              <w:t>Value</w:t>
            </w:r>
          </w:p>
        </w:tc>
        <w:tc>
          <w:tcPr>
            <w:tcW w:w="4428" w:type="dxa"/>
          </w:tcPr>
          <w:p w:rsidR="00626771" w:rsidRDefault="005664AD">
            <w:pPr>
              <w:pStyle w:val="TableHeaderText"/>
              <w:spacing w:before="0" w:after="0"/>
            </w:pPr>
            <w:r>
              <w:t>Meaning</w:t>
            </w:r>
          </w:p>
        </w:tc>
      </w:tr>
      <w:tr w:rsidR="00626771" w:rsidTr="00626771">
        <w:tc>
          <w:tcPr>
            <w:tcW w:w="4428" w:type="dxa"/>
          </w:tcPr>
          <w:p w:rsidR="00626771" w:rsidRDefault="005664AD">
            <w:pPr>
              <w:pStyle w:val="TableBodyText"/>
              <w:spacing w:before="0" w:after="0"/>
            </w:pPr>
            <w:r>
              <w:t>0x01</w:t>
            </w:r>
          </w:p>
        </w:tc>
        <w:tc>
          <w:tcPr>
            <w:tcW w:w="4428" w:type="dxa"/>
          </w:tcPr>
          <w:p w:rsidR="00626771" w:rsidRDefault="005664AD">
            <w:pPr>
              <w:pStyle w:val="TableBodyText"/>
              <w:spacing w:before="0" w:after="0"/>
            </w:pPr>
            <w:r>
              <w:t>Error bars are horizontal in the plus direction.</w:t>
            </w:r>
          </w:p>
        </w:tc>
      </w:tr>
      <w:tr w:rsidR="00626771" w:rsidTr="00626771">
        <w:tc>
          <w:tcPr>
            <w:tcW w:w="4428" w:type="dxa"/>
          </w:tcPr>
          <w:p w:rsidR="00626771" w:rsidRDefault="005664AD">
            <w:pPr>
              <w:pStyle w:val="TableBodyText"/>
              <w:spacing w:before="0" w:after="0"/>
            </w:pPr>
            <w:r>
              <w:t>0x02</w:t>
            </w:r>
          </w:p>
        </w:tc>
        <w:tc>
          <w:tcPr>
            <w:tcW w:w="4428" w:type="dxa"/>
          </w:tcPr>
          <w:p w:rsidR="00626771" w:rsidRDefault="005664AD">
            <w:pPr>
              <w:pStyle w:val="TableBodyText"/>
              <w:spacing w:before="0" w:after="0"/>
            </w:pPr>
            <w:r>
              <w:t>Error bars are</w:t>
            </w:r>
            <w:r>
              <w:t xml:space="preserve"> horizontal in the minus direction.</w:t>
            </w:r>
          </w:p>
        </w:tc>
      </w:tr>
      <w:tr w:rsidR="00626771" w:rsidTr="00626771">
        <w:tc>
          <w:tcPr>
            <w:tcW w:w="4428" w:type="dxa"/>
          </w:tcPr>
          <w:p w:rsidR="00626771" w:rsidRDefault="005664AD">
            <w:pPr>
              <w:pStyle w:val="TableBodyText"/>
              <w:spacing w:before="0" w:after="0"/>
            </w:pPr>
            <w:r>
              <w:t>0x03</w:t>
            </w:r>
          </w:p>
        </w:tc>
        <w:tc>
          <w:tcPr>
            <w:tcW w:w="4428" w:type="dxa"/>
          </w:tcPr>
          <w:p w:rsidR="00626771" w:rsidRDefault="005664AD">
            <w:pPr>
              <w:pStyle w:val="TableBodyText"/>
              <w:spacing w:before="0" w:after="0"/>
            </w:pPr>
            <w:r>
              <w:t>Error bars are vertical in the plus direction.</w:t>
            </w:r>
          </w:p>
        </w:tc>
      </w:tr>
      <w:tr w:rsidR="00626771" w:rsidTr="00626771">
        <w:tc>
          <w:tcPr>
            <w:tcW w:w="4428" w:type="dxa"/>
          </w:tcPr>
          <w:p w:rsidR="00626771" w:rsidRDefault="005664AD">
            <w:pPr>
              <w:pStyle w:val="TableBodyText"/>
              <w:spacing w:before="0" w:after="0"/>
            </w:pPr>
            <w:r>
              <w:t>0x04</w:t>
            </w:r>
          </w:p>
        </w:tc>
        <w:tc>
          <w:tcPr>
            <w:tcW w:w="4428" w:type="dxa"/>
          </w:tcPr>
          <w:p w:rsidR="00626771" w:rsidRDefault="005664AD">
            <w:pPr>
              <w:pStyle w:val="TableBodyText"/>
              <w:spacing w:before="0" w:after="0"/>
            </w:pPr>
            <w:r>
              <w:t>Error bars are vertical in the minus direction.</w:t>
            </w:r>
          </w:p>
        </w:tc>
      </w:tr>
    </w:tbl>
    <w:p w:rsidR="00626771" w:rsidRDefault="00626771"/>
    <w:p w:rsidR="00626771" w:rsidRDefault="005664AD">
      <w:pPr>
        <w:pStyle w:val="Definition-Field"/>
      </w:pPr>
      <w:r>
        <w:rPr>
          <w:b/>
        </w:rPr>
        <w:t xml:space="preserve">ebsrc (1 byte): </w:t>
      </w:r>
      <w:r>
        <w:t>An unsigned integer that specifies the error amount type of the error bars. MUST be a value fro</w:t>
      </w:r>
      <w:r>
        <w:t>m the following table.</w:t>
      </w:r>
    </w:p>
    <w:tbl>
      <w:tblPr>
        <w:tblStyle w:val="Table-ShadedHeaderIndented"/>
        <w:tblW w:w="0" w:type="auto"/>
        <w:tblLook w:val="04A0" w:firstRow="1" w:lastRow="0" w:firstColumn="1" w:lastColumn="0" w:noHBand="0" w:noVBand="1"/>
      </w:tblPr>
      <w:tblGrid>
        <w:gridCol w:w="4428"/>
        <w:gridCol w:w="44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428" w:type="dxa"/>
          </w:tcPr>
          <w:p w:rsidR="00626771" w:rsidRDefault="005664AD">
            <w:pPr>
              <w:pStyle w:val="TableHeaderText"/>
              <w:spacing w:before="0" w:after="0"/>
            </w:pPr>
            <w:r>
              <w:t>Value</w:t>
            </w:r>
          </w:p>
        </w:tc>
        <w:tc>
          <w:tcPr>
            <w:tcW w:w="4428" w:type="dxa"/>
          </w:tcPr>
          <w:p w:rsidR="00626771" w:rsidRDefault="005664AD">
            <w:pPr>
              <w:pStyle w:val="TableHeaderText"/>
              <w:spacing w:before="0" w:after="0"/>
            </w:pPr>
            <w:r>
              <w:t>Meaning</w:t>
            </w:r>
          </w:p>
        </w:tc>
      </w:tr>
      <w:tr w:rsidR="00626771" w:rsidTr="00626771">
        <w:tc>
          <w:tcPr>
            <w:tcW w:w="4428" w:type="dxa"/>
          </w:tcPr>
          <w:p w:rsidR="00626771" w:rsidRDefault="005664AD">
            <w:pPr>
              <w:pStyle w:val="TableBodyText"/>
              <w:spacing w:before="0" w:after="0"/>
            </w:pPr>
            <w:r>
              <w:t>0x01</w:t>
            </w:r>
          </w:p>
        </w:tc>
        <w:tc>
          <w:tcPr>
            <w:tcW w:w="4428" w:type="dxa"/>
          </w:tcPr>
          <w:p w:rsidR="00626771" w:rsidRDefault="005664AD">
            <w:pPr>
              <w:pStyle w:val="TableBodyText"/>
              <w:spacing w:before="0" w:after="0"/>
            </w:pPr>
            <w:r>
              <w:t>Percentage</w:t>
            </w:r>
          </w:p>
        </w:tc>
      </w:tr>
      <w:tr w:rsidR="00626771" w:rsidTr="00626771">
        <w:tc>
          <w:tcPr>
            <w:tcW w:w="4428" w:type="dxa"/>
          </w:tcPr>
          <w:p w:rsidR="00626771" w:rsidRDefault="005664AD">
            <w:pPr>
              <w:pStyle w:val="TableBodyText"/>
              <w:spacing w:before="0" w:after="0"/>
            </w:pPr>
            <w:r>
              <w:t>0x02</w:t>
            </w:r>
          </w:p>
        </w:tc>
        <w:tc>
          <w:tcPr>
            <w:tcW w:w="4428" w:type="dxa"/>
          </w:tcPr>
          <w:p w:rsidR="00626771" w:rsidRDefault="005664AD">
            <w:pPr>
              <w:pStyle w:val="TableBodyText"/>
              <w:spacing w:before="0" w:after="0"/>
            </w:pPr>
            <w:r>
              <w:t>Fixed value</w:t>
            </w:r>
          </w:p>
        </w:tc>
      </w:tr>
      <w:tr w:rsidR="00626771" w:rsidTr="00626771">
        <w:tc>
          <w:tcPr>
            <w:tcW w:w="4428" w:type="dxa"/>
          </w:tcPr>
          <w:p w:rsidR="00626771" w:rsidRDefault="005664AD">
            <w:pPr>
              <w:pStyle w:val="TableBodyText"/>
              <w:spacing w:before="0" w:after="0"/>
            </w:pPr>
            <w:r>
              <w:t>0x03</w:t>
            </w:r>
          </w:p>
        </w:tc>
        <w:tc>
          <w:tcPr>
            <w:tcW w:w="4428" w:type="dxa"/>
          </w:tcPr>
          <w:p w:rsidR="00626771" w:rsidRDefault="005664AD">
            <w:pPr>
              <w:pStyle w:val="TableBodyText"/>
              <w:spacing w:before="0" w:after="0"/>
            </w:pPr>
            <w:r>
              <w:t>Standard deviation</w:t>
            </w:r>
          </w:p>
        </w:tc>
      </w:tr>
      <w:tr w:rsidR="00626771" w:rsidTr="00626771">
        <w:tc>
          <w:tcPr>
            <w:tcW w:w="4428" w:type="dxa"/>
          </w:tcPr>
          <w:p w:rsidR="00626771" w:rsidRDefault="005664AD">
            <w:pPr>
              <w:pStyle w:val="TableBodyText"/>
              <w:spacing w:before="0" w:after="0"/>
            </w:pPr>
            <w:r>
              <w:t>0x05</w:t>
            </w:r>
          </w:p>
        </w:tc>
        <w:tc>
          <w:tcPr>
            <w:tcW w:w="4428" w:type="dxa"/>
          </w:tcPr>
          <w:p w:rsidR="00626771" w:rsidRDefault="005664AD">
            <w:pPr>
              <w:pStyle w:val="TableBodyText"/>
              <w:spacing w:before="0" w:after="0"/>
            </w:pPr>
            <w:r>
              <w:t>Standard error</w:t>
            </w:r>
          </w:p>
        </w:tc>
      </w:tr>
    </w:tbl>
    <w:p w:rsidR="00626771" w:rsidRDefault="00626771"/>
    <w:p w:rsidR="00626771" w:rsidRDefault="005664AD">
      <w:pPr>
        <w:pStyle w:val="Definition-Field"/>
      </w:pPr>
      <w:r>
        <w:rPr>
          <w:b/>
        </w:rPr>
        <w:t xml:space="preserve">fTeeTop (1 byte): </w:t>
      </w:r>
      <w:r>
        <w:t>A Boolean that specifies whether the error bars are T-shaped.</w:t>
      </w:r>
    </w:p>
    <w:p w:rsidR="00626771" w:rsidRDefault="005664AD">
      <w:pPr>
        <w:pStyle w:val="Definition-Field"/>
      </w:pPr>
      <w:r>
        <w:rPr>
          <w:b/>
        </w:rPr>
        <w:t xml:space="preserve">reserved (1 byte): </w:t>
      </w:r>
      <w:r>
        <w:t xml:space="preserve">MUST be ignored, and MUST be set to </w:t>
      </w:r>
      <w:r>
        <w:t>0x01.</w:t>
      </w:r>
    </w:p>
    <w:p w:rsidR="00626771" w:rsidRDefault="005664AD">
      <w:pPr>
        <w:pStyle w:val="Definition-Field"/>
      </w:pPr>
      <w:r>
        <w:rPr>
          <w:b/>
        </w:rPr>
        <w:t xml:space="preserve">numValue (8 bytes): </w:t>
      </w:r>
      <w:r>
        <w:t xml:space="preserve">An </w:t>
      </w:r>
      <w:r>
        <w:rPr>
          <w:b/>
        </w:rPr>
        <w:t>Xnum</w:t>
      </w:r>
      <w:r>
        <w:t xml:space="preserve"> structure (section </w:t>
      </w:r>
      <w:hyperlink w:anchor="Section_f625e6f82d40431ca1f9d9b2901e7828" w:history="1">
        <w:r>
          <w:rPr>
            <w:rStyle w:val="Hyperlink"/>
          </w:rPr>
          <w:t>2.5.33</w:t>
        </w:r>
      </w:hyperlink>
      <w:r>
        <w:t xml:space="preserve">) that specifies the fixed value, percentage, or number of standard deviations for the error bars. If </w:t>
      </w:r>
      <w:r>
        <w:rPr>
          <w:b/>
        </w:rPr>
        <w:t>ebsrc</w:t>
      </w:r>
      <w:r>
        <w:t xml:space="preserve"> is set to 0x05, this field MU</w:t>
      </w:r>
      <w:r>
        <w:t>ST be ignored.</w:t>
      </w:r>
    </w:p>
    <w:p w:rsidR="00626771" w:rsidRDefault="005664AD">
      <w:pPr>
        <w:pStyle w:val="Definition-Field"/>
      </w:pPr>
      <w:r>
        <w:rPr>
          <w:b/>
        </w:rPr>
        <w:t xml:space="preserve">unused (2 bytes): </w:t>
      </w:r>
      <w:r>
        <w:t>Undefined and MUST be ignored.</w:t>
      </w:r>
    </w:p>
    <w:p w:rsidR="00626771" w:rsidRDefault="005664AD">
      <w:pPr>
        <w:pStyle w:val="Heading3"/>
      </w:pPr>
      <w:bookmarkStart w:id="530" w:name="Section_109c84e707524b97a990282582b0c2bc"/>
      <w:bookmarkStart w:id="531" w:name="SerAuxTrend"/>
      <w:bookmarkStart w:id="532" w:name="_Toc69880003"/>
      <w:r>
        <w:t>SerAuxTrend</w:t>
      </w:r>
      <w:bookmarkEnd w:id="530"/>
      <w:bookmarkEnd w:id="531"/>
      <w:bookmarkEnd w:id="532"/>
      <w:r>
        <w:fldChar w:fldCharType="begin"/>
      </w:r>
      <w:r>
        <w:instrText xml:space="preserve"> XE "Record:SerAuxTrend" </w:instrText>
      </w:r>
      <w:r>
        <w:fldChar w:fldCharType="end"/>
      </w:r>
      <w:r>
        <w:fldChar w:fldCharType="begin"/>
      </w:r>
      <w:r>
        <w:instrText xml:space="preserve"> XE "SerAuxTrend record" </w:instrText>
      </w:r>
      <w:r>
        <w:fldChar w:fldCharType="end"/>
      </w:r>
    </w:p>
    <w:p w:rsidR="00626771" w:rsidRDefault="005664AD">
      <w:r>
        <w:t>This record specifies a trendline.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2160" w:type="dxa"/>
            <w:gridSpan w:val="8"/>
          </w:tcPr>
          <w:p w:rsidR="00626771" w:rsidRDefault="005664AD">
            <w:pPr>
              <w:pStyle w:val="PacketDiagramBodyText"/>
            </w:pPr>
            <w:r>
              <w:t>regt</w:t>
            </w:r>
          </w:p>
        </w:tc>
        <w:tc>
          <w:tcPr>
            <w:tcW w:w="2160" w:type="dxa"/>
            <w:gridSpan w:val="8"/>
          </w:tcPr>
          <w:p w:rsidR="00626771" w:rsidRDefault="005664AD">
            <w:pPr>
              <w:pStyle w:val="PacketDiagramBodyText"/>
            </w:pPr>
            <w:r>
              <w:t>ordUser</w:t>
            </w:r>
          </w:p>
        </w:tc>
        <w:tc>
          <w:tcPr>
            <w:tcW w:w="4320" w:type="dxa"/>
            <w:gridSpan w:val="16"/>
          </w:tcPr>
          <w:p w:rsidR="00626771" w:rsidRDefault="005664AD">
            <w:pPr>
              <w:pStyle w:val="PacketDiagramBodyText"/>
            </w:pPr>
            <w:r>
              <w:t>numIntercept</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trHeight w:hRule="exact" w:val="490"/>
        </w:trPr>
        <w:tc>
          <w:tcPr>
            <w:tcW w:w="4320" w:type="dxa"/>
            <w:gridSpan w:val="16"/>
          </w:tcPr>
          <w:p w:rsidR="00626771" w:rsidRDefault="005664AD">
            <w:pPr>
              <w:pStyle w:val="PacketDiagramBodyText"/>
            </w:pPr>
            <w:r>
              <w:lastRenderedPageBreak/>
              <w:t>...</w:t>
            </w:r>
          </w:p>
        </w:tc>
        <w:tc>
          <w:tcPr>
            <w:tcW w:w="2160" w:type="dxa"/>
            <w:gridSpan w:val="8"/>
          </w:tcPr>
          <w:p w:rsidR="00626771" w:rsidRDefault="005664AD">
            <w:pPr>
              <w:pStyle w:val="PacketDiagramBodyText"/>
            </w:pPr>
            <w:r>
              <w:t>fEquation</w:t>
            </w:r>
          </w:p>
        </w:tc>
        <w:tc>
          <w:tcPr>
            <w:tcW w:w="2160" w:type="dxa"/>
            <w:gridSpan w:val="8"/>
          </w:tcPr>
          <w:p w:rsidR="00626771" w:rsidRDefault="005664AD">
            <w:pPr>
              <w:pStyle w:val="PacketDiagramBodyText"/>
            </w:pPr>
            <w:r>
              <w:t>fRSquared</w:t>
            </w:r>
          </w:p>
        </w:tc>
      </w:tr>
      <w:tr w:rsidR="00626771" w:rsidTr="00626771">
        <w:trPr>
          <w:trHeight w:hRule="exact" w:val="490"/>
        </w:trPr>
        <w:tc>
          <w:tcPr>
            <w:tcW w:w="8640" w:type="dxa"/>
            <w:gridSpan w:val="32"/>
          </w:tcPr>
          <w:p w:rsidR="00626771" w:rsidRDefault="005664AD">
            <w:pPr>
              <w:pStyle w:val="PacketDiagramBodyText"/>
            </w:pPr>
            <w:r>
              <w:t>numForecast</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trHeight w:hRule="exact" w:val="490"/>
        </w:trPr>
        <w:tc>
          <w:tcPr>
            <w:tcW w:w="8640" w:type="dxa"/>
            <w:gridSpan w:val="32"/>
          </w:tcPr>
          <w:p w:rsidR="00626771" w:rsidRDefault="005664AD">
            <w:pPr>
              <w:pStyle w:val="PacketDiagramBodyText"/>
            </w:pPr>
            <w:r>
              <w:t>numBackcast</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regt (1 byte): </w:t>
      </w:r>
      <w:r>
        <w:t xml:space="preserve"> An unsigned integer that specifies the type of trendline. MUST be a value from the following table:</w:t>
      </w:r>
    </w:p>
    <w:tbl>
      <w:tblPr>
        <w:tblStyle w:val="Table-ShadedHeaderIndented"/>
        <w:tblW w:w="0" w:type="auto"/>
        <w:tblLook w:val="04A0" w:firstRow="1" w:lastRow="0" w:firstColumn="1" w:lastColumn="0" w:noHBand="0" w:noVBand="1"/>
      </w:tblPr>
      <w:tblGrid>
        <w:gridCol w:w="3618"/>
        <w:gridCol w:w="523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3618" w:type="dxa"/>
          </w:tcPr>
          <w:p w:rsidR="00626771" w:rsidRDefault="005664AD">
            <w:pPr>
              <w:pStyle w:val="TableHeaderText"/>
              <w:spacing w:before="0" w:after="0"/>
            </w:pPr>
            <w:r>
              <w:t>Value</w:t>
            </w:r>
          </w:p>
        </w:tc>
        <w:tc>
          <w:tcPr>
            <w:tcW w:w="5238" w:type="dxa"/>
          </w:tcPr>
          <w:p w:rsidR="00626771" w:rsidRDefault="005664AD">
            <w:pPr>
              <w:pStyle w:val="TableHeaderText"/>
              <w:spacing w:before="0" w:after="0"/>
            </w:pPr>
            <w:r>
              <w:t>Meaning</w:t>
            </w:r>
          </w:p>
        </w:tc>
      </w:tr>
      <w:tr w:rsidR="00626771" w:rsidTr="00626771">
        <w:tc>
          <w:tcPr>
            <w:tcW w:w="3618" w:type="dxa"/>
          </w:tcPr>
          <w:p w:rsidR="00626771" w:rsidRDefault="005664AD">
            <w:pPr>
              <w:pStyle w:val="TableBodyText"/>
              <w:spacing w:before="0" w:after="0"/>
            </w:pPr>
            <w:r>
              <w:t>0x00</w:t>
            </w:r>
          </w:p>
        </w:tc>
        <w:tc>
          <w:tcPr>
            <w:tcW w:w="5238" w:type="dxa"/>
          </w:tcPr>
          <w:p w:rsidR="00626771" w:rsidRDefault="005664AD">
            <w:pPr>
              <w:pStyle w:val="TableBodyText"/>
              <w:spacing w:before="0" w:after="0"/>
            </w:pPr>
            <w:r>
              <w:t>Polynomial</w:t>
            </w:r>
          </w:p>
        </w:tc>
      </w:tr>
      <w:tr w:rsidR="00626771" w:rsidTr="00626771">
        <w:tc>
          <w:tcPr>
            <w:tcW w:w="3618" w:type="dxa"/>
          </w:tcPr>
          <w:p w:rsidR="00626771" w:rsidRDefault="005664AD">
            <w:pPr>
              <w:pStyle w:val="TableBodyText"/>
              <w:spacing w:before="0" w:after="0"/>
            </w:pPr>
            <w:r>
              <w:t>0x01</w:t>
            </w:r>
          </w:p>
        </w:tc>
        <w:tc>
          <w:tcPr>
            <w:tcW w:w="5238" w:type="dxa"/>
          </w:tcPr>
          <w:p w:rsidR="00626771" w:rsidRDefault="005664AD">
            <w:pPr>
              <w:pStyle w:val="TableBodyText"/>
              <w:spacing w:before="0" w:after="0"/>
            </w:pPr>
            <w:r>
              <w:t>Exponential</w:t>
            </w:r>
          </w:p>
        </w:tc>
      </w:tr>
      <w:tr w:rsidR="00626771" w:rsidTr="00626771">
        <w:tc>
          <w:tcPr>
            <w:tcW w:w="3618" w:type="dxa"/>
          </w:tcPr>
          <w:p w:rsidR="00626771" w:rsidRDefault="005664AD">
            <w:pPr>
              <w:pStyle w:val="TableBodyText"/>
              <w:spacing w:before="0" w:after="0"/>
            </w:pPr>
            <w:r>
              <w:t>0x02</w:t>
            </w:r>
          </w:p>
        </w:tc>
        <w:tc>
          <w:tcPr>
            <w:tcW w:w="5238" w:type="dxa"/>
          </w:tcPr>
          <w:p w:rsidR="00626771" w:rsidRDefault="005664AD">
            <w:pPr>
              <w:pStyle w:val="TableBodyText"/>
              <w:spacing w:before="0" w:after="0"/>
            </w:pPr>
            <w:r>
              <w:t>Logarithmic</w:t>
            </w:r>
          </w:p>
        </w:tc>
      </w:tr>
      <w:tr w:rsidR="00626771" w:rsidTr="00626771">
        <w:tc>
          <w:tcPr>
            <w:tcW w:w="3618" w:type="dxa"/>
          </w:tcPr>
          <w:p w:rsidR="00626771" w:rsidRDefault="005664AD">
            <w:pPr>
              <w:pStyle w:val="TableBodyText"/>
              <w:spacing w:before="0" w:after="0"/>
            </w:pPr>
            <w:r>
              <w:t>0x03</w:t>
            </w:r>
          </w:p>
        </w:tc>
        <w:tc>
          <w:tcPr>
            <w:tcW w:w="5238" w:type="dxa"/>
          </w:tcPr>
          <w:p w:rsidR="00626771" w:rsidRDefault="005664AD">
            <w:pPr>
              <w:pStyle w:val="TableBodyText"/>
              <w:spacing w:before="0" w:after="0"/>
            </w:pPr>
            <w:r>
              <w:t>Power</w:t>
            </w:r>
          </w:p>
        </w:tc>
      </w:tr>
      <w:tr w:rsidR="00626771" w:rsidTr="00626771">
        <w:tc>
          <w:tcPr>
            <w:tcW w:w="3618" w:type="dxa"/>
          </w:tcPr>
          <w:p w:rsidR="00626771" w:rsidRDefault="005664AD">
            <w:pPr>
              <w:pStyle w:val="TableBodyText"/>
              <w:spacing w:before="0" w:after="0"/>
            </w:pPr>
            <w:r>
              <w:t>0x04</w:t>
            </w:r>
          </w:p>
        </w:tc>
        <w:tc>
          <w:tcPr>
            <w:tcW w:w="5238" w:type="dxa"/>
          </w:tcPr>
          <w:p w:rsidR="00626771" w:rsidRDefault="005664AD">
            <w:pPr>
              <w:pStyle w:val="TableBodyText"/>
              <w:spacing w:before="0" w:after="0"/>
            </w:pPr>
            <w:hyperlink w:anchor="gt_4b582231-b8d5-4dea-bda8-83c6f83b05e6">
              <w:r>
                <w:rPr>
                  <w:rStyle w:val="HyperlinkGreen"/>
                  <w:b/>
                </w:rPr>
                <w:t>Moving average</w:t>
              </w:r>
            </w:hyperlink>
          </w:p>
        </w:tc>
      </w:tr>
    </w:tbl>
    <w:p w:rsidR="00626771" w:rsidRDefault="00626771"/>
    <w:p w:rsidR="00626771" w:rsidRDefault="005664AD">
      <w:pPr>
        <w:pStyle w:val="Definition-Field"/>
      </w:pPr>
      <w:r>
        <w:rPr>
          <w:b/>
        </w:rPr>
        <w:t xml:space="preserve">ordUser (1 byte): </w:t>
      </w:r>
      <w:r>
        <w:t xml:space="preserve">An unsigned integer that specifies the polynomial order or moving average period. MUST be greater than or equal to 0x02 and less </w:t>
      </w:r>
      <w:r>
        <w:t xml:space="preserve">than or equal to 0x06 if </w:t>
      </w:r>
      <w:r>
        <w:rPr>
          <w:b/>
        </w:rPr>
        <w:t>regt</w:t>
      </w:r>
      <w:r>
        <w:t xml:space="preserve"> is set to 0x00. MUST be greater than or equal to 0x02 and less than or equal to the value of the </w:t>
      </w:r>
      <w:r>
        <w:rPr>
          <w:b/>
        </w:rPr>
        <w:t>cValx</w:t>
      </w:r>
      <w:r>
        <w:t xml:space="preserve"> field of the </w:t>
      </w:r>
      <w:r>
        <w:rPr>
          <w:b/>
        </w:rPr>
        <w:t>Series</w:t>
      </w:r>
      <w:r>
        <w:t xml:space="preserve"> record specified by the preceding </w:t>
      </w:r>
      <w:r>
        <w:rPr>
          <w:b/>
        </w:rPr>
        <w:t>SerParent</w:t>
      </w:r>
      <w:r>
        <w:t xml:space="preserve"> record minus 1 if </w:t>
      </w:r>
      <w:r>
        <w:rPr>
          <w:b/>
        </w:rPr>
        <w:t>regt</w:t>
      </w:r>
      <w:r>
        <w:t xml:space="preserve"> is set to 0x04. MUST be ignored for </w:t>
      </w:r>
      <w:r>
        <w:t xml:space="preserve">other values of </w:t>
      </w:r>
      <w:r>
        <w:rPr>
          <w:b/>
        </w:rPr>
        <w:t>regt</w:t>
      </w:r>
      <w:r>
        <w:t>.</w:t>
      </w:r>
    </w:p>
    <w:p w:rsidR="00626771" w:rsidRDefault="005664AD">
      <w:pPr>
        <w:pStyle w:val="Definition-Field"/>
      </w:pPr>
      <w:r>
        <w:rPr>
          <w:b/>
        </w:rPr>
        <w:t xml:space="preserve">numIntercept (8 bytes): </w:t>
      </w:r>
      <w:r>
        <w:t xml:space="preserve">A </w:t>
      </w:r>
      <w:r>
        <w:rPr>
          <w:b/>
        </w:rPr>
        <w:t>ChartNumNillable</w:t>
      </w:r>
      <w:r>
        <w:t xml:space="preserve"> structure (section </w:t>
      </w:r>
      <w:hyperlink w:anchor="Section_330bd8876ef64b93a60e6946c5c8710c" w:history="1">
        <w:r>
          <w:rPr>
            <w:rStyle w:val="Hyperlink"/>
          </w:rPr>
          <w:t>2.5.3</w:t>
        </w:r>
      </w:hyperlink>
      <w:r>
        <w:t xml:space="preserve">) that specifies where the trendline intersects the value axis or vertical axis on bubble and scatter chart groups. If no intercept is specified, this </w:t>
      </w:r>
      <w:r>
        <w:rPr>
          <w:b/>
        </w:rPr>
        <w:t>ChartNumNillable</w:t>
      </w:r>
      <w:r>
        <w:t xml:space="preserve"> structure MUST specify a </w:t>
      </w:r>
      <w:r>
        <w:rPr>
          <w:b/>
        </w:rPr>
        <w:t>NilChartNum</w:t>
      </w:r>
      <w:r>
        <w:t xml:space="preserve"> structure (section </w:t>
      </w:r>
      <w:hyperlink w:anchor="Section_d894b29b4b7049ec90f65fb692cca0f0" w:history="1">
        <w:r>
          <w:rPr>
            <w:rStyle w:val="Hyperlink"/>
          </w:rPr>
          <w:t>2.5.21</w:t>
        </w:r>
      </w:hyperlink>
      <w:r>
        <w:t xml:space="preserve">), and the value of the </w:t>
      </w:r>
      <w:r>
        <w:rPr>
          <w:b/>
        </w:rPr>
        <w:t>type</w:t>
      </w:r>
      <w:r>
        <w:t xml:space="preserve"> field in the </w:t>
      </w:r>
      <w:r>
        <w:rPr>
          <w:b/>
        </w:rPr>
        <w:t>NilChartNum</w:t>
      </w:r>
      <w:r>
        <w:t xml:space="preserve"> structure MUST be set to 0x0100.</w:t>
      </w:r>
    </w:p>
    <w:p w:rsidR="00626771" w:rsidRDefault="005664AD">
      <w:pPr>
        <w:pStyle w:val="Definition-Field"/>
      </w:pPr>
      <w:r>
        <w:rPr>
          <w:b/>
        </w:rPr>
        <w:t xml:space="preserve">fEquation (1 byte): </w:t>
      </w:r>
      <w:r>
        <w:t xml:space="preserve">A Boolean that specifies whether the trendline equation is displayed in the trendline label. MUST be ignored if </w:t>
      </w:r>
      <w:r>
        <w:rPr>
          <w:b/>
        </w:rPr>
        <w:t>reg</w:t>
      </w:r>
      <w:r>
        <w:rPr>
          <w:b/>
        </w:rPr>
        <w:t>t</w:t>
      </w:r>
      <w:r>
        <w:t xml:space="preserve"> is set to 0x04. MUST be ignored if the chart sheet substream contains an attached label with an </w:t>
      </w:r>
      <w:r>
        <w:rPr>
          <w:b/>
        </w:rPr>
        <w:t>ObjectLink</w:t>
      </w:r>
      <w:r>
        <w:t xml:space="preserve"> record that contains both a </w:t>
      </w:r>
      <w:r>
        <w:rPr>
          <w:b/>
        </w:rPr>
        <w:t>wLinkObj</w:t>
      </w:r>
      <w:r>
        <w:t xml:space="preserve"> field set to 0x0004 and a </w:t>
      </w:r>
      <w:r>
        <w:rPr>
          <w:b/>
        </w:rPr>
        <w:t>wLinkVar1</w:t>
      </w:r>
      <w:r>
        <w:t xml:space="preserve"> field set to the zero-based index into a </w:t>
      </w:r>
      <w:r>
        <w:rPr>
          <w:b/>
        </w:rPr>
        <w:t>Series</w:t>
      </w:r>
      <w:r>
        <w:t xml:space="preserve"> record in the collection o</w:t>
      </w:r>
      <w:r>
        <w:t xml:space="preserve">f </w:t>
      </w:r>
      <w:r>
        <w:rPr>
          <w:b/>
        </w:rPr>
        <w:t>Series</w:t>
      </w:r>
      <w:r>
        <w:t xml:space="preserve"> records in the current chart sheet substream that represents this trendline, and the attached label contains a </w:t>
      </w:r>
      <w:r>
        <w:rPr>
          <w:b/>
        </w:rPr>
        <w:t>SeriesText</w:t>
      </w:r>
      <w:r>
        <w:t xml:space="preserve"> record.</w:t>
      </w:r>
    </w:p>
    <w:p w:rsidR="00626771" w:rsidRDefault="005664AD">
      <w:pPr>
        <w:pStyle w:val="Definition-Field"/>
      </w:pPr>
      <w:r>
        <w:rPr>
          <w:b/>
        </w:rPr>
        <w:t xml:space="preserve">fRSquared (1 byte): </w:t>
      </w:r>
      <w:r>
        <w:t>A Boolean that specifies whether the R-squared value is displayed in the trendline label. MUST be</w:t>
      </w:r>
      <w:r>
        <w:t xml:space="preserve"> ignored if </w:t>
      </w:r>
      <w:r>
        <w:rPr>
          <w:b/>
        </w:rPr>
        <w:t>regt</w:t>
      </w:r>
      <w:r>
        <w:t xml:space="preserve"> is set to 0x04. MUST be ignored if the chart sheet substream contains an attached label with an </w:t>
      </w:r>
      <w:r>
        <w:rPr>
          <w:b/>
        </w:rPr>
        <w:t>ObjectLink</w:t>
      </w:r>
      <w:r>
        <w:t xml:space="preserve"> record that contains both a </w:t>
      </w:r>
      <w:r>
        <w:rPr>
          <w:b/>
        </w:rPr>
        <w:t>wLinkObj</w:t>
      </w:r>
      <w:r>
        <w:t xml:space="preserve"> field set to 0x0004 and a </w:t>
      </w:r>
      <w:r>
        <w:rPr>
          <w:b/>
        </w:rPr>
        <w:t>wLinkVar1</w:t>
      </w:r>
      <w:r>
        <w:t xml:space="preserve"> field set to the zero-based index into a </w:t>
      </w:r>
      <w:r>
        <w:rPr>
          <w:b/>
        </w:rPr>
        <w:t>Series</w:t>
      </w:r>
      <w:r>
        <w:t xml:space="preserve"> record in t</w:t>
      </w:r>
      <w:r>
        <w:t xml:space="preserve">he collection of </w:t>
      </w:r>
      <w:r>
        <w:rPr>
          <w:b/>
        </w:rPr>
        <w:t>Series</w:t>
      </w:r>
      <w:r>
        <w:t xml:space="preserve"> records in the current chart sheet substream that represents this trendline, and the attached label contains a </w:t>
      </w:r>
      <w:r>
        <w:rPr>
          <w:b/>
        </w:rPr>
        <w:t>SeriesText</w:t>
      </w:r>
      <w:r>
        <w:t xml:space="preserve"> record.</w:t>
      </w:r>
    </w:p>
    <w:p w:rsidR="00626771" w:rsidRDefault="005664AD">
      <w:pPr>
        <w:pStyle w:val="Definition-Field"/>
      </w:pPr>
      <w:r>
        <w:rPr>
          <w:b/>
        </w:rPr>
        <w:t xml:space="preserve">numForecast (8 bytes): </w:t>
      </w:r>
      <w:r>
        <w:t xml:space="preserve">An </w:t>
      </w:r>
      <w:r>
        <w:rPr>
          <w:b/>
        </w:rPr>
        <w:t>Xnum</w:t>
      </w:r>
      <w:r>
        <w:t xml:space="preserve"> structure (section </w:t>
      </w:r>
      <w:hyperlink w:anchor="Section_f625e6f82d40431ca1f9d9b2901e7828" w:history="1">
        <w:r>
          <w:rPr>
            <w:rStyle w:val="Hyperlink"/>
          </w:rPr>
          <w:t>2.5.33</w:t>
        </w:r>
      </w:hyperlink>
      <w:r>
        <w:t xml:space="preserve">) that specifies the number of periods to </w:t>
      </w:r>
      <w:hyperlink w:anchor="gt_0a5478cf-8836-4a9a-a663-7684366646a3">
        <w:r>
          <w:rPr>
            <w:rStyle w:val="HyperlinkGreen"/>
            <w:b/>
          </w:rPr>
          <w:t>forecast</w:t>
        </w:r>
      </w:hyperlink>
      <w:r>
        <w:t xml:space="preserve"> forward.</w:t>
      </w:r>
    </w:p>
    <w:p w:rsidR="00626771" w:rsidRDefault="005664AD">
      <w:pPr>
        <w:pStyle w:val="Definition-Field"/>
      </w:pPr>
      <w:r>
        <w:rPr>
          <w:b/>
        </w:rPr>
        <w:t xml:space="preserve">numBackcast (8 bytes): </w:t>
      </w:r>
      <w:r>
        <w:t xml:space="preserve">An </w:t>
      </w:r>
      <w:r>
        <w:rPr>
          <w:b/>
        </w:rPr>
        <w:t>Xnum</w:t>
      </w:r>
      <w:r>
        <w:t xml:space="preserve"> structure (section 2.5.33) that specifies the number of periods to forecast backward.</w:t>
      </w:r>
    </w:p>
    <w:p w:rsidR="00626771" w:rsidRDefault="005664AD">
      <w:pPr>
        <w:pStyle w:val="Heading3"/>
      </w:pPr>
      <w:bookmarkStart w:id="533" w:name="Section_0a14673543844243964c073b673b8668"/>
      <w:bookmarkStart w:id="534" w:name="SerFmt"/>
      <w:bookmarkStart w:id="535" w:name="_Toc69880004"/>
      <w:r>
        <w:lastRenderedPageBreak/>
        <w:t>SerFmt</w:t>
      </w:r>
      <w:bookmarkEnd w:id="533"/>
      <w:bookmarkEnd w:id="534"/>
      <w:bookmarkEnd w:id="535"/>
      <w:r>
        <w:fldChar w:fldCharType="begin"/>
      </w:r>
      <w:r>
        <w:instrText xml:space="preserve"> XE "Record:SerFmt" </w:instrText>
      </w:r>
      <w:r>
        <w:fldChar w:fldCharType="end"/>
      </w:r>
      <w:r>
        <w:fldChar w:fldCharType="begin"/>
      </w:r>
      <w:r>
        <w:instrText xml:space="preserve"> XE "SerFmt record" </w:instrText>
      </w:r>
      <w:r>
        <w:fldChar w:fldCharType="end"/>
      </w:r>
    </w:p>
    <w:p w:rsidR="00626771" w:rsidRDefault="005664AD">
      <w:r>
        <w:t xml:space="preserve">This record specifies properties of the associated data points, </w:t>
      </w:r>
      <w:hyperlink w:anchor="gt_4a742a31-af1c-4e9d-a104-7c9be0f37c2b">
        <w:r>
          <w:rPr>
            <w:rStyle w:val="HyperlinkGreen"/>
            <w:b/>
          </w:rPr>
          <w:t>data markers</w:t>
        </w:r>
      </w:hyperlink>
      <w:r>
        <w:t>, or lines of the series. The associated data points, data markers,</w:t>
      </w:r>
      <w:r>
        <w:t xml:space="preserve"> or lines of the series are specified by the preceding </w:t>
      </w:r>
      <w:r>
        <w:rPr>
          <w:b/>
        </w:rPr>
        <w:t>DataFormat</w:t>
      </w:r>
      <w:r>
        <w:t xml:space="preserve"> record. If this record is not present in the sequence of records that conforms to the SS rule, all fields have default values. Otherwise, all fields MUST contain a value.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3510" w:type="dxa"/>
            <w:gridSpan w:val="13"/>
          </w:tcPr>
          <w:p w:rsidR="00626771" w:rsidRDefault="005664AD">
            <w:pPr>
              <w:pStyle w:val="PacketDiagramBodyText"/>
            </w:pPr>
            <w:r>
              <w:t>reserved</w:t>
            </w:r>
          </w:p>
        </w:tc>
      </w:tr>
    </w:tbl>
    <w:p w:rsidR="00626771" w:rsidRDefault="005664AD">
      <w:pPr>
        <w:pStyle w:val="Definition-Field"/>
      </w:pPr>
      <w:r>
        <w:rPr>
          <w:b/>
        </w:rPr>
        <w:t xml:space="preserve">A - fSmoothedLine (1 bit): </w:t>
      </w:r>
      <w:r>
        <w:t xml:space="preserve">A bit that specifies whether the lines of the series are displayed with a smooth line effect on a scatter, radar, and line chart group. The default value for </w:t>
      </w:r>
      <w:r>
        <w:t>this field is 0.</w:t>
      </w:r>
    </w:p>
    <w:p w:rsidR="00626771" w:rsidRDefault="005664AD">
      <w:pPr>
        <w:pStyle w:val="Definition-Field"/>
      </w:pPr>
      <w:r>
        <w:rPr>
          <w:b/>
        </w:rPr>
        <w:t xml:space="preserve">B - f3DBubbles (1 bit): </w:t>
      </w:r>
      <w:r>
        <w:t>A bit that specifies whether the data points of a bubble chart group are displayed with a 3-D effect. MUST be ignored for all other chart groups. The default value for this field is 0.</w:t>
      </w:r>
    </w:p>
    <w:p w:rsidR="00626771" w:rsidRDefault="005664AD">
      <w:pPr>
        <w:pStyle w:val="Definition-Field"/>
      </w:pPr>
      <w:r>
        <w:rPr>
          <w:b/>
        </w:rPr>
        <w:t xml:space="preserve">C - fArShadow (1 bit): </w:t>
      </w:r>
      <w:r>
        <w:t>A bit t</w:t>
      </w:r>
      <w:r>
        <w:t>hat specifies whether the data markers are displayed with a shadow on bubble, scatter, radar, stock, and line chart groups. The default value for this field is 0.</w:t>
      </w:r>
    </w:p>
    <w:p w:rsidR="00626771" w:rsidRDefault="005664AD">
      <w:pPr>
        <w:pStyle w:val="Definition-Field"/>
      </w:pPr>
      <w:r>
        <w:rPr>
          <w:b/>
        </w:rPr>
        <w:t xml:space="preserve">reserved (13 bits): </w:t>
      </w:r>
      <w:r>
        <w:t>MUST be set to zero, and MUST be ignored.</w:t>
      </w:r>
    </w:p>
    <w:p w:rsidR="00626771" w:rsidRDefault="005664AD">
      <w:pPr>
        <w:pStyle w:val="Heading3"/>
      </w:pPr>
      <w:bookmarkStart w:id="536" w:name="Section_54527b2dd52941289a7fa224cc575080"/>
      <w:bookmarkStart w:id="537" w:name="Series"/>
      <w:bookmarkStart w:id="538" w:name="_Toc69880005"/>
      <w:r>
        <w:t>Series</w:t>
      </w:r>
      <w:bookmarkEnd w:id="536"/>
      <w:bookmarkEnd w:id="537"/>
      <w:bookmarkEnd w:id="538"/>
      <w:r>
        <w:fldChar w:fldCharType="begin"/>
      </w:r>
      <w:r>
        <w:instrText xml:space="preserve"> XE "Record:Series" </w:instrText>
      </w:r>
      <w:r>
        <w:fldChar w:fldCharType="end"/>
      </w:r>
      <w:r>
        <w:fldChar w:fldCharType="begin"/>
      </w:r>
      <w:r>
        <w:instrText xml:space="preserve"> XE "Series record" </w:instrText>
      </w:r>
      <w:r>
        <w:fldChar w:fldCharType="end"/>
      </w:r>
    </w:p>
    <w:p w:rsidR="00626771" w:rsidRDefault="005664AD">
      <w:r>
        <w:t xml:space="preserve">This record specifies properties of the data for a series, a trendline, or error bars, and specifies the beginning of a collection of records as defined by the chart sheet substream </w:t>
      </w:r>
      <w:hyperlink w:anchor="gt_24ddbbb4-b79e-4419-96ec-0fdd229c9ebf">
        <w:r>
          <w:rPr>
            <w:rStyle w:val="HyperlinkGreen"/>
            <w:b/>
          </w:rPr>
          <w:t>ABNF</w:t>
        </w:r>
      </w:hyperlink>
      <w:r>
        <w:t>. The collection of records specifies a series, a trendline, or error bars.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sdtX</w:t>
            </w:r>
          </w:p>
        </w:tc>
        <w:tc>
          <w:tcPr>
            <w:tcW w:w="4320" w:type="dxa"/>
            <w:gridSpan w:val="16"/>
          </w:tcPr>
          <w:p w:rsidR="00626771" w:rsidRDefault="005664AD">
            <w:pPr>
              <w:pStyle w:val="PacketDiagramBodyText"/>
            </w:pPr>
            <w:r>
              <w:t>sdtY</w:t>
            </w:r>
          </w:p>
        </w:tc>
      </w:tr>
      <w:tr w:rsidR="00626771" w:rsidTr="00626771">
        <w:trPr>
          <w:trHeight w:hRule="exact" w:val="490"/>
        </w:trPr>
        <w:tc>
          <w:tcPr>
            <w:tcW w:w="4320" w:type="dxa"/>
            <w:gridSpan w:val="16"/>
          </w:tcPr>
          <w:p w:rsidR="00626771" w:rsidRDefault="005664AD">
            <w:pPr>
              <w:pStyle w:val="PacketDiagramBodyText"/>
            </w:pPr>
            <w:r>
              <w:t>cValx</w:t>
            </w:r>
          </w:p>
        </w:tc>
        <w:tc>
          <w:tcPr>
            <w:tcW w:w="4320" w:type="dxa"/>
            <w:gridSpan w:val="16"/>
          </w:tcPr>
          <w:p w:rsidR="00626771" w:rsidRDefault="005664AD">
            <w:pPr>
              <w:pStyle w:val="PacketDiagramBodyText"/>
            </w:pPr>
            <w:r>
              <w:t>cValy</w:t>
            </w:r>
          </w:p>
        </w:tc>
      </w:tr>
      <w:tr w:rsidR="00626771" w:rsidTr="00626771">
        <w:trPr>
          <w:trHeight w:hRule="exact" w:val="490"/>
        </w:trPr>
        <w:tc>
          <w:tcPr>
            <w:tcW w:w="4320" w:type="dxa"/>
            <w:gridSpan w:val="16"/>
          </w:tcPr>
          <w:p w:rsidR="00626771" w:rsidRDefault="005664AD">
            <w:pPr>
              <w:pStyle w:val="PacketDiagramBodyText"/>
            </w:pPr>
            <w:r>
              <w:t>sdtBSize</w:t>
            </w:r>
          </w:p>
        </w:tc>
        <w:tc>
          <w:tcPr>
            <w:tcW w:w="4320" w:type="dxa"/>
            <w:gridSpan w:val="16"/>
          </w:tcPr>
          <w:p w:rsidR="00626771" w:rsidRDefault="005664AD">
            <w:pPr>
              <w:pStyle w:val="PacketDiagramBodyText"/>
            </w:pPr>
            <w:r>
              <w:t>cValBSize</w:t>
            </w:r>
          </w:p>
        </w:tc>
      </w:tr>
    </w:tbl>
    <w:p w:rsidR="00626771" w:rsidRDefault="005664AD">
      <w:pPr>
        <w:pStyle w:val="Definition-Field"/>
      </w:pPr>
      <w:r>
        <w:rPr>
          <w:b/>
        </w:rPr>
        <w:t xml:space="preserve">sdtX (2 bytes): </w:t>
      </w:r>
      <w:r>
        <w:t xml:space="preserve">An unsigned integer that specifies the type of data in </w:t>
      </w:r>
      <w:hyperlink w:anchor="gt_7d6acf13-ba4d-4a0a-930e-3eaee465c7f1">
        <w:r>
          <w:rPr>
            <w:rStyle w:val="HyperlinkGreen"/>
            <w:b/>
          </w:rPr>
          <w:t>categories</w:t>
        </w:r>
      </w:hyperlink>
      <w:r>
        <w:t>, or horizontal values on bubble and scatter chart groups, in the series. MUST be a value from the following table.</w:t>
      </w:r>
    </w:p>
    <w:tbl>
      <w:tblPr>
        <w:tblStyle w:val="Table-ShadedHeaderIndented"/>
        <w:tblW w:w="0" w:type="auto"/>
        <w:tblLook w:val="04A0" w:firstRow="1" w:lastRow="0" w:firstColumn="1" w:lastColumn="0" w:noHBand="0" w:noVBand="1"/>
      </w:tblPr>
      <w:tblGrid>
        <w:gridCol w:w="4428"/>
        <w:gridCol w:w="44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428" w:type="dxa"/>
          </w:tcPr>
          <w:p w:rsidR="00626771" w:rsidRDefault="005664AD">
            <w:pPr>
              <w:pStyle w:val="TableHeaderText"/>
              <w:spacing w:before="0" w:after="0"/>
            </w:pPr>
            <w:r>
              <w:t>Value</w:t>
            </w:r>
          </w:p>
        </w:tc>
        <w:tc>
          <w:tcPr>
            <w:tcW w:w="4428" w:type="dxa"/>
          </w:tcPr>
          <w:p w:rsidR="00626771" w:rsidRDefault="005664AD">
            <w:pPr>
              <w:pStyle w:val="TableHeaderText"/>
              <w:spacing w:before="0" w:after="0"/>
            </w:pPr>
            <w:r>
              <w:t>Meaning</w:t>
            </w:r>
          </w:p>
        </w:tc>
      </w:tr>
      <w:tr w:rsidR="00626771" w:rsidTr="00626771">
        <w:tc>
          <w:tcPr>
            <w:tcW w:w="4428" w:type="dxa"/>
          </w:tcPr>
          <w:p w:rsidR="00626771" w:rsidRDefault="005664AD">
            <w:pPr>
              <w:pStyle w:val="TableBodyText"/>
              <w:spacing w:before="0" w:after="0"/>
            </w:pPr>
            <w:r>
              <w:t>0x0001</w:t>
            </w:r>
          </w:p>
        </w:tc>
        <w:tc>
          <w:tcPr>
            <w:tcW w:w="4428" w:type="dxa"/>
          </w:tcPr>
          <w:p w:rsidR="00626771" w:rsidRDefault="005664AD">
            <w:pPr>
              <w:pStyle w:val="TableBodyText"/>
              <w:spacing w:before="0" w:after="0"/>
            </w:pPr>
            <w:r>
              <w:t>The series contains categories, or horizontal values on bubble and scatter chart groups, with numeric information.</w:t>
            </w:r>
          </w:p>
        </w:tc>
      </w:tr>
      <w:tr w:rsidR="00626771" w:rsidTr="00626771">
        <w:tc>
          <w:tcPr>
            <w:tcW w:w="4428" w:type="dxa"/>
          </w:tcPr>
          <w:p w:rsidR="00626771" w:rsidRDefault="005664AD">
            <w:pPr>
              <w:pStyle w:val="TableBodyText"/>
              <w:spacing w:before="0" w:after="0"/>
            </w:pPr>
            <w:r>
              <w:t>0x0003</w:t>
            </w:r>
          </w:p>
        </w:tc>
        <w:tc>
          <w:tcPr>
            <w:tcW w:w="4428" w:type="dxa"/>
          </w:tcPr>
          <w:p w:rsidR="00626771" w:rsidRDefault="005664AD">
            <w:pPr>
              <w:pStyle w:val="TableBodyText"/>
              <w:spacing w:before="0" w:after="0"/>
            </w:pPr>
            <w:r>
              <w:t>The series contains categories, or horizontal values on bubble and scatter chart groups, with text information.</w:t>
            </w:r>
          </w:p>
        </w:tc>
      </w:tr>
    </w:tbl>
    <w:p w:rsidR="00626771" w:rsidRDefault="005664AD">
      <w:pPr>
        <w:pStyle w:val="Definition-Field2"/>
      </w:pPr>
      <w:r>
        <w:t xml:space="preserve"> </w:t>
      </w:r>
    </w:p>
    <w:p w:rsidR="00626771" w:rsidRDefault="005664AD">
      <w:pPr>
        <w:pStyle w:val="Definition-Field"/>
      </w:pPr>
      <w:r>
        <w:rPr>
          <w:b/>
        </w:rPr>
        <w:t xml:space="preserve">sdtY (2 bytes): </w:t>
      </w:r>
      <w:r>
        <w:t xml:space="preserve">An unsigned integer that specifies that the values, or vertical values on bubble and scatter chart groups, in the series contain numeric information. MUST be set to 0x0001, and MUST be ignored. </w:t>
      </w:r>
    </w:p>
    <w:p w:rsidR="00626771" w:rsidRDefault="005664AD">
      <w:pPr>
        <w:pStyle w:val="Definition-Field"/>
      </w:pPr>
      <w:r>
        <w:rPr>
          <w:b/>
        </w:rPr>
        <w:lastRenderedPageBreak/>
        <w:t xml:space="preserve">cValx (2 bytes): </w:t>
      </w:r>
      <w:r>
        <w:t>An unsigned integer that spe</w:t>
      </w:r>
      <w:r>
        <w:t>cifies the count of categories, or horizontal values on bubble and scatter chart groups, in the series. This value MUST be less than or equal to 0x0F9F.</w:t>
      </w:r>
    </w:p>
    <w:p w:rsidR="00626771" w:rsidRDefault="005664AD">
      <w:pPr>
        <w:pStyle w:val="Definition-Field"/>
      </w:pPr>
      <w:r>
        <w:rPr>
          <w:b/>
        </w:rPr>
        <w:t xml:space="preserve">cValy (2 bytes): </w:t>
      </w:r>
      <w:r>
        <w:t>An unsigned integer that specifies the count of values, or vertical values on bubble a</w:t>
      </w:r>
      <w:r>
        <w:t>nd scatter chart groups, in the series. This value MUST be less than or equal to 0x0F9F.</w:t>
      </w:r>
    </w:p>
    <w:p w:rsidR="00626771" w:rsidRDefault="005664AD">
      <w:pPr>
        <w:pStyle w:val="Definition-Field"/>
      </w:pPr>
      <w:r>
        <w:rPr>
          <w:b/>
        </w:rPr>
        <w:t xml:space="preserve">sdtBSize (2 bytes): </w:t>
      </w:r>
      <w:r>
        <w:t xml:space="preserve">An unsigned integer that specifies that the </w:t>
      </w:r>
      <w:hyperlink w:anchor="gt_3a0cf938-5b61-4460-bdbb-3540d84d4180">
        <w:r>
          <w:rPr>
            <w:rStyle w:val="HyperlinkGreen"/>
            <w:b/>
          </w:rPr>
          <w:t>bubble size</w:t>
        </w:r>
      </w:hyperlink>
      <w:r>
        <w:t xml:space="preserve"> values in the series contain </w:t>
      </w:r>
      <w:r>
        <w:t>numeric information. This value MUST be set to 0x0001, and MUST be ignored.</w:t>
      </w:r>
    </w:p>
    <w:p w:rsidR="00626771" w:rsidRDefault="005664AD">
      <w:pPr>
        <w:pStyle w:val="Definition-Field"/>
      </w:pPr>
      <w:r>
        <w:rPr>
          <w:b/>
        </w:rPr>
        <w:t xml:space="preserve">cValBSize (2 bytes): </w:t>
      </w:r>
      <w:r>
        <w:t>An unsigned integer that specifies the count of bubble size values in the series. This value MUST be less than or equal to 0x0F9F.</w:t>
      </w:r>
    </w:p>
    <w:p w:rsidR="00626771" w:rsidRDefault="005664AD">
      <w:pPr>
        <w:pStyle w:val="Heading3"/>
      </w:pPr>
      <w:bookmarkStart w:id="539" w:name="Section_30df1359550d48be8154713b50ad3f54"/>
      <w:bookmarkStart w:id="540" w:name="SeriesList"/>
      <w:bookmarkStart w:id="541" w:name="_Toc69880006"/>
      <w:r>
        <w:t>SeriesList</w:t>
      </w:r>
      <w:bookmarkEnd w:id="539"/>
      <w:bookmarkEnd w:id="540"/>
      <w:bookmarkEnd w:id="541"/>
      <w:r>
        <w:fldChar w:fldCharType="begin"/>
      </w:r>
      <w:r>
        <w:instrText xml:space="preserve"> XE "Record:Series</w:instrText>
      </w:r>
      <w:r>
        <w:instrText xml:space="preserve">List" </w:instrText>
      </w:r>
      <w:r>
        <w:fldChar w:fldCharType="end"/>
      </w:r>
      <w:r>
        <w:fldChar w:fldCharType="begin"/>
      </w:r>
      <w:r>
        <w:instrText xml:space="preserve"> XE "SeriesList" </w:instrText>
      </w:r>
      <w:r>
        <w:fldChar w:fldCharType="end"/>
      </w:r>
    </w:p>
    <w:p w:rsidR="00626771" w:rsidRDefault="005664AD">
      <w:r>
        <w:t>This record specifies the series for the chart.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cser</w:t>
            </w:r>
          </w:p>
        </w:tc>
        <w:tc>
          <w:tcPr>
            <w:tcW w:w="4320" w:type="dxa"/>
            <w:gridSpan w:val="16"/>
          </w:tcPr>
          <w:p w:rsidR="00626771" w:rsidRDefault="005664AD">
            <w:pPr>
              <w:pStyle w:val="PacketDiagramBodyText"/>
            </w:pPr>
            <w:r>
              <w:t>rgiser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cser (2 bytes): </w:t>
      </w:r>
      <w:r>
        <w:t xml:space="preserve">An unsigned integer that specifies number of items in the </w:t>
      </w:r>
      <w:r>
        <w:rPr>
          <w:b/>
        </w:rPr>
        <w:t>rgiser</w:t>
      </w:r>
      <w:r>
        <w:t xml:space="preserve"> field.</w:t>
      </w:r>
    </w:p>
    <w:p w:rsidR="00626771" w:rsidRDefault="005664AD">
      <w:pPr>
        <w:pStyle w:val="Definition-Field"/>
      </w:pPr>
      <w:r>
        <w:rPr>
          <w:b/>
        </w:rPr>
        <w:t xml:space="preserve">rgiser (variable): </w:t>
      </w:r>
      <w:r>
        <w:t xml:space="preserve">An array of 2-byte unsigned integers, each of which specifies a one-based index of a </w:t>
      </w:r>
      <w:r>
        <w:rPr>
          <w:b/>
        </w:rPr>
        <w:t>Series</w:t>
      </w:r>
      <w:r>
        <w:t xml:space="preserve"> record in the collection of </w:t>
      </w:r>
      <w:r>
        <w:rPr>
          <w:b/>
        </w:rPr>
        <w:t>Series</w:t>
      </w:r>
      <w:r>
        <w:t xml:space="preserve"> records in the current chart sheet substream. Each referenced </w:t>
      </w:r>
      <w:r>
        <w:rPr>
          <w:b/>
        </w:rPr>
        <w:t>Series</w:t>
      </w:r>
      <w:r>
        <w:t xml:space="preserve"> specifies a series for the chart.</w:t>
      </w:r>
    </w:p>
    <w:p w:rsidR="00626771" w:rsidRDefault="005664AD">
      <w:pPr>
        <w:pStyle w:val="Heading3"/>
      </w:pPr>
      <w:bookmarkStart w:id="542" w:name="Section_e510f04c241b4c1a9bc051f173c7fa9e"/>
      <w:bookmarkStart w:id="543" w:name="SeriesText"/>
      <w:bookmarkStart w:id="544" w:name="_Toc69880007"/>
      <w:r>
        <w:t>SeriesText</w:t>
      </w:r>
      <w:bookmarkEnd w:id="542"/>
      <w:bookmarkEnd w:id="543"/>
      <w:bookmarkEnd w:id="544"/>
      <w:r>
        <w:fldChar w:fldCharType="begin"/>
      </w:r>
      <w:r>
        <w:instrText xml:space="preserve"> XE "Record:SeriesText" </w:instrText>
      </w:r>
      <w:r>
        <w:fldChar w:fldCharType="end"/>
      </w:r>
      <w:r>
        <w:fldChar w:fldCharType="begin"/>
      </w:r>
      <w:r>
        <w:instrText xml:space="preserve"> XE "SeriesText record" </w:instrText>
      </w:r>
      <w:r>
        <w:fldChar w:fldCharType="end"/>
      </w:r>
    </w:p>
    <w:p w:rsidR="00626771" w:rsidRDefault="005664AD">
      <w:r>
        <w:t>This record specifies the text for a series, trendline name, trendline label, axis title, or chart title.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reserved</w:t>
            </w:r>
          </w:p>
        </w:tc>
        <w:tc>
          <w:tcPr>
            <w:tcW w:w="4320" w:type="dxa"/>
            <w:gridSpan w:val="16"/>
          </w:tcPr>
          <w:p w:rsidR="00626771" w:rsidRDefault="005664AD">
            <w:pPr>
              <w:pStyle w:val="PacketDiagramBodyText"/>
            </w:pPr>
            <w:r>
              <w:t>stText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reserved (2 bytes): </w:t>
      </w:r>
      <w:r>
        <w:t>MUST be set to zero, and MUST be ignored.</w:t>
      </w:r>
    </w:p>
    <w:p w:rsidR="00626771" w:rsidRDefault="005664AD">
      <w:pPr>
        <w:pStyle w:val="Definition-Field"/>
      </w:pPr>
      <w:r>
        <w:rPr>
          <w:b/>
        </w:rPr>
        <w:t xml:space="preserve">stText (variable): </w:t>
      </w:r>
      <w:r>
        <w:t xml:space="preserve">A </w:t>
      </w:r>
      <w:r>
        <w:rPr>
          <w:b/>
        </w:rPr>
        <w:t>ShortXLUnicodeString</w:t>
      </w:r>
      <w:r>
        <w:t xml:space="preserve"> structure (section </w:t>
      </w:r>
      <w:hyperlink w:anchor="Section_bf2cb45f101048cabdd35e40a1503427" w:history="1">
        <w:r>
          <w:rPr>
            <w:rStyle w:val="Hyperlink"/>
          </w:rPr>
          <w:t>2.5.27</w:t>
        </w:r>
      </w:hyperlink>
      <w:r>
        <w:t>) that specifies the text string.</w:t>
      </w:r>
    </w:p>
    <w:p w:rsidR="00626771" w:rsidRDefault="005664AD">
      <w:pPr>
        <w:pStyle w:val="Heading3"/>
      </w:pPr>
      <w:bookmarkStart w:id="545" w:name="Section_5cdaf4df7ebf4803917ee0ea43aa5979"/>
      <w:bookmarkStart w:id="546" w:name="SerParent"/>
      <w:bookmarkStart w:id="547" w:name="_Toc69880008"/>
      <w:r>
        <w:t>SerParent</w:t>
      </w:r>
      <w:bookmarkEnd w:id="545"/>
      <w:bookmarkEnd w:id="546"/>
      <w:bookmarkEnd w:id="547"/>
      <w:r>
        <w:fldChar w:fldCharType="begin"/>
      </w:r>
      <w:r>
        <w:instrText xml:space="preserve"> XE "Record:SerParent" </w:instrText>
      </w:r>
      <w:r>
        <w:fldChar w:fldCharType="end"/>
      </w:r>
      <w:r>
        <w:fldChar w:fldCharType="begin"/>
      </w:r>
      <w:r>
        <w:instrText xml:space="preserve"> XE "SerParent record" </w:instrText>
      </w:r>
      <w:r>
        <w:fldChar w:fldCharType="end"/>
      </w:r>
    </w:p>
    <w:p w:rsidR="00626771" w:rsidRDefault="005664AD">
      <w:r>
        <w:t>This record specifies the series to which the current trendline or error bar corresponds.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series</w:t>
            </w:r>
          </w:p>
        </w:tc>
      </w:tr>
    </w:tbl>
    <w:p w:rsidR="00626771" w:rsidRDefault="005664AD">
      <w:pPr>
        <w:pStyle w:val="Definition-Field"/>
      </w:pPr>
      <w:r>
        <w:rPr>
          <w:b/>
        </w:rPr>
        <w:t xml:space="preserve">series (2 bytes): </w:t>
      </w:r>
      <w:r>
        <w:t xml:space="preserve">An unsigned integer that specifies the one-based index of a </w:t>
      </w:r>
      <w:r>
        <w:rPr>
          <w:b/>
        </w:rPr>
        <w:t>Series</w:t>
      </w:r>
      <w:r>
        <w:t xml:space="preserve"> record in the collection of </w:t>
      </w:r>
      <w:r>
        <w:rPr>
          <w:b/>
        </w:rPr>
        <w:t>Series</w:t>
      </w:r>
      <w:r>
        <w:t xml:space="preserve"> records in the current chart sheet substream. The referenced </w:t>
      </w:r>
      <w:r>
        <w:rPr>
          <w:b/>
        </w:rPr>
        <w:t>Series</w:t>
      </w:r>
      <w:r>
        <w:t xml:space="preserve"> record </w:t>
      </w:r>
      <w:r>
        <w:lastRenderedPageBreak/>
        <w:t>specifies the series associated with the current trendline or error bar. The va</w:t>
      </w:r>
      <w:r>
        <w:t>lue MUST be greater than or equal to 0x0001 and less than or equal to 0x00FE.</w:t>
      </w:r>
    </w:p>
    <w:p w:rsidR="00626771" w:rsidRDefault="005664AD">
      <w:pPr>
        <w:pStyle w:val="Heading3"/>
      </w:pPr>
      <w:bookmarkStart w:id="548" w:name="Section_8555a8ddd9294a6d804c90b2c411c7a5"/>
      <w:bookmarkStart w:id="549" w:name="SerToCrt"/>
      <w:bookmarkStart w:id="550" w:name="_Toc69880009"/>
      <w:r>
        <w:t>SerToCrt</w:t>
      </w:r>
      <w:bookmarkEnd w:id="548"/>
      <w:bookmarkEnd w:id="549"/>
      <w:bookmarkEnd w:id="550"/>
      <w:r>
        <w:fldChar w:fldCharType="begin"/>
      </w:r>
      <w:r>
        <w:instrText xml:space="preserve"> XE "Record:SerToCrt" </w:instrText>
      </w:r>
      <w:r>
        <w:fldChar w:fldCharType="end"/>
      </w:r>
      <w:r>
        <w:fldChar w:fldCharType="begin"/>
      </w:r>
      <w:r>
        <w:instrText xml:space="preserve"> XE "SerToCrt record" </w:instrText>
      </w:r>
      <w:r>
        <w:fldChar w:fldCharType="end"/>
      </w:r>
    </w:p>
    <w:p w:rsidR="00626771" w:rsidRDefault="005664AD">
      <w:r>
        <w:t>This record specifies the chart group for the current series.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id</w:t>
            </w:r>
          </w:p>
        </w:tc>
      </w:tr>
    </w:tbl>
    <w:p w:rsidR="00626771" w:rsidRDefault="005664AD">
      <w:pPr>
        <w:pStyle w:val="Definition-Field"/>
      </w:pPr>
      <w:r>
        <w:rPr>
          <w:b/>
        </w:rPr>
        <w:t xml:space="preserve">id (2 bytes): </w:t>
      </w:r>
      <w:r>
        <w:t xml:space="preserve">An unsigned integer that specifies the zero-based index of a </w:t>
      </w:r>
      <w:r>
        <w:rPr>
          <w:b/>
        </w:rPr>
        <w:t>ChartFormat</w:t>
      </w:r>
      <w:r>
        <w:t xml:space="preserve"> record in the collection of </w:t>
      </w:r>
      <w:r>
        <w:rPr>
          <w:b/>
        </w:rPr>
        <w:t>ChartFormat</w:t>
      </w:r>
      <w:r>
        <w:t xml:space="preserve"> records in the current chart sheet substream. The referenced </w:t>
      </w:r>
      <w:r>
        <w:rPr>
          <w:b/>
        </w:rPr>
        <w:t>ChartFormat</w:t>
      </w:r>
      <w:r>
        <w:t xml:space="preserve"> record specifies the chart group that contains the current series.</w:t>
      </w:r>
    </w:p>
    <w:p w:rsidR="00626771" w:rsidRDefault="005664AD">
      <w:pPr>
        <w:pStyle w:val="Heading3"/>
      </w:pPr>
      <w:bookmarkStart w:id="551" w:name="Section_708b977d49d54397afc74d1bcf411a51"/>
      <w:bookmarkStart w:id="552" w:name="ShtProps"/>
      <w:bookmarkStart w:id="553" w:name="_Toc69880010"/>
      <w:r>
        <w:t>ShtProps</w:t>
      </w:r>
      <w:bookmarkEnd w:id="551"/>
      <w:bookmarkEnd w:id="552"/>
      <w:bookmarkEnd w:id="553"/>
      <w:r>
        <w:fldChar w:fldCharType="begin"/>
      </w:r>
      <w:r>
        <w:instrText xml:space="preserve"> XE "Record:ShtProps" </w:instrText>
      </w:r>
      <w:r>
        <w:fldChar w:fldCharType="end"/>
      </w:r>
      <w:r>
        <w:fldChar w:fldCharType="begin"/>
      </w:r>
      <w:r>
        <w:instrText xml:space="preserve"> XE "ShtProps record" </w:instrText>
      </w:r>
      <w:r>
        <w:fldChar w:fldCharType="end"/>
      </w:r>
    </w:p>
    <w:p w:rsidR="00626771" w:rsidRDefault="005664AD">
      <w:r>
        <w:t xml:space="preserve">This record specifies properties of a chart as defined by the chart sheet substream </w:t>
      </w:r>
      <w:hyperlink w:anchor="gt_24ddbbb4-b79e-4419-96ec-0fdd229c9ebf">
        <w:r>
          <w:rPr>
            <w:rStyle w:val="HyperlinkGreen"/>
            <w:b/>
          </w:rPr>
          <w:t>ABNF</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270" w:type="dxa"/>
          </w:tcPr>
          <w:p w:rsidR="00626771" w:rsidRDefault="005664AD">
            <w:pPr>
              <w:pStyle w:val="PacketDiagramBodyText"/>
            </w:pPr>
            <w:r>
              <w:t>D</w:t>
            </w:r>
          </w:p>
        </w:tc>
        <w:tc>
          <w:tcPr>
            <w:tcW w:w="270" w:type="dxa"/>
          </w:tcPr>
          <w:p w:rsidR="00626771" w:rsidRDefault="005664AD">
            <w:pPr>
              <w:pStyle w:val="PacketDiagramBodyText"/>
            </w:pPr>
            <w:r>
              <w:t>E</w:t>
            </w:r>
          </w:p>
        </w:tc>
        <w:tc>
          <w:tcPr>
            <w:tcW w:w="2970" w:type="dxa"/>
            <w:gridSpan w:val="11"/>
          </w:tcPr>
          <w:p w:rsidR="00626771" w:rsidRDefault="005664AD">
            <w:pPr>
              <w:pStyle w:val="PacketDiagramBodyText"/>
            </w:pPr>
            <w:r>
              <w:t>reserved2</w:t>
            </w:r>
          </w:p>
        </w:tc>
        <w:tc>
          <w:tcPr>
            <w:tcW w:w="2160" w:type="dxa"/>
            <w:gridSpan w:val="8"/>
          </w:tcPr>
          <w:p w:rsidR="00626771" w:rsidRDefault="005664AD">
            <w:pPr>
              <w:pStyle w:val="PacketDiagramBodyText"/>
            </w:pPr>
            <w:r>
              <w:t>mdBlank</w:t>
            </w:r>
          </w:p>
        </w:tc>
        <w:tc>
          <w:tcPr>
            <w:tcW w:w="2160" w:type="dxa"/>
            <w:gridSpan w:val="8"/>
          </w:tcPr>
          <w:p w:rsidR="00626771" w:rsidRDefault="005664AD">
            <w:pPr>
              <w:pStyle w:val="PacketDiagramBodyText"/>
            </w:pPr>
            <w:r>
              <w:t>reserved3</w:t>
            </w:r>
          </w:p>
        </w:tc>
      </w:tr>
    </w:tbl>
    <w:p w:rsidR="00626771" w:rsidRDefault="005664AD">
      <w:pPr>
        <w:pStyle w:val="Definition-Field"/>
      </w:pPr>
      <w:r>
        <w:rPr>
          <w:b/>
        </w:rPr>
        <w:t xml:space="preserve">A - fManSerAlloc (1 bit): </w:t>
      </w:r>
      <w:r>
        <w:t>A bit that specifies whether series are automatically allocated for the chart.</w:t>
      </w:r>
    </w:p>
    <w:p w:rsidR="00626771" w:rsidRDefault="005664AD">
      <w:pPr>
        <w:pStyle w:val="Definition-Field"/>
      </w:pPr>
      <w:r>
        <w:rPr>
          <w:b/>
        </w:rPr>
        <w:t xml:space="preserve">B - unused1 (1 bit): </w:t>
      </w:r>
      <w:r>
        <w:t>Undefined and MUST be ignored.</w:t>
      </w:r>
    </w:p>
    <w:p w:rsidR="00626771" w:rsidRDefault="005664AD">
      <w:pPr>
        <w:pStyle w:val="Definition-Field"/>
      </w:pPr>
      <w:r>
        <w:rPr>
          <w:b/>
        </w:rPr>
        <w:t xml:space="preserve">C - reserved1 (1 bit): </w:t>
      </w:r>
      <w:r>
        <w:t>MUST be set to zero, and MUST be ignored.</w:t>
      </w:r>
    </w:p>
    <w:p w:rsidR="00626771" w:rsidRDefault="005664AD">
      <w:pPr>
        <w:pStyle w:val="Definition-Field"/>
      </w:pPr>
      <w:r>
        <w:rPr>
          <w:b/>
        </w:rPr>
        <w:t xml:space="preserve">D - fManPlotArea (1 bit): </w:t>
      </w:r>
      <w:r>
        <w:t xml:space="preserve">If </w:t>
      </w:r>
      <w:r>
        <w:rPr>
          <w:b/>
        </w:rPr>
        <w:t xml:space="preserve">fAlwaysAutoPlotArea </w:t>
      </w:r>
      <w:r>
        <w:t xml:space="preserve">is set to 1, this field MUST be set to 1. If </w:t>
      </w:r>
      <w:r>
        <w:rPr>
          <w:b/>
        </w:rPr>
        <w:t>fAlwaysAutoPlotArea</w:t>
      </w:r>
      <w:r>
        <w:t xml:space="preserve"> is set to zero, this fiel</w:t>
      </w:r>
      <w:r>
        <w:t>d MUST be ignored.</w:t>
      </w:r>
    </w:p>
    <w:p w:rsidR="00626771" w:rsidRDefault="005664AD">
      <w:pPr>
        <w:pStyle w:val="Definition-Field"/>
      </w:pPr>
      <w:r>
        <w:rPr>
          <w:b/>
        </w:rPr>
        <w:t xml:space="preserve">E - fAlwaysAutoPlotArea (1 bit): </w:t>
      </w:r>
      <w:r>
        <w:t xml:space="preserve">A bit that specifies whether the default </w:t>
      </w:r>
      <w:hyperlink w:anchor="gt_5bf6768b-586e-4869-8247-e0f9e899183c">
        <w:r>
          <w:rPr>
            <w:rStyle w:val="HyperlinkGreen"/>
            <w:b/>
          </w:rPr>
          <w:t>plot area</w:t>
        </w:r>
      </w:hyperlink>
      <w:r>
        <w:t xml:space="preserve"> dimension is used. MUST be a value from the following table.</w:t>
      </w:r>
    </w:p>
    <w:tbl>
      <w:tblPr>
        <w:tblStyle w:val="Table-ShadedHeaderIndented"/>
        <w:tblW w:w="0" w:type="auto"/>
        <w:tblLook w:val="04A0" w:firstRow="1" w:lastRow="0" w:firstColumn="1" w:lastColumn="0" w:noHBand="0" w:noVBand="1"/>
      </w:tblPr>
      <w:tblGrid>
        <w:gridCol w:w="4177"/>
        <w:gridCol w:w="421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177" w:type="dxa"/>
          </w:tcPr>
          <w:p w:rsidR="00626771" w:rsidRDefault="005664AD">
            <w:pPr>
              <w:pStyle w:val="TableHeaderText"/>
              <w:spacing w:before="0" w:after="0"/>
            </w:pPr>
            <w:r>
              <w:t>Value</w:t>
            </w:r>
          </w:p>
        </w:tc>
        <w:tc>
          <w:tcPr>
            <w:tcW w:w="4218" w:type="dxa"/>
          </w:tcPr>
          <w:p w:rsidR="00626771" w:rsidRDefault="005664AD">
            <w:pPr>
              <w:pStyle w:val="TableHeaderText"/>
              <w:spacing w:before="0" w:after="0"/>
            </w:pPr>
            <w:r>
              <w:t>Meaning</w:t>
            </w:r>
          </w:p>
        </w:tc>
      </w:tr>
      <w:tr w:rsidR="00626771" w:rsidTr="00626771">
        <w:tc>
          <w:tcPr>
            <w:tcW w:w="4177" w:type="dxa"/>
          </w:tcPr>
          <w:p w:rsidR="00626771" w:rsidRDefault="005664AD">
            <w:pPr>
              <w:pStyle w:val="TableBodyText"/>
              <w:spacing w:before="0" w:after="0"/>
            </w:pPr>
            <w:r>
              <w:t>0</w:t>
            </w:r>
          </w:p>
        </w:tc>
        <w:tc>
          <w:tcPr>
            <w:tcW w:w="4218" w:type="dxa"/>
          </w:tcPr>
          <w:p w:rsidR="00626771" w:rsidRDefault="005664AD">
            <w:pPr>
              <w:pStyle w:val="TableBodyText"/>
              <w:spacing w:before="0" w:after="0"/>
            </w:pPr>
            <w:r>
              <w:t xml:space="preserve">Use the default plot area dimension regardless of the </w:t>
            </w:r>
            <w:r>
              <w:rPr>
                <w:b/>
              </w:rPr>
              <w:t>Pos</w:t>
            </w:r>
            <w:r>
              <w:t xml:space="preserve"> record information.</w:t>
            </w:r>
          </w:p>
        </w:tc>
      </w:tr>
      <w:tr w:rsidR="00626771" w:rsidTr="00626771">
        <w:tc>
          <w:tcPr>
            <w:tcW w:w="4177" w:type="dxa"/>
          </w:tcPr>
          <w:p w:rsidR="00626771" w:rsidRDefault="005664AD">
            <w:pPr>
              <w:pStyle w:val="TableBodyText"/>
              <w:spacing w:before="0" w:after="0"/>
            </w:pPr>
            <w:r>
              <w:t>1</w:t>
            </w:r>
          </w:p>
        </w:tc>
        <w:tc>
          <w:tcPr>
            <w:tcW w:w="4218" w:type="dxa"/>
          </w:tcPr>
          <w:p w:rsidR="00626771" w:rsidRDefault="005664AD">
            <w:pPr>
              <w:pStyle w:val="TableBodyText"/>
              <w:spacing w:before="0" w:after="0"/>
            </w:pPr>
            <w:r>
              <w:t xml:space="preserve">Use the plot area dimension of the </w:t>
            </w:r>
            <w:r>
              <w:rPr>
                <w:b/>
              </w:rPr>
              <w:t>Pos</w:t>
            </w:r>
            <w:r>
              <w:t xml:space="preserve"> record, and </w:t>
            </w:r>
            <w:r>
              <w:rPr>
                <w:b/>
              </w:rPr>
              <w:t>fManPlotArea</w:t>
            </w:r>
            <w:r>
              <w:t xml:space="preserve"> MUST be set to 1.</w:t>
            </w:r>
          </w:p>
        </w:tc>
      </w:tr>
    </w:tbl>
    <w:p w:rsidR="00626771" w:rsidRDefault="00626771">
      <w:pPr>
        <w:pStyle w:val="Definition-Field"/>
      </w:pPr>
    </w:p>
    <w:p w:rsidR="00626771" w:rsidRDefault="005664AD">
      <w:pPr>
        <w:pStyle w:val="Definition-Field"/>
      </w:pPr>
      <w:r>
        <w:rPr>
          <w:b/>
        </w:rPr>
        <w:t xml:space="preserve">reserved2 (11 bits): </w:t>
      </w:r>
      <w:r>
        <w:t>MUST be set to zero, and MUST be ignored.</w:t>
      </w:r>
    </w:p>
    <w:p w:rsidR="00626771" w:rsidRDefault="005664AD">
      <w:pPr>
        <w:pStyle w:val="Definition-Field"/>
      </w:pPr>
      <w:r>
        <w:rPr>
          <w:b/>
        </w:rPr>
        <w:t xml:space="preserve">mdBlank (1 byte): </w:t>
      </w:r>
      <w:r>
        <w:t>An unsigne</w:t>
      </w:r>
      <w:r>
        <w:t>d integer that specifies how the empty cells are plotted. MUST be a value from the following table.</w:t>
      </w:r>
    </w:p>
    <w:tbl>
      <w:tblPr>
        <w:tblStyle w:val="Table-ShadedHeaderIndented"/>
        <w:tblW w:w="0" w:type="auto"/>
        <w:tblLook w:val="04A0" w:firstRow="1" w:lastRow="0" w:firstColumn="1" w:lastColumn="0" w:noHBand="0" w:noVBand="1"/>
      </w:tblPr>
      <w:tblGrid>
        <w:gridCol w:w="4428"/>
        <w:gridCol w:w="44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428" w:type="dxa"/>
          </w:tcPr>
          <w:p w:rsidR="00626771" w:rsidRDefault="005664AD">
            <w:pPr>
              <w:pStyle w:val="TableHeaderText"/>
              <w:spacing w:before="0" w:after="0"/>
            </w:pPr>
            <w:r>
              <w:t>Value</w:t>
            </w:r>
          </w:p>
        </w:tc>
        <w:tc>
          <w:tcPr>
            <w:tcW w:w="4428" w:type="dxa"/>
          </w:tcPr>
          <w:p w:rsidR="00626771" w:rsidRDefault="005664AD">
            <w:pPr>
              <w:pStyle w:val="TableHeaderText"/>
              <w:spacing w:before="0" w:after="0"/>
            </w:pPr>
            <w:r>
              <w:t>Meaning</w:t>
            </w:r>
          </w:p>
        </w:tc>
      </w:tr>
      <w:tr w:rsidR="00626771" w:rsidTr="00626771">
        <w:tc>
          <w:tcPr>
            <w:tcW w:w="4428" w:type="dxa"/>
          </w:tcPr>
          <w:p w:rsidR="00626771" w:rsidRDefault="005664AD">
            <w:pPr>
              <w:pStyle w:val="TableBodyText"/>
              <w:spacing w:before="0" w:after="0"/>
            </w:pPr>
            <w:r>
              <w:t>0x00</w:t>
            </w:r>
          </w:p>
        </w:tc>
        <w:tc>
          <w:tcPr>
            <w:tcW w:w="4428" w:type="dxa"/>
          </w:tcPr>
          <w:p w:rsidR="00626771" w:rsidRDefault="005664AD">
            <w:pPr>
              <w:pStyle w:val="TableBodyText"/>
              <w:spacing w:before="0" w:after="0"/>
            </w:pPr>
            <w:r>
              <w:t>Empty cells are not plotted.</w:t>
            </w:r>
          </w:p>
        </w:tc>
      </w:tr>
      <w:tr w:rsidR="00626771" w:rsidTr="00626771">
        <w:tc>
          <w:tcPr>
            <w:tcW w:w="4428" w:type="dxa"/>
          </w:tcPr>
          <w:p w:rsidR="00626771" w:rsidRDefault="005664AD">
            <w:pPr>
              <w:pStyle w:val="TableBodyText"/>
              <w:spacing w:before="0" w:after="0"/>
            </w:pPr>
            <w:r>
              <w:t>0x01</w:t>
            </w:r>
          </w:p>
        </w:tc>
        <w:tc>
          <w:tcPr>
            <w:tcW w:w="4428" w:type="dxa"/>
          </w:tcPr>
          <w:p w:rsidR="00626771" w:rsidRDefault="005664AD">
            <w:pPr>
              <w:pStyle w:val="TableBodyText"/>
              <w:spacing w:before="0" w:after="0"/>
            </w:pPr>
            <w:r>
              <w:t>Empty cells are plotted as zero.</w:t>
            </w:r>
          </w:p>
        </w:tc>
      </w:tr>
      <w:tr w:rsidR="00626771" w:rsidTr="00626771">
        <w:tc>
          <w:tcPr>
            <w:tcW w:w="4428" w:type="dxa"/>
          </w:tcPr>
          <w:p w:rsidR="00626771" w:rsidRDefault="005664AD">
            <w:pPr>
              <w:pStyle w:val="TableBodyText"/>
              <w:spacing w:before="0" w:after="0"/>
            </w:pPr>
            <w:r>
              <w:t>0x02</w:t>
            </w:r>
          </w:p>
        </w:tc>
        <w:tc>
          <w:tcPr>
            <w:tcW w:w="4428" w:type="dxa"/>
          </w:tcPr>
          <w:p w:rsidR="00626771" w:rsidRDefault="005664AD">
            <w:pPr>
              <w:pStyle w:val="TableBodyText"/>
              <w:spacing w:before="0" w:after="0"/>
            </w:pPr>
            <w:r>
              <w:t>Empty cells are plotted as interpolated.</w:t>
            </w:r>
          </w:p>
        </w:tc>
      </w:tr>
    </w:tbl>
    <w:p w:rsidR="00626771" w:rsidRDefault="00626771"/>
    <w:p w:rsidR="00626771" w:rsidRDefault="005664AD">
      <w:pPr>
        <w:pStyle w:val="Definition-Field"/>
      </w:pPr>
      <w:r>
        <w:rPr>
          <w:b/>
        </w:rPr>
        <w:lastRenderedPageBreak/>
        <w:t xml:space="preserve">reserved3 (1 byte): </w:t>
      </w:r>
      <w:r>
        <w:t>MUST be set to zero, and MUST be ignored.</w:t>
      </w:r>
    </w:p>
    <w:p w:rsidR="00626771" w:rsidRDefault="005664AD">
      <w:pPr>
        <w:pStyle w:val="Heading3"/>
      </w:pPr>
      <w:bookmarkStart w:id="554" w:name="Section_19d5d9e557c8489db3a7f21dce2c60d7"/>
      <w:bookmarkStart w:id="555" w:name="StartBlock"/>
      <w:bookmarkStart w:id="556" w:name="_Toc69880011"/>
      <w:r>
        <w:t>StartBlock</w:t>
      </w:r>
      <w:bookmarkEnd w:id="554"/>
      <w:bookmarkEnd w:id="555"/>
      <w:bookmarkEnd w:id="556"/>
      <w:r>
        <w:fldChar w:fldCharType="begin"/>
      </w:r>
      <w:r>
        <w:instrText xml:space="preserve"> XE "Record:StartBlock" </w:instrText>
      </w:r>
      <w:r>
        <w:fldChar w:fldCharType="end"/>
      </w:r>
      <w:r>
        <w:fldChar w:fldCharType="begin"/>
      </w:r>
      <w:r>
        <w:instrText xml:space="preserve"> XE "StartBlock record" </w:instrText>
      </w:r>
      <w:r>
        <w:fldChar w:fldCharType="end"/>
      </w:r>
    </w:p>
    <w:p w:rsidR="00626771" w:rsidRDefault="005664AD">
      <w:r>
        <w:t xml:space="preserve">This record specifies the beginning of a collection of records. Future records contained in this collection specify saved features </w:t>
      </w:r>
      <w:r>
        <w:t xml:space="preserve">to enable applications that do not support the feature to preserve the information. This record MUST have a matching </w:t>
      </w:r>
      <w:r>
        <w:rPr>
          <w:b/>
        </w:rPr>
        <w:t>EndBlock</w:t>
      </w:r>
      <w:r>
        <w:t xml:space="preserve"> record. </w:t>
      </w:r>
      <w:r>
        <w:rPr>
          <w:b/>
        </w:rPr>
        <w:t>StartBlock</w:t>
      </w:r>
      <w:r>
        <w:t xml:space="preserve"> and</w:t>
      </w:r>
      <w:r>
        <w:rPr>
          <w:b/>
        </w:rPr>
        <w:t xml:space="preserve"> EndBlock</w:t>
      </w:r>
      <w:r>
        <w:t xml:space="preserve"> pairs can be nested. Up to 100 levels of blocks can be nested.</w:t>
      </w:r>
    </w:p>
    <w:p w:rsidR="00626771" w:rsidRDefault="005664AD">
      <w:r>
        <w:t xml:space="preserve">Prior to writing a chart-specific future record, which is a record with a record number that is greater than or equal to 2048 and less than or equal to 2303 according to record enumeration, a </w:t>
      </w:r>
      <w:r>
        <w:rPr>
          <w:b/>
        </w:rPr>
        <w:t>StartBlock</w:t>
      </w:r>
      <w:r>
        <w:t xml:space="preserve"> record MUST be written according to the following rul</w:t>
      </w:r>
      <w:r>
        <w:t>es:</w:t>
      </w:r>
    </w:p>
    <w:p w:rsidR="00626771" w:rsidRDefault="005664AD">
      <w:pPr>
        <w:pStyle w:val="ListParagraph"/>
        <w:numPr>
          <w:ilvl w:val="0"/>
          <w:numId w:val="49"/>
        </w:numPr>
      </w:pPr>
      <w:r>
        <w:t xml:space="preserve">A </w:t>
      </w:r>
      <w:r>
        <w:rPr>
          <w:b/>
        </w:rPr>
        <w:t>StartBlock</w:t>
      </w:r>
      <w:r>
        <w:t xml:space="preserve"> record MUST not be written if this record is preceded by a </w:t>
      </w:r>
      <w:r>
        <w:rPr>
          <w:b/>
        </w:rPr>
        <w:t>StartObject</w:t>
      </w:r>
      <w:r>
        <w:t xml:space="preserve"> record, but not preceded by the matching </w:t>
      </w:r>
      <w:r>
        <w:rPr>
          <w:b/>
        </w:rPr>
        <w:t>EndObject</w:t>
      </w:r>
      <w:r>
        <w:t xml:space="preserve"> record. That is, </w:t>
      </w:r>
      <w:r>
        <w:rPr>
          <w:b/>
        </w:rPr>
        <w:t>StartBlock</w:t>
      </w:r>
      <w:r>
        <w:t xml:space="preserve"> and </w:t>
      </w:r>
      <w:r>
        <w:rPr>
          <w:b/>
        </w:rPr>
        <w:t>EndBlock</w:t>
      </w:r>
      <w:r>
        <w:t xml:space="preserve"> pairs MUST not belong to any collection defined by </w:t>
      </w:r>
      <w:r>
        <w:rPr>
          <w:b/>
        </w:rPr>
        <w:t>StartObject</w:t>
      </w:r>
      <w:r>
        <w:t xml:space="preserve"> and </w:t>
      </w:r>
      <w:r>
        <w:rPr>
          <w:b/>
        </w:rPr>
        <w:t>EndObject</w:t>
      </w:r>
      <w:r>
        <w:t>.</w:t>
      </w:r>
    </w:p>
    <w:p w:rsidR="00626771" w:rsidRDefault="005664AD">
      <w:pPr>
        <w:pStyle w:val="ListParagraph"/>
        <w:numPr>
          <w:ilvl w:val="0"/>
          <w:numId w:val="49"/>
        </w:numPr>
      </w:pPr>
      <w:r>
        <w:t xml:space="preserve">If no </w:t>
      </w:r>
      <w:r>
        <w:rPr>
          <w:b/>
        </w:rPr>
        <w:t>StartBlock</w:t>
      </w:r>
      <w:r>
        <w:t xml:space="preserve"> record with </w:t>
      </w:r>
      <w:r>
        <w:rPr>
          <w:b/>
        </w:rPr>
        <w:t xml:space="preserve">iObjectKind </w:t>
      </w:r>
      <w:r>
        <w:t xml:space="preserve">set to 0x000D without a matching </w:t>
      </w:r>
      <w:r>
        <w:rPr>
          <w:b/>
        </w:rPr>
        <w:t>EndBlock</w:t>
      </w:r>
      <w:r>
        <w:t xml:space="preserve"> record exists, a corresponding </w:t>
      </w:r>
      <w:r>
        <w:rPr>
          <w:b/>
        </w:rPr>
        <w:t>StartBlock</w:t>
      </w:r>
      <w:r>
        <w:t xml:space="preserve"> record with </w:t>
      </w:r>
      <w:r>
        <w:rPr>
          <w:b/>
        </w:rPr>
        <w:t xml:space="preserve">iObjectKind </w:t>
      </w:r>
      <w:r>
        <w:t>set to 0x000D MUST be written.</w:t>
      </w:r>
    </w:p>
    <w:p w:rsidR="00626771" w:rsidRDefault="005664AD">
      <w:pPr>
        <w:pStyle w:val="ListParagraph"/>
        <w:numPr>
          <w:ilvl w:val="0"/>
          <w:numId w:val="49"/>
        </w:numPr>
      </w:pPr>
      <w:r>
        <w:t xml:space="preserve">If the chart-specific future record is in an axis group and no </w:t>
      </w:r>
      <w:r>
        <w:rPr>
          <w:b/>
        </w:rPr>
        <w:t>StartBlock</w:t>
      </w:r>
      <w:r>
        <w:t xml:space="preserve"> </w:t>
      </w:r>
      <w:r>
        <w:t xml:space="preserve">record with </w:t>
      </w:r>
      <w:r>
        <w:rPr>
          <w:b/>
        </w:rPr>
        <w:t xml:space="preserve">iObjectKind </w:t>
      </w:r>
      <w:r>
        <w:t xml:space="preserve">set to 0x0000 without a matching </w:t>
      </w:r>
      <w:r>
        <w:rPr>
          <w:b/>
        </w:rPr>
        <w:t>EndBlock</w:t>
      </w:r>
      <w:r>
        <w:t xml:space="preserve"> record exists, a corresponding </w:t>
      </w:r>
      <w:r>
        <w:rPr>
          <w:b/>
        </w:rPr>
        <w:t>StartBlock</w:t>
      </w:r>
      <w:r>
        <w:t xml:space="preserve"> record with </w:t>
      </w:r>
      <w:r>
        <w:rPr>
          <w:b/>
        </w:rPr>
        <w:t xml:space="preserve">iObjectKind </w:t>
      </w:r>
      <w:r>
        <w:t xml:space="preserve">set to 0x0000 and </w:t>
      </w:r>
      <w:r>
        <w:rPr>
          <w:b/>
        </w:rPr>
        <w:t xml:space="preserve">iObjectInstance1 </w:t>
      </w:r>
      <w:r>
        <w:t xml:space="preserve">equal to the </w:t>
      </w:r>
      <w:r>
        <w:rPr>
          <w:b/>
        </w:rPr>
        <w:t xml:space="preserve">iax </w:t>
      </w:r>
      <w:r>
        <w:t>field</w:t>
      </w:r>
      <w:r>
        <w:rPr>
          <w:b/>
        </w:rPr>
        <w:t xml:space="preserve"> </w:t>
      </w:r>
      <w:r>
        <w:t xml:space="preserve">of the </w:t>
      </w:r>
      <w:r>
        <w:rPr>
          <w:b/>
        </w:rPr>
        <w:t>AxisParent</w:t>
      </w:r>
      <w:r>
        <w:t xml:space="preserve"> record of the axis group MUST be written. If a </w:t>
      </w:r>
      <w:r>
        <w:rPr>
          <w:b/>
        </w:rPr>
        <w:t>S</w:t>
      </w:r>
      <w:r>
        <w:rPr>
          <w:b/>
        </w:rPr>
        <w:t>tartBlock</w:t>
      </w:r>
      <w:r>
        <w:t xml:space="preserve"> record is written due to rule number 2, this </w:t>
      </w:r>
      <w:r>
        <w:rPr>
          <w:b/>
        </w:rPr>
        <w:t>StartBlock</w:t>
      </w:r>
      <w:r>
        <w:t xml:space="preserve"> record MUST be written immediately after that record.</w:t>
      </w:r>
    </w:p>
    <w:p w:rsidR="00626771" w:rsidRDefault="005664AD">
      <w:pPr>
        <w:pStyle w:val="ListParagraph"/>
        <w:numPr>
          <w:ilvl w:val="0"/>
          <w:numId w:val="49"/>
        </w:numPr>
      </w:pPr>
      <w:r>
        <w:t xml:space="preserve">If the chart-specific future record is in a chart group and no </w:t>
      </w:r>
      <w:r>
        <w:rPr>
          <w:b/>
        </w:rPr>
        <w:t>StartBlock</w:t>
      </w:r>
      <w:r>
        <w:t xml:space="preserve"> record with </w:t>
      </w:r>
      <w:r>
        <w:rPr>
          <w:b/>
        </w:rPr>
        <w:t xml:space="preserve">iObjectKind </w:t>
      </w:r>
      <w:r>
        <w:t xml:space="preserve">set to 0x0005 without a matching </w:t>
      </w:r>
      <w:r>
        <w:rPr>
          <w:b/>
        </w:rPr>
        <w:t>EndBl</w:t>
      </w:r>
      <w:r>
        <w:rPr>
          <w:b/>
        </w:rPr>
        <w:t>ock</w:t>
      </w:r>
      <w:r>
        <w:t xml:space="preserve"> record exists, a corresponding </w:t>
      </w:r>
      <w:r>
        <w:rPr>
          <w:b/>
        </w:rPr>
        <w:t>StartBlock</w:t>
      </w:r>
      <w:r>
        <w:t xml:space="preserve"> record with </w:t>
      </w:r>
      <w:r>
        <w:rPr>
          <w:b/>
        </w:rPr>
        <w:t xml:space="preserve">iObjectKind </w:t>
      </w:r>
      <w:r>
        <w:t xml:space="preserve">set to 0x0005 and </w:t>
      </w:r>
      <w:r>
        <w:rPr>
          <w:b/>
        </w:rPr>
        <w:t xml:space="preserve">iObjectInstance1 </w:t>
      </w:r>
      <w:r>
        <w:t>equal to</w:t>
      </w:r>
      <w:r>
        <w:rPr>
          <w:b/>
        </w:rPr>
        <w:t xml:space="preserve"> </w:t>
      </w:r>
      <w:r>
        <w:t>the</w:t>
      </w:r>
      <w:r>
        <w:rPr>
          <w:b/>
        </w:rPr>
        <w:t xml:space="preserve"> iax</w:t>
      </w:r>
      <w:r>
        <w:t xml:space="preserve"> field of the </w:t>
      </w:r>
      <w:r>
        <w:rPr>
          <w:b/>
        </w:rPr>
        <w:t>AxisParent</w:t>
      </w:r>
      <w:r>
        <w:t xml:space="preserve"> record of the axis group MUST be written. If any </w:t>
      </w:r>
      <w:r>
        <w:rPr>
          <w:b/>
        </w:rPr>
        <w:t>StartBlock</w:t>
      </w:r>
      <w:r>
        <w:t xml:space="preserve"> records are written due to rules number 2 or 3, th</w:t>
      </w:r>
      <w:r>
        <w:t xml:space="preserve">is </w:t>
      </w:r>
      <w:r>
        <w:rPr>
          <w:b/>
        </w:rPr>
        <w:t>StartBlock</w:t>
      </w:r>
      <w:r>
        <w:t xml:space="preserve"> record MUST be written immediately after those records.</w:t>
      </w:r>
    </w:p>
    <w:p w:rsidR="00626771" w:rsidRDefault="005664AD">
      <w:pPr>
        <w:pStyle w:val="ListParagraph"/>
        <w:numPr>
          <w:ilvl w:val="0"/>
          <w:numId w:val="49"/>
        </w:numPr>
      </w:pPr>
      <w:r>
        <w:t xml:space="preserve">If the chart-specific future record is in an axis and no </w:t>
      </w:r>
      <w:r>
        <w:rPr>
          <w:b/>
        </w:rPr>
        <w:t>StartBlock</w:t>
      </w:r>
      <w:r>
        <w:t xml:space="preserve"> record with </w:t>
      </w:r>
      <w:r>
        <w:rPr>
          <w:b/>
        </w:rPr>
        <w:t xml:space="preserve">iObjectKind </w:t>
      </w:r>
      <w:r>
        <w:t xml:space="preserve">set to 0x0004 without a matching </w:t>
      </w:r>
      <w:r>
        <w:rPr>
          <w:b/>
        </w:rPr>
        <w:t>EndBlock</w:t>
      </w:r>
      <w:r>
        <w:t xml:space="preserve"> record exists, the following apply:</w:t>
      </w:r>
    </w:p>
    <w:p w:rsidR="00626771" w:rsidRDefault="005664AD">
      <w:pPr>
        <w:pStyle w:val="ListParagraph"/>
        <w:numPr>
          <w:ilvl w:val="1"/>
          <w:numId w:val="49"/>
        </w:numPr>
      </w:pPr>
      <w:r>
        <w:t>If the chart-spe</w:t>
      </w:r>
      <w:r>
        <w:t xml:space="preserve">cific future record exists in the sequence of records that conforms to the IVAXIS rule, a corresponding </w:t>
      </w:r>
      <w:r>
        <w:rPr>
          <w:b/>
        </w:rPr>
        <w:t>StartBlock</w:t>
      </w:r>
      <w:r>
        <w:t xml:space="preserve"> record with </w:t>
      </w:r>
      <w:r>
        <w:rPr>
          <w:b/>
        </w:rPr>
        <w:t xml:space="preserve">iObjectKind </w:t>
      </w:r>
      <w:r>
        <w:t xml:space="preserve">set to 0x0004 and </w:t>
      </w:r>
      <w:r>
        <w:rPr>
          <w:b/>
        </w:rPr>
        <w:t xml:space="preserve">iObjectInstance1 </w:t>
      </w:r>
      <w:r>
        <w:t>set to</w:t>
      </w:r>
      <w:r>
        <w:rPr>
          <w:b/>
        </w:rPr>
        <w:t xml:space="preserve"> </w:t>
      </w:r>
      <w:r>
        <w:t xml:space="preserve">0x0000 MUST be written. If any </w:t>
      </w:r>
      <w:r>
        <w:rPr>
          <w:b/>
        </w:rPr>
        <w:t>StartBlock</w:t>
      </w:r>
      <w:r>
        <w:t xml:space="preserve"> records are written due to rules number 2, 3, or 4, this </w:t>
      </w:r>
      <w:r>
        <w:rPr>
          <w:b/>
        </w:rPr>
        <w:t>StartBlock</w:t>
      </w:r>
      <w:r>
        <w:t xml:space="preserve"> record MUST be written immediately after those records.</w:t>
      </w:r>
    </w:p>
    <w:p w:rsidR="00626771" w:rsidRDefault="005664AD">
      <w:pPr>
        <w:pStyle w:val="ListParagraph"/>
        <w:numPr>
          <w:ilvl w:val="1"/>
          <w:numId w:val="49"/>
        </w:numPr>
      </w:pPr>
      <w:r>
        <w:t xml:space="preserve">If the chart-specific future record exists in the sequence of records that conforms to the SERIESAXIS rule, a corresponding </w:t>
      </w:r>
      <w:r>
        <w:rPr>
          <w:b/>
        </w:rPr>
        <w:t>StartBl</w:t>
      </w:r>
      <w:r>
        <w:rPr>
          <w:b/>
        </w:rPr>
        <w:t>ock</w:t>
      </w:r>
      <w:r>
        <w:t xml:space="preserve"> record with </w:t>
      </w:r>
      <w:r>
        <w:rPr>
          <w:b/>
        </w:rPr>
        <w:t xml:space="preserve">iObjectKind </w:t>
      </w:r>
      <w:r>
        <w:t xml:space="preserve">set to 0x0004 and </w:t>
      </w:r>
      <w:r>
        <w:rPr>
          <w:b/>
        </w:rPr>
        <w:t xml:space="preserve">iObjectInstance1 </w:t>
      </w:r>
      <w:r>
        <w:t>set to</w:t>
      </w:r>
      <w:r>
        <w:rPr>
          <w:b/>
        </w:rPr>
        <w:t xml:space="preserve"> </w:t>
      </w:r>
      <w:r>
        <w:t xml:space="preserve">0x0002 MUST be written. If any </w:t>
      </w:r>
      <w:r>
        <w:rPr>
          <w:b/>
        </w:rPr>
        <w:t>StartBlock</w:t>
      </w:r>
      <w:r>
        <w:t xml:space="preserve"> records are written due to rules number 2, 3, or 4, this </w:t>
      </w:r>
      <w:r>
        <w:rPr>
          <w:b/>
        </w:rPr>
        <w:t>StartBlock</w:t>
      </w:r>
      <w:r>
        <w:t xml:space="preserve"> record MUST be written immediately after those records.</w:t>
      </w:r>
    </w:p>
    <w:p w:rsidR="00626771" w:rsidRDefault="005664AD">
      <w:pPr>
        <w:pStyle w:val="ListParagraph"/>
        <w:numPr>
          <w:ilvl w:val="1"/>
          <w:numId w:val="49"/>
        </w:numPr>
      </w:pPr>
      <w:r>
        <w:t>If the chart-specifi</w:t>
      </w:r>
      <w:r>
        <w:t xml:space="preserve">c future record exists in the sequence of records that conforms to the DVAXIS rule and </w:t>
      </w:r>
      <w:r>
        <w:rPr>
          <w:b/>
        </w:rPr>
        <w:t xml:space="preserve">wType </w:t>
      </w:r>
      <w:r>
        <w:t xml:space="preserve">of the axis in the DVAXIS rule is set to zero, a corresponding </w:t>
      </w:r>
      <w:r>
        <w:rPr>
          <w:b/>
        </w:rPr>
        <w:t>StartBlock</w:t>
      </w:r>
      <w:r>
        <w:t xml:space="preserve"> record with </w:t>
      </w:r>
      <w:r>
        <w:rPr>
          <w:b/>
        </w:rPr>
        <w:t xml:space="preserve">iObjectKind </w:t>
      </w:r>
      <w:r>
        <w:t xml:space="preserve">set to 0x0004 and </w:t>
      </w:r>
      <w:r>
        <w:rPr>
          <w:b/>
        </w:rPr>
        <w:t xml:space="preserve">iObjectInstance1 </w:t>
      </w:r>
      <w:r>
        <w:t>set to</w:t>
      </w:r>
      <w:r>
        <w:rPr>
          <w:b/>
        </w:rPr>
        <w:t xml:space="preserve"> </w:t>
      </w:r>
      <w:r>
        <w:t>0x0001 MUST be written.</w:t>
      </w:r>
      <w:r>
        <w:t xml:space="preserve"> If any </w:t>
      </w:r>
      <w:r>
        <w:rPr>
          <w:b/>
        </w:rPr>
        <w:t>StartBlock</w:t>
      </w:r>
      <w:r>
        <w:t xml:space="preserve"> records are written due to rules number 2, 3, or 4, this </w:t>
      </w:r>
      <w:r>
        <w:rPr>
          <w:b/>
        </w:rPr>
        <w:t>StartBlock</w:t>
      </w:r>
      <w:r>
        <w:t xml:space="preserve"> record MUST be written immediately after those records.</w:t>
      </w:r>
    </w:p>
    <w:p w:rsidR="00626771" w:rsidRDefault="005664AD">
      <w:pPr>
        <w:pStyle w:val="ListParagraph"/>
        <w:numPr>
          <w:ilvl w:val="1"/>
          <w:numId w:val="49"/>
        </w:numPr>
      </w:pPr>
      <w:r>
        <w:t xml:space="preserve">If the chart-specific future record exists in the sequence of records that conforms to the DVAXIS rule and </w:t>
      </w:r>
      <w:r>
        <w:rPr>
          <w:b/>
        </w:rPr>
        <w:t xml:space="preserve">wType </w:t>
      </w:r>
      <w:r>
        <w:t xml:space="preserve">of the axis in the DVAXIS rule is set to 1, a corresponding </w:t>
      </w:r>
      <w:r>
        <w:rPr>
          <w:b/>
        </w:rPr>
        <w:t>StartBlock</w:t>
      </w:r>
      <w:r>
        <w:t xml:space="preserve"> record with </w:t>
      </w:r>
      <w:r>
        <w:rPr>
          <w:b/>
        </w:rPr>
        <w:t xml:space="preserve">iObjectKind </w:t>
      </w:r>
      <w:r>
        <w:t xml:space="preserve">set to 0x0004 and </w:t>
      </w:r>
      <w:r>
        <w:rPr>
          <w:b/>
        </w:rPr>
        <w:t xml:space="preserve">iObjectInstance1 </w:t>
      </w:r>
      <w:r>
        <w:t>set to</w:t>
      </w:r>
      <w:r>
        <w:rPr>
          <w:b/>
        </w:rPr>
        <w:t xml:space="preserve"> </w:t>
      </w:r>
      <w:r>
        <w:t xml:space="preserve">0x0003 MUST be written. If any </w:t>
      </w:r>
      <w:r>
        <w:rPr>
          <w:b/>
        </w:rPr>
        <w:t>StartBlock</w:t>
      </w:r>
      <w:r>
        <w:t xml:space="preserve"> records are written due to rules number 2, 3, or 4, this </w:t>
      </w:r>
      <w:r>
        <w:rPr>
          <w:b/>
        </w:rPr>
        <w:t>StartBlock</w:t>
      </w:r>
      <w:r>
        <w:t xml:space="preserve"> record MU</w:t>
      </w:r>
      <w:r>
        <w:t>ST be written immediately after those records.</w:t>
      </w:r>
    </w:p>
    <w:p w:rsidR="00626771" w:rsidRDefault="005664AD">
      <w:pPr>
        <w:pStyle w:val="ListParagraph"/>
        <w:numPr>
          <w:ilvl w:val="0"/>
          <w:numId w:val="49"/>
        </w:numPr>
      </w:pPr>
      <w:r>
        <w:lastRenderedPageBreak/>
        <w:t xml:space="preserve">If the chart-specific future record is in an </w:t>
      </w:r>
      <w:r>
        <w:rPr>
          <w:b/>
        </w:rPr>
        <w:t>AttachedLabel</w:t>
      </w:r>
      <w:r>
        <w:t xml:space="preserve"> and no </w:t>
      </w:r>
      <w:r>
        <w:rPr>
          <w:b/>
        </w:rPr>
        <w:t>StartBlock</w:t>
      </w:r>
      <w:r>
        <w:t xml:space="preserve"> record with </w:t>
      </w:r>
      <w:r>
        <w:rPr>
          <w:b/>
        </w:rPr>
        <w:t xml:space="preserve">iObjectKind </w:t>
      </w:r>
      <w:r>
        <w:t xml:space="preserve">set to 0x0002 without a matching </w:t>
      </w:r>
      <w:r>
        <w:rPr>
          <w:b/>
        </w:rPr>
        <w:t>EndBlock</w:t>
      </w:r>
      <w:r>
        <w:t xml:space="preserve"> record exists, the following apply:</w:t>
      </w:r>
    </w:p>
    <w:p w:rsidR="00626771" w:rsidRDefault="005664AD">
      <w:pPr>
        <w:pStyle w:val="ListParagraph"/>
        <w:numPr>
          <w:ilvl w:val="1"/>
          <w:numId w:val="49"/>
        </w:numPr>
      </w:pPr>
      <w:r>
        <w:t>If the chart-specific future r</w:t>
      </w:r>
      <w:r>
        <w:t xml:space="preserve">ecord exists in the sequence of records that conforms to the DFTTEXT rule of a chart group, a corresponding </w:t>
      </w:r>
      <w:r>
        <w:rPr>
          <w:b/>
        </w:rPr>
        <w:t>StartBlock</w:t>
      </w:r>
      <w:r>
        <w:t xml:space="preserve"> record with </w:t>
      </w:r>
      <w:r>
        <w:rPr>
          <w:b/>
        </w:rPr>
        <w:t xml:space="preserve">iObjectKind </w:t>
      </w:r>
      <w:r>
        <w:t xml:space="preserve">set to 0x0002, </w:t>
      </w:r>
      <w:r>
        <w:rPr>
          <w:b/>
        </w:rPr>
        <w:t>iObjectContext</w:t>
      </w:r>
      <w:r>
        <w:t xml:space="preserve"> set to 0x0002 and </w:t>
      </w:r>
      <w:r>
        <w:rPr>
          <w:b/>
        </w:rPr>
        <w:t xml:space="preserve">iObjectInstance1 </w:t>
      </w:r>
      <w:r>
        <w:t xml:space="preserve">equal to the </w:t>
      </w:r>
      <w:r>
        <w:rPr>
          <w:b/>
        </w:rPr>
        <w:t>id</w:t>
      </w:r>
      <w:r>
        <w:t xml:space="preserve"> field of the </w:t>
      </w:r>
      <w:r>
        <w:rPr>
          <w:b/>
        </w:rPr>
        <w:t>DefaultText</w:t>
      </w:r>
      <w:r>
        <w:t xml:space="preserve"> record </w:t>
      </w:r>
      <w:r>
        <w:t xml:space="preserve">of the DFTTEXT rule MUST be written. If any </w:t>
      </w:r>
      <w:r>
        <w:rPr>
          <w:b/>
        </w:rPr>
        <w:t>StartBlock</w:t>
      </w:r>
      <w:r>
        <w:t xml:space="preserve"> records are written due to rules number 2, 3, 4, or 5, this </w:t>
      </w:r>
      <w:r>
        <w:rPr>
          <w:b/>
        </w:rPr>
        <w:t>StartBlock</w:t>
      </w:r>
      <w:r>
        <w:t xml:space="preserve"> record MUST be written immediately after those records.</w:t>
      </w:r>
    </w:p>
    <w:p w:rsidR="00626771" w:rsidRDefault="005664AD">
      <w:pPr>
        <w:pStyle w:val="ListParagraph"/>
        <w:numPr>
          <w:ilvl w:val="1"/>
          <w:numId w:val="49"/>
        </w:numPr>
      </w:pPr>
      <w:r>
        <w:t xml:space="preserve">If a corresponding </w:t>
      </w:r>
      <w:r>
        <w:rPr>
          <w:b/>
        </w:rPr>
        <w:t>StartBlock</w:t>
      </w:r>
      <w:r>
        <w:t xml:space="preserve"> record with </w:t>
      </w:r>
      <w:r>
        <w:rPr>
          <w:b/>
        </w:rPr>
        <w:t xml:space="preserve">iObjectKind </w:t>
      </w:r>
      <w:r>
        <w:t xml:space="preserve">set to 0x0002, </w:t>
      </w:r>
      <w:r>
        <w:rPr>
          <w:b/>
        </w:rPr>
        <w:t>iObje</w:t>
      </w:r>
      <w:r>
        <w:rPr>
          <w:b/>
        </w:rPr>
        <w:t>ctContext</w:t>
      </w:r>
      <w:r>
        <w:t xml:space="preserve"> set to 0x0005, </w:t>
      </w:r>
      <w:r>
        <w:rPr>
          <w:b/>
        </w:rPr>
        <w:t xml:space="preserve">iObjectInstance1 </w:t>
      </w:r>
      <w:r>
        <w:t xml:space="preserve">equal to the </w:t>
      </w:r>
      <w:r>
        <w:rPr>
          <w:b/>
        </w:rPr>
        <w:t xml:space="preserve">wLinkVar1 </w:t>
      </w:r>
      <w:r>
        <w:t>field</w:t>
      </w:r>
      <w:r>
        <w:rPr>
          <w:b/>
        </w:rPr>
        <w:t xml:space="preserve"> </w:t>
      </w:r>
      <w:r>
        <w:t xml:space="preserve">of the </w:t>
      </w:r>
      <w:r>
        <w:rPr>
          <w:b/>
        </w:rPr>
        <w:t>ObjectLink</w:t>
      </w:r>
      <w:r>
        <w:t xml:space="preserve"> record of the </w:t>
      </w:r>
      <w:r>
        <w:rPr>
          <w:b/>
        </w:rPr>
        <w:t>AttachedLabel</w:t>
      </w:r>
      <w:r>
        <w:t xml:space="preserve">, and </w:t>
      </w:r>
      <w:r>
        <w:rPr>
          <w:b/>
        </w:rPr>
        <w:t>iObjectInstance2</w:t>
      </w:r>
      <w:r>
        <w:t xml:space="preserve"> equal to the </w:t>
      </w:r>
      <w:r>
        <w:rPr>
          <w:b/>
        </w:rPr>
        <w:t>wLinkVar2</w:t>
      </w:r>
      <w:r>
        <w:t xml:space="preserve"> field of the </w:t>
      </w:r>
      <w:r>
        <w:rPr>
          <w:b/>
        </w:rPr>
        <w:t>ObjectLink</w:t>
      </w:r>
      <w:r>
        <w:t xml:space="preserve"> record of the </w:t>
      </w:r>
      <w:r>
        <w:rPr>
          <w:b/>
        </w:rPr>
        <w:t>AttachedLabel</w:t>
      </w:r>
      <w:r>
        <w:t xml:space="preserve"> MUST be written. If any </w:t>
      </w:r>
      <w:r>
        <w:rPr>
          <w:b/>
        </w:rPr>
        <w:t>StartBlock</w:t>
      </w:r>
      <w:r>
        <w:t xml:space="preserve"> records are written due to rules number 2, 3, 4, or 5, this </w:t>
      </w:r>
      <w:r>
        <w:rPr>
          <w:b/>
        </w:rPr>
        <w:t>StartBlock</w:t>
      </w:r>
      <w:r>
        <w:t xml:space="preserve"> record MUST be written immediately after those records.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frtHeaderOld</w:t>
            </w:r>
          </w:p>
        </w:tc>
      </w:tr>
      <w:tr w:rsidR="00626771" w:rsidTr="00626771">
        <w:trPr>
          <w:trHeight w:hRule="exact" w:val="490"/>
        </w:trPr>
        <w:tc>
          <w:tcPr>
            <w:tcW w:w="4320" w:type="dxa"/>
            <w:gridSpan w:val="16"/>
          </w:tcPr>
          <w:p w:rsidR="00626771" w:rsidRDefault="005664AD">
            <w:pPr>
              <w:pStyle w:val="PacketDiagramBodyText"/>
            </w:pPr>
            <w:r>
              <w:t>iObjectKind</w:t>
            </w:r>
          </w:p>
        </w:tc>
        <w:tc>
          <w:tcPr>
            <w:tcW w:w="4320" w:type="dxa"/>
            <w:gridSpan w:val="16"/>
          </w:tcPr>
          <w:p w:rsidR="00626771" w:rsidRDefault="005664AD">
            <w:pPr>
              <w:pStyle w:val="PacketDiagramBodyText"/>
            </w:pPr>
            <w:r>
              <w:t>iObjectContext</w:t>
            </w:r>
          </w:p>
        </w:tc>
      </w:tr>
      <w:tr w:rsidR="00626771" w:rsidTr="00626771">
        <w:trPr>
          <w:trHeight w:hRule="exact" w:val="490"/>
        </w:trPr>
        <w:tc>
          <w:tcPr>
            <w:tcW w:w="4320" w:type="dxa"/>
            <w:gridSpan w:val="16"/>
          </w:tcPr>
          <w:p w:rsidR="00626771" w:rsidRDefault="005664AD">
            <w:pPr>
              <w:pStyle w:val="PacketDiagramBodyText"/>
            </w:pPr>
            <w:r>
              <w:t>iObjectInstance1</w:t>
            </w:r>
          </w:p>
        </w:tc>
        <w:tc>
          <w:tcPr>
            <w:tcW w:w="4320" w:type="dxa"/>
            <w:gridSpan w:val="16"/>
          </w:tcPr>
          <w:p w:rsidR="00626771" w:rsidRDefault="005664AD">
            <w:pPr>
              <w:pStyle w:val="PacketDiagramBodyText"/>
            </w:pPr>
            <w:r>
              <w:t>iObjectInstance2</w:t>
            </w:r>
          </w:p>
        </w:tc>
      </w:tr>
    </w:tbl>
    <w:p w:rsidR="00626771" w:rsidRDefault="005664AD">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set to 0x0852.</w:t>
      </w:r>
    </w:p>
    <w:p w:rsidR="00626771" w:rsidRDefault="005664AD">
      <w:r>
        <w:rPr>
          <w:b/>
        </w:rPr>
        <w:t xml:space="preserve">iObjectKind (2 bytes): </w:t>
      </w:r>
      <w:r>
        <w:t>An unsigned integer that specifies the type of object that is encompassed by the block. MUST be a value from the following table.</w:t>
      </w:r>
    </w:p>
    <w:tbl>
      <w:tblPr>
        <w:tblStyle w:val="Table-ShadedHeader"/>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pPr>
            <w:r>
              <w:t>Value</w:t>
            </w:r>
          </w:p>
        </w:tc>
        <w:tc>
          <w:tcPr>
            <w:tcW w:w="6120" w:type="dxa"/>
          </w:tcPr>
          <w:p w:rsidR="00626771" w:rsidRDefault="005664AD">
            <w:pPr>
              <w:pStyle w:val="TableHeaderText"/>
            </w:pPr>
            <w:r>
              <w:t>Object type</w:t>
            </w:r>
          </w:p>
        </w:tc>
      </w:tr>
      <w:tr w:rsidR="00626771" w:rsidTr="00626771">
        <w:tc>
          <w:tcPr>
            <w:tcW w:w="1800" w:type="dxa"/>
          </w:tcPr>
          <w:p w:rsidR="00626771" w:rsidRDefault="005664AD">
            <w:pPr>
              <w:pStyle w:val="TableBodyText"/>
            </w:pPr>
            <w:r>
              <w:t>0x0000</w:t>
            </w:r>
          </w:p>
        </w:tc>
        <w:tc>
          <w:tcPr>
            <w:tcW w:w="6120" w:type="dxa"/>
          </w:tcPr>
          <w:p w:rsidR="00626771" w:rsidRDefault="005664AD">
            <w:pPr>
              <w:pStyle w:val="TableBodyText"/>
            </w:pPr>
            <w:r>
              <w:t>Axis group</w:t>
            </w:r>
          </w:p>
        </w:tc>
      </w:tr>
      <w:tr w:rsidR="00626771" w:rsidTr="00626771">
        <w:tc>
          <w:tcPr>
            <w:tcW w:w="1800" w:type="dxa"/>
          </w:tcPr>
          <w:p w:rsidR="00626771" w:rsidRDefault="005664AD">
            <w:pPr>
              <w:pStyle w:val="TableBodyText"/>
            </w:pPr>
            <w:r>
              <w:t>0x0002</w:t>
            </w:r>
          </w:p>
        </w:tc>
        <w:tc>
          <w:tcPr>
            <w:tcW w:w="6120" w:type="dxa"/>
          </w:tcPr>
          <w:p w:rsidR="00626771" w:rsidRDefault="005664AD">
            <w:pPr>
              <w:pStyle w:val="TableBodyText"/>
            </w:pPr>
            <w:r>
              <w:t>Attached label</w:t>
            </w:r>
          </w:p>
        </w:tc>
      </w:tr>
      <w:tr w:rsidR="00626771" w:rsidTr="00626771">
        <w:tc>
          <w:tcPr>
            <w:tcW w:w="1800" w:type="dxa"/>
          </w:tcPr>
          <w:p w:rsidR="00626771" w:rsidRDefault="005664AD">
            <w:pPr>
              <w:pStyle w:val="TableBodyText"/>
            </w:pPr>
            <w:r>
              <w:t>0x0004</w:t>
            </w:r>
          </w:p>
        </w:tc>
        <w:tc>
          <w:tcPr>
            <w:tcW w:w="6120" w:type="dxa"/>
          </w:tcPr>
          <w:p w:rsidR="00626771" w:rsidRDefault="005664AD">
            <w:pPr>
              <w:pStyle w:val="TableBodyText"/>
            </w:pPr>
            <w:r>
              <w:t>Axis</w:t>
            </w:r>
          </w:p>
        </w:tc>
      </w:tr>
      <w:tr w:rsidR="00626771" w:rsidTr="00626771">
        <w:tc>
          <w:tcPr>
            <w:tcW w:w="1800" w:type="dxa"/>
          </w:tcPr>
          <w:p w:rsidR="00626771" w:rsidRDefault="005664AD">
            <w:pPr>
              <w:pStyle w:val="TableBodyText"/>
            </w:pPr>
            <w:r>
              <w:t>0x0005</w:t>
            </w:r>
          </w:p>
        </w:tc>
        <w:tc>
          <w:tcPr>
            <w:tcW w:w="6120" w:type="dxa"/>
          </w:tcPr>
          <w:p w:rsidR="00626771" w:rsidRDefault="005664AD">
            <w:pPr>
              <w:pStyle w:val="TableBodyText"/>
            </w:pPr>
            <w:r>
              <w:t>Chart group</w:t>
            </w:r>
          </w:p>
        </w:tc>
      </w:tr>
      <w:tr w:rsidR="00626771" w:rsidTr="00626771">
        <w:tc>
          <w:tcPr>
            <w:tcW w:w="1800" w:type="dxa"/>
          </w:tcPr>
          <w:p w:rsidR="00626771" w:rsidRDefault="005664AD">
            <w:pPr>
              <w:pStyle w:val="TableBodyText"/>
            </w:pPr>
            <w:r>
              <w:t>0x000D</w:t>
            </w:r>
          </w:p>
        </w:tc>
        <w:tc>
          <w:tcPr>
            <w:tcW w:w="6120" w:type="dxa"/>
          </w:tcPr>
          <w:p w:rsidR="00626771" w:rsidRDefault="005664AD">
            <w:pPr>
              <w:pStyle w:val="TableBodyText"/>
            </w:pPr>
            <w:hyperlink w:anchor="gt_0b356926-f9cb-4dc2-a859-71441d62503d">
              <w:r>
                <w:rPr>
                  <w:rStyle w:val="HyperlinkGreen"/>
                  <w:b/>
                </w:rPr>
                <w:t>Sheet</w:t>
              </w:r>
            </w:hyperlink>
          </w:p>
        </w:tc>
      </w:tr>
    </w:tbl>
    <w:p w:rsidR="00626771" w:rsidRDefault="00626771"/>
    <w:p w:rsidR="00626771" w:rsidRDefault="005664AD">
      <w:r>
        <w:rPr>
          <w:b/>
        </w:rPr>
        <w:t xml:space="preserve">iObjectContext (2 bytes): </w:t>
      </w:r>
      <w:r>
        <w:t xml:space="preserve">An unsigned integer that specifies the context of the object. This value further specifies the object specified in </w:t>
      </w:r>
      <w:r>
        <w:rPr>
          <w:b/>
        </w:rPr>
        <w:t>iObjectKind</w:t>
      </w:r>
      <w:r>
        <w:t>. MUST be a value from the following</w:t>
      </w:r>
      <w:r>
        <w:t xml:space="preserve"> table.</w:t>
      </w:r>
    </w:p>
    <w:tbl>
      <w:tblPr>
        <w:tblStyle w:val="Table-ShadedHeader"/>
        <w:tblW w:w="4991" w:type="pct"/>
        <w:tblLayout w:type="fixed"/>
        <w:tblLook w:val="04A0" w:firstRow="1" w:lastRow="0" w:firstColumn="1" w:lastColumn="0" w:noHBand="0" w:noVBand="1"/>
      </w:tblPr>
      <w:tblGrid>
        <w:gridCol w:w="2067"/>
        <w:gridCol w:w="1290"/>
        <w:gridCol w:w="1269"/>
        <w:gridCol w:w="1267"/>
        <w:gridCol w:w="368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079" w:type="pct"/>
          </w:tcPr>
          <w:p w:rsidR="00626771" w:rsidRDefault="005664AD">
            <w:pPr>
              <w:pStyle w:val="TableHeaderText"/>
            </w:pPr>
            <w:r>
              <w:t>iObjectKind</w:t>
            </w:r>
          </w:p>
        </w:tc>
        <w:tc>
          <w:tcPr>
            <w:tcW w:w="674" w:type="pct"/>
          </w:tcPr>
          <w:p w:rsidR="00626771" w:rsidRDefault="005664AD">
            <w:pPr>
              <w:pStyle w:val="TableHeaderText"/>
            </w:pPr>
            <w:r>
              <w:t>iObject context</w:t>
            </w:r>
          </w:p>
        </w:tc>
        <w:tc>
          <w:tcPr>
            <w:tcW w:w="663" w:type="pct"/>
          </w:tcPr>
          <w:p w:rsidR="00626771" w:rsidRDefault="005664AD">
            <w:pPr>
              <w:pStyle w:val="TableHeaderText"/>
            </w:pPr>
            <w:r>
              <w:t>iObject instance1</w:t>
            </w:r>
          </w:p>
        </w:tc>
        <w:tc>
          <w:tcPr>
            <w:tcW w:w="662" w:type="pct"/>
          </w:tcPr>
          <w:p w:rsidR="00626771" w:rsidRDefault="005664AD">
            <w:pPr>
              <w:pStyle w:val="TableHeaderText"/>
            </w:pPr>
            <w:r>
              <w:t>iObject instance2</w:t>
            </w:r>
          </w:p>
        </w:tc>
        <w:tc>
          <w:tcPr>
            <w:tcW w:w="1922" w:type="pct"/>
          </w:tcPr>
          <w:p w:rsidR="00626771" w:rsidRDefault="005664AD">
            <w:pPr>
              <w:pStyle w:val="TableHeaderText"/>
            </w:pPr>
            <w:r>
              <w:t>Description of future record type contents</w:t>
            </w:r>
          </w:p>
        </w:tc>
      </w:tr>
      <w:tr w:rsidR="00626771" w:rsidTr="00626771">
        <w:tc>
          <w:tcPr>
            <w:tcW w:w="1079" w:type="pct"/>
          </w:tcPr>
          <w:p w:rsidR="00626771" w:rsidRDefault="005664AD">
            <w:pPr>
              <w:pStyle w:val="TableBodyText"/>
            </w:pPr>
            <w:r>
              <w:t>0x0000 (Axis group)</w:t>
            </w:r>
          </w:p>
        </w:tc>
        <w:tc>
          <w:tcPr>
            <w:tcW w:w="674" w:type="pct"/>
          </w:tcPr>
          <w:p w:rsidR="00626771" w:rsidRDefault="005664AD">
            <w:pPr>
              <w:pStyle w:val="TableBodyText"/>
            </w:pPr>
            <w:r>
              <w:t>0x0000</w:t>
            </w:r>
          </w:p>
        </w:tc>
        <w:tc>
          <w:tcPr>
            <w:tcW w:w="663" w:type="pct"/>
          </w:tcPr>
          <w:p w:rsidR="00626771" w:rsidRDefault="005664AD">
            <w:pPr>
              <w:pStyle w:val="TableBodyText"/>
            </w:pPr>
            <w:r>
              <w:t>0x0000</w:t>
            </w:r>
          </w:p>
        </w:tc>
        <w:tc>
          <w:tcPr>
            <w:tcW w:w="662" w:type="pct"/>
          </w:tcPr>
          <w:p w:rsidR="00626771" w:rsidRDefault="005664AD">
            <w:pPr>
              <w:pStyle w:val="TableBodyText"/>
            </w:pPr>
            <w:r>
              <w:t>0x0000</w:t>
            </w:r>
          </w:p>
        </w:tc>
        <w:tc>
          <w:tcPr>
            <w:tcW w:w="1922" w:type="pct"/>
          </w:tcPr>
          <w:p w:rsidR="00626771" w:rsidRDefault="005664AD">
            <w:pPr>
              <w:pStyle w:val="TableBodyText"/>
            </w:pPr>
            <w:r>
              <w:t>Primary axis group of the current chart.</w:t>
            </w:r>
          </w:p>
        </w:tc>
      </w:tr>
      <w:tr w:rsidR="00626771" w:rsidTr="00626771">
        <w:tc>
          <w:tcPr>
            <w:tcW w:w="1079" w:type="pct"/>
          </w:tcPr>
          <w:p w:rsidR="00626771" w:rsidRDefault="005664AD">
            <w:pPr>
              <w:pStyle w:val="TableBodyText"/>
            </w:pPr>
            <w:r>
              <w:t>0x0000</w:t>
            </w:r>
          </w:p>
          <w:p w:rsidR="00626771" w:rsidRDefault="005664AD">
            <w:pPr>
              <w:pStyle w:val="TableBodyText"/>
            </w:pPr>
            <w:r>
              <w:t>(Axis group)</w:t>
            </w:r>
          </w:p>
        </w:tc>
        <w:tc>
          <w:tcPr>
            <w:tcW w:w="674" w:type="pct"/>
          </w:tcPr>
          <w:p w:rsidR="00626771" w:rsidRDefault="005664AD">
            <w:pPr>
              <w:pStyle w:val="TableBodyText"/>
            </w:pPr>
            <w:r>
              <w:t>0x0000</w:t>
            </w:r>
          </w:p>
        </w:tc>
        <w:tc>
          <w:tcPr>
            <w:tcW w:w="663" w:type="pct"/>
          </w:tcPr>
          <w:p w:rsidR="00626771" w:rsidRDefault="005664AD">
            <w:pPr>
              <w:pStyle w:val="TableBodyText"/>
            </w:pPr>
            <w:r>
              <w:t>0x0001</w:t>
            </w:r>
          </w:p>
        </w:tc>
        <w:tc>
          <w:tcPr>
            <w:tcW w:w="662" w:type="pct"/>
          </w:tcPr>
          <w:p w:rsidR="00626771" w:rsidRDefault="005664AD">
            <w:pPr>
              <w:pStyle w:val="TableBodyText"/>
            </w:pPr>
            <w:r>
              <w:t>0x0000</w:t>
            </w:r>
          </w:p>
        </w:tc>
        <w:tc>
          <w:tcPr>
            <w:tcW w:w="1922" w:type="pct"/>
          </w:tcPr>
          <w:p w:rsidR="00626771" w:rsidRDefault="005664AD">
            <w:pPr>
              <w:pStyle w:val="TableBodyText"/>
            </w:pPr>
            <w:r>
              <w:t xml:space="preserve">Secondary axis </w:t>
            </w:r>
            <w:r>
              <w:t>group of the current chart.</w:t>
            </w:r>
          </w:p>
        </w:tc>
      </w:tr>
      <w:tr w:rsidR="00626771" w:rsidTr="00626771">
        <w:tc>
          <w:tcPr>
            <w:tcW w:w="1079" w:type="pct"/>
          </w:tcPr>
          <w:p w:rsidR="00626771" w:rsidRDefault="005664AD">
            <w:pPr>
              <w:pStyle w:val="TableBodyText"/>
            </w:pPr>
            <w:r>
              <w:t>0x0002</w:t>
            </w:r>
          </w:p>
          <w:p w:rsidR="00626771" w:rsidRDefault="005664AD">
            <w:pPr>
              <w:pStyle w:val="TableBodyText"/>
            </w:pPr>
            <w:r>
              <w:lastRenderedPageBreak/>
              <w:t>(</w:t>
            </w:r>
            <w:r>
              <w:rPr>
                <w:b/>
              </w:rPr>
              <w:t>AttachedLabel</w:t>
            </w:r>
            <w:r>
              <w:t>)</w:t>
            </w:r>
          </w:p>
        </w:tc>
        <w:tc>
          <w:tcPr>
            <w:tcW w:w="674" w:type="pct"/>
          </w:tcPr>
          <w:p w:rsidR="00626771" w:rsidRDefault="005664AD">
            <w:pPr>
              <w:pStyle w:val="TableBodyText"/>
            </w:pPr>
            <w:r>
              <w:lastRenderedPageBreak/>
              <w:t>0x0002</w:t>
            </w:r>
          </w:p>
        </w:tc>
        <w:tc>
          <w:tcPr>
            <w:tcW w:w="663" w:type="pct"/>
          </w:tcPr>
          <w:p w:rsidR="00626771" w:rsidRDefault="005664AD">
            <w:pPr>
              <w:pStyle w:val="TableBodyText"/>
            </w:pPr>
            <w:r>
              <w:t>0x0000</w:t>
            </w:r>
          </w:p>
        </w:tc>
        <w:tc>
          <w:tcPr>
            <w:tcW w:w="662" w:type="pct"/>
          </w:tcPr>
          <w:p w:rsidR="00626771" w:rsidRDefault="005664AD">
            <w:pPr>
              <w:pStyle w:val="TableBodyText"/>
            </w:pPr>
            <w:r>
              <w:t>0x0000</w:t>
            </w:r>
          </w:p>
        </w:tc>
        <w:tc>
          <w:tcPr>
            <w:tcW w:w="1922" w:type="pct"/>
          </w:tcPr>
          <w:p w:rsidR="00626771" w:rsidRDefault="005664AD">
            <w:pPr>
              <w:pStyle w:val="TableBodyText"/>
            </w:pPr>
            <w:r>
              <w:t xml:space="preserve">Default data labels on the chart that are not displayed as a percentage of the sum </w:t>
            </w:r>
            <w:r>
              <w:lastRenderedPageBreak/>
              <w:t>of all data points and do not contain values.</w:t>
            </w:r>
          </w:p>
        </w:tc>
      </w:tr>
      <w:tr w:rsidR="00626771" w:rsidTr="00626771">
        <w:tc>
          <w:tcPr>
            <w:tcW w:w="1079" w:type="pct"/>
          </w:tcPr>
          <w:p w:rsidR="00626771" w:rsidRDefault="005664AD">
            <w:pPr>
              <w:pStyle w:val="TableBodyText"/>
            </w:pPr>
            <w:r>
              <w:lastRenderedPageBreak/>
              <w:t>0x0002</w:t>
            </w:r>
          </w:p>
          <w:p w:rsidR="00626771" w:rsidRDefault="005664AD">
            <w:pPr>
              <w:pStyle w:val="TableBodyText"/>
            </w:pPr>
            <w:r>
              <w:t>(AttachedLabel)</w:t>
            </w:r>
          </w:p>
        </w:tc>
        <w:tc>
          <w:tcPr>
            <w:tcW w:w="674" w:type="pct"/>
          </w:tcPr>
          <w:p w:rsidR="00626771" w:rsidRDefault="005664AD">
            <w:pPr>
              <w:pStyle w:val="TableBodyText"/>
            </w:pPr>
            <w:r>
              <w:t>0x0002</w:t>
            </w:r>
          </w:p>
        </w:tc>
        <w:tc>
          <w:tcPr>
            <w:tcW w:w="663" w:type="pct"/>
          </w:tcPr>
          <w:p w:rsidR="00626771" w:rsidRDefault="005664AD">
            <w:pPr>
              <w:pStyle w:val="TableBodyText"/>
            </w:pPr>
            <w:r>
              <w:t>0x0001</w:t>
            </w:r>
          </w:p>
        </w:tc>
        <w:tc>
          <w:tcPr>
            <w:tcW w:w="662" w:type="pct"/>
          </w:tcPr>
          <w:p w:rsidR="00626771" w:rsidRDefault="005664AD">
            <w:pPr>
              <w:pStyle w:val="TableBodyText"/>
            </w:pPr>
            <w:r>
              <w:t>0x0000</w:t>
            </w:r>
          </w:p>
        </w:tc>
        <w:tc>
          <w:tcPr>
            <w:tcW w:w="1922" w:type="pct"/>
          </w:tcPr>
          <w:p w:rsidR="00626771" w:rsidRDefault="005664AD">
            <w:pPr>
              <w:pStyle w:val="TableBodyText"/>
            </w:pPr>
            <w:r>
              <w:t xml:space="preserve">Default </w:t>
            </w:r>
            <w:r>
              <w:t>data labels that contain values or percentage values.</w:t>
            </w:r>
          </w:p>
        </w:tc>
      </w:tr>
      <w:tr w:rsidR="00626771" w:rsidTr="00626771">
        <w:tc>
          <w:tcPr>
            <w:tcW w:w="1079" w:type="pct"/>
          </w:tcPr>
          <w:p w:rsidR="00626771" w:rsidRDefault="005664AD">
            <w:pPr>
              <w:pStyle w:val="TableBodyText"/>
            </w:pPr>
            <w:r>
              <w:t>0x0002</w:t>
            </w:r>
          </w:p>
          <w:p w:rsidR="00626771" w:rsidRDefault="005664AD">
            <w:pPr>
              <w:pStyle w:val="TableBodyText"/>
            </w:pPr>
            <w:r>
              <w:t>(</w:t>
            </w:r>
            <w:r>
              <w:rPr>
                <w:b/>
              </w:rPr>
              <w:t>AttachedLabel</w:t>
            </w:r>
            <w:r>
              <w:t>)</w:t>
            </w:r>
          </w:p>
        </w:tc>
        <w:tc>
          <w:tcPr>
            <w:tcW w:w="674" w:type="pct"/>
          </w:tcPr>
          <w:p w:rsidR="00626771" w:rsidRDefault="005664AD">
            <w:pPr>
              <w:pStyle w:val="TableBodyText"/>
            </w:pPr>
            <w:r>
              <w:t>0x0005</w:t>
            </w:r>
          </w:p>
        </w:tc>
        <w:tc>
          <w:tcPr>
            <w:tcW w:w="663" w:type="pct"/>
          </w:tcPr>
          <w:p w:rsidR="00626771" w:rsidRDefault="005664AD">
            <w:pPr>
              <w:pStyle w:val="TableBodyText"/>
            </w:pPr>
            <w:r>
              <w:t>Data Point Index</w:t>
            </w:r>
          </w:p>
        </w:tc>
        <w:tc>
          <w:tcPr>
            <w:tcW w:w="662" w:type="pct"/>
          </w:tcPr>
          <w:p w:rsidR="00626771" w:rsidRDefault="005664AD">
            <w:pPr>
              <w:pStyle w:val="TableBodyText"/>
            </w:pPr>
            <w:r>
              <w:t>Series Index</w:t>
            </w:r>
          </w:p>
        </w:tc>
        <w:tc>
          <w:tcPr>
            <w:tcW w:w="1922" w:type="pct"/>
          </w:tcPr>
          <w:p w:rsidR="00626771" w:rsidRDefault="005664AD">
            <w:pPr>
              <w:pStyle w:val="TableBodyText"/>
            </w:pPr>
            <w:r>
              <w:t xml:space="preserve">Data labels for data points in visible series, identified by the zero-based index of the </w:t>
            </w:r>
            <w:r>
              <w:rPr>
                <w:b/>
              </w:rPr>
              <w:t>Series</w:t>
            </w:r>
            <w:r>
              <w:t xml:space="preserve"> record of the current chart and the zero-base</w:t>
            </w:r>
            <w:r>
              <w:t xml:space="preserve">d index of the </w:t>
            </w:r>
            <w:r>
              <w:rPr>
                <w:b/>
              </w:rPr>
              <w:t>AttachedLabel</w:t>
            </w:r>
            <w:r>
              <w:t xml:space="preserve"> record of the current series.</w:t>
            </w:r>
          </w:p>
        </w:tc>
      </w:tr>
      <w:tr w:rsidR="00626771" w:rsidTr="00626771">
        <w:tc>
          <w:tcPr>
            <w:tcW w:w="1079" w:type="pct"/>
          </w:tcPr>
          <w:p w:rsidR="00626771" w:rsidRDefault="005664AD">
            <w:pPr>
              <w:pStyle w:val="TableBodyText"/>
            </w:pPr>
            <w:r>
              <w:t>0x0002</w:t>
            </w:r>
          </w:p>
          <w:p w:rsidR="00626771" w:rsidRDefault="005664AD">
            <w:pPr>
              <w:pStyle w:val="TableBodyText"/>
            </w:pPr>
            <w:r>
              <w:t>(</w:t>
            </w:r>
            <w:r>
              <w:rPr>
                <w:b/>
              </w:rPr>
              <w:t>AttachedLabel</w:t>
            </w:r>
            <w:r>
              <w:t>)</w:t>
            </w:r>
          </w:p>
        </w:tc>
        <w:tc>
          <w:tcPr>
            <w:tcW w:w="674" w:type="pct"/>
          </w:tcPr>
          <w:p w:rsidR="00626771" w:rsidRDefault="005664AD">
            <w:pPr>
              <w:pStyle w:val="TableBodyText"/>
            </w:pPr>
            <w:r>
              <w:t>0x0005</w:t>
            </w:r>
          </w:p>
        </w:tc>
        <w:tc>
          <w:tcPr>
            <w:tcW w:w="663" w:type="pct"/>
          </w:tcPr>
          <w:p w:rsidR="00626771" w:rsidRDefault="005664AD">
            <w:pPr>
              <w:pStyle w:val="TableBodyText"/>
            </w:pPr>
            <w:r>
              <w:t>0xFFFF</w:t>
            </w:r>
          </w:p>
        </w:tc>
        <w:tc>
          <w:tcPr>
            <w:tcW w:w="662" w:type="pct"/>
          </w:tcPr>
          <w:p w:rsidR="00626771" w:rsidRDefault="005664AD">
            <w:pPr>
              <w:pStyle w:val="TableBodyText"/>
            </w:pPr>
            <w:r>
              <w:t>Series Index</w:t>
            </w:r>
          </w:p>
        </w:tc>
        <w:tc>
          <w:tcPr>
            <w:tcW w:w="1922" w:type="pct"/>
          </w:tcPr>
          <w:p w:rsidR="00626771" w:rsidRDefault="005664AD">
            <w:pPr>
              <w:pStyle w:val="TableBodyText"/>
            </w:pPr>
            <w:r>
              <w:t xml:space="preserve">Default data labels for a series, identified by the zero-based index of the </w:t>
            </w:r>
            <w:r>
              <w:rPr>
                <w:b/>
              </w:rPr>
              <w:t>Series</w:t>
            </w:r>
            <w:r>
              <w:t xml:space="preserve"> record of the current chart.</w:t>
            </w:r>
          </w:p>
        </w:tc>
      </w:tr>
      <w:tr w:rsidR="00626771" w:rsidTr="00626771">
        <w:tc>
          <w:tcPr>
            <w:tcW w:w="1079" w:type="pct"/>
          </w:tcPr>
          <w:p w:rsidR="00626771" w:rsidRDefault="005664AD">
            <w:pPr>
              <w:pStyle w:val="TableBodyText"/>
            </w:pPr>
            <w:r>
              <w:t>0x0004 (Axis)</w:t>
            </w:r>
          </w:p>
        </w:tc>
        <w:tc>
          <w:tcPr>
            <w:tcW w:w="674" w:type="pct"/>
          </w:tcPr>
          <w:p w:rsidR="00626771" w:rsidRDefault="005664AD">
            <w:pPr>
              <w:pStyle w:val="TableBodyText"/>
            </w:pPr>
            <w:r>
              <w:t>0x0000</w:t>
            </w:r>
          </w:p>
        </w:tc>
        <w:tc>
          <w:tcPr>
            <w:tcW w:w="663" w:type="pct"/>
          </w:tcPr>
          <w:p w:rsidR="00626771" w:rsidRDefault="005664AD">
            <w:pPr>
              <w:pStyle w:val="TableBodyText"/>
            </w:pPr>
            <w:r>
              <w:t>0x0000</w:t>
            </w:r>
          </w:p>
        </w:tc>
        <w:tc>
          <w:tcPr>
            <w:tcW w:w="662" w:type="pct"/>
          </w:tcPr>
          <w:p w:rsidR="00626771" w:rsidRDefault="005664AD">
            <w:pPr>
              <w:pStyle w:val="TableBodyText"/>
            </w:pPr>
            <w:r>
              <w:t>0x0000</w:t>
            </w:r>
          </w:p>
        </w:tc>
        <w:tc>
          <w:tcPr>
            <w:tcW w:w="1922" w:type="pct"/>
          </w:tcPr>
          <w:p w:rsidR="00626771" w:rsidRDefault="005664AD">
            <w:pPr>
              <w:pStyle w:val="TableBodyText"/>
            </w:pPr>
            <w:hyperlink w:anchor="gt_7d6acf13-ba4d-4a0a-930e-3eaee465c7f1">
              <w:r>
                <w:rPr>
                  <w:rStyle w:val="HyperlinkGreen"/>
                  <w:b/>
                </w:rPr>
                <w:t>Category</w:t>
              </w:r>
            </w:hyperlink>
            <w:r>
              <w:t xml:space="preserve"> axis or fill effect of the walls of the current chart.</w:t>
            </w:r>
          </w:p>
        </w:tc>
      </w:tr>
      <w:tr w:rsidR="00626771" w:rsidTr="00626771">
        <w:tc>
          <w:tcPr>
            <w:tcW w:w="1079" w:type="pct"/>
          </w:tcPr>
          <w:p w:rsidR="00626771" w:rsidRDefault="005664AD">
            <w:pPr>
              <w:pStyle w:val="TableBodyText"/>
            </w:pPr>
            <w:r>
              <w:t>0x0004 (Axis)</w:t>
            </w:r>
          </w:p>
        </w:tc>
        <w:tc>
          <w:tcPr>
            <w:tcW w:w="674" w:type="pct"/>
          </w:tcPr>
          <w:p w:rsidR="00626771" w:rsidRDefault="005664AD">
            <w:pPr>
              <w:pStyle w:val="TableBodyText"/>
            </w:pPr>
            <w:r>
              <w:t>0x0000</w:t>
            </w:r>
          </w:p>
        </w:tc>
        <w:tc>
          <w:tcPr>
            <w:tcW w:w="663" w:type="pct"/>
          </w:tcPr>
          <w:p w:rsidR="00626771" w:rsidRDefault="005664AD">
            <w:pPr>
              <w:pStyle w:val="TableBodyText"/>
            </w:pPr>
            <w:r>
              <w:t>0x0001</w:t>
            </w:r>
          </w:p>
        </w:tc>
        <w:tc>
          <w:tcPr>
            <w:tcW w:w="662" w:type="pct"/>
          </w:tcPr>
          <w:p w:rsidR="00626771" w:rsidRDefault="005664AD">
            <w:pPr>
              <w:pStyle w:val="TableBodyText"/>
            </w:pPr>
            <w:r>
              <w:t>0x0000</w:t>
            </w:r>
          </w:p>
        </w:tc>
        <w:tc>
          <w:tcPr>
            <w:tcW w:w="1922" w:type="pct"/>
          </w:tcPr>
          <w:p w:rsidR="00626771" w:rsidRDefault="005664AD">
            <w:pPr>
              <w:pStyle w:val="TableBodyText"/>
            </w:pPr>
            <w:r>
              <w:t>Value axis or fill effect of the walls of the current chart.</w:t>
            </w:r>
          </w:p>
        </w:tc>
      </w:tr>
      <w:tr w:rsidR="00626771" w:rsidTr="00626771">
        <w:tc>
          <w:tcPr>
            <w:tcW w:w="1079" w:type="pct"/>
          </w:tcPr>
          <w:p w:rsidR="00626771" w:rsidRDefault="005664AD">
            <w:pPr>
              <w:pStyle w:val="TableBodyText"/>
            </w:pPr>
            <w:r>
              <w:t>0x0004 (Axis)</w:t>
            </w:r>
          </w:p>
        </w:tc>
        <w:tc>
          <w:tcPr>
            <w:tcW w:w="674" w:type="pct"/>
          </w:tcPr>
          <w:p w:rsidR="00626771" w:rsidRDefault="005664AD">
            <w:pPr>
              <w:pStyle w:val="TableBodyText"/>
            </w:pPr>
            <w:r>
              <w:t>0x0000</w:t>
            </w:r>
          </w:p>
        </w:tc>
        <w:tc>
          <w:tcPr>
            <w:tcW w:w="663" w:type="pct"/>
          </w:tcPr>
          <w:p w:rsidR="00626771" w:rsidRDefault="005664AD">
            <w:pPr>
              <w:pStyle w:val="TableBodyText"/>
            </w:pPr>
            <w:r>
              <w:t>0x0002</w:t>
            </w:r>
          </w:p>
        </w:tc>
        <w:tc>
          <w:tcPr>
            <w:tcW w:w="662" w:type="pct"/>
          </w:tcPr>
          <w:p w:rsidR="00626771" w:rsidRDefault="005664AD">
            <w:pPr>
              <w:pStyle w:val="TableBodyText"/>
            </w:pPr>
            <w:r>
              <w:t>0x0000</w:t>
            </w:r>
          </w:p>
        </w:tc>
        <w:tc>
          <w:tcPr>
            <w:tcW w:w="1922" w:type="pct"/>
          </w:tcPr>
          <w:p w:rsidR="00626771" w:rsidRDefault="005664AD">
            <w:pPr>
              <w:pStyle w:val="TableBodyText"/>
            </w:pPr>
            <w:r>
              <w:t>Series axis.</w:t>
            </w:r>
          </w:p>
        </w:tc>
      </w:tr>
      <w:tr w:rsidR="00626771" w:rsidTr="00626771">
        <w:tc>
          <w:tcPr>
            <w:tcW w:w="1079" w:type="pct"/>
          </w:tcPr>
          <w:p w:rsidR="00626771" w:rsidRDefault="005664AD">
            <w:pPr>
              <w:pStyle w:val="TableBodyText"/>
            </w:pPr>
            <w:r>
              <w:t>0x0004 (Axis)</w:t>
            </w:r>
          </w:p>
        </w:tc>
        <w:tc>
          <w:tcPr>
            <w:tcW w:w="674" w:type="pct"/>
          </w:tcPr>
          <w:p w:rsidR="00626771" w:rsidRDefault="005664AD">
            <w:pPr>
              <w:pStyle w:val="TableBodyText"/>
            </w:pPr>
            <w:r>
              <w:t>0x0000</w:t>
            </w:r>
          </w:p>
        </w:tc>
        <w:tc>
          <w:tcPr>
            <w:tcW w:w="663" w:type="pct"/>
          </w:tcPr>
          <w:p w:rsidR="00626771" w:rsidRDefault="005664AD">
            <w:pPr>
              <w:pStyle w:val="TableBodyText"/>
            </w:pPr>
            <w:r>
              <w:t>0x0003</w:t>
            </w:r>
          </w:p>
        </w:tc>
        <w:tc>
          <w:tcPr>
            <w:tcW w:w="662" w:type="pct"/>
          </w:tcPr>
          <w:p w:rsidR="00626771" w:rsidRDefault="005664AD">
            <w:pPr>
              <w:pStyle w:val="TableBodyText"/>
            </w:pPr>
            <w:r>
              <w:t>0x0000</w:t>
            </w:r>
          </w:p>
        </w:tc>
        <w:tc>
          <w:tcPr>
            <w:tcW w:w="1922" w:type="pct"/>
          </w:tcPr>
          <w:p w:rsidR="00626771" w:rsidRDefault="005664AD">
            <w:pPr>
              <w:pStyle w:val="TableBodyText"/>
            </w:pPr>
            <w:r>
              <w:t>Horizontal value axis for scatter chart group.</w:t>
            </w:r>
          </w:p>
        </w:tc>
      </w:tr>
      <w:tr w:rsidR="00626771" w:rsidTr="00626771">
        <w:tc>
          <w:tcPr>
            <w:tcW w:w="1079" w:type="pct"/>
          </w:tcPr>
          <w:p w:rsidR="00626771" w:rsidRDefault="005664AD">
            <w:pPr>
              <w:pStyle w:val="TableBodyText"/>
            </w:pPr>
            <w:r>
              <w:t>0x0005 (Chart group)</w:t>
            </w:r>
          </w:p>
        </w:tc>
        <w:tc>
          <w:tcPr>
            <w:tcW w:w="674" w:type="pct"/>
          </w:tcPr>
          <w:p w:rsidR="00626771" w:rsidRDefault="005664AD">
            <w:pPr>
              <w:pStyle w:val="TableBodyText"/>
            </w:pPr>
            <w:r>
              <w:t>0x0000</w:t>
            </w:r>
          </w:p>
        </w:tc>
        <w:tc>
          <w:tcPr>
            <w:tcW w:w="663" w:type="pct"/>
          </w:tcPr>
          <w:p w:rsidR="00626771" w:rsidRDefault="005664AD">
            <w:pPr>
              <w:pStyle w:val="TableBodyText"/>
            </w:pPr>
            <w:r>
              <w:t>0x0000</w:t>
            </w:r>
          </w:p>
        </w:tc>
        <w:tc>
          <w:tcPr>
            <w:tcW w:w="662" w:type="pct"/>
          </w:tcPr>
          <w:p w:rsidR="00626771" w:rsidRDefault="005664AD">
            <w:pPr>
              <w:pStyle w:val="TableBodyText"/>
            </w:pPr>
            <w:r>
              <w:t>0x0000</w:t>
            </w:r>
          </w:p>
        </w:tc>
        <w:tc>
          <w:tcPr>
            <w:tcW w:w="1922" w:type="pct"/>
          </w:tcPr>
          <w:p w:rsidR="00626771" w:rsidRDefault="005664AD">
            <w:pPr>
              <w:pStyle w:val="TableBodyText"/>
              <w:rPr>
                <w:u w:val="single"/>
              </w:rPr>
            </w:pPr>
            <w:r>
              <w:t>Chart group of the primary axis group.</w:t>
            </w:r>
          </w:p>
        </w:tc>
      </w:tr>
      <w:tr w:rsidR="00626771" w:rsidTr="00626771">
        <w:tc>
          <w:tcPr>
            <w:tcW w:w="1079" w:type="pct"/>
          </w:tcPr>
          <w:p w:rsidR="00626771" w:rsidRDefault="005664AD">
            <w:pPr>
              <w:pStyle w:val="TableBodyText"/>
            </w:pPr>
            <w:r>
              <w:t>0x0005 (Chart group)</w:t>
            </w:r>
          </w:p>
        </w:tc>
        <w:tc>
          <w:tcPr>
            <w:tcW w:w="674" w:type="pct"/>
          </w:tcPr>
          <w:p w:rsidR="00626771" w:rsidRDefault="005664AD">
            <w:pPr>
              <w:pStyle w:val="TableBodyText"/>
            </w:pPr>
            <w:r>
              <w:t>0x0000</w:t>
            </w:r>
          </w:p>
        </w:tc>
        <w:tc>
          <w:tcPr>
            <w:tcW w:w="663" w:type="pct"/>
          </w:tcPr>
          <w:p w:rsidR="00626771" w:rsidRDefault="005664AD">
            <w:pPr>
              <w:pStyle w:val="TableBodyText"/>
            </w:pPr>
            <w:r>
              <w:t>0x0001</w:t>
            </w:r>
          </w:p>
        </w:tc>
        <w:tc>
          <w:tcPr>
            <w:tcW w:w="662" w:type="pct"/>
          </w:tcPr>
          <w:p w:rsidR="00626771" w:rsidRDefault="005664AD">
            <w:pPr>
              <w:pStyle w:val="TableBodyText"/>
            </w:pPr>
            <w:r>
              <w:t>0x0000</w:t>
            </w:r>
          </w:p>
        </w:tc>
        <w:tc>
          <w:tcPr>
            <w:tcW w:w="1922" w:type="pct"/>
          </w:tcPr>
          <w:p w:rsidR="00626771" w:rsidRDefault="005664AD">
            <w:pPr>
              <w:pStyle w:val="TableBodyText"/>
              <w:rPr>
                <w:u w:val="single"/>
              </w:rPr>
            </w:pPr>
            <w:r>
              <w:t xml:space="preserve">Chart group of the </w:t>
            </w:r>
            <w:r>
              <w:t>secondary axis group.</w:t>
            </w:r>
          </w:p>
        </w:tc>
      </w:tr>
      <w:tr w:rsidR="00626771" w:rsidTr="00626771">
        <w:tc>
          <w:tcPr>
            <w:tcW w:w="1079" w:type="pct"/>
          </w:tcPr>
          <w:p w:rsidR="00626771" w:rsidRDefault="005664AD">
            <w:pPr>
              <w:pStyle w:val="TableBodyText"/>
            </w:pPr>
            <w:r>
              <w:t>0x000D</w:t>
            </w:r>
          </w:p>
          <w:p w:rsidR="00626771" w:rsidRDefault="005664AD">
            <w:pPr>
              <w:pStyle w:val="TableBodyText"/>
            </w:pPr>
            <w:r>
              <w:t>(Sheet (1))</w:t>
            </w:r>
          </w:p>
        </w:tc>
        <w:tc>
          <w:tcPr>
            <w:tcW w:w="674" w:type="pct"/>
          </w:tcPr>
          <w:p w:rsidR="00626771" w:rsidRDefault="005664AD">
            <w:pPr>
              <w:pStyle w:val="TableBodyText"/>
            </w:pPr>
            <w:r>
              <w:t>0x0000</w:t>
            </w:r>
          </w:p>
        </w:tc>
        <w:tc>
          <w:tcPr>
            <w:tcW w:w="663" w:type="pct"/>
          </w:tcPr>
          <w:p w:rsidR="00626771" w:rsidRDefault="005664AD">
            <w:pPr>
              <w:pStyle w:val="TableBodyText"/>
            </w:pPr>
            <w:r>
              <w:t>0x0000</w:t>
            </w:r>
          </w:p>
        </w:tc>
        <w:tc>
          <w:tcPr>
            <w:tcW w:w="662" w:type="pct"/>
          </w:tcPr>
          <w:p w:rsidR="00626771" w:rsidRDefault="005664AD">
            <w:pPr>
              <w:pStyle w:val="TableBodyText"/>
            </w:pPr>
            <w:r>
              <w:t>0x0000</w:t>
            </w:r>
          </w:p>
        </w:tc>
        <w:tc>
          <w:tcPr>
            <w:tcW w:w="1922" w:type="pct"/>
          </w:tcPr>
          <w:p w:rsidR="00626771" w:rsidRDefault="005664AD">
            <w:pPr>
              <w:pStyle w:val="TableBodyText"/>
              <w:ind w:left="720" w:hanging="720"/>
            </w:pPr>
            <w:r>
              <w:t>Current sheet (1).</w:t>
            </w:r>
          </w:p>
        </w:tc>
      </w:tr>
    </w:tbl>
    <w:p w:rsidR="00626771" w:rsidRDefault="00626771"/>
    <w:p w:rsidR="00626771" w:rsidRDefault="005664AD">
      <w:r>
        <w:rPr>
          <w:b/>
        </w:rPr>
        <w:t xml:space="preserve">iObjectInstance1 (2 bytes): </w:t>
      </w:r>
      <w:r>
        <w:t xml:space="preserve">An unsigned integer that specifies additional information about the context of the object, along with </w:t>
      </w:r>
      <w:r>
        <w:rPr>
          <w:b/>
        </w:rPr>
        <w:t>iObjectContext</w:t>
      </w:r>
      <w:r>
        <w:t xml:space="preserve">, </w:t>
      </w:r>
      <w:r>
        <w:rPr>
          <w:b/>
        </w:rPr>
        <w:t>iObjectInstance2</w:t>
      </w:r>
      <w:r>
        <w:t xml:space="preserve">, and </w:t>
      </w:r>
      <w:r>
        <w:rPr>
          <w:b/>
        </w:rPr>
        <w:t xml:space="preserve">iObjectKind. </w:t>
      </w:r>
      <w:r>
        <w:t xml:space="preserve">This field MUST be one of those specified in the previous table in the </w:t>
      </w:r>
      <w:r>
        <w:rPr>
          <w:b/>
        </w:rPr>
        <w:t>iObjectContext</w:t>
      </w:r>
      <w:r>
        <w:t xml:space="preserve"> column.</w:t>
      </w:r>
    </w:p>
    <w:p w:rsidR="00626771" w:rsidRDefault="005664AD">
      <w:r>
        <w:rPr>
          <w:b/>
        </w:rPr>
        <w:t xml:space="preserve">iObjectInstance2 (2 bytes): </w:t>
      </w:r>
      <w:r>
        <w:t xml:space="preserve">An unsigned integer that specifies more information about the object context, along with </w:t>
      </w:r>
      <w:r>
        <w:rPr>
          <w:b/>
        </w:rPr>
        <w:t>iObjectContext</w:t>
      </w:r>
      <w:r>
        <w:t xml:space="preserve">, </w:t>
      </w:r>
      <w:r>
        <w:rPr>
          <w:b/>
        </w:rPr>
        <w:t>iObjectInstance1</w:t>
      </w:r>
      <w:r>
        <w:t xml:space="preserve">, and </w:t>
      </w:r>
      <w:r>
        <w:rPr>
          <w:b/>
        </w:rPr>
        <w:t xml:space="preserve">iObjectKind. </w:t>
      </w:r>
      <w:r>
        <w:t xml:space="preserve">This field MUST be one of those specified in the previous table in the </w:t>
      </w:r>
      <w:r>
        <w:rPr>
          <w:b/>
        </w:rPr>
        <w:t>iObjectContext</w:t>
      </w:r>
      <w:r>
        <w:t xml:space="preserve"> column.</w:t>
      </w:r>
    </w:p>
    <w:p w:rsidR="00626771" w:rsidRDefault="005664AD">
      <w:pPr>
        <w:pStyle w:val="Heading3"/>
      </w:pPr>
      <w:bookmarkStart w:id="557" w:name="Section_c4e4f9acbcad4d8aa96b318df2e0f2e4"/>
      <w:bookmarkStart w:id="558" w:name="StartObject"/>
      <w:bookmarkStart w:id="559" w:name="_Toc69880012"/>
      <w:r>
        <w:t>StartObject</w:t>
      </w:r>
      <w:bookmarkEnd w:id="557"/>
      <w:bookmarkEnd w:id="558"/>
      <w:bookmarkEnd w:id="559"/>
      <w:r>
        <w:fldChar w:fldCharType="begin"/>
      </w:r>
      <w:r>
        <w:instrText xml:space="preserve"> XE "Record:StartObject" </w:instrText>
      </w:r>
      <w:r>
        <w:fldChar w:fldCharType="end"/>
      </w:r>
      <w:r>
        <w:fldChar w:fldCharType="begin"/>
      </w:r>
      <w:r>
        <w:instrText xml:space="preserve"> XE "StartObject record" </w:instrText>
      </w:r>
      <w:r>
        <w:fldChar w:fldCharType="end"/>
      </w:r>
    </w:p>
    <w:p w:rsidR="00626771" w:rsidRDefault="005664AD">
      <w:r>
        <w:t>This record specifies the beginning of a collection of future record type rec</w:t>
      </w:r>
      <w:r>
        <w:t xml:space="preserve">ords as defined by the chart sheet substream </w:t>
      </w:r>
      <w:hyperlink w:anchor="gt_24ddbbb4-b79e-4419-96ec-0fdd229c9ebf">
        <w:r>
          <w:rPr>
            <w:rStyle w:val="HyperlinkGreen"/>
            <w:b/>
          </w:rPr>
          <w:t>ABNF</w:t>
        </w:r>
      </w:hyperlink>
      <w:r>
        <w:t xml:space="preserve">. The collection of records specifies a feature saved as a future record type so that an application not supporting the feature can preserve it. </w:t>
      </w:r>
      <w:r>
        <w:t xml:space="preserve">This record MUST have a matching </w:t>
      </w:r>
      <w:r>
        <w:rPr>
          <w:b/>
        </w:rPr>
        <w:t>EndObject</w:t>
      </w:r>
      <w:r>
        <w:t xml:space="preserve"> record. </w:t>
      </w:r>
      <w:r>
        <w:rPr>
          <w:b/>
        </w:rPr>
        <w:t>StartObject</w:t>
      </w:r>
      <w:r>
        <w:t xml:space="preserve"> and</w:t>
      </w:r>
      <w:r>
        <w:rPr>
          <w:b/>
        </w:rPr>
        <w:t xml:space="preserve"> EndObject</w:t>
      </w:r>
      <w:r>
        <w:t xml:space="preserve"> pairs can be nested. Up to 100 levels of blocks can be nested.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frtHeaderOld</w:t>
            </w:r>
          </w:p>
        </w:tc>
      </w:tr>
      <w:tr w:rsidR="00626771" w:rsidTr="00626771">
        <w:trPr>
          <w:trHeight w:hRule="exact" w:val="490"/>
        </w:trPr>
        <w:tc>
          <w:tcPr>
            <w:tcW w:w="4320" w:type="dxa"/>
            <w:gridSpan w:val="16"/>
          </w:tcPr>
          <w:p w:rsidR="00626771" w:rsidRDefault="005664AD">
            <w:pPr>
              <w:pStyle w:val="PacketDiagramBodyText"/>
            </w:pPr>
            <w:r>
              <w:lastRenderedPageBreak/>
              <w:t>iObjectKind</w:t>
            </w:r>
          </w:p>
        </w:tc>
        <w:tc>
          <w:tcPr>
            <w:tcW w:w="4320" w:type="dxa"/>
            <w:gridSpan w:val="16"/>
          </w:tcPr>
          <w:p w:rsidR="00626771" w:rsidRDefault="005664AD">
            <w:pPr>
              <w:pStyle w:val="PacketDiagramBodyText"/>
            </w:pPr>
            <w:r>
              <w:t>iObjectContext</w:t>
            </w:r>
          </w:p>
        </w:tc>
      </w:tr>
      <w:tr w:rsidR="00626771" w:rsidTr="00626771">
        <w:trPr>
          <w:trHeight w:hRule="exact" w:val="490"/>
        </w:trPr>
        <w:tc>
          <w:tcPr>
            <w:tcW w:w="4320" w:type="dxa"/>
            <w:gridSpan w:val="16"/>
          </w:tcPr>
          <w:p w:rsidR="00626771" w:rsidRDefault="005664AD">
            <w:pPr>
              <w:pStyle w:val="PacketDiagramBodyText"/>
            </w:pPr>
            <w:r>
              <w:t>iObjectInstance1</w:t>
            </w:r>
          </w:p>
        </w:tc>
        <w:tc>
          <w:tcPr>
            <w:tcW w:w="4320" w:type="dxa"/>
            <w:gridSpan w:val="16"/>
          </w:tcPr>
          <w:p w:rsidR="00626771" w:rsidRDefault="005664AD">
            <w:pPr>
              <w:pStyle w:val="PacketDiagramBodyText"/>
            </w:pPr>
            <w:r>
              <w:t>iObjectInstance2</w:t>
            </w:r>
          </w:p>
        </w:tc>
      </w:tr>
    </w:tbl>
    <w:p w:rsidR="00626771" w:rsidRDefault="005664AD">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set to 0x0854.</w:t>
      </w:r>
    </w:p>
    <w:p w:rsidR="00626771" w:rsidRDefault="005664AD">
      <w:r>
        <w:rPr>
          <w:b/>
        </w:rPr>
        <w:t xml:space="preserve">iObjectKind (2 bytes): </w:t>
      </w:r>
      <w:r>
        <w:t>An unsigned integer t</w:t>
      </w:r>
      <w:r>
        <w:t>hat specifies the type of object that is encompassed by the block. MUST be a value from the following table.</w:t>
      </w:r>
    </w:p>
    <w:tbl>
      <w:tblPr>
        <w:tblStyle w:val="Table-ShadedHeader"/>
        <w:tblW w:w="0" w:type="auto"/>
        <w:tblLook w:val="04A0" w:firstRow="1" w:lastRow="0" w:firstColumn="1" w:lastColumn="0" w:noHBand="0" w:noVBand="1"/>
      </w:tblPr>
      <w:tblGrid>
        <w:gridCol w:w="1401"/>
        <w:gridCol w:w="4193"/>
        <w:gridCol w:w="3514"/>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401" w:type="dxa"/>
          </w:tcPr>
          <w:p w:rsidR="00626771" w:rsidRDefault="005664AD">
            <w:pPr>
              <w:pStyle w:val="TableHeaderText"/>
            </w:pPr>
            <w:r>
              <w:t>Value</w:t>
            </w:r>
          </w:p>
        </w:tc>
        <w:tc>
          <w:tcPr>
            <w:tcW w:w="4193" w:type="dxa"/>
          </w:tcPr>
          <w:p w:rsidR="00626771" w:rsidRDefault="005664AD">
            <w:pPr>
              <w:pStyle w:val="TableHeaderText"/>
            </w:pPr>
            <w:r>
              <w:t>Object</w:t>
            </w:r>
            <w:r>
              <w:t xml:space="preserve"> type encompassed by the block</w:t>
            </w:r>
          </w:p>
        </w:tc>
        <w:tc>
          <w:tcPr>
            <w:tcW w:w="3514" w:type="dxa"/>
          </w:tcPr>
          <w:p w:rsidR="00626771" w:rsidRDefault="005664AD">
            <w:pPr>
              <w:pStyle w:val="TableHeaderText"/>
            </w:pPr>
            <w:r>
              <w:t>Description of future record type contents</w:t>
            </w:r>
          </w:p>
        </w:tc>
      </w:tr>
      <w:tr w:rsidR="00626771" w:rsidTr="00626771">
        <w:tc>
          <w:tcPr>
            <w:tcW w:w="1401" w:type="dxa"/>
          </w:tcPr>
          <w:p w:rsidR="00626771" w:rsidRDefault="005664AD">
            <w:pPr>
              <w:pStyle w:val="TableBodyText"/>
            </w:pPr>
            <w:r>
              <w:t>0x0010</w:t>
            </w:r>
          </w:p>
        </w:tc>
        <w:tc>
          <w:tcPr>
            <w:tcW w:w="4193" w:type="dxa"/>
          </w:tcPr>
          <w:p w:rsidR="00626771" w:rsidRDefault="005664AD">
            <w:pPr>
              <w:pStyle w:val="TableBodyText"/>
            </w:pPr>
            <w:r>
              <w:t xml:space="preserve">A sequence of records that conforms to the </w:t>
            </w:r>
            <w:r>
              <w:t>ATTACHEDLABEL rule is encompassed by the block.</w:t>
            </w:r>
          </w:p>
        </w:tc>
        <w:tc>
          <w:tcPr>
            <w:tcW w:w="3514" w:type="dxa"/>
          </w:tcPr>
          <w:p w:rsidR="00626771" w:rsidRDefault="005664AD">
            <w:pPr>
              <w:pStyle w:val="TableBodyText"/>
            </w:pPr>
            <w:hyperlink w:anchor="gt_7d807b62-cff1-4e03-a73f-840844345b83">
              <w:r>
                <w:rPr>
                  <w:rStyle w:val="HyperlinkGreen"/>
                  <w:b/>
                </w:rPr>
                <w:t>Display units</w:t>
              </w:r>
            </w:hyperlink>
            <w:r>
              <w:t xml:space="preserve"> labels of the current axis.</w:t>
            </w:r>
          </w:p>
        </w:tc>
      </w:tr>
      <w:tr w:rsidR="00626771" w:rsidTr="00626771">
        <w:tc>
          <w:tcPr>
            <w:tcW w:w="1401" w:type="dxa"/>
          </w:tcPr>
          <w:p w:rsidR="00626771" w:rsidRDefault="005664AD">
            <w:pPr>
              <w:pStyle w:val="TableBodyText"/>
            </w:pPr>
            <w:r>
              <w:t>0x0011</w:t>
            </w:r>
          </w:p>
        </w:tc>
        <w:tc>
          <w:tcPr>
            <w:tcW w:w="4193" w:type="dxa"/>
          </w:tcPr>
          <w:p w:rsidR="00626771" w:rsidRDefault="005664AD">
            <w:pPr>
              <w:pStyle w:val="TableBodyText"/>
            </w:pPr>
            <w:r>
              <w:t>A *(Font [Fbi]) is encompassed by the block, as defined by the sequence of records that conforms</w:t>
            </w:r>
            <w:r>
              <w:t xml:space="preserve"> to the FONTLIST rule.</w:t>
            </w:r>
          </w:p>
        </w:tc>
        <w:tc>
          <w:tcPr>
            <w:tcW w:w="3514" w:type="dxa"/>
          </w:tcPr>
          <w:p w:rsidR="00626771" w:rsidRDefault="005664AD">
            <w:pPr>
              <w:pStyle w:val="TableBodyText"/>
            </w:pPr>
            <w:hyperlink w:anchor="gt_f8aa3f46-99d1-49bb-858f-b4bfa546c1c2">
              <w:r>
                <w:rPr>
                  <w:rStyle w:val="HyperlinkGreen"/>
                  <w:b/>
                </w:rPr>
                <w:t>Font</w:t>
              </w:r>
            </w:hyperlink>
            <w:r>
              <w:t xml:space="preserve"> cache for a specified application version. The block contains only fonts for records introduced in the specified application version.</w:t>
            </w:r>
          </w:p>
        </w:tc>
      </w:tr>
      <w:tr w:rsidR="00626771" w:rsidTr="00626771">
        <w:tc>
          <w:tcPr>
            <w:tcW w:w="1401" w:type="dxa"/>
          </w:tcPr>
          <w:p w:rsidR="00626771" w:rsidRDefault="005664AD">
            <w:pPr>
              <w:pStyle w:val="TableBodyText"/>
            </w:pPr>
            <w:r>
              <w:t>0x0012</w:t>
            </w:r>
          </w:p>
        </w:tc>
        <w:tc>
          <w:tcPr>
            <w:tcW w:w="4193" w:type="dxa"/>
          </w:tcPr>
          <w:p w:rsidR="00626771" w:rsidRDefault="005664AD">
            <w:pPr>
              <w:pStyle w:val="TableBodyText"/>
            </w:pPr>
            <w:r>
              <w:t xml:space="preserve">A </w:t>
            </w:r>
            <w:r>
              <w:rPr>
                <w:b/>
              </w:rPr>
              <w:t>DefaultText</w:t>
            </w:r>
            <w:r>
              <w:t xml:space="preserve"> record followed by an ATTACHEDLABEL rule is encompassed by the block when in a sequence of records that conforms to the DFTTEXT rule.</w:t>
            </w:r>
          </w:p>
          <w:p w:rsidR="00626771" w:rsidRDefault="005664AD">
            <w:pPr>
              <w:pStyle w:val="TableBodyText"/>
            </w:pPr>
            <w:r>
              <w:t>An ATTACHEDLABEL rule is encompassed by the block when in a sequence of records that conforms to the CHARTFORMATS rule.</w:t>
            </w:r>
          </w:p>
        </w:tc>
        <w:tc>
          <w:tcPr>
            <w:tcW w:w="3514" w:type="dxa"/>
          </w:tcPr>
          <w:p w:rsidR="00626771" w:rsidRDefault="005664AD">
            <w:pPr>
              <w:pStyle w:val="TableBodyText"/>
            </w:pPr>
            <w:r>
              <w:t>A</w:t>
            </w:r>
            <w:r>
              <w:t>n extended data label.</w:t>
            </w:r>
          </w:p>
        </w:tc>
      </w:tr>
    </w:tbl>
    <w:p w:rsidR="00626771" w:rsidRDefault="00626771"/>
    <w:p w:rsidR="00626771" w:rsidRDefault="005664AD">
      <w:r>
        <w:rPr>
          <w:b/>
        </w:rPr>
        <w:t xml:space="preserve">iObjectContext (2 bytes): </w:t>
      </w:r>
      <w:r>
        <w:t>An unsigned integer that specifies the object context. MUST be set to 0x0000.</w:t>
      </w:r>
    </w:p>
    <w:p w:rsidR="00626771" w:rsidRDefault="005664AD">
      <w:r>
        <w:rPr>
          <w:b/>
        </w:rPr>
        <w:t xml:space="preserve">iObjectInstance1 (2 bytes): </w:t>
      </w:r>
      <w:r>
        <w:t xml:space="preserve">An unsigned integer that specifies additional information about the context of the object, along with </w:t>
      </w:r>
      <w:r>
        <w:rPr>
          <w:b/>
        </w:rPr>
        <w:t>iObjectContext</w:t>
      </w:r>
      <w:r>
        <w:t xml:space="preserve">, </w:t>
      </w:r>
      <w:r>
        <w:rPr>
          <w:b/>
        </w:rPr>
        <w:t>iObjectInstance2</w:t>
      </w:r>
      <w:r>
        <w:t xml:space="preserve">, and </w:t>
      </w:r>
      <w:r>
        <w:rPr>
          <w:b/>
        </w:rPr>
        <w:t xml:space="preserve">iObjectKind. </w:t>
      </w:r>
      <w:r>
        <w:t xml:space="preserve">This field MUST set to 0x0000 if </w:t>
      </w:r>
      <w:r>
        <w:rPr>
          <w:b/>
        </w:rPr>
        <w:t>iObjectKind</w:t>
      </w:r>
      <w:r>
        <w:t xml:space="preserve"> is set to 0x0010 or 0x0012. MUST be a value from the follo</w:t>
      </w:r>
      <w:r>
        <w:t xml:space="preserve">wing table if </w:t>
      </w:r>
      <w:r>
        <w:rPr>
          <w:b/>
        </w:rPr>
        <w:t>iObjectKind</w:t>
      </w:r>
      <w:r>
        <w:t xml:space="preserve"> is set to 0x0011.</w:t>
      </w:r>
    </w:p>
    <w:tbl>
      <w:tblPr>
        <w:tblStyle w:val="Table-ShadedHeader"/>
        <w:tblW w:w="5000" w:type="pct"/>
        <w:tblLook w:val="04A0" w:firstRow="1" w:lastRow="0" w:firstColumn="1" w:lastColumn="0" w:noHBand="0" w:noVBand="1"/>
      </w:tblPr>
      <w:tblGrid>
        <w:gridCol w:w="4833"/>
        <w:gridCol w:w="4757"/>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2520" w:type="pct"/>
          </w:tcPr>
          <w:p w:rsidR="00626771" w:rsidRDefault="005664AD">
            <w:pPr>
              <w:pStyle w:val="TableHeaderText"/>
            </w:pPr>
            <w:r>
              <w:t>iObjectInstance1</w:t>
            </w:r>
          </w:p>
        </w:tc>
        <w:tc>
          <w:tcPr>
            <w:tcW w:w="2480" w:type="pct"/>
          </w:tcPr>
          <w:p w:rsidR="00626771" w:rsidRDefault="005664AD">
            <w:pPr>
              <w:pStyle w:val="TableHeaderText"/>
            </w:pPr>
            <w:r>
              <w:t>Application version</w:t>
            </w:r>
          </w:p>
        </w:tc>
      </w:tr>
      <w:tr w:rsidR="00626771" w:rsidTr="00626771">
        <w:tc>
          <w:tcPr>
            <w:tcW w:w="2520" w:type="pct"/>
          </w:tcPr>
          <w:p w:rsidR="00626771" w:rsidRDefault="005664AD">
            <w:pPr>
              <w:pStyle w:val="TableBodyText"/>
            </w:pPr>
            <w:r>
              <w:t>0x0008</w:t>
            </w:r>
          </w:p>
        </w:tc>
        <w:tc>
          <w:tcPr>
            <w:tcW w:w="2480" w:type="pct"/>
          </w:tcPr>
          <w:p w:rsidR="00626771" w:rsidRDefault="005664AD">
            <w:pPr>
              <w:pStyle w:val="TableBodyText"/>
            </w:pPr>
            <w:r>
              <w:t>Specifies the application version.</w:t>
            </w:r>
            <w:bookmarkStart w:id="560"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560"/>
          </w:p>
        </w:tc>
      </w:tr>
      <w:tr w:rsidR="00626771" w:rsidTr="00626771">
        <w:tc>
          <w:tcPr>
            <w:tcW w:w="2520" w:type="pct"/>
          </w:tcPr>
          <w:p w:rsidR="00626771" w:rsidRDefault="005664AD">
            <w:pPr>
              <w:pStyle w:val="TableBodyText"/>
            </w:pPr>
            <w:r>
              <w:t>0x0009</w:t>
            </w:r>
          </w:p>
        </w:tc>
        <w:tc>
          <w:tcPr>
            <w:tcW w:w="2480" w:type="pct"/>
          </w:tcPr>
          <w:p w:rsidR="00626771" w:rsidRDefault="005664AD">
            <w:pPr>
              <w:pStyle w:val="TableBodyText"/>
            </w:pPr>
            <w:r>
              <w:t>Specifies the application version.</w:t>
            </w:r>
            <w:bookmarkStart w:id="561" w:name="Appendix_A_Target_60"/>
            <w:r>
              <w:rPr>
                <w:rStyle w:val="Hyperlink"/>
              </w:rPr>
              <w:fldChar w:fldCharType="begin"/>
            </w:r>
            <w:r>
              <w:rPr>
                <w:rStyle w:val="Hyperlink"/>
                <w:szCs w:val="24"/>
              </w:rPr>
              <w:instrText xml:space="preserve"> HYPERLINK \l "App</w:instrText>
            </w:r>
            <w:r>
              <w:rPr>
                <w:rStyle w:val="Hyperlink"/>
                <w:szCs w:val="24"/>
              </w:rPr>
              <w:instrText xml:space="preserve">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561"/>
          </w:p>
        </w:tc>
      </w:tr>
      <w:tr w:rsidR="00626771" w:rsidTr="00626771">
        <w:tc>
          <w:tcPr>
            <w:tcW w:w="2520" w:type="pct"/>
          </w:tcPr>
          <w:p w:rsidR="00626771" w:rsidRDefault="005664AD">
            <w:pPr>
              <w:pStyle w:val="TableBodyText"/>
            </w:pPr>
            <w:r>
              <w:t>0x000A</w:t>
            </w:r>
          </w:p>
        </w:tc>
        <w:tc>
          <w:tcPr>
            <w:tcW w:w="2480" w:type="pct"/>
          </w:tcPr>
          <w:p w:rsidR="00626771" w:rsidRDefault="005664AD">
            <w:pPr>
              <w:pStyle w:val="TableBodyText"/>
            </w:pPr>
            <w:r>
              <w:t>Specifies the application version.</w:t>
            </w:r>
            <w:bookmarkStart w:id="562"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562"/>
          </w:p>
        </w:tc>
      </w:tr>
      <w:tr w:rsidR="00626771" w:rsidTr="00626771">
        <w:tc>
          <w:tcPr>
            <w:tcW w:w="2520" w:type="pct"/>
          </w:tcPr>
          <w:p w:rsidR="00626771" w:rsidRDefault="005664AD">
            <w:pPr>
              <w:pStyle w:val="TableBodyText"/>
            </w:pPr>
            <w:r>
              <w:t>0x000B</w:t>
            </w:r>
          </w:p>
        </w:tc>
        <w:tc>
          <w:tcPr>
            <w:tcW w:w="2480" w:type="pct"/>
          </w:tcPr>
          <w:p w:rsidR="00626771" w:rsidRDefault="005664AD">
            <w:pPr>
              <w:pStyle w:val="TableBodyText"/>
            </w:pPr>
            <w:r>
              <w:t>Specifies the application version.</w:t>
            </w:r>
            <w:bookmarkStart w:id="563"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563"/>
          </w:p>
        </w:tc>
      </w:tr>
      <w:tr w:rsidR="00626771" w:rsidTr="00626771">
        <w:tc>
          <w:tcPr>
            <w:tcW w:w="2520" w:type="pct"/>
          </w:tcPr>
          <w:p w:rsidR="00626771" w:rsidRDefault="005664AD">
            <w:pPr>
              <w:pStyle w:val="TableBodyText"/>
            </w:pPr>
            <w:r>
              <w:t>0x000C</w:t>
            </w:r>
          </w:p>
        </w:tc>
        <w:tc>
          <w:tcPr>
            <w:tcW w:w="2480" w:type="pct"/>
          </w:tcPr>
          <w:p w:rsidR="00626771" w:rsidRDefault="005664AD">
            <w:pPr>
              <w:pStyle w:val="TableBodyText"/>
            </w:pPr>
            <w:r>
              <w:t>Specifies the application version.</w:t>
            </w:r>
            <w:bookmarkStart w:id="564"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564"/>
          </w:p>
        </w:tc>
      </w:tr>
      <w:tr w:rsidR="00626771" w:rsidTr="00626771">
        <w:tc>
          <w:tcPr>
            <w:tcW w:w="2520" w:type="pct"/>
          </w:tcPr>
          <w:p w:rsidR="00626771" w:rsidRDefault="005664AD">
            <w:pPr>
              <w:pStyle w:val="TableBodyText"/>
            </w:pPr>
            <w:r>
              <w:t>0x000E</w:t>
            </w:r>
          </w:p>
        </w:tc>
        <w:tc>
          <w:tcPr>
            <w:tcW w:w="2480" w:type="pct"/>
          </w:tcPr>
          <w:p w:rsidR="00626771" w:rsidRDefault="005664AD">
            <w:pPr>
              <w:pStyle w:val="TableBodyText"/>
            </w:pPr>
            <w:r>
              <w:t>Specifies the application version.</w:t>
            </w:r>
            <w:bookmarkStart w:id="565" w:name="Appendix_A_Target_64"/>
            <w:r>
              <w:rPr>
                <w:rStyle w:val="Hyperlink"/>
              </w:rPr>
              <w:fldChar w:fldCharType="begin"/>
            </w:r>
            <w:r>
              <w:rPr>
                <w:rStyle w:val="Hyperlink"/>
                <w:szCs w:val="24"/>
              </w:rPr>
              <w:instrText xml:space="preserve"> HYPERLINK \l "Appendix_A_64" </w:instrText>
            </w:r>
            <w:r>
              <w:rPr>
                <w:rStyle w:val="Hyperlink"/>
                <w:szCs w:val="24"/>
              </w:rPr>
              <w:instrText xml:space="preserve">\o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565"/>
          </w:p>
        </w:tc>
      </w:tr>
    </w:tbl>
    <w:p w:rsidR="00626771" w:rsidRDefault="00626771"/>
    <w:p w:rsidR="00626771" w:rsidRDefault="005664AD">
      <w:r>
        <w:rPr>
          <w:b/>
        </w:rPr>
        <w:t xml:space="preserve">iObjectInstance2 (2 bytes): </w:t>
      </w:r>
      <w:r>
        <w:t xml:space="preserve">An unsigned integer that specifies more information about the object context, along with </w:t>
      </w:r>
      <w:r>
        <w:rPr>
          <w:b/>
        </w:rPr>
        <w:t>iObjectContext</w:t>
      </w:r>
      <w:r>
        <w:t xml:space="preserve">, </w:t>
      </w:r>
      <w:r>
        <w:rPr>
          <w:b/>
        </w:rPr>
        <w:t>iObjectInstance1</w:t>
      </w:r>
      <w:r>
        <w:t xml:space="preserve">, and </w:t>
      </w:r>
      <w:r>
        <w:rPr>
          <w:b/>
        </w:rPr>
        <w:t xml:space="preserve">iObjectKind. </w:t>
      </w:r>
      <w:r>
        <w:t>This field MUST be set to 0x0000.</w:t>
      </w:r>
    </w:p>
    <w:p w:rsidR="00626771" w:rsidRDefault="005664AD">
      <w:pPr>
        <w:pStyle w:val="Heading3"/>
      </w:pPr>
      <w:bookmarkStart w:id="566" w:name="Section_c806e5ae6a4045acb004d75c0a9728ce"/>
      <w:bookmarkStart w:id="567" w:name="Surf"/>
      <w:bookmarkStart w:id="568" w:name="_Toc69880013"/>
      <w:r>
        <w:lastRenderedPageBreak/>
        <w:t>Surf</w:t>
      </w:r>
      <w:bookmarkEnd w:id="566"/>
      <w:bookmarkEnd w:id="567"/>
      <w:bookmarkEnd w:id="568"/>
      <w:r>
        <w:fldChar w:fldCharType="begin"/>
      </w:r>
      <w:r>
        <w:instrText xml:space="preserve"> XE "Reco</w:instrText>
      </w:r>
      <w:r>
        <w:instrText xml:space="preserve">rd:Surf" </w:instrText>
      </w:r>
      <w:r>
        <w:fldChar w:fldCharType="end"/>
      </w:r>
      <w:r>
        <w:fldChar w:fldCharType="begin"/>
      </w:r>
      <w:r>
        <w:instrText xml:space="preserve"> XE "Surf record" </w:instrText>
      </w:r>
      <w:r>
        <w:fldChar w:fldCharType="end"/>
      </w:r>
    </w:p>
    <w:p w:rsidR="00626771" w:rsidRDefault="005664AD">
      <w:r>
        <w:t>This record specifies that the chart group is a surface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3780" w:type="dxa"/>
            <w:gridSpan w:val="14"/>
          </w:tcPr>
          <w:p w:rsidR="00626771" w:rsidRDefault="005664AD">
            <w:pPr>
              <w:pStyle w:val="PacketDiagramBodyText"/>
            </w:pPr>
            <w:r>
              <w:t>reserved</w:t>
            </w:r>
          </w:p>
        </w:tc>
      </w:tr>
    </w:tbl>
    <w:p w:rsidR="00626771" w:rsidRDefault="005664AD">
      <w:pPr>
        <w:pStyle w:val="Definition-Field"/>
      </w:pPr>
      <w:r>
        <w:rPr>
          <w:b/>
        </w:rPr>
        <w:t xml:space="preserve">A - fFillSurface (1 bit): </w:t>
      </w:r>
      <w:r>
        <w:t xml:space="preserve">A </w:t>
      </w:r>
      <w:r>
        <w:t>bit that specifies whether the surface chart group is wireframe or has a fill. MUST be a value from the following table.</w:t>
      </w:r>
    </w:p>
    <w:tbl>
      <w:tblPr>
        <w:tblStyle w:val="Table-ShadedHeaderIndented"/>
        <w:tblW w:w="0" w:type="auto"/>
        <w:tblLook w:val="04A0" w:firstRow="1" w:lastRow="0" w:firstColumn="1" w:lastColumn="0" w:noHBand="0" w:noVBand="1"/>
      </w:tblPr>
      <w:tblGrid>
        <w:gridCol w:w="1638"/>
        <w:gridCol w:w="721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638" w:type="dxa"/>
          </w:tcPr>
          <w:p w:rsidR="00626771" w:rsidRDefault="005664AD">
            <w:pPr>
              <w:pStyle w:val="TableHeaderText"/>
              <w:spacing w:before="0" w:after="0"/>
            </w:pPr>
            <w:r>
              <w:t>Value</w:t>
            </w:r>
          </w:p>
        </w:tc>
        <w:tc>
          <w:tcPr>
            <w:tcW w:w="7218" w:type="dxa"/>
          </w:tcPr>
          <w:p w:rsidR="00626771" w:rsidRDefault="005664AD">
            <w:pPr>
              <w:pStyle w:val="TableHeaderText"/>
              <w:spacing w:before="0" w:after="0"/>
            </w:pPr>
            <w:r>
              <w:t>Meaning</w:t>
            </w:r>
          </w:p>
        </w:tc>
      </w:tr>
      <w:tr w:rsidR="00626771" w:rsidTr="00626771">
        <w:tc>
          <w:tcPr>
            <w:tcW w:w="1638" w:type="dxa"/>
          </w:tcPr>
          <w:p w:rsidR="00626771" w:rsidRDefault="005664AD">
            <w:pPr>
              <w:pStyle w:val="TableBodyText"/>
              <w:spacing w:before="0" w:after="0"/>
            </w:pPr>
            <w:r>
              <w:t>0</w:t>
            </w:r>
          </w:p>
        </w:tc>
        <w:tc>
          <w:tcPr>
            <w:tcW w:w="7218" w:type="dxa"/>
          </w:tcPr>
          <w:p w:rsidR="00626771" w:rsidRDefault="005664AD">
            <w:pPr>
              <w:pStyle w:val="TableBodyText"/>
              <w:spacing w:before="0" w:after="0"/>
            </w:pPr>
            <w:r>
              <w:t>Surface chart group is wireframe.</w:t>
            </w:r>
          </w:p>
        </w:tc>
      </w:tr>
      <w:tr w:rsidR="00626771" w:rsidTr="00626771">
        <w:tc>
          <w:tcPr>
            <w:tcW w:w="1638" w:type="dxa"/>
          </w:tcPr>
          <w:p w:rsidR="00626771" w:rsidRDefault="005664AD">
            <w:pPr>
              <w:pStyle w:val="TableBodyText"/>
              <w:spacing w:before="0" w:after="0"/>
            </w:pPr>
            <w:r>
              <w:t>1</w:t>
            </w:r>
          </w:p>
        </w:tc>
        <w:tc>
          <w:tcPr>
            <w:tcW w:w="7218" w:type="dxa"/>
          </w:tcPr>
          <w:p w:rsidR="00626771" w:rsidRDefault="005664AD">
            <w:pPr>
              <w:pStyle w:val="TableBodyText"/>
              <w:spacing w:before="0" w:after="0"/>
            </w:pPr>
            <w:r>
              <w:t>Surface chart group has a fill.</w:t>
            </w:r>
          </w:p>
        </w:tc>
      </w:tr>
    </w:tbl>
    <w:p w:rsidR="00626771" w:rsidRDefault="00626771">
      <w:pPr>
        <w:pStyle w:val="Definition-Field2"/>
      </w:pPr>
    </w:p>
    <w:p w:rsidR="00626771" w:rsidRDefault="005664AD">
      <w:pPr>
        <w:pStyle w:val="Definition-Field"/>
      </w:pPr>
      <w:r>
        <w:rPr>
          <w:b/>
        </w:rPr>
        <w:t xml:space="preserve">B - f3DPhongShade (1 bit): </w:t>
      </w:r>
      <w:r>
        <w:t xml:space="preserve">A bit that specifies whether </w:t>
      </w:r>
      <w:hyperlink w:anchor="gt_f97b18d4-bf3e-4e80-bd1c-4f58aba7c43b">
        <w:r>
          <w:rPr>
            <w:rStyle w:val="HyperlinkGreen"/>
            <w:b/>
          </w:rPr>
          <w:t>3-D Phong shading</w:t>
        </w:r>
      </w:hyperlink>
      <w:r>
        <w:t xml:space="preserve"> is displayed.</w:t>
      </w:r>
    </w:p>
    <w:p w:rsidR="00626771" w:rsidRDefault="005664AD">
      <w:pPr>
        <w:pStyle w:val="Definition-Field"/>
      </w:pPr>
      <w:r>
        <w:rPr>
          <w:b/>
        </w:rPr>
        <w:t xml:space="preserve">reserved (14 bits): </w:t>
      </w:r>
      <w:r>
        <w:t>MUST be set to zero, and MUST be ignored.</w:t>
      </w:r>
    </w:p>
    <w:p w:rsidR="00626771" w:rsidRDefault="005664AD">
      <w:pPr>
        <w:pStyle w:val="Heading3"/>
      </w:pPr>
      <w:bookmarkStart w:id="569" w:name="Section_a743b9efdee341daa2049cdb6a750c38"/>
      <w:bookmarkStart w:id="570" w:name="Text"/>
      <w:bookmarkStart w:id="571" w:name="_Toc69880014"/>
      <w:r>
        <w:t>Text</w:t>
      </w:r>
      <w:bookmarkEnd w:id="569"/>
      <w:bookmarkEnd w:id="570"/>
      <w:bookmarkEnd w:id="571"/>
      <w:r>
        <w:fldChar w:fldCharType="begin"/>
      </w:r>
      <w:r>
        <w:instrText xml:space="preserve"> XE "Record:Text" </w:instrText>
      </w:r>
      <w:r>
        <w:fldChar w:fldCharType="end"/>
      </w:r>
      <w:r>
        <w:fldChar w:fldCharType="begin"/>
      </w:r>
      <w:r>
        <w:instrText xml:space="preserve"> XE "Text record" </w:instrText>
      </w:r>
      <w:r>
        <w:fldChar w:fldCharType="end"/>
      </w:r>
    </w:p>
    <w:p w:rsidR="00626771" w:rsidRDefault="005664AD">
      <w:r>
        <w:t>This record</w:t>
      </w:r>
      <w:r>
        <w:t xml:space="preserve"> specifies the properties of an attached label and specifies the beginning of a collection of records as defined by the chart sheet substream </w:t>
      </w:r>
      <w:hyperlink w:anchor="gt_24ddbbb4-b79e-4419-96ec-0fdd229c9ebf">
        <w:r>
          <w:rPr>
            <w:rStyle w:val="HyperlinkGreen"/>
            <w:b/>
          </w:rPr>
          <w:t>ABNF</w:t>
        </w:r>
      </w:hyperlink>
      <w:r>
        <w:t>. This collection of records specifies an attach</w:t>
      </w:r>
      <w:r>
        <w:t>ed label.</w:t>
      </w:r>
    </w:p>
    <w:p w:rsidR="00626771" w:rsidRDefault="005664AD">
      <w:r>
        <w:t xml:space="preserve">The </w:t>
      </w:r>
      <w:r>
        <w:rPr>
          <w:b/>
        </w:rPr>
        <w:t>fShowKey</w:t>
      </w:r>
      <w:r>
        <w:t xml:space="preserve">, </w:t>
      </w:r>
      <w:r>
        <w:rPr>
          <w:b/>
        </w:rPr>
        <w:t>fShowValue</w:t>
      </w:r>
      <w:r>
        <w:t xml:space="preserve">, </w:t>
      </w:r>
      <w:r>
        <w:rPr>
          <w:b/>
        </w:rPr>
        <w:t>fShowLabelAndPerc</w:t>
      </w:r>
      <w:r>
        <w:t xml:space="preserve">, </w:t>
      </w:r>
      <w:r>
        <w:rPr>
          <w:b/>
        </w:rPr>
        <w:t>fShowPercent</w:t>
      </w:r>
      <w:r>
        <w:t xml:space="preserve">, </w:t>
      </w:r>
      <w:r>
        <w:rPr>
          <w:b/>
        </w:rPr>
        <w:t>fShowBubbleSizes</w:t>
      </w:r>
      <w:r>
        <w:t xml:space="preserve">, and </w:t>
      </w:r>
      <w:r>
        <w:rPr>
          <w:b/>
        </w:rPr>
        <w:t>fShowLabel</w:t>
      </w:r>
      <w:r>
        <w:t xml:space="preserve"> fields MUST be set to zero and MUST be ignored if the current attached label does not contain an </w:t>
      </w:r>
      <w:r>
        <w:rPr>
          <w:b/>
        </w:rPr>
        <w:t>ObjectLink</w:t>
      </w:r>
      <w:r>
        <w:t xml:space="preserve"> record that satisfies the following conditions</w:t>
      </w:r>
      <w:r>
        <w:t>:</w:t>
      </w:r>
    </w:p>
    <w:p w:rsidR="00626771" w:rsidRDefault="005664AD">
      <w:pPr>
        <w:pStyle w:val="ListParagraph"/>
        <w:numPr>
          <w:ilvl w:val="0"/>
          <w:numId w:val="55"/>
        </w:numPr>
      </w:pPr>
      <w:r>
        <w:t xml:space="preserve">The </w:t>
      </w:r>
      <w:r>
        <w:rPr>
          <w:b/>
        </w:rPr>
        <w:t>wLinkObj</w:t>
      </w:r>
      <w:r>
        <w:t xml:space="preserve"> field of the </w:t>
      </w:r>
      <w:r>
        <w:rPr>
          <w:b/>
        </w:rPr>
        <w:t>ObjectLink</w:t>
      </w:r>
      <w:r>
        <w:t xml:space="preserve"> record is set to 0x0004.</w:t>
      </w:r>
    </w:p>
    <w:p w:rsidR="00626771" w:rsidRDefault="005664AD">
      <w:pPr>
        <w:pStyle w:val="ListParagraph"/>
        <w:numPr>
          <w:ilvl w:val="0"/>
          <w:numId w:val="55"/>
        </w:numPr>
      </w:pPr>
      <w:r>
        <w:t xml:space="preserve">The </w:t>
      </w:r>
      <w:r>
        <w:rPr>
          <w:b/>
        </w:rPr>
        <w:t>wLinkVar1</w:t>
      </w:r>
      <w:r>
        <w:t xml:space="preserve"> field of the </w:t>
      </w:r>
      <w:r>
        <w:rPr>
          <w:b/>
        </w:rPr>
        <w:t>ObjectLink</w:t>
      </w:r>
      <w:r>
        <w:t xml:space="preserve"> record references a series.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2160" w:type="dxa"/>
            <w:gridSpan w:val="8"/>
          </w:tcPr>
          <w:p w:rsidR="00626771" w:rsidRDefault="005664AD">
            <w:pPr>
              <w:pStyle w:val="PacketDiagramBodyText"/>
            </w:pPr>
            <w:r>
              <w:t>at</w:t>
            </w:r>
          </w:p>
        </w:tc>
        <w:tc>
          <w:tcPr>
            <w:tcW w:w="2160" w:type="dxa"/>
            <w:gridSpan w:val="8"/>
          </w:tcPr>
          <w:p w:rsidR="00626771" w:rsidRDefault="005664AD">
            <w:pPr>
              <w:pStyle w:val="PacketDiagramBodyText"/>
            </w:pPr>
            <w:r>
              <w:t>vat</w:t>
            </w:r>
          </w:p>
        </w:tc>
        <w:tc>
          <w:tcPr>
            <w:tcW w:w="4320" w:type="dxa"/>
            <w:gridSpan w:val="16"/>
          </w:tcPr>
          <w:p w:rsidR="00626771" w:rsidRDefault="005664AD">
            <w:pPr>
              <w:pStyle w:val="PacketDiagramBodyText"/>
            </w:pPr>
            <w:r>
              <w:t>wBkgMode</w:t>
            </w:r>
          </w:p>
        </w:tc>
      </w:tr>
      <w:tr w:rsidR="00626771" w:rsidTr="00626771">
        <w:trPr>
          <w:trHeight w:hRule="exact" w:val="490"/>
        </w:trPr>
        <w:tc>
          <w:tcPr>
            <w:tcW w:w="8640" w:type="dxa"/>
            <w:gridSpan w:val="32"/>
          </w:tcPr>
          <w:p w:rsidR="00626771" w:rsidRDefault="005664AD">
            <w:pPr>
              <w:pStyle w:val="PacketDiagramBodyText"/>
            </w:pPr>
            <w:r>
              <w:t>rgbText</w:t>
            </w:r>
          </w:p>
        </w:tc>
      </w:tr>
      <w:tr w:rsidR="00626771" w:rsidTr="00626771">
        <w:trPr>
          <w:trHeight w:hRule="exact" w:val="490"/>
        </w:trPr>
        <w:tc>
          <w:tcPr>
            <w:tcW w:w="8640" w:type="dxa"/>
            <w:gridSpan w:val="32"/>
          </w:tcPr>
          <w:p w:rsidR="00626771" w:rsidRDefault="005664AD">
            <w:pPr>
              <w:pStyle w:val="PacketDiagramBodyText"/>
            </w:pPr>
            <w:r>
              <w:t>x</w:t>
            </w:r>
          </w:p>
        </w:tc>
      </w:tr>
      <w:tr w:rsidR="00626771" w:rsidTr="00626771">
        <w:trPr>
          <w:trHeight w:hRule="exact" w:val="490"/>
        </w:trPr>
        <w:tc>
          <w:tcPr>
            <w:tcW w:w="8640" w:type="dxa"/>
            <w:gridSpan w:val="32"/>
          </w:tcPr>
          <w:p w:rsidR="00626771" w:rsidRDefault="005664AD">
            <w:pPr>
              <w:pStyle w:val="PacketDiagramBodyText"/>
            </w:pPr>
            <w:r>
              <w:t>y</w:t>
            </w:r>
          </w:p>
        </w:tc>
      </w:tr>
      <w:tr w:rsidR="00626771" w:rsidTr="00626771">
        <w:trPr>
          <w:trHeight w:hRule="exact" w:val="490"/>
        </w:trPr>
        <w:tc>
          <w:tcPr>
            <w:tcW w:w="8640" w:type="dxa"/>
            <w:gridSpan w:val="32"/>
          </w:tcPr>
          <w:p w:rsidR="00626771" w:rsidRDefault="005664AD">
            <w:pPr>
              <w:pStyle w:val="PacketDiagramBodyText"/>
            </w:pPr>
            <w:r>
              <w:t>dx</w:t>
            </w:r>
          </w:p>
        </w:tc>
      </w:tr>
      <w:tr w:rsidR="00626771" w:rsidTr="00626771">
        <w:trPr>
          <w:trHeight w:hRule="exact" w:val="490"/>
        </w:trPr>
        <w:tc>
          <w:tcPr>
            <w:tcW w:w="8640" w:type="dxa"/>
            <w:gridSpan w:val="32"/>
          </w:tcPr>
          <w:p w:rsidR="00626771" w:rsidRDefault="005664AD">
            <w:pPr>
              <w:pStyle w:val="PacketDiagramBodyText"/>
            </w:pPr>
            <w:r>
              <w:t>dy</w:t>
            </w:r>
          </w:p>
        </w:tc>
      </w:tr>
      <w:tr w:rsidR="00626771" w:rsidTr="00626771">
        <w:trPr>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270" w:type="dxa"/>
          </w:tcPr>
          <w:p w:rsidR="00626771" w:rsidRDefault="005664AD">
            <w:pPr>
              <w:pStyle w:val="PacketDiagramBodyText"/>
            </w:pPr>
            <w:r>
              <w:t>D</w:t>
            </w:r>
          </w:p>
        </w:tc>
        <w:tc>
          <w:tcPr>
            <w:tcW w:w="270" w:type="dxa"/>
          </w:tcPr>
          <w:p w:rsidR="00626771" w:rsidRDefault="005664AD">
            <w:pPr>
              <w:pStyle w:val="PacketDiagramBodyText"/>
            </w:pPr>
            <w:r>
              <w:t>E</w:t>
            </w:r>
          </w:p>
        </w:tc>
        <w:tc>
          <w:tcPr>
            <w:tcW w:w="270" w:type="dxa"/>
          </w:tcPr>
          <w:p w:rsidR="00626771" w:rsidRDefault="005664AD">
            <w:pPr>
              <w:pStyle w:val="PacketDiagramBodyText"/>
            </w:pPr>
            <w:r>
              <w:t>F</w:t>
            </w:r>
          </w:p>
        </w:tc>
        <w:tc>
          <w:tcPr>
            <w:tcW w:w="270" w:type="dxa"/>
          </w:tcPr>
          <w:p w:rsidR="00626771" w:rsidRDefault="005664AD">
            <w:pPr>
              <w:pStyle w:val="PacketDiagramBodyText"/>
            </w:pPr>
            <w:r>
              <w:t>G</w:t>
            </w:r>
          </w:p>
        </w:tc>
        <w:tc>
          <w:tcPr>
            <w:tcW w:w="270" w:type="dxa"/>
          </w:tcPr>
          <w:p w:rsidR="00626771" w:rsidRDefault="005664AD">
            <w:pPr>
              <w:pStyle w:val="PacketDiagramBodyText"/>
            </w:pPr>
            <w:r>
              <w:t>H</w:t>
            </w:r>
          </w:p>
        </w:tc>
        <w:tc>
          <w:tcPr>
            <w:tcW w:w="810" w:type="dxa"/>
            <w:gridSpan w:val="3"/>
          </w:tcPr>
          <w:p w:rsidR="00626771" w:rsidRDefault="005664AD">
            <w:pPr>
              <w:pStyle w:val="PacketDiagramBodyText"/>
            </w:pPr>
            <w:r>
              <w:t>I</w:t>
            </w:r>
          </w:p>
        </w:tc>
        <w:tc>
          <w:tcPr>
            <w:tcW w:w="270" w:type="dxa"/>
          </w:tcPr>
          <w:p w:rsidR="00626771" w:rsidRDefault="005664AD">
            <w:pPr>
              <w:pStyle w:val="PacketDiagramBodyText"/>
            </w:pPr>
            <w:r>
              <w:t>J</w:t>
            </w:r>
          </w:p>
        </w:tc>
        <w:tc>
          <w:tcPr>
            <w:tcW w:w="270" w:type="dxa"/>
          </w:tcPr>
          <w:p w:rsidR="00626771" w:rsidRDefault="005664AD">
            <w:pPr>
              <w:pStyle w:val="PacketDiagramBodyText"/>
            </w:pPr>
            <w:r>
              <w:t>K</w:t>
            </w:r>
          </w:p>
        </w:tc>
        <w:tc>
          <w:tcPr>
            <w:tcW w:w="270" w:type="dxa"/>
          </w:tcPr>
          <w:p w:rsidR="00626771" w:rsidRDefault="005664AD">
            <w:pPr>
              <w:pStyle w:val="PacketDiagramBodyText"/>
            </w:pPr>
            <w:r>
              <w:t>L</w:t>
            </w:r>
          </w:p>
        </w:tc>
        <w:tc>
          <w:tcPr>
            <w:tcW w:w="270" w:type="dxa"/>
          </w:tcPr>
          <w:p w:rsidR="00626771" w:rsidRDefault="005664AD">
            <w:pPr>
              <w:pStyle w:val="PacketDiagramBodyText"/>
            </w:pPr>
            <w:r>
              <w:t>M</w:t>
            </w:r>
          </w:p>
        </w:tc>
        <w:tc>
          <w:tcPr>
            <w:tcW w:w="270" w:type="dxa"/>
          </w:tcPr>
          <w:p w:rsidR="00626771" w:rsidRDefault="005664AD">
            <w:pPr>
              <w:pStyle w:val="PacketDiagramBodyText"/>
            </w:pPr>
            <w:r>
              <w:t>N</w:t>
            </w:r>
          </w:p>
        </w:tc>
        <w:tc>
          <w:tcPr>
            <w:tcW w:w="4320" w:type="dxa"/>
            <w:gridSpan w:val="16"/>
          </w:tcPr>
          <w:p w:rsidR="00626771" w:rsidRDefault="005664AD">
            <w:pPr>
              <w:pStyle w:val="PacketDiagramBodyText"/>
            </w:pPr>
            <w:r>
              <w:t>icvText</w:t>
            </w:r>
          </w:p>
        </w:tc>
      </w:tr>
      <w:tr w:rsidR="00626771" w:rsidTr="00626771">
        <w:trPr>
          <w:trHeight w:hRule="exact" w:val="490"/>
        </w:trPr>
        <w:tc>
          <w:tcPr>
            <w:tcW w:w="1080" w:type="dxa"/>
            <w:gridSpan w:val="4"/>
          </w:tcPr>
          <w:p w:rsidR="00626771" w:rsidRDefault="005664AD">
            <w:pPr>
              <w:pStyle w:val="PacketDiagramBodyText"/>
            </w:pPr>
            <w:r>
              <w:t>dlp</w:t>
            </w:r>
          </w:p>
        </w:tc>
        <w:tc>
          <w:tcPr>
            <w:tcW w:w="2700" w:type="dxa"/>
            <w:gridSpan w:val="10"/>
          </w:tcPr>
          <w:p w:rsidR="00626771" w:rsidRDefault="005664AD">
            <w:pPr>
              <w:pStyle w:val="PacketDiagramBodyText"/>
            </w:pPr>
            <w:r>
              <w:t>unused3</w:t>
            </w:r>
          </w:p>
        </w:tc>
        <w:tc>
          <w:tcPr>
            <w:tcW w:w="540" w:type="dxa"/>
            <w:gridSpan w:val="2"/>
          </w:tcPr>
          <w:p w:rsidR="00626771" w:rsidRDefault="005664AD">
            <w:pPr>
              <w:pStyle w:val="PacketDiagramBodyText"/>
            </w:pPr>
            <w:r>
              <w:t>O</w:t>
            </w:r>
          </w:p>
        </w:tc>
        <w:tc>
          <w:tcPr>
            <w:tcW w:w="4320" w:type="dxa"/>
            <w:gridSpan w:val="16"/>
          </w:tcPr>
          <w:p w:rsidR="00626771" w:rsidRDefault="005664AD">
            <w:pPr>
              <w:pStyle w:val="PacketDiagramBodyText"/>
            </w:pPr>
            <w:r>
              <w:t>trot</w:t>
            </w:r>
          </w:p>
        </w:tc>
      </w:tr>
    </w:tbl>
    <w:p w:rsidR="00626771" w:rsidRDefault="005664AD">
      <w:pPr>
        <w:pStyle w:val="Definition-Field"/>
      </w:pPr>
      <w:r>
        <w:rPr>
          <w:b/>
        </w:rPr>
        <w:lastRenderedPageBreak/>
        <w:t xml:space="preserve">at (1 byte): </w:t>
      </w:r>
      <w:r>
        <w:t xml:space="preserve">An unsigned integer that specifies the </w:t>
      </w:r>
      <w:hyperlink w:anchor="gt_f0e60ca8-51d5-4553-9126-3d89a4d08f90">
        <w:r>
          <w:rPr>
            <w:rStyle w:val="HyperlinkGreen"/>
            <w:b/>
          </w:rPr>
          <w:t>horizontal alignment</w:t>
        </w:r>
      </w:hyperlink>
      <w:r>
        <w:t xml:space="preserve"> of the text.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Alignment</w:t>
            </w:r>
          </w:p>
        </w:tc>
      </w:tr>
      <w:tr w:rsidR="00626771" w:rsidTr="00626771">
        <w:tc>
          <w:tcPr>
            <w:tcW w:w="1800" w:type="dxa"/>
          </w:tcPr>
          <w:p w:rsidR="00626771" w:rsidRDefault="005664AD">
            <w:pPr>
              <w:pStyle w:val="TableBodyText"/>
              <w:spacing w:before="0" w:after="0"/>
            </w:pPr>
            <w:r>
              <w:t>0x01</w:t>
            </w:r>
          </w:p>
        </w:tc>
        <w:tc>
          <w:tcPr>
            <w:tcW w:w="6120" w:type="dxa"/>
          </w:tcPr>
          <w:p w:rsidR="00626771" w:rsidRDefault="005664AD">
            <w:pPr>
              <w:pStyle w:val="TableBodyText"/>
            </w:pPr>
            <w:r>
              <w:t xml:space="preserve">Left alignment if </w:t>
            </w:r>
            <w:r>
              <w:rPr>
                <w:b/>
              </w:rPr>
              <w:t>iReadingOrder</w:t>
            </w:r>
            <w:r>
              <w:t xml:space="preserve"> specifies </w:t>
            </w:r>
            <w:hyperlink w:anchor="gt_b8c262f8-6c09-457a-9b68-4bf3a08ab067">
              <w:r>
                <w:rPr>
                  <w:rStyle w:val="HyperlinkGreen"/>
                  <w:b/>
                </w:rPr>
                <w:t>left-to-right</w:t>
              </w:r>
            </w:hyperlink>
            <w:r>
              <w:t xml:space="preserve"> </w:t>
            </w:r>
            <w:hyperlink w:anchor="gt_defb8e89-c809-4682-81f3-19c547363361">
              <w:r>
                <w:rPr>
                  <w:rStyle w:val="HyperlinkGreen"/>
                  <w:b/>
                </w:rPr>
                <w:t>reading order</w:t>
              </w:r>
            </w:hyperlink>
            <w:r>
              <w:t>; otherwise, right alignment.</w:t>
            </w:r>
          </w:p>
        </w:tc>
      </w:tr>
      <w:tr w:rsidR="00626771" w:rsidTr="00626771">
        <w:tc>
          <w:tcPr>
            <w:tcW w:w="1800" w:type="dxa"/>
          </w:tcPr>
          <w:p w:rsidR="00626771" w:rsidRDefault="005664AD">
            <w:pPr>
              <w:pStyle w:val="TableBodyText"/>
              <w:spacing w:before="0" w:after="0"/>
            </w:pPr>
            <w:r>
              <w:t>0x02</w:t>
            </w:r>
          </w:p>
        </w:tc>
        <w:tc>
          <w:tcPr>
            <w:tcW w:w="6120" w:type="dxa"/>
          </w:tcPr>
          <w:p w:rsidR="00626771" w:rsidRDefault="005664AD">
            <w:pPr>
              <w:pStyle w:val="TableBodyText"/>
            </w:pPr>
            <w:r>
              <w:t>Center alignment.</w:t>
            </w:r>
          </w:p>
        </w:tc>
      </w:tr>
      <w:tr w:rsidR="00626771" w:rsidTr="00626771">
        <w:tc>
          <w:tcPr>
            <w:tcW w:w="1800" w:type="dxa"/>
          </w:tcPr>
          <w:p w:rsidR="00626771" w:rsidRDefault="005664AD">
            <w:pPr>
              <w:pStyle w:val="TableBodyText"/>
              <w:spacing w:before="0" w:after="0"/>
            </w:pPr>
            <w:r>
              <w:t>0x03</w:t>
            </w:r>
          </w:p>
        </w:tc>
        <w:tc>
          <w:tcPr>
            <w:tcW w:w="6120" w:type="dxa"/>
          </w:tcPr>
          <w:p w:rsidR="00626771" w:rsidRDefault="005664AD">
            <w:pPr>
              <w:pStyle w:val="TableBodyText"/>
            </w:pPr>
            <w:r>
              <w:t xml:space="preserve">Right alignment if </w:t>
            </w:r>
            <w:r>
              <w:rPr>
                <w:b/>
              </w:rPr>
              <w:t>iReadingOrder</w:t>
            </w:r>
            <w:r>
              <w:t xml:space="preserve"> specifies left-to-right reading order; otherwise, left-alignment.</w:t>
            </w:r>
          </w:p>
        </w:tc>
      </w:tr>
      <w:tr w:rsidR="00626771" w:rsidTr="00626771">
        <w:tc>
          <w:tcPr>
            <w:tcW w:w="1800" w:type="dxa"/>
          </w:tcPr>
          <w:p w:rsidR="00626771" w:rsidRDefault="005664AD">
            <w:pPr>
              <w:pStyle w:val="TableBodyText"/>
              <w:spacing w:before="0" w:after="0"/>
            </w:pPr>
            <w:r>
              <w:t>0x04</w:t>
            </w:r>
          </w:p>
        </w:tc>
        <w:tc>
          <w:tcPr>
            <w:tcW w:w="6120" w:type="dxa"/>
          </w:tcPr>
          <w:p w:rsidR="00626771" w:rsidRDefault="005664AD">
            <w:pPr>
              <w:pStyle w:val="TableBodyText"/>
            </w:pPr>
            <w:r>
              <w:t>Justify-alignment.</w:t>
            </w:r>
          </w:p>
        </w:tc>
      </w:tr>
      <w:tr w:rsidR="00626771" w:rsidTr="00626771">
        <w:tc>
          <w:tcPr>
            <w:tcW w:w="1800" w:type="dxa"/>
          </w:tcPr>
          <w:p w:rsidR="00626771" w:rsidRDefault="005664AD">
            <w:pPr>
              <w:pStyle w:val="TableBodyText"/>
              <w:spacing w:before="0" w:after="0"/>
            </w:pPr>
            <w:r>
              <w:t>0x07</w:t>
            </w:r>
          </w:p>
        </w:tc>
        <w:tc>
          <w:tcPr>
            <w:tcW w:w="6120" w:type="dxa"/>
          </w:tcPr>
          <w:p w:rsidR="00626771" w:rsidRDefault="005664AD">
            <w:pPr>
              <w:pStyle w:val="TableBodyText"/>
            </w:pPr>
            <w:hyperlink w:anchor="gt_dae18ea5-2a98-4e10-9570-7f4ac695c6b8">
              <w:r>
                <w:rPr>
                  <w:rStyle w:val="HyperlinkGreen"/>
                  <w:b/>
                </w:rPr>
                <w:t>Distributed alignment</w:t>
              </w:r>
            </w:hyperlink>
            <w:r>
              <w:t>.</w:t>
            </w:r>
          </w:p>
        </w:tc>
      </w:tr>
    </w:tbl>
    <w:p w:rsidR="00626771" w:rsidRDefault="00626771"/>
    <w:p w:rsidR="00626771" w:rsidRDefault="005664AD">
      <w:pPr>
        <w:pStyle w:val="Definition-Field"/>
      </w:pPr>
      <w:r>
        <w:rPr>
          <w:b/>
        </w:rPr>
        <w:t xml:space="preserve">vat (1 byte): </w:t>
      </w:r>
      <w:r>
        <w:t xml:space="preserve">An unsigned integer that </w:t>
      </w:r>
      <w:r>
        <w:t xml:space="preserve">specifies the </w:t>
      </w:r>
      <w:hyperlink w:anchor="gt_5a59a612-2d00-4cb5-9565-952243641878">
        <w:r>
          <w:rPr>
            <w:rStyle w:val="HyperlinkGreen"/>
            <w:b/>
          </w:rPr>
          <w:t>vertical alignment</w:t>
        </w:r>
      </w:hyperlink>
      <w:r>
        <w:t xml:space="preserve"> of the text.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Alignment</w:t>
            </w:r>
          </w:p>
        </w:tc>
      </w:tr>
      <w:tr w:rsidR="00626771" w:rsidTr="00626771">
        <w:tc>
          <w:tcPr>
            <w:tcW w:w="1800" w:type="dxa"/>
          </w:tcPr>
          <w:p w:rsidR="00626771" w:rsidRDefault="005664AD">
            <w:pPr>
              <w:pStyle w:val="TableBodyText"/>
              <w:spacing w:before="0" w:after="0"/>
            </w:pPr>
            <w:r>
              <w:t>0x01</w:t>
            </w:r>
          </w:p>
        </w:tc>
        <w:tc>
          <w:tcPr>
            <w:tcW w:w="6120" w:type="dxa"/>
          </w:tcPr>
          <w:p w:rsidR="00626771" w:rsidRDefault="005664AD">
            <w:pPr>
              <w:pStyle w:val="TableBodyText"/>
            </w:pPr>
            <w:r>
              <w:t>Top alignment</w:t>
            </w:r>
          </w:p>
        </w:tc>
      </w:tr>
      <w:tr w:rsidR="00626771" w:rsidTr="00626771">
        <w:tc>
          <w:tcPr>
            <w:tcW w:w="1800" w:type="dxa"/>
          </w:tcPr>
          <w:p w:rsidR="00626771" w:rsidRDefault="005664AD">
            <w:pPr>
              <w:pStyle w:val="TableBodyText"/>
              <w:spacing w:before="0" w:after="0"/>
            </w:pPr>
            <w:r>
              <w:t>0x02</w:t>
            </w:r>
          </w:p>
        </w:tc>
        <w:tc>
          <w:tcPr>
            <w:tcW w:w="6120" w:type="dxa"/>
          </w:tcPr>
          <w:p w:rsidR="00626771" w:rsidRDefault="005664AD">
            <w:pPr>
              <w:pStyle w:val="TableBodyText"/>
            </w:pPr>
            <w:r>
              <w:t>Center alignment</w:t>
            </w:r>
          </w:p>
        </w:tc>
      </w:tr>
      <w:tr w:rsidR="00626771" w:rsidTr="00626771">
        <w:tc>
          <w:tcPr>
            <w:tcW w:w="1800" w:type="dxa"/>
          </w:tcPr>
          <w:p w:rsidR="00626771" w:rsidRDefault="005664AD">
            <w:pPr>
              <w:pStyle w:val="TableBodyText"/>
              <w:spacing w:before="0" w:after="0"/>
            </w:pPr>
            <w:r>
              <w:t>0x03</w:t>
            </w:r>
          </w:p>
        </w:tc>
        <w:tc>
          <w:tcPr>
            <w:tcW w:w="6120" w:type="dxa"/>
          </w:tcPr>
          <w:p w:rsidR="00626771" w:rsidRDefault="005664AD">
            <w:pPr>
              <w:pStyle w:val="TableBodyText"/>
            </w:pPr>
            <w:r>
              <w:t>Bottom alignment</w:t>
            </w:r>
          </w:p>
        </w:tc>
      </w:tr>
      <w:tr w:rsidR="00626771" w:rsidTr="00626771">
        <w:tc>
          <w:tcPr>
            <w:tcW w:w="1800" w:type="dxa"/>
          </w:tcPr>
          <w:p w:rsidR="00626771" w:rsidRDefault="005664AD">
            <w:pPr>
              <w:pStyle w:val="TableBodyText"/>
              <w:spacing w:before="0" w:after="0"/>
            </w:pPr>
            <w:r>
              <w:t>0x04</w:t>
            </w:r>
          </w:p>
        </w:tc>
        <w:tc>
          <w:tcPr>
            <w:tcW w:w="6120" w:type="dxa"/>
          </w:tcPr>
          <w:p w:rsidR="00626771" w:rsidRDefault="005664AD">
            <w:pPr>
              <w:pStyle w:val="TableBodyText"/>
            </w:pPr>
            <w:r>
              <w:t>Justify alignment</w:t>
            </w:r>
          </w:p>
        </w:tc>
      </w:tr>
      <w:tr w:rsidR="00626771" w:rsidTr="00626771">
        <w:tc>
          <w:tcPr>
            <w:tcW w:w="1800" w:type="dxa"/>
          </w:tcPr>
          <w:p w:rsidR="00626771" w:rsidRDefault="005664AD">
            <w:pPr>
              <w:pStyle w:val="TableBodyText"/>
              <w:spacing w:before="0" w:after="0"/>
            </w:pPr>
            <w:r>
              <w:t>0x07</w:t>
            </w:r>
          </w:p>
        </w:tc>
        <w:tc>
          <w:tcPr>
            <w:tcW w:w="6120" w:type="dxa"/>
          </w:tcPr>
          <w:p w:rsidR="00626771" w:rsidRDefault="005664AD">
            <w:pPr>
              <w:pStyle w:val="TableBodyText"/>
            </w:pPr>
            <w:r>
              <w:t>Distributed alignment</w:t>
            </w:r>
          </w:p>
        </w:tc>
      </w:tr>
    </w:tbl>
    <w:p w:rsidR="00626771" w:rsidRDefault="00626771"/>
    <w:p w:rsidR="00626771" w:rsidRDefault="005664AD">
      <w:pPr>
        <w:pStyle w:val="Definition-Field"/>
      </w:pPr>
      <w:r>
        <w:rPr>
          <w:b/>
        </w:rPr>
        <w:t xml:space="preserve">wBkgMode (2 bytes): </w:t>
      </w:r>
      <w:r>
        <w:t>An unsigned integer that specifies the display mode of the background of the text.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Background mode</w:t>
            </w:r>
          </w:p>
        </w:tc>
      </w:tr>
      <w:tr w:rsidR="00626771" w:rsidTr="00626771">
        <w:tc>
          <w:tcPr>
            <w:tcW w:w="1800" w:type="dxa"/>
          </w:tcPr>
          <w:p w:rsidR="00626771" w:rsidRDefault="005664AD">
            <w:pPr>
              <w:pStyle w:val="TableBodyText"/>
              <w:spacing w:before="0" w:after="0"/>
            </w:pPr>
            <w:r>
              <w:t>0x0001</w:t>
            </w:r>
          </w:p>
        </w:tc>
        <w:tc>
          <w:tcPr>
            <w:tcW w:w="6120" w:type="dxa"/>
          </w:tcPr>
          <w:p w:rsidR="00626771" w:rsidRDefault="005664AD">
            <w:pPr>
              <w:pStyle w:val="TableBodyText"/>
              <w:spacing w:before="0" w:after="0"/>
            </w:pPr>
            <w:r>
              <w:t>Transparent background</w:t>
            </w:r>
          </w:p>
        </w:tc>
      </w:tr>
      <w:tr w:rsidR="00626771" w:rsidTr="00626771">
        <w:tc>
          <w:tcPr>
            <w:tcW w:w="1800" w:type="dxa"/>
          </w:tcPr>
          <w:p w:rsidR="00626771" w:rsidRDefault="005664AD">
            <w:pPr>
              <w:pStyle w:val="TableBodyText"/>
              <w:spacing w:before="0" w:after="0"/>
            </w:pPr>
            <w:r>
              <w:t>0x0002</w:t>
            </w:r>
          </w:p>
        </w:tc>
        <w:tc>
          <w:tcPr>
            <w:tcW w:w="6120" w:type="dxa"/>
          </w:tcPr>
          <w:p w:rsidR="00626771" w:rsidRDefault="005664AD">
            <w:pPr>
              <w:pStyle w:val="TableBodyText"/>
              <w:spacing w:before="0" w:after="0"/>
            </w:pPr>
            <w:r>
              <w:t>Opaque background</w:t>
            </w:r>
          </w:p>
        </w:tc>
      </w:tr>
    </w:tbl>
    <w:p w:rsidR="00626771" w:rsidRDefault="00626771"/>
    <w:p w:rsidR="00626771" w:rsidRDefault="005664AD">
      <w:pPr>
        <w:pStyle w:val="Definition-Field"/>
      </w:pPr>
      <w:r>
        <w:rPr>
          <w:b/>
        </w:rPr>
        <w:t xml:space="preserve">rgbText (4 bytes): </w:t>
      </w:r>
      <w:r>
        <w:t xml:space="preserve">A </w:t>
      </w:r>
      <w:r>
        <w:rPr>
          <w:b/>
        </w:rPr>
        <w:t>LongRGB</w:t>
      </w:r>
      <w:r>
        <w:t xml:space="preserve"> structure (section </w:t>
      </w:r>
      <w:hyperlink w:anchor="Section_bf685b105e1c4442ba6cf9fd19d865d0" w:history="1">
        <w:r>
          <w:rPr>
            <w:rStyle w:val="Hyperlink"/>
          </w:rPr>
          <w:t>2.5.20</w:t>
        </w:r>
      </w:hyperlink>
      <w:r>
        <w:t>) that specifies the color of the text.</w:t>
      </w:r>
    </w:p>
    <w:p w:rsidR="00626771" w:rsidRDefault="005664AD">
      <w:pPr>
        <w:pStyle w:val="Definition-Field"/>
      </w:pPr>
      <w:r>
        <w:rPr>
          <w:b/>
        </w:rPr>
        <w:t xml:space="preserve">x (4 bytes): </w:t>
      </w:r>
      <w:r>
        <w:t>A signed integer that specifies the horizontal position of the text, relative to the uppe</w:t>
      </w:r>
      <w:r>
        <w:t xml:space="preserve">r left of the </w:t>
      </w:r>
      <w:hyperlink w:anchor="gt_5524dd6c-3d8d-4784-bfca-a3323acceb39">
        <w:r>
          <w:rPr>
            <w:rStyle w:val="HyperlinkGreen"/>
            <w:b/>
          </w:rPr>
          <w:t>chart area</w:t>
        </w:r>
      </w:hyperlink>
      <w:r>
        <w:t xml:space="preserve">, in SPRC. This value MUST be ignored when this record is preceded by a </w:t>
      </w:r>
      <w:r>
        <w:rPr>
          <w:b/>
        </w:rPr>
        <w:t>DefaultText</w:t>
      </w:r>
      <w:r>
        <w:t xml:space="preserve"> record or is followed by a </w:t>
      </w:r>
      <w:r>
        <w:rPr>
          <w:b/>
        </w:rPr>
        <w:t>Pos</w:t>
      </w:r>
      <w:r>
        <w:t xml:space="preserve"> record; otherwise, MUST be greater than or equal to zero and less than or equal to 0x7FFF. SHOULD</w:t>
      </w:r>
      <w:bookmarkStart w:id="572"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572"/>
      <w:r>
        <w:t xml:space="preserve"> be less than or equal to 0x0FA0.</w:t>
      </w:r>
    </w:p>
    <w:p w:rsidR="00626771" w:rsidRDefault="005664AD">
      <w:pPr>
        <w:pStyle w:val="Definition-Field"/>
      </w:pPr>
      <w:r>
        <w:rPr>
          <w:b/>
        </w:rPr>
        <w:t xml:space="preserve">y (4 bytes): </w:t>
      </w:r>
      <w:r>
        <w:t>A signed integer that specifies the verti</w:t>
      </w:r>
      <w:r>
        <w:t xml:space="preserve">cal position of the text, relative to the upper left of the chart area, in SPRC. This value MUST be ignored when this record is preceded by a </w:t>
      </w:r>
      <w:r>
        <w:rPr>
          <w:b/>
        </w:rPr>
        <w:t>DefaultText</w:t>
      </w:r>
      <w:r>
        <w:t xml:space="preserve"> record or is followed by a </w:t>
      </w:r>
      <w:r>
        <w:rPr>
          <w:b/>
        </w:rPr>
        <w:t>Pos</w:t>
      </w:r>
      <w:r>
        <w:t xml:space="preserve"> record; otherwise, MUST be greater than or equal to zero and less than </w:t>
      </w:r>
      <w:r>
        <w:t>or equal to 0x7FFF. SHOULD</w:t>
      </w:r>
      <w:bookmarkStart w:id="573"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573"/>
      <w:r>
        <w:t xml:space="preserve"> be less than or equal to 0x0FA0.</w:t>
      </w:r>
    </w:p>
    <w:p w:rsidR="00626771" w:rsidRDefault="005664AD">
      <w:pPr>
        <w:pStyle w:val="Definition-Field"/>
      </w:pPr>
      <w:r>
        <w:rPr>
          <w:b/>
        </w:rPr>
        <w:t xml:space="preserve">dx (4 bytes): </w:t>
      </w:r>
      <w:r>
        <w:t>A signed integer that specifies the horizontal size of the text, relative to the chart area, in SPRC. This value</w:t>
      </w:r>
      <w:r>
        <w:t xml:space="preserve"> MUST be ignored when this record is followed by a </w:t>
      </w:r>
      <w:r>
        <w:rPr>
          <w:b/>
        </w:rPr>
        <w:t>Pos</w:t>
      </w:r>
      <w:r>
        <w:t xml:space="preserve"> record; otherwise, MUST be greater than or equal to zero, and less than or equal to 0x7FFF. SHOULD</w:t>
      </w:r>
      <w:bookmarkStart w:id="574"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574"/>
      <w:r>
        <w:t xml:space="preserve"> be less than or equal to 0x0FA0.</w:t>
      </w:r>
    </w:p>
    <w:p w:rsidR="00626771" w:rsidRDefault="005664AD">
      <w:pPr>
        <w:pStyle w:val="Definition-Field"/>
      </w:pPr>
      <w:r>
        <w:rPr>
          <w:b/>
        </w:rPr>
        <w:lastRenderedPageBreak/>
        <w:t xml:space="preserve">dy (4 bytes): </w:t>
      </w:r>
      <w:r>
        <w:t xml:space="preserve">A signed integer that specifies the vertical size of the text, relative to the chart area, in SPRC. This value MUST be ignored when this record is followed by a </w:t>
      </w:r>
      <w:r>
        <w:rPr>
          <w:b/>
        </w:rPr>
        <w:t>Pos</w:t>
      </w:r>
      <w:r>
        <w:t xml:space="preserve"> record; otherwise, MUST be greater than or equal to zero and less than or eq</w:t>
      </w:r>
      <w:r>
        <w:t>ual to 0x7FFF. SHOULD</w:t>
      </w:r>
      <w:bookmarkStart w:id="575"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575"/>
      <w:r>
        <w:t xml:space="preserve"> be less than or equal to 0x0FA0.</w:t>
      </w:r>
    </w:p>
    <w:p w:rsidR="00626771" w:rsidRDefault="005664AD">
      <w:pPr>
        <w:pStyle w:val="Definition-Field"/>
      </w:pPr>
      <w:r>
        <w:rPr>
          <w:b/>
        </w:rPr>
        <w:t xml:space="preserve">A - fAutoColor (1 bit): </w:t>
      </w:r>
      <w:r>
        <w:t>A bit that specifies whether the foreground text color is determined automatically.</w:t>
      </w:r>
    </w:p>
    <w:p w:rsidR="00626771" w:rsidRDefault="005664AD">
      <w:pPr>
        <w:pStyle w:val="Definition-Field"/>
      </w:pPr>
      <w:r>
        <w:rPr>
          <w:b/>
        </w:rPr>
        <w:t xml:space="preserve">B - fShowKey (1 bit): </w:t>
      </w:r>
      <w:r>
        <w:t xml:space="preserve">A bit that specifies whether the text is attached to a </w:t>
      </w:r>
      <w:hyperlink w:anchor="gt_6981bc96-6d51-425c-9550-63c5b8b08e54">
        <w:r>
          <w:rPr>
            <w:rStyle w:val="HyperlinkGreen"/>
            <w:b/>
          </w:rPr>
          <w:t>legend key</w:t>
        </w:r>
      </w:hyperlink>
      <w:r>
        <w:t>.</w:t>
      </w:r>
    </w:p>
    <w:p w:rsidR="00626771" w:rsidRDefault="005664AD">
      <w:pPr>
        <w:pStyle w:val="Definition-Field"/>
      </w:pPr>
      <w:r>
        <w:rPr>
          <w:b/>
        </w:rPr>
        <w:t xml:space="preserve">C - fShowValue (1 bit): </w:t>
      </w:r>
      <w:r>
        <w:t>A bit that specifies whether the value, or the vertical value on bubble or scatter chart groups, is dis</w:t>
      </w:r>
      <w:r>
        <w:t>played in the data label.</w:t>
      </w:r>
    </w:p>
    <w:p w:rsidR="00626771" w:rsidRDefault="005664AD">
      <w:pPr>
        <w:pStyle w:val="Definition-Field2"/>
      </w:pPr>
      <w:r>
        <w:t xml:space="preserve">If the current attached label contains a </w:t>
      </w:r>
      <w:r>
        <w:rPr>
          <w:b/>
        </w:rPr>
        <w:t>DataLabExtContents</w:t>
      </w:r>
      <w:r>
        <w:t xml:space="preserve"> record and the </w:t>
      </w:r>
      <w:r>
        <w:rPr>
          <w:b/>
        </w:rPr>
        <w:t>fPercent</w:t>
      </w:r>
      <w:r>
        <w:t xml:space="preserve"> field of the </w:t>
      </w:r>
      <w:r>
        <w:rPr>
          <w:b/>
        </w:rPr>
        <w:t>DataLabExtContents</w:t>
      </w:r>
      <w:r>
        <w:t xml:space="preserve"> record is set to zero, this field MUST equal the </w:t>
      </w:r>
      <w:r>
        <w:rPr>
          <w:b/>
        </w:rPr>
        <w:t>fValue</w:t>
      </w:r>
      <w:r>
        <w:t xml:space="preserve"> field of the </w:t>
      </w:r>
      <w:r>
        <w:rPr>
          <w:b/>
        </w:rPr>
        <w:t>DataLabExtContents</w:t>
      </w:r>
      <w:r>
        <w:t xml:space="preserve"> record.</w:t>
      </w:r>
    </w:p>
    <w:p w:rsidR="00626771" w:rsidRDefault="005664AD">
      <w:pPr>
        <w:pStyle w:val="Definition-Field2"/>
      </w:pPr>
      <w:r>
        <w:t>This field MUST be</w:t>
      </w:r>
      <w:r>
        <w:t xml:space="preserve"> set to zero if the current attached label does not contain a </w:t>
      </w:r>
      <w:r>
        <w:rPr>
          <w:b/>
        </w:rPr>
        <w:t>DataLabExtContents</w:t>
      </w:r>
      <w:r>
        <w:t xml:space="preserve"> record and one or more of the following conditions are satisfied:</w:t>
      </w:r>
    </w:p>
    <w:p w:rsidR="00626771" w:rsidRDefault="005664AD">
      <w:pPr>
        <w:pStyle w:val="ListParagraph"/>
        <w:numPr>
          <w:ilvl w:val="0"/>
          <w:numId w:val="56"/>
        </w:numPr>
      </w:pPr>
      <w:r>
        <w:t>The</w:t>
      </w:r>
      <w:r>
        <w:rPr>
          <w:b/>
        </w:rPr>
        <w:t xml:space="preserve"> fShowLabelAndPerc</w:t>
      </w:r>
      <w:r>
        <w:t xml:space="preserve"> field is set to 1.</w:t>
      </w:r>
    </w:p>
    <w:p w:rsidR="00626771" w:rsidRDefault="005664AD">
      <w:pPr>
        <w:pStyle w:val="ListParagraph"/>
        <w:numPr>
          <w:ilvl w:val="0"/>
          <w:numId w:val="56"/>
        </w:numPr>
      </w:pPr>
      <w:r>
        <w:t xml:space="preserve">The </w:t>
      </w:r>
      <w:r>
        <w:rPr>
          <w:b/>
        </w:rPr>
        <w:t>fShowPercent</w:t>
      </w:r>
      <w:r>
        <w:t xml:space="preserve"> field is set to 1.</w:t>
      </w:r>
    </w:p>
    <w:p w:rsidR="00626771" w:rsidRDefault="005664AD">
      <w:pPr>
        <w:pStyle w:val="Definition-Field"/>
      </w:pPr>
      <w:r>
        <w:rPr>
          <w:b/>
        </w:rPr>
        <w:t xml:space="preserve">D - unused1 (1 bit): </w:t>
      </w:r>
      <w:r>
        <w:t>Undefined a</w:t>
      </w:r>
      <w:r>
        <w:t>nd MUST be ignored.</w:t>
      </w:r>
    </w:p>
    <w:p w:rsidR="00626771" w:rsidRDefault="005664AD">
      <w:pPr>
        <w:pStyle w:val="Definition-Field"/>
      </w:pPr>
      <w:r>
        <w:rPr>
          <w:b/>
        </w:rPr>
        <w:t xml:space="preserve">E - fAutoText (1 bit): </w:t>
      </w:r>
      <w:r>
        <w:t>A bit that specifies whether the text value of this text field is automatically generated and unchanged.</w:t>
      </w:r>
    </w:p>
    <w:p w:rsidR="00626771" w:rsidRDefault="005664AD">
      <w:pPr>
        <w:pStyle w:val="Definition-Field"/>
      </w:pPr>
      <w:r>
        <w:rPr>
          <w:b/>
        </w:rPr>
        <w:t xml:space="preserve">F - fGenerated (1 bit): </w:t>
      </w:r>
      <w:r>
        <w:t>A bit that specifies whether the properties of this text field are automatically gen</w:t>
      </w:r>
      <w:r>
        <w:t xml:space="preserve">erated and unchanged. </w:t>
      </w:r>
    </w:p>
    <w:p w:rsidR="00626771" w:rsidRDefault="005664AD">
      <w:pPr>
        <w:pStyle w:val="Definition-Field"/>
      </w:pPr>
      <w:r>
        <w:rPr>
          <w:b/>
        </w:rPr>
        <w:t xml:space="preserve">G - fDeleted (1 bit): </w:t>
      </w:r>
      <w:r>
        <w:t>A bit that specifies whether this data label has been deleted by the user.</w:t>
      </w:r>
    </w:p>
    <w:p w:rsidR="00626771" w:rsidRDefault="005664AD">
      <w:pPr>
        <w:pStyle w:val="Definition-Field"/>
      </w:pPr>
      <w:r>
        <w:rPr>
          <w:b/>
        </w:rPr>
        <w:t xml:space="preserve">H - fAutoMode (1 bit): </w:t>
      </w:r>
      <w:r>
        <w:t xml:space="preserve">A bit that specifies whether the </w:t>
      </w:r>
      <w:hyperlink w:anchor="gt_8e2b1aa9-87f0-4a42-aa3d-9e3a5d5a826c">
        <w:r>
          <w:rPr>
            <w:rStyle w:val="HyperlinkGreen"/>
            <w:b/>
          </w:rPr>
          <w:t>background color</w:t>
        </w:r>
      </w:hyperlink>
      <w:r>
        <w:t xml:space="preserve"> is determined automatically.</w:t>
      </w:r>
    </w:p>
    <w:p w:rsidR="00626771" w:rsidRDefault="005664AD">
      <w:pPr>
        <w:pStyle w:val="Definition-Field"/>
      </w:pPr>
      <w:r>
        <w:rPr>
          <w:b/>
        </w:rPr>
        <w:t xml:space="preserve">I - unused2 (3 bits): </w:t>
      </w:r>
      <w:r>
        <w:t>Undefined and MUST be ignored.</w:t>
      </w:r>
    </w:p>
    <w:p w:rsidR="00626771" w:rsidRDefault="005664AD">
      <w:pPr>
        <w:pStyle w:val="Definition-Field"/>
      </w:pPr>
      <w:r>
        <w:rPr>
          <w:b/>
        </w:rPr>
        <w:t xml:space="preserve">J - fShowLabelAndPerc (1 bit): </w:t>
      </w:r>
      <w:r>
        <w:t xml:space="preserve">A bit that specifies whether the </w:t>
      </w:r>
      <w:hyperlink w:anchor="gt_7d6acf13-ba4d-4a0a-930e-3eaee465c7f1">
        <w:r>
          <w:rPr>
            <w:rStyle w:val="HyperlinkGreen"/>
            <w:b/>
          </w:rPr>
          <w:t>category</w:t>
        </w:r>
      </w:hyperlink>
      <w:r>
        <w:t xml:space="preserve"> name and the value, represented as a p</w:t>
      </w:r>
      <w:r>
        <w:t>ercentage of the sum of the values of the series with which the data label is associated, are displayed in the data label.</w:t>
      </w:r>
    </w:p>
    <w:p w:rsidR="00626771" w:rsidRDefault="005664AD">
      <w:pPr>
        <w:pStyle w:val="Definition-Field2"/>
      </w:pPr>
      <w:r>
        <w:t>MUST be set to zero if the chart group type of the corresponding chart group, series, or data point is not a bar of pie, doughnut, pi</w:t>
      </w:r>
      <w:r>
        <w:t>e, or pie of pie chart group.</w:t>
      </w:r>
    </w:p>
    <w:p w:rsidR="00626771" w:rsidRDefault="005664AD">
      <w:pPr>
        <w:pStyle w:val="Definition-Field2"/>
      </w:pPr>
      <w:r>
        <w:t xml:space="preserve">This field MUST be set to 1 if the current attached label contains a </w:t>
      </w:r>
      <w:r>
        <w:rPr>
          <w:b/>
        </w:rPr>
        <w:t>DataLabExtContents</w:t>
      </w:r>
      <w:r>
        <w:t xml:space="preserve"> record and both of the following conditions are satisfied:</w:t>
      </w:r>
    </w:p>
    <w:p w:rsidR="00626771" w:rsidRDefault="005664AD">
      <w:pPr>
        <w:pStyle w:val="ListParagraph"/>
        <w:numPr>
          <w:ilvl w:val="0"/>
          <w:numId w:val="57"/>
        </w:numPr>
      </w:pPr>
      <w:r>
        <w:t xml:space="preserve">The </w:t>
      </w:r>
      <w:r>
        <w:rPr>
          <w:b/>
        </w:rPr>
        <w:t>fCatName</w:t>
      </w:r>
      <w:r>
        <w:t xml:space="preserve"> and </w:t>
      </w:r>
      <w:r>
        <w:rPr>
          <w:b/>
        </w:rPr>
        <w:t>fPercent</w:t>
      </w:r>
      <w:r>
        <w:t xml:space="preserve"> fields of the </w:t>
      </w:r>
      <w:r>
        <w:rPr>
          <w:b/>
        </w:rPr>
        <w:t>DataLabExtContents</w:t>
      </w:r>
      <w:r>
        <w:t xml:space="preserve"> record are set to 1.</w:t>
      </w:r>
    </w:p>
    <w:p w:rsidR="00626771" w:rsidRDefault="005664AD">
      <w:pPr>
        <w:pStyle w:val="ListParagraph"/>
        <w:numPr>
          <w:ilvl w:val="0"/>
          <w:numId w:val="57"/>
        </w:numPr>
      </w:pPr>
      <w:r>
        <w:t xml:space="preserve">The </w:t>
      </w:r>
      <w:r>
        <w:rPr>
          <w:b/>
        </w:rPr>
        <w:t>fSerName</w:t>
      </w:r>
      <w:r>
        <w:t xml:space="preserve">, </w:t>
      </w:r>
      <w:r>
        <w:rPr>
          <w:b/>
        </w:rPr>
        <w:t>fValue</w:t>
      </w:r>
      <w:r>
        <w:t xml:space="preserve">, and </w:t>
      </w:r>
      <w:r>
        <w:rPr>
          <w:b/>
        </w:rPr>
        <w:t>fBubSizes</w:t>
      </w:r>
      <w:r>
        <w:t xml:space="preserve"> fields of the </w:t>
      </w:r>
      <w:r>
        <w:rPr>
          <w:b/>
        </w:rPr>
        <w:t>DataLabExtContents</w:t>
      </w:r>
      <w:r>
        <w:t xml:space="preserve"> record are set to zero.</w:t>
      </w:r>
    </w:p>
    <w:p w:rsidR="00626771" w:rsidRDefault="005664AD">
      <w:pPr>
        <w:pStyle w:val="Definition-Field2"/>
      </w:pPr>
      <w:r>
        <w:t xml:space="preserve">This field MUST be set to zero if the current attached label contains a </w:t>
      </w:r>
      <w:r>
        <w:rPr>
          <w:b/>
        </w:rPr>
        <w:t>DataLabExtContents</w:t>
      </w:r>
      <w:r>
        <w:t xml:space="preserve"> record and one or more of the following conditions is satisfied:</w:t>
      </w:r>
    </w:p>
    <w:p w:rsidR="00626771" w:rsidRDefault="005664AD">
      <w:pPr>
        <w:pStyle w:val="ListParagraph"/>
        <w:numPr>
          <w:ilvl w:val="0"/>
          <w:numId w:val="58"/>
        </w:numPr>
      </w:pPr>
      <w:r>
        <w:t xml:space="preserve">The </w:t>
      </w:r>
      <w:r>
        <w:rPr>
          <w:b/>
        </w:rPr>
        <w:t>fC</w:t>
      </w:r>
      <w:r>
        <w:rPr>
          <w:b/>
        </w:rPr>
        <w:t>atName</w:t>
      </w:r>
      <w:r>
        <w:t xml:space="preserve"> or </w:t>
      </w:r>
      <w:r>
        <w:rPr>
          <w:b/>
        </w:rPr>
        <w:t>fPercent</w:t>
      </w:r>
      <w:r>
        <w:t xml:space="preserve"> fields of the </w:t>
      </w:r>
      <w:r>
        <w:rPr>
          <w:b/>
        </w:rPr>
        <w:t>DataLabExtContents</w:t>
      </w:r>
      <w:r>
        <w:t xml:space="preserve"> record are set to zero.</w:t>
      </w:r>
    </w:p>
    <w:p w:rsidR="00626771" w:rsidRDefault="005664AD">
      <w:pPr>
        <w:pStyle w:val="ListParagraph"/>
        <w:numPr>
          <w:ilvl w:val="0"/>
          <w:numId w:val="58"/>
        </w:numPr>
      </w:pPr>
      <w:r>
        <w:t xml:space="preserve">The </w:t>
      </w:r>
      <w:r>
        <w:rPr>
          <w:b/>
        </w:rPr>
        <w:t>fSerName</w:t>
      </w:r>
      <w:r>
        <w:t xml:space="preserve">, </w:t>
      </w:r>
      <w:r>
        <w:rPr>
          <w:b/>
        </w:rPr>
        <w:t>fValue</w:t>
      </w:r>
      <w:r>
        <w:t xml:space="preserve">, or </w:t>
      </w:r>
      <w:r>
        <w:rPr>
          <w:b/>
        </w:rPr>
        <w:t>fBubSizes</w:t>
      </w:r>
      <w:r>
        <w:t xml:space="preserve"> fields of the </w:t>
      </w:r>
      <w:r>
        <w:rPr>
          <w:b/>
        </w:rPr>
        <w:t>DataLabExtContents</w:t>
      </w:r>
      <w:r>
        <w:t xml:space="preserve"> record are set to 1.</w:t>
      </w:r>
    </w:p>
    <w:p w:rsidR="00626771" w:rsidRDefault="005664AD">
      <w:pPr>
        <w:pStyle w:val="Definition-Field2"/>
      </w:pPr>
      <w:r>
        <w:t xml:space="preserve">MUST be ignored if </w:t>
      </w:r>
      <w:r>
        <w:rPr>
          <w:b/>
        </w:rPr>
        <w:t>fAutoText</w:t>
      </w:r>
      <w:r>
        <w:t xml:space="preserve"> is set to zero.</w:t>
      </w:r>
    </w:p>
    <w:p w:rsidR="00626771" w:rsidRDefault="005664AD">
      <w:pPr>
        <w:pStyle w:val="Definition-Field"/>
      </w:pPr>
      <w:r>
        <w:rPr>
          <w:b/>
        </w:rPr>
        <w:lastRenderedPageBreak/>
        <w:t xml:space="preserve">K - fShowPercent (1 bit): </w:t>
      </w:r>
      <w:r>
        <w:t>A bit that specifies</w:t>
      </w:r>
      <w:r>
        <w:t xml:space="preserve"> whether the value, represented as a percentage of the sum of the values of the series with which the data label is associated, is displayed in the data label.</w:t>
      </w:r>
    </w:p>
    <w:p w:rsidR="00626771" w:rsidRDefault="005664AD">
      <w:pPr>
        <w:pStyle w:val="Definition-Field2"/>
      </w:pPr>
      <w:r>
        <w:t>MUST be set to zero if the chart group type of the corresponding chart group, series, or data po</w:t>
      </w:r>
      <w:r>
        <w:t>int is not a bar of pie, doughnut, pie, or pie of pie chart group.</w:t>
      </w:r>
    </w:p>
    <w:p w:rsidR="00626771" w:rsidRDefault="005664AD">
      <w:pPr>
        <w:pStyle w:val="Definition-Field2"/>
      </w:pPr>
      <w:r>
        <w:t xml:space="preserve">If the current attached label contains a </w:t>
      </w:r>
      <w:r>
        <w:rPr>
          <w:b/>
        </w:rPr>
        <w:t>DataLabExtContents</w:t>
      </w:r>
      <w:r>
        <w:t xml:space="preserve"> record, this field MUST equal the </w:t>
      </w:r>
      <w:r>
        <w:rPr>
          <w:b/>
        </w:rPr>
        <w:t>fPercent</w:t>
      </w:r>
      <w:r>
        <w:t xml:space="preserve"> field of the </w:t>
      </w:r>
      <w:r>
        <w:rPr>
          <w:b/>
        </w:rPr>
        <w:t>DataLabExtContents</w:t>
      </w:r>
      <w:r>
        <w:t xml:space="preserve"> record.</w:t>
      </w:r>
    </w:p>
    <w:p w:rsidR="00626771" w:rsidRDefault="005664AD">
      <w:pPr>
        <w:pStyle w:val="Definition-Field2"/>
      </w:pPr>
      <w:r>
        <w:t>If the current attached label does not contain</w:t>
      </w:r>
      <w:r>
        <w:t xml:space="preserve"> a </w:t>
      </w:r>
      <w:r>
        <w:rPr>
          <w:b/>
        </w:rPr>
        <w:t>DataLabExtContents</w:t>
      </w:r>
      <w:r>
        <w:t xml:space="preserve"> record and </w:t>
      </w:r>
      <w:r>
        <w:rPr>
          <w:b/>
        </w:rPr>
        <w:t>fShowLabelAndPerc</w:t>
      </w:r>
      <w:r>
        <w:t xml:space="preserve"> is set to 1, this field MUST be set to 1.</w:t>
      </w:r>
    </w:p>
    <w:p w:rsidR="00626771" w:rsidRDefault="005664AD">
      <w:pPr>
        <w:pStyle w:val="Definition-Field"/>
      </w:pPr>
      <w:r>
        <w:tab/>
        <w:t xml:space="preserve">MUST be ignored if </w:t>
      </w:r>
      <w:r>
        <w:rPr>
          <w:b/>
        </w:rPr>
        <w:t>fAutoText</w:t>
      </w:r>
      <w:r>
        <w:t xml:space="preserve"> is set to zero.</w:t>
      </w:r>
    </w:p>
    <w:p w:rsidR="00626771" w:rsidRDefault="005664AD">
      <w:pPr>
        <w:pStyle w:val="Definition-Field"/>
      </w:pPr>
      <w:r>
        <w:rPr>
          <w:b/>
        </w:rPr>
        <w:t xml:space="preserve">L - fShowBubbleSizes (1 bit): </w:t>
      </w:r>
      <w:r>
        <w:t xml:space="preserve">A bit that specifies whether the </w:t>
      </w:r>
      <w:hyperlink w:anchor="gt_3a0cf938-5b61-4460-bdbb-3540d84d4180">
        <w:r>
          <w:rPr>
            <w:rStyle w:val="HyperlinkGreen"/>
            <w:b/>
          </w:rPr>
          <w:t>bubble size</w:t>
        </w:r>
      </w:hyperlink>
      <w:r>
        <w:t xml:space="preserve"> is displayed in the data label.</w:t>
      </w:r>
    </w:p>
    <w:p w:rsidR="00626771" w:rsidRDefault="005664AD">
      <w:pPr>
        <w:pStyle w:val="Definition-Field2"/>
      </w:pPr>
      <w:r>
        <w:t>MUST be set to zero if the chart group type of the corresponding chart group, series, or data point is not a bubble chart group.</w:t>
      </w:r>
    </w:p>
    <w:p w:rsidR="00626771" w:rsidRDefault="005664AD">
      <w:pPr>
        <w:pStyle w:val="Definition-Field2"/>
      </w:pPr>
      <w:r>
        <w:t xml:space="preserve">If the current attached label contains a </w:t>
      </w:r>
      <w:r>
        <w:rPr>
          <w:b/>
        </w:rPr>
        <w:t>DataLabExtContents</w:t>
      </w:r>
      <w:r>
        <w:t xml:space="preserve"> record and the </w:t>
      </w:r>
      <w:r>
        <w:rPr>
          <w:b/>
        </w:rPr>
        <w:t>fPercent</w:t>
      </w:r>
      <w:r>
        <w:t>,</w:t>
      </w:r>
      <w:r>
        <w:rPr>
          <w:b/>
        </w:rPr>
        <w:t xml:space="preserve"> fValue</w:t>
      </w:r>
      <w:r>
        <w:t xml:space="preserve">, and </w:t>
      </w:r>
      <w:r>
        <w:rPr>
          <w:b/>
        </w:rPr>
        <w:t>fCatName</w:t>
      </w:r>
      <w:r>
        <w:t xml:space="preserve"> fields of the </w:t>
      </w:r>
      <w:r>
        <w:rPr>
          <w:b/>
        </w:rPr>
        <w:t>DataLabExtContents</w:t>
      </w:r>
      <w:r>
        <w:t xml:space="preserve"> record is set to zero, this field MUST equal the </w:t>
      </w:r>
      <w:r>
        <w:rPr>
          <w:b/>
        </w:rPr>
        <w:t>fBubSizes</w:t>
      </w:r>
      <w:r>
        <w:t xml:space="preserve"> field of the </w:t>
      </w:r>
      <w:r>
        <w:rPr>
          <w:b/>
        </w:rPr>
        <w:t>DataLabExtContents</w:t>
      </w:r>
      <w:r>
        <w:t xml:space="preserve"> record.</w:t>
      </w:r>
    </w:p>
    <w:p w:rsidR="00626771" w:rsidRDefault="005664AD">
      <w:pPr>
        <w:pStyle w:val="Definition-Field2"/>
      </w:pPr>
      <w:r>
        <w:t>If the current att</w:t>
      </w:r>
      <w:r>
        <w:t xml:space="preserve">ached label contains a </w:t>
      </w:r>
      <w:r>
        <w:rPr>
          <w:b/>
        </w:rPr>
        <w:t>DataLabExtContents</w:t>
      </w:r>
      <w:r>
        <w:t xml:space="preserve"> record and the </w:t>
      </w:r>
      <w:r>
        <w:rPr>
          <w:b/>
        </w:rPr>
        <w:t xml:space="preserve">fPercent, fValue, </w:t>
      </w:r>
      <w:r>
        <w:t xml:space="preserve">or </w:t>
      </w:r>
      <w:r>
        <w:rPr>
          <w:b/>
        </w:rPr>
        <w:t>fCatName</w:t>
      </w:r>
      <w:r>
        <w:t xml:space="preserve"> fields of the </w:t>
      </w:r>
      <w:r>
        <w:rPr>
          <w:b/>
        </w:rPr>
        <w:t>DataLabExtContents</w:t>
      </w:r>
      <w:r>
        <w:t xml:space="preserve"> record are set to 1, this field MUST be set to zero.</w:t>
      </w:r>
    </w:p>
    <w:p w:rsidR="00626771" w:rsidRDefault="005664AD">
      <w:pPr>
        <w:pStyle w:val="Definition-Field2"/>
      </w:pPr>
      <w:r>
        <w:t xml:space="preserve">If the current attached label does not contain a </w:t>
      </w:r>
      <w:r>
        <w:rPr>
          <w:b/>
        </w:rPr>
        <w:t>DataLabExtContents</w:t>
      </w:r>
      <w:r>
        <w:t xml:space="preserve"> record and </w:t>
      </w:r>
      <w:r>
        <w:rPr>
          <w:b/>
        </w:rPr>
        <w:t>fSho</w:t>
      </w:r>
      <w:r>
        <w:rPr>
          <w:b/>
        </w:rPr>
        <w:t>wPercent</w:t>
      </w:r>
      <w:r>
        <w:t xml:space="preserve">, </w:t>
      </w:r>
      <w:r>
        <w:rPr>
          <w:b/>
        </w:rPr>
        <w:t>fShowValue</w:t>
      </w:r>
      <w:r>
        <w:t xml:space="preserve"> or </w:t>
      </w:r>
      <w:r>
        <w:rPr>
          <w:b/>
        </w:rPr>
        <w:t>fShowLabel</w:t>
      </w:r>
      <w:r>
        <w:t xml:space="preserve"> is set to 1, this field MUST be set to zero.</w:t>
      </w:r>
    </w:p>
    <w:p w:rsidR="00626771" w:rsidRDefault="005664AD">
      <w:pPr>
        <w:pStyle w:val="Definition-Field2"/>
      </w:pPr>
      <w:r>
        <w:t xml:space="preserve">MUST be ignored if </w:t>
      </w:r>
      <w:r>
        <w:rPr>
          <w:b/>
        </w:rPr>
        <w:t>fAutoText</w:t>
      </w:r>
      <w:r>
        <w:t xml:space="preserve"> is set to zero.</w:t>
      </w:r>
    </w:p>
    <w:p w:rsidR="00626771" w:rsidRDefault="005664AD">
      <w:pPr>
        <w:pStyle w:val="Definition-Field"/>
      </w:pPr>
      <w:r>
        <w:rPr>
          <w:b/>
        </w:rPr>
        <w:t xml:space="preserve">M - fShowLabel (1 bit): </w:t>
      </w:r>
      <w:r>
        <w:t>A bit that specifies whether the category, or the horizontal value on bubble or scatter chart groups, is di</w:t>
      </w:r>
      <w:r>
        <w:t>splayed in the data label for a non-area chart group, or the series name is displayed in the data label for an area chart group.</w:t>
      </w:r>
    </w:p>
    <w:p w:rsidR="00626771" w:rsidRDefault="005664AD">
      <w:pPr>
        <w:pStyle w:val="Definition-Field2"/>
      </w:pPr>
      <w:r>
        <w:t xml:space="preserve">This field MUST equal the </w:t>
      </w:r>
      <w:r>
        <w:rPr>
          <w:b/>
        </w:rPr>
        <w:t>fCatName</w:t>
      </w:r>
      <w:r>
        <w:t xml:space="preserve"> field of the </w:t>
      </w:r>
      <w:r>
        <w:rPr>
          <w:b/>
        </w:rPr>
        <w:t>DataLabExtContents</w:t>
      </w:r>
      <w:r>
        <w:t xml:space="preserve"> record if the current attached label contains a </w:t>
      </w:r>
      <w:r>
        <w:rPr>
          <w:b/>
        </w:rPr>
        <w:t>DataLabExtCo</w:t>
      </w:r>
      <w:r>
        <w:rPr>
          <w:b/>
        </w:rPr>
        <w:t>ntents</w:t>
      </w:r>
      <w:r>
        <w:t xml:space="preserve"> record, the chart group is non-area, and both of the following conditions are satisfied:</w:t>
      </w:r>
    </w:p>
    <w:p w:rsidR="00626771" w:rsidRDefault="005664AD">
      <w:pPr>
        <w:pStyle w:val="ListParagraph"/>
        <w:numPr>
          <w:ilvl w:val="0"/>
          <w:numId w:val="59"/>
        </w:numPr>
      </w:pPr>
      <w:r>
        <w:t xml:space="preserve">The </w:t>
      </w:r>
      <w:r>
        <w:rPr>
          <w:b/>
        </w:rPr>
        <w:t>fValue</w:t>
      </w:r>
      <w:r>
        <w:t xml:space="preserve"> field of the </w:t>
      </w:r>
      <w:r>
        <w:rPr>
          <w:b/>
        </w:rPr>
        <w:t>DataLabExtContents</w:t>
      </w:r>
      <w:r>
        <w:t xml:space="preserve"> record is set to zero.</w:t>
      </w:r>
    </w:p>
    <w:p w:rsidR="00626771" w:rsidRDefault="005664AD">
      <w:pPr>
        <w:pStyle w:val="ListParagraph"/>
        <w:numPr>
          <w:ilvl w:val="0"/>
          <w:numId w:val="59"/>
        </w:numPr>
      </w:pPr>
      <w:r>
        <w:t>The</w:t>
      </w:r>
      <w:r>
        <w:rPr>
          <w:b/>
        </w:rPr>
        <w:t xml:space="preserve"> fShowLabelAndPerc </w:t>
      </w:r>
      <w:r>
        <w:t>field</w:t>
      </w:r>
      <w:r>
        <w:rPr>
          <w:b/>
        </w:rPr>
        <w:t xml:space="preserve"> </w:t>
      </w:r>
      <w:r>
        <w:t xml:space="preserve">is set to 1, or the </w:t>
      </w:r>
      <w:r>
        <w:rPr>
          <w:b/>
        </w:rPr>
        <w:t xml:space="preserve">fPercent </w:t>
      </w:r>
      <w:r>
        <w:t>field is set to zero.</w:t>
      </w:r>
    </w:p>
    <w:p w:rsidR="00626771" w:rsidRDefault="005664AD">
      <w:pPr>
        <w:pStyle w:val="Definition-Field2"/>
      </w:pPr>
      <w:r>
        <w:t>This field MUST</w:t>
      </w:r>
      <w:r>
        <w:t xml:space="preserve"> equal the </w:t>
      </w:r>
      <w:r>
        <w:rPr>
          <w:b/>
        </w:rPr>
        <w:t>fSerName</w:t>
      </w:r>
      <w:r>
        <w:t xml:space="preserve"> field of the </w:t>
      </w:r>
      <w:r>
        <w:rPr>
          <w:b/>
        </w:rPr>
        <w:t>DataLabExtContents</w:t>
      </w:r>
      <w:r>
        <w:t xml:space="preserve"> record if the current attached label contains a </w:t>
      </w:r>
      <w:r>
        <w:rPr>
          <w:b/>
        </w:rPr>
        <w:t>DataLabExtContents</w:t>
      </w:r>
      <w:r>
        <w:t xml:space="preserve"> record, the chart group is area or filled radar, and the following condition is satisfied:</w:t>
      </w:r>
    </w:p>
    <w:p w:rsidR="00626771" w:rsidRDefault="005664AD">
      <w:pPr>
        <w:pStyle w:val="ListParagraph"/>
        <w:numPr>
          <w:ilvl w:val="0"/>
          <w:numId w:val="60"/>
        </w:numPr>
      </w:pPr>
      <w:r>
        <w:t xml:space="preserve">The </w:t>
      </w:r>
      <w:r>
        <w:rPr>
          <w:b/>
        </w:rPr>
        <w:t>fValue</w:t>
      </w:r>
      <w:r>
        <w:t xml:space="preserve"> field of the </w:t>
      </w:r>
      <w:r>
        <w:rPr>
          <w:b/>
        </w:rPr>
        <w:t>DataLabExtContents</w:t>
      </w:r>
      <w:r>
        <w:t xml:space="preserve"> rec</w:t>
      </w:r>
      <w:r>
        <w:t>ord is set to zero.</w:t>
      </w:r>
    </w:p>
    <w:p w:rsidR="00626771" w:rsidRDefault="005664AD">
      <w:pPr>
        <w:pStyle w:val="Definition-Field2"/>
      </w:pPr>
      <w:r>
        <w:t xml:space="preserve">If the current attached label contains a </w:t>
      </w:r>
      <w:r>
        <w:rPr>
          <w:b/>
        </w:rPr>
        <w:t>DataLabExtContents</w:t>
      </w:r>
      <w:r>
        <w:t xml:space="preserve"> record and the </w:t>
      </w:r>
      <w:r>
        <w:rPr>
          <w:b/>
        </w:rPr>
        <w:t>fValue</w:t>
      </w:r>
      <w:r>
        <w:t xml:space="preserve"> field of the </w:t>
      </w:r>
      <w:r>
        <w:rPr>
          <w:b/>
        </w:rPr>
        <w:t>DataLabExtContents</w:t>
      </w:r>
      <w:r>
        <w:t xml:space="preserve"> record is set to 1, this field MUST be set to zero.</w:t>
      </w:r>
    </w:p>
    <w:p w:rsidR="00626771" w:rsidRDefault="005664AD">
      <w:pPr>
        <w:pStyle w:val="Definition-Field2"/>
      </w:pPr>
      <w:r>
        <w:t xml:space="preserve">This field MUST be set to zero if the current attached label does not </w:t>
      </w:r>
      <w:r>
        <w:t xml:space="preserve">contain a </w:t>
      </w:r>
      <w:r>
        <w:rPr>
          <w:b/>
        </w:rPr>
        <w:t>DataLabExtContents</w:t>
      </w:r>
      <w:r>
        <w:t xml:space="preserve"> record and one of the following conditions is satisfied:</w:t>
      </w:r>
    </w:p>
    <w:p w:rsidR="00626771" w:rsidRDefault="005664AD">
      <w:pPr>
        <w:pStyle w:val="ListParagraph"/>
        <w:numPr>
          <w:ilvl w:val="0"/>
          <w:numId w:val="60"/>
        </w:numPr>
      </w:pPr>
      <w:r>
        <w:t>The</w:t>
      </w:r>
      <w:r>
        <w:rPr>
          <w:b/>
        </w:rPr>
        <w:t xml:space="preserve"> fShowValue</w:t>
      </w:r>
      <w:r>
        <w:t xml:space="preserve"> field is set to 1.</w:t>
      </w:r>
    </w:p>
    <w:p w:rsidR="00626771" w:rsidRDefault="005664AD">
      <w:pPr>
        <w:pStyle w:val="ListParagraph"/>
        <w:numPr>
          <w:ilvl w:val="0"/>
          <w:numId w:val="60"/>
        </w:numPr>
      </w:pPr>
      <w:r>
        <w:t>The</w:t>
      </w:r>
      <w:r>
        <w:rPr>
          <w:b/>
        </w:rPr>
        <w:t xml:space="preserve"> fShowLabelAndPerc </w:t>
      </w:r>
      <w:r>
        <w:t xml:space="preserve">field is set to zero, and the </w:t>
      </w:r>
      <w:r>
        <w:rPr>
          <w:b/>
        </w:rPr>
        <w:t>fShowPercent</w:t>
      </w:r>
      <w:r>
        <w:t xml:space="preserve"> field is set to 1.</w:t>
      </w:r>
    </w:p>
    <w:p w:rsidR="00626771" w:rsidRDefault="005664AD">
      <w:pPr>
        <w:pStyle w:val="Definition-Field2"/>
      </w:pPr>
      <w:r>
        <w:lastRenderedPageBreak/>
        <w:t xml:space="preserve">MUST be ignored if </w:t>
      </w:r>
      <w:r>
        <w:rPr>
          <w:b/>
        </w:rPr>
        <w:t>fAutoText</w:t>
      </w:r>
      <w:r>
        <w:t xml:space="preserve"> is set to zero.</w:t>
      </w:r>
    </w:p>
    <w:p w:rsidR="00626771" w:rsidRDefault="005664AD">
      <w:pPr>
        <w:pStyle w:val="Definition-Field"/>
      </w:pPr>
      <w:r>
        <w:rPr>
          <w:b/>
        </w:rPr>
        <w:t xml:space="preserve">N - reserved (1 bit): </w:t>
      </w:r>
      <w:r>
        <w:t>MUST be set to zero, and MUST be ignored.</w:t>
      </w:r>
    </w:p>
    <w:p w:rsidR="00626771" w:rsidRDefault="005664AD">
      <w:pPr>
        <w:pStyle w:val="Definition-Field"/>
      </w:pPr>
      <w:r>
        <w:rPr>
          <w:b/>
        </w:rPr>
        <w:t xml:space="preserve">icvText (2 bytes): </w:t>
      </w:r>
      <w:r>
        <w:t xml:space="preserve">An </w:t>
      </w:r>
      <w:r>
        <w:rPr>
          <w:b/>
        </w:rPr>
        <w:t>Icv</w:t>
      </w:r>
      <w:r>
        <w:t xml:space="preserve"> structure (section </w:t>
      </w:r>
      <w:hyperlink w:anchor="Section_79b93b0a4fab42e1a0f4dbfab02f42cb" w:history="1">
        <w:r>
          <w:rPr>
            <w:rStyle w:val="Hyperlink"/>
          </w:rPr>
          <w:t>2.5.16</w:t>
        </w:r>
      </w:hyperlink>
      <w:r>
        <w:t>) that specifies the color of the text.</w:t>
      </w:r>
    </w:p>
    <w:p w:rsidR="00626771" w:rsidRDefault="005664AD">
      <w:pPr>
        <w:pStyle w:val="Definition-Field"/>
      </w:pPr>
      <w:r>
        <w:rPr>
          <w:b/>
        </w:rPr>
        <w:t xml:space="preserve">dlp (4 bits): </w:t>
      </w:r>
      <w:r>
        <w:t>An unsigned integer that sp</w:t>
      </w:r>
      <w:r>
        <w:t xml:space="preserve">ecifies the data label positioning of the text, relative to the </w:t>
      </w:r>
      <w:hyperlink w:anchor="gt_f4c97882-38e3-4b03-9f11-09ee6566da21">
        <w:r>
          <w:rPr>
            <w:rStyle w:val="HyperlinkGreen"/>
            <w:b/>
          </w:rPr>
          <w:t>graph object</w:t>
        </w:r>
      </w:hyperlink>
      <w:r>
        <w:t xml:space="preserve"> item to which the text is attached. For all data label text fields, MUST be a value from the following table.</w:t>
      </w:r>
    </w:p>
    <w:tbl>
      <w:tblPr>
        <w:tblStyle w:val="Table-ShadedHeaderIndented"/>
        <w:tblW w:w="0" w:type="auto"/>
        <w:tblLook w:val="04A0" w:firstRow="1" w:lastRow="0" w:firstColumn="1" w:lastColumn="0" w:noHBand="0" w:noVBand="1"/>
      </w:tblPr>
      <w:tblGrid>
        <w:gridCol w:w="2502"/>
        <w:gridCol w:w="2502"/>
        <w:gridCol w:w="2502"/>
      </w:tblGrid>
      <w:tr w:rsidR="00626771" w:rsidTr="00626771">
        <w:trPr>
          <w:cnfStyle w:val="100000000000" w:firstRow="1" w:lastRow="0" w:firstColumn="0" w:lastColumn="0" w:oddVBand="0" w:evenVBand="0" w:oddHBand="0" w:evenHBand="0" w:firstRowFirstColumn="0" w:firstRowLastColumn="0" w:lastRowFirstColumn="0" w:lastRowLastColumn="0"/>
          <w:trHeight w:val="276"/>
          <w:tblHeader/>
        </w:trPr>
        <w:tc>
          <w:tcPr>
            <w:tcW w:w="2502" w:type="dxa"/>
          </w:tcPr>
          <w:p w:rsidR="00626771" w:rsidRDefault="005664AD">
            <w:pPr>
              <w:pStyle w:val="TableHeaderText"/>
              <w:spacing w:before="0" w:after="0"/>
            </w:pPr>
            <w:r>
              <w:t>Data la</w:t>
            </w:r>
            <w:r>
              <w:t>bel position</w:t>
            </w:r>
          </w:p>
        </w:tc>
        <w:tc>
          <w:tcPr>
            <w:tcW w:w="2502" w:type="dxa"/>
          </w:tcPr>
          <w:p w:rsidR="00626771" w:rsidRDefault="005664AD">
            <w:pPr>
              <w:pStyle w:val="TableHeaderText"/>
              <w:spacing w:before="0" w:after="0"/>
            </w:pPr>
            <w:r>
              <w:t>Value</w:t>
            </w:r>
          </w:p>
        </w:tc>
        <w:tc>
          <w:tcPr>
            <w:tcW w:w="2502" w:type="dxa"/>
          </w:tcPr>
          <w:p w:rsidR="00626771" w:rsidRDefault="005664AD">
            <w:pPr>
              <w:pStyle w:val="TableHeaderText"/>
              <w:spacing w:before="0" w:after="0"/>
            </w:pPr>
            <w:r>
              <w:t>Valid in chart type</w:t>
            </w:r>
          </w:p>
        </w:tc>
      </w:tr>
      <w:tr w:rsidR="00626771" w:rsidTr="00626771">
        <w:trPr>
          <w:trHeight w:val="276"/>
        </w:trPr>
        <w:tc>
          <w:tcPr>
            <w:tcW w:w="2502" w:type="dxa"/>
          </w:tcPr>
          <w:p w:rsidR="00626771" w:rsidRDefault="005664AD">
            <w:pPr>
              <w:pStyle w:val="TableBodyText"/>
              <w:spacing w:before="0" w:after="0"/>
            </w:pPr>
            <w:r>
              <w:t>Auto</w:t>
            </w:r>
          </w:p>
        </w:tc>
        <w:tc>
          <w:tcPr>
            <w:tcW w:w="2502" w:type="dxa"/>
          </w:tcPr>
          <w:p w:rsidR="00626771" w:rsidRDefault="005664AD">
            <w:pPr>
              <w:pStyle w:val="TableBodyText"/>
              <w:spacing w:before="0" w:after="0"/>
            </w:pPr>
            <w:r>
              <w:t>0x0</w:t>
            </w:r>
          </w:p>
        </w:tc>
        <w:tc>
          <w:tcPr>
            <w:tcW w:w="2502" w:type="dxa"/>
          </w:tcPr>
          <w:p w:rsidR="00626771" w:rsidRDefault="005664AD">
            <w:pPr>
              <w:pStyle w:val="TableBodyText"/>
            </w:pPr>
            <w:r>
              <w:t>Pie chart group.</w:t>
            </w:r>
          </w:p>
        </w:tc>
      </w:tr>
      <w:tr w:rsidR="00626771" w:rsidTr="00626771">
        <w:trPr>
          <w:trHeight w:val="276"/>
        </w:trPr>
        <w:tc>
          <w:tcPr>
            <w:tcW w:w="2502" w:type="dxa"/>
          </w:tcPr>
          <w:p w:rsidR="00626771" w:rsidRDefault="005664AD">
            <w:pPr>
              <w:pStyle w:val="TableBodyText"/>
              <w:spacing w:before="0" w:after="0"/>
            </w:pPr>
            <w:r>
              <w:t>Right</w:t>
            </w:r>
          </w:p>
        </w:tc>
        <w:tc>
          <w:tcPr>
            <w:tcW w:w="2502" w:type="dxa"/>
          </w:tcPr>
          <w:p w:rsidR="00626771" w:rsidRDefault="005664AD">
            <w:pPr>
              <w:pStyle w:val="TableBodyText"/>
              <w:spacing w:before="0" w:after="0"/>
            </w:pPr>
            <w:r>
              <w:t>0x0</w:t>
            </w:r>
          </w:p>
        </w:tc>
        <w:tc>
          <w:tcPr>
            <w:tcW w:w="2502" w:type="dxa"/>
          </w:tcPr>
          <w:p w:rsidR="00626771" w:rsidRDefault="005664AD">
            <w:pPr>
              <w:pStyle w:val="TableBodyText"/>
            </w:pPr>
            <w:r>
              <w:t>Line, bubble, or scatter chart group.</w:t>
            </w:r>
          </w:p>
        </w:tc>
      </w:tr>
      <w:tr w:rsidR="00626771" w:rsidTr="00626771">
        <w:trPr>
          <w:trHeight w:val="276"/>
        </w:trPr>
        <w:tc>
          <w:tcPr>
            <w:tcW w:w="2502" w:type="dxa"/>
          </w:tcPr>
          <w:p w:rsidR="00626771" w:rsidRDefault="005664AD">
            <w:pPr>
              <w:pStyle w:val="TableBodyText"/>
              <w:spacing w:before="0" w:after="0"/>
            </w:pPr>
            <w:r>
              <w:t>Outside</w:t>
            </w:r>
          </w:p>
        </w:tc>
        <w:tc>
          <w:tcPr>
            <w:tcW w:w="2502" w:type="dxa"/>
          </w:tcPr>
          <w:p w:rsidR="00626771" w:rsidRDefault="005664AD">
            <w:pPr>
              <w:pStyle w:val="TableBodyText"/>
              <w:spacing w:before="0" w:after="0"/>
            </w:pPr>
            <w:r>
              <w:t>0x0</w:t>
            </w:r>
          </w:p>
        </w:tc>
        <w:tc>
          <w:tcPr>
            <w:tcW w:w="2502" w:type="dxa"/>
          </w:tcPr>
          <w:p w:rsidR="00626771" w:rsidRDefault="005664AD">
            <w:pPr>
              <w:pStyle w:val="TableBodyText"/>
              <w:spacing w:before="0" w:after="0"/>
            </w:pPr>
            <w:r>
              <w:t xml:space="preserve">Bar or column chart group with </w:t>
            </w:r>
            <w:r>
              <w:rPr>
                <w:b/>
              </w:rPr>
              <w:t>fStacked</w:t>
            </w:r>
            <w:r>
              <w:t xml:space="preserve"> set to zero.</w:t>
            </w:r>
          </w:p>
        </w:tc>
      </w:tr>
      <w:tr w:rsidR="00626771" w:rsidTr="00626771">
        <w:trPr>
          <w:trHeight w:val="276"/>
        </w:trPr>
        <w:tc>
          <w:tcPr>
            <w:tcW w:w="2502" w:type="dxa"/>
          </w:tcPr>
          <w:p w:rsidR="00626771" w:rsidRDefault="005664AD">
            <w:pPr>
              <w:pStyle w:val="TableBodyText"/>
              <w:spacing w:before="0" w:after="0"/>
            </w:pPr>
            <w:r>
              <w:t>Center</w:t>
            </w:r>
          </w:p>
        </w:tc>
        <w:tc>
          <w:tcPr>
            <w:tcW w:w="2502" w:type="dxa"/>
          </w:tcPr>
          <w:p w:rsidR="00626771" w:rsidRDefault="005664AD">
            <w:pPr>
              <w:pStyle w:val="TableBodyText"/>
              <w:spacing w:before="0" w:after="0"/>
            </w:pPr>
            <w:r>
              <w:t>0x0</w:t>
            </w:r>
          </w:p>
        </w:tc>
        <w:tc>
          <w:tcPr>
            <w:tcW w:w="2502" w:type="dxa"/>
          </w:tcPr>
          <w:p w:rsidR="00626771" w:rsidRDefault="005664AD">
            <w:pPr>
              <w:pStyle w:val="TableBodyText"/>
              <w:spacing w:before="0" w:after="0"/>
            </w:pPr>
            <w:r>
              <w:t xml:space="preserve">Bar or column chart group with </w:t>
            </w:r>
            <w:r>
              <w:rPr>
                <w:b/>
              </w:rPr>
              <w:t>fStacked</w:t>
            </w:r>
            <w:r>
              <w:t xml:space="preserve"> set to 1.</w:t>
            </w:r>
          </w:p>
        </w:tc>
      </w:tr>
      <w:tr w:rsidR="00626771" w:rsidTr="00626771">
        <w:trPr>
          <w:trHeight w:val="276"/>
        </w:trPr>
        <w:tc>
          <w:tcPr>
            <w:tcW w:w="2502" w:type="dxa"/>
          </w:tcPr>
          <w:p w:rsidR="00626771" w:rsidRDefault="005664AD">
            <w:pPr>
              <w:pStyle w:val="TableBodyText"/>
              <w:spacing w:before="0" w:after="0"/>
            </w:pPr>
            <w:r>
              <w:t>Outside End</w:t>
            </w:r>
          </w:p>
        </w:tc>
        <w:tc>
          <w:tcPr>
            <w:tcW w:w="2502" w:type="dxa"/>
          </w:tcPr>
          <w:p w:rsidR="00626771" w:rsidRDefault="005664AD">
            <w:pPr>
              <w:pStyle w:val="TableBodyText"/>
              <w:spacing w:before="0" w:after="0"/>
            </w:pPr>
            <w:r>
              <w:t>0x1</w:t>
            </w:r>
          </w:p>
        </w:tc>
        <w:tc>
          <w:tcPr>
            <w:tcW w:w="2502" w:type="dxa"/>
          </w:tcPr>
          <w:p w:rsidR="00626771" w:rsidRDefault="005664AD">
            <w:pPr>
              <w:pStyle w:val="TableBodyText"/>
              <w:spacing w:before="0" w:after="0"/>
            </w:pPr>
            <w:r>
              <w:t>Bar, column, or pie chart group.</w:t>
            </w:r>
          </w:p>
        </w:tc>
      </w:tr>
      <w:tr w:rsidR="00626771" w:rsidTr="00626771">
        <w:trPr>
          <w:trHeight w:val="276"/>
        </w:trPr>
        <w:tc>
          <w:tcPr>
            <w:tcW w:w="2502" w:type="dxa"/>
          </w:tcPr>
          <w:p w:rsidR="00626771" w:rsidRDefault="005664AD">
            <w:pPr>
              <w:pStyle w:val="TableBodyText"/>
              <w:spacing w:before="0" w:after="0"/>
            </w:pPr>
            <w:r>
              <w:t>Inside End</w:t>
            </w:r>
          </w:p>
        </w:tc>
        <w:tc>
          <w:tcPr>
            <w:tcW w:w="2502" w:type="dxa"/>
          </w:tcPr>
          <w:p w:rsidR="00626771" w:rsidRDefault="005664AD">
            <w:pPr>
              <w:pStyle w:val="TableBodyText"/>
              <w:spacing w:before="0" w:after="0"/>
            </w:pPr>
            <w:r>
              <w:t>0x2</w:t>
            </w:r>
          </w:p>
        </w:tc>
        <w:tc>
          <w:tcPr>
            <w:tcW w:w="2502" w:type="dxa"/>
          </w:tcPr>
          <w:p w:rsidR="00626771" w:rsidRDefault="005664AD">
            <w:pPr>
              <w:pStyle w:val="TableBodyText"/>
              <w:spacing w:before="0" w:after="0"/>
            </w:pPr>
            <w:r>
              <w:t>Bar, column, or pie chart group.</w:t>
            </w:r>
          </w:p>
        </w:tc>
      </w:tr>
      <w:tr w:rsidR="00626771" w:rsidTr="00626771">
        <w:trPr>
          <w:trHeight w:val="276"/>
        </w:trPr>
        <w:tc>
          <w:tcPr>
            <w:tcW w:w="2502" w:type="dxa"/>
          </w:tcPr>
          <w:p w:rsidR="00626771" w:rsidRDefault="005664AD">
            <w:pPr>
              <w:pStyle w:val="TableBodyText"/>
              <w:spacing w:before="0" w:after="0"/>
            </w:pPr>
            <w:r>
              <w:t>Center</w:t>
            </w:r>
          </w:p>
        </w:tc>
        <w:tc>
          <w:tcPr>
            <w:tcW w:w="2502" w:type="dxa"/>
          </w:tcPr>
          <w:p w:rsidR="00626771" w:rsidRDefault="005664AD">
            <w:pPr>
              <w:pStyle w:val="TableBodyText"/>
              <w:spacing w:before="0" w:after="0"/>
            </w:pPr>
            <w:r>
              <w:t>0x3</w:t>
            </w:r>
          </w:p>
        </w:tc>
        <w:tc>
          <w:tcPr>
            <w:tcW w:w="2502" w:type="dxa"/>
          </w:tcPr>
          <w:p w:rsidR="00626771" w:rsidRDefault="005664AD">
            <w:pPr>
              <w:pStyle w:val="TableBodyText"/>
              <w:spacing w:before="0" w:after="0"/>
            </w:pPr>
            <w:r>
              <w:t>Bar, column, line, bubble, scatter or pie chart group.</w:t>
            </w:r>
          </w:p>
        </w:tc>
      </w:tr>
      <w:tr w:rsidR="00626771" w:rsidTr="00626771">
        <w:trPr>
          <w:trHeight w:val="276"/>
        </w:trPr>
        <w:tc>
          <w:tcPr>
            <w:tcW w:w="2502" w:type="dxa"/>
          </w:tcPr>
          <w:p w:rsidR="00626771" w:rsidRDefault="005664AD">
            <w:pPr>
              <w:pStyle w:val="TableBodyText"/>
              <w:spacing w:before="0" w:after="0"/>
            </w:pPr>
            <w:r>
              <w:t>Inside Base</w:t>
            </w:r>
          </w:p>
        </w:tc>
        <w:tc>
          <w:tcPr>
            <w:tcW w:w="2502" w:type="dxa"/>
          </w:tcPr>
          <w:p w:rsidR="00626771" w:rsidRDefault="005664AD">
            <w:pPr>
              <w:pStyle w:val="TableBodyText"/>
              <w:spacing w:before="0" w:after="0"/>
            </w:pPr>
            <w:r>
              <w:t>0x4</w:t>
            </w:r>
          </w:p>
        </w:tc>
        <w:tc>
          <w:tcPr>
            <w:tcW w:w="2502" w:type="dxa"/>
          </w:tcPr>
          <w:p w:rsidR="00626771" w:rsidRDefault="005664AD">
            <w:pPr>
              <w:pStyle w:val="TableBodyText"/>
              <w:spacing w:before="0" w:after="0"/>
            </w:pPr>
            <w:r>
              <w:t>Bar or column chart group.</w:t>
            </w:r>
          </w:p>
        </w:tc>
      </w:tr>
      <w:tr w:rsidR="00626771" w:rsidTr="00626771">
        <w:trPr>
          <w:trHeight w:val="276"/>
        </w:trPr>
        <w:tc>
          <w:tcPr>
            <w:tcW w:w="2502" w:type="dxa"/>
          </w:tcPr>
          <w:p w:rsidR="00626771" w:rsidRDefault="005664AD">
            <w:pPr>
              <w:pStyle w:val="TableBodyText"/>
              <w:spacing w:before="0" w:after="0"/>
            </w:pPr>
            <w:r>
              <w:t>Above</w:t>
            </w:r>
          </w:p>
        </w:tc>
        <w:tc>
          <w:tcPr>
            <w:tcW w:w="2502" w:type="dxa"/>
          </w:tcPr>
          <w:p w:rsidR="00626771" w:rsidRDefault="005664AD">
            <w:pPr>
              <w:pStyle w:val="TableBodyText"/>
              <w:spacing w:before="0" w:after="0"/>
            </w:pPr>
            <w:r>
              <w:t>0x5</w:t>
            </w:r>
          </w:p>
        </w:tc>
        <w:tc>
          <w:tcPr>
            <w:tcW w:w="2502" w:type="dxa"/>
          </w:tcPr>
          <w:p w:rsidR="00626771" w:rsidRDefault="005664AD">
            <w:pPr>
              <w:pStyle w:val="TableBodyText"/>
            </w:pPr>
            <w:r>
              <w:t>Line, bubble, or scatter chart group.</w:t>
            </w:r>
          </w:p>
        </w:tc>
      </w:tr>
      <w:tr w:rsidR="00626771" w:rsidTr="00626771">
        <w:trPr>
          <w:trHeight w:val="276"/>
        </w:trPr>
        <w:tc>
          <w:tcPr>
            <w:tcW w:w="2502" w:type="dxa"/>
          </w:tcPr>
          <w:p w:rsidR="00626771" w:rsidRDefault="005664AD">
            <w:pPr>
              <w:pStyle w:val="TableBodyText"/>
              <w:spacing w:before="0" w:after="0"/>
            </w:pPr>
            <w:r>
              <w:t>Below</w:t>
            </w:r>
          </w:p>
        </w:tc>
        <w:tc>
          <w:tcPr>
            <w:tcW w:w="2502" w:type="dxa"/>
          </w:tcPr>
          <w:p w:rsidR="00626771" w:rsidRDefault="005664AD">
            <w:pPr>
              <w:pStyle w:val="TableBodyText"/>
              <w:spacing w:before="0" w:after="0"/>
            </w:pPr>
            <w:r>
              <w:t>0x6</w:t>
            </w:r>
          </w:p>
        </w:tc>
        <w:tc>
          <w:tcPr>
            <w:tcW w:w="2502" w:type="dxa"/>
          </w:tcPr>
          <w:p w:rsidR="00626771" w:rsidRDefault="005664AD">
            <w:pPr>
              <w:pStyle w:val="TableBodyText"/>
            </w:pPr>
            <w:r>
              <w:t>Line, bubble, or scatter chart group.</w:t>
            </w:r>
          </w:p>
        </w:tc>
      </w:tr>
      <w:tr w:rsidR="00626771" w:rsidTr="00626771">
        <w:trPr>
          <w:trHeight w:val="276"/>
        </w:trPr>
        <w:tc>
          <w:tcPr>
            <w:tcW w:w="2502" w:type="dxa"/>
          </w:tcPr>
          <w:p w:rsidR="00626771" w:rsidRDefault="005664AD">
            <w:pPr>
              <w:pStyle w:val="TableBodyText"/>
              <w:spacing w:before="0" w:after="0"/>
            </w:pPr>
            <w:r>
              <w:t>Left</w:t>
            </w:r>
          </w:p>
        </w:tc>
        <w:tc>
          <w:tcPr>
            <w:tcW w:w="2502" w:type="dxa"/>
          </w:tcPr>
          <w:p w:rsidR="00626771" w:rsidRDefault="005664AD">
            <w:pPr>
              <w:pStyle w:val="TableBodyText"/>
              <w:spacing w:before="0" w:after="0"/>
            </w:pPr>
            <w:r>
              <w:t>0x7</w:t>
            </w:r>
          </w:p>
        </w:tc>
        <w:tc>
          <w:tcPr>
            <w:tcW w:w="2502" w:type="dxa"/>
          </w:tcPr>
          <w:p w:rsidR="00626771" w:rsidRDefault="005664AD">
            <w:pPr>
              <w:pStyle w:val="TableBodyText"/>
            </w:pPr>
            <w:r>
              <w:t>Line, bubble, or scatter chart group.</w:t>
            </w:r>
          </w:p>
        </w:tc>
      </w:tr>
      <w:tr w:rsidR="00626771" w:rsidTr="00626771">
        <w:trPr>
          <w:trHeight w:val="276"/>
        </w:trPr>
        <w:tc>
          <w:tcPr>
            <w:tcW w:w="2502" w:type="dxa"/>
          </w:tcPr>
          <w:p w:rsidR="00626771" w:rsidRDefault="005664AD">
            <w:pPr>
              <w:pStyle w:val="TableBodyText"/>
              <w:spacing w:before="0" w:after="0"/>
            </w:pPr>
            <w:r>
              <w:t>Right</w:t>
            </w:r>
          </w:p>
        </w:tc>
        <w:tc>
          <w:tcPr>
            <w:tcW w:w="2502" w:type="dxa"/>
          </w:tcPr>
          <w:p w:rsidR="00626771" w:rsidRDefault="005664AD">
            <w:pPr>
              <w:pStyle w:val="TableBodyText"/>
              <w:spacing w:before="0" w:after="0"/>
            </w:pPr>
            <w:r>
              <w:t>0x8</w:t>
            </w:r>
          </w:p>
        </w:tc>
        <w:tc>
          <w:tcPr>
            <w:tcW w:w="2502" w:type="dxa"/>
          </w:tcPr>
          <w:p w:rsidR="00626771" w:rsidRDefault="005664AD">
            <w:pPr>
              <w:pStyle w:val="TableBodyText"/>
            </w:pPr>
            <w:r>
              <w:t>Line, bubble. or scatter chart group.</w:t>
            </w:r>
          </w:p>
        </w:tc>
      </w:tr>
      <w:tr w:rsidR="00626771" w:rsidTr="00626771">
        <w:trPr>
          <w:trHeight w:val="276"/>
        </w:trPr>
        <w:tc>
          <w:tcPr>
            <w:tcW w:w="2502" w:type="dxa"/>
          </w:tcPr>
          <w:p w:rsidR="00626771" w:rsidRDefault="005664AD">
            <w:pPr>
              <w:pStyle w:val="TableBodyText"/>
              <w:spacing w:before="0" w:after="0"/>
            </w:pPr>
            <w:r>
              <w:t>Auto</w:t>
            </w:r>
          </w:p>
        </w:tc>
        <w:tc>
          <w:tcPr>
            <w:tcW w:w="2502" w:type="dxa"/>
          </w:tcPr>
          <w:p w:rsidR="00626771" w:rsidRDefault="005664AD">
            <w:pPr>
              <w:pStyle w:val="TableBodyText"/>
              <w:spacing w:before="0" w:after="0"/>
            </w:pPr>
            <w:r>
              <w:t>0x9</w:t>
            </w:r>
          </w:p>
        </w:tc>
        <w:tc>
          <w:tcPr>
            <w:tcW w:w="2502" w:type="dxa"/>
          </w:tcPr>
          <w:p w:rsidR="00626771" w:rsidRDefault="005664AD">
            <w:pPr>
              <w:pStyle w:val="TableBodyText"/>
              <w:spacing w:before="0" w:after="0"/>
            </w:pPr>
            <w:r>
              <w:t>Pie chart group.</w:t>
            </w:r>
          </w:p>
        </w:tc>
      </w:tr>
      <w:tr w:rsidR="00626771" w:rsidTr="00626771">
        <w:trPr>
          <w:trHeight w:val="276"/>
        </w:trPr>
        <w:tc>
          <w:tcPr>
            <w:tcW w:w="2502" w:type="dxa"/>
          </w:tcPr>
          <w:p w:rsidR="00626771" w:rsidRDefault="005664AD">
            <w:pPr>
              <w:pStyle w:val="TableBodyText"/>
              <w:spacing w:before="0" w:after="0"/>
            </w:pPr>
            <w:r>
              <w:t>Moved by user</w:t>
            </w:r>
          </w:p>
        </w:tc>
        <w:tc>
          <w:tcPr>
            <w:tcW w:w="2502" w:type="dxa"/>
          </w:tcPr>
          <w:p w:rsidR="00626771" w:rsidRDefault="005664AD">
            <w:pPr>
              <w:pStyle w:val="TableBodyText"/>
              <w:spacing w:before="0" w:after="0"/>
            </w:pPr>
            <w:r>
              <w:t>0xA</w:t>
            </w:r>
          </w:p>
        </w:tc>
        <w:tc>
          <w:tcPr>
            <w:tcW w:w="2502" w:type="dxa"/>
          </w:tcPr>
          <w:p w:rsidR="00626771" w:rsidRDefault="005664AD">
            <w:pPr>
              <w:pStyle w:val="TableBodyText"/>
              <w:spacing w:before="0" w:after="0"/>
            </w:pPr>
            <w:r>
              <w:t>All.</w:t>
            </w:r>
          </w:p>
        </w:tc>
      </w:tr>
    </w:tbl>
    <w:p w:rsidR="00626771" w:rsidRDefault="005664AD">
      <w:pPr>
        <w:pStyle w:val="Definition-Field2"/>
      </w:pPr>
      <w:r>
        <w:t>For all non-data label text fields, MUST be set to 0x0.</w:t>
      </w:r>
    </w:p>
    <w:p w:rsidR="00626771" w:rsidRDefault="005664AD">
      <w:pPr>
        <w:pStyle w:val="Definition-Field"/>
      </w:pPr>
      <w:r>
        <w:rPr>
          <w:b/>
        </w:rPr>
        <w:t xml:space="preserve">unused3 (10 bits): </w:t>
      </w:r>
      <w:r>
        <w:t>Undefined, and MUST be ignored.</w:t>
      </w:r>
    </w:p>
    <w:p w:rsidR="00626771" w:rsidRDefault="005664AD">
      <w:pPr>
        <w:pStyle w:val="Definition-Field"/>
      </w:pPr>
      <w:r>
        <w:rPr>
          <w:b/>
        </w:rPr>
        <w:t xml:space="preserve">O - iReadingOrder (2 bits): </w:t>
      </w:r>
      <w:r>
        <w:t>An unsigned integer that specifies the reading order of the text.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Reading order</w:t>
            </w:r>
          </w:p>
        </w:tc>
      </w:tr>
      <w:tr w:rsidR="00626771" w:rsidTr="00626771">
        <w:tc>
          <w:tcPr>
            <w:tcW w:w="1800" w:type="dxa"/>
          </w:tcPr>
          <w:p w:rsidR="00626771" w:rsidRDefault="005664AD">
            <w:pPr>
              <w:pStyle w:val="TableBodyText"/>
              <w:spacing w:before="0" w:after="0"/>
            </w:pPr>
            <w:r>
              <w:t>0x0</w:t>
            </w:r>
          </w:p>
        </w:tc>
        <w:tc>
          <w:tcPr>
            <w:tcW w:w="6120" w:type="dxa"/>
          </w:tcPr>
          <w:p w:rsidR="00626771" w:rsidRDefault="005664AD">
            <w:pPr>
              <w:pStyle w:val="TableBodyText"/>
            </w:pPr>
            <w:r>
              <w:t xml:space="preserve">The reading order is equal to the </w:t>
            </w:r>
            <w:r>
              <w:rPr>
                <w:b/>
              </w:rPr>
              <w:t>iReadingOrder</w:t>
            </w:r>
            <w:r>
              <w:t xml:space="preserve"> value of the </w:t>
            </w:r>
            <w:r>
              <w:rPr>
                <w:b/>
              </w:rPr>
              <w:t>Text</w:t>
            </w:r>
            <w:r>
              <w:t xml:space="preserve"> record immediately following the closest preceding </w:t>
            </w:r>
            <w:r>
              <w:rPr>
                <w:b/>
              </w:rPr>
              <w:t>Chart</w:t>
            </w:r>
            <w:r>
              <w:t xml:space="preserve">, </w:t>
            </w:r>
            <w:r>
              <w:rPr>
                <w:b/>
              </w:rPr>
              <w:t>DataFormat</w:t>
            </w:r>
            <w:r>
              <w:t xml:space="preserve">, </w:t>
            </w:r>
            <w:r>
              <w:rPr>
                <w:b/>
              </w:rPr>
              <w:t>Legend</w:t>
            </w:r>
            <w:r>
              <w:t xml:space="preserve">, </w:t>
            </w:r>
            <w:r>
              <w:rPr>
                <w:b/>
              </w:rPr>
              <w:t>Series</w:t>
            </w:r>
            <w:r>
              <w:t xml:space="preserve">, or </w:t>
            </w:r>
            <w:r>
              <w:rPr>
                <w:b/>
              </w:rPr>
              <w:t>YMult</w:t>
            </w:r>
            <w:r>
              <w:t xml:space="preserve"> record, where </w:t>
            </w:r>
            <w:r>
              <w:rPr>
                <w:b/>
              </w:rPr>
              <w:t>iReadingOrder</w:t>
            </w:r>
            <w:r>
              <w:t xml:space="preserve"> is not set to 0x0. If no such preceding record exists, the </w:t>
            </w:r>
            <w:r>
              <w:rPr>
                <w:b/>
              </w:rPr>
              <w:t>DefaultText</w:t>
            </w:r>
            <w:r>
              <w:t xml:space="preserve"> settings of the chart are used</w:t>
            </w:r>
            <w:r>
              <w:t xml:space="preserve">. If the </w:t>
            </w:r>
            <w:r>
              <w:rPr>
                <w:b/>
              </w:rPr>
              <w:t>DefaultText</w:t>
            </w:r>
            <w:r>
              <w:t xml:space="preserve"> settings also specify 0x0, the reading order is determined by the application.</w:t>
            </w:r>
          </w:p>
        </w:tc>
      </w:tr>
      <w:tr w:rsidR="00626771" w:rsidTr="00626771">
        <w:tc>
          <w:tcPr>
            <w:tcW w:w="1800" w:type="dxa"/>
          </w:tcPr>
          <w:p w:rsidR="00626771" w:rsidRDefault="005664AD">
            <w:pPr>
              <w:pStyle w:val="TableBodyText"/>
              <w:spacing w:before="0" w:after="0"/>
            </w:pPr>
            <w:r>
              <w:t>0x1</w:t>
            </w:r>
          </w:p>
        </w:tc>
        <w:tc>
          <w:tcPr>
            <w:tcW w:w="6120" w:type="dxa"/>
          </w:tcPr>
          <w:p w:rsidR="00626771" w:rsidRDefault="005664AD">
            <w:pPr>
              <w:pStyle w:val="TableBodyText"/>
              <w:spacing w:before="0" w:after="0"/>
            </w:pPr>
            <w:r>
              <w:t>Left-to-right.</w:t>
            </w:r>
          </w:p>
        </w:tc>
      </w:tr>
      <w:tr w:rsidR="00626771" w:rsidTr="00626771">
        <w:tc>
          <w:tcPr>
            <w:tcW w:w="1800" w:type="dxa"/>
          </w:tcPr>
          <w:p w:rsidR="00626771" w:rsidRDefault="005664AD">
            <w:pPr>
              <w:pStyle w:val="TableBodyText"/>
              <w:spacing w:before="0" w:after="0"/>
            </w:pPr>
            <w:r>
              <w:t>0x2</w:t>
            </w:r>
          </w:p>
        </w:tc>
        <w:tc>
          <w:tcPr>
            <w:tcW w:w="6120" w:type="dxa"/>
          </w:tcPr>
          <w:p w:rsidR="00626771" w:rsidRDefault="005664AD">
            <w:pPr>
              <w:pStyle w:val="TableBodyText"/>
              <w:spacing w:before="0" w:after="0"/>
            </w:pPr>
            <w:hyperlink w:anchor="gt_91359688-7863-4e88-b507-f57b3dada5ec">
              <w:r>
                <w:rPr>
                  <w:rStyle w:val="HyperlinkGreen"/>
                  <w:b/>
                </w:rPr>
                <w:t>Right-to-left</w:t>
              </w:r>
            </w:hyperlink>
            <w:r>
              <w:t>.</w:t>
            </w:r>
          </w:p>
        </w:tc>
      </w:tr>
    </w:tbl>
    <w:p w:rsidR="00626771" w:rsidRDefault="00626771"/>
    <w:p w:rsidR="00626771" w:rsidRDefault="005664AD">
      <w:pPr>
        <w:pStyle w:val="Definition-Field"/>
      </w:pPr>
      <w:r>
        <w:rPr>
          <w:b/>
        </w:rPr>
        <w:t xml:space="preserve">trot (2 bytes): </w:t>
      </w:r>
      <w:r>
        <w:t>An unsigned integer that specifies t</w:t>
      </w:r>
      <w:r>
        <w:t>he text rotation.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Angle description</w:t>
            </w:r>
          </w:p>
        </w:tc>
      </w:tr>
      <w:tr w:rsidR="00626771" w:rsidTr="00626771">
        <w:tc>
          <w:tcPr>
            <w:tcW w:w="1800" w:type="dxa"/>
          </w:tcPr>
          <w:p w:rsidR="00626771" w:rsidRDefault="005664AD">
            <w:pPr>
              <w:pStyle w:val="TableBodyText"/>
              <w:spacing w:before="0" w:after="0"/>
            </w:pPr>
            <w:r>
              <w:t>0 to 90</w:t>
            </w:r>
          </w:p>
        </w:tc>
        <w:tc>
          <w:tcPr>
            <w:tcW w:w="6120" w:type="dxa"/>
          </w:tcPr>
          <w:p w:rsidR="00626771" w:rsidRDefault="005664AD">
            <w:pPr>
              <w:pStyle w:val="TableBodyText"/>
              <w:spacing w:before="0" w:after="0"/>
            </w:pPr>
            <w:r>
              <w:t>Text rotated zero to 90 degrees counter-clockwise.</w:t>
            </w:r>
          </w:p>
        </w:tc>
      </w:tr>
      <w:tr w:rsidR="00626771" w:rsidTr="00626771">
        <w:tc>
          <w:tcPr>
            <w:tcW w:w="1800" w:type="dxa"/>
          </w:tcPr>
          <w:p w:rsidR="00626771" w:rsidRDefault="005664AD">
            <w:pPr>
              <w:pStyle w:val="TableBodyText"/>
              <w:spacing w:before="0" w:after="0"/>
            </w:pPr>
            <w:r>
              <w:t>91 to 180</w:t>
            </w:r>
          </w:p>
        </w:tc>
        <w:tc>
          <w:tcPr>
            <w:tcW w:w="6120" w:type="dxa"/>
          </w:tcPr>
          <w:p w:rsidR="00626771" w:rsidRDefault="005664AD">
            <w:pPr>
              <w:pStyle w:val="TableBodyText"/>
              <w:spacing w:before="0" w:after="0"/>
            </w:pPr>
            <w:r>
              <w:t xml:space="preserve">Text rotated 1 to 90 degrees clockwise. (Angle is </w:t>
            </w:r>
            <w:r>
              <w:rPr>
                <w:b/>
              </w:rPr>
              <w:t>trot</w:t>
            </w:r>
            <w:r>
              <w:t xml:space="preserve"> minus 90.)</w:t>
            </w:r>
          </w:p>
        </w:tc>
      </w:tr>
      <w:tr w:rsidR="00626771" w:rsidTr="00626771">
        <w:tc>
          <w:tcPr>
            <w:tcW w:w="1800" w:type="dxa"/>
          </w:tcPr>
          <w:p w:rsidR="00626771" w:rsidRDefault="005664AD">
            <w:pPr>
              <w:pStyle w:val="TableBodyText"/>
              <w:spacing w:before="0" w:after="0"/>
            </w:pPr>
            <w:r>
              <w:t>255</w:t>
            </w:r>
          </w:p>
        </w:tc>
        <w:tc>
          <w:tcPr>
            <w:tcW w:w="6120" w:type="dxa"/>
          </w:tcPr>
          <w:p w:rsidR="00626771" w:rsidRDefault="005664AD">
            <w:pPr>
              <w:pStyle w:val="TableBodyText"/>
              <w:spacing w:before="0" w:after="0"/>
            </w:pPr>
            <w:r>
              <w:t xml:space="preserve">Text top-to-bottom with </w:t>
            </w:r>
            <w:r>
              <w:t>letters upright.</w:t>
            </w:r>
          </w:p>
        </w:tc>
      </w:tr>
    </w:tbl>
    <w:p w:rsidR="00626771" w:rsidRDefault="00626771">
      <w:pPr>
        <w:pStyle w:val="Definition-Field2"/>
        <w:ind w:left="0"/>
      </w:pPr>
    </w:p>
    <w:p w:rsidR="00626771" w:rsidRDefault="005664AD">
      <w:pPr>
        <w:pStyle w:val="Heading3"/>
      </w:pPr>
      <w:bookmarkStart w:id="576" w:name="Section_1e1ba2f49cb64ee898b1e46f93bd25de"/>
      <w:bookmarkStart w:id="577" w:name="Tick"/>
      <w:bookmarkStart w:id="578" w:name="_Toc69880015"/>
      <w:r>
        <w:t>Tick</w:t>
      </w:r>
      <w:bookmarkEnd w:id="576"/>
      <w:bookmarkEnd w:id="577"/>
      <w:bookmarkEnd w:id="578"/>
      <w:r>
        <w:fldChar w:fldCharType="begin"/>
      </w:r>
      <w:r>
        <w:instrText xml:space="preserve"> XE "Record:Tick" </w:instrText>
      </w:r>
      <w:r>
        <w:fldChar w:fldCharType="end"/>
      </w:r>
      <w:r>
        <w:fldChar w:fldCharType="begin"/>
      </w:r>
      <w:r>
        <w:instrText xml:space="preserve"> XE "Tick record" </w:instrText>
      </w:r>
      <w:r>
        <w:fldChar w:fldCharType="end"/>
      </w:r>
    </w:p>
    <w:p w:rsidR="00626771" w:rsidRDefault="005664AD">
      <w:r>
        <w:t xml:space="preserve">This record specifies the attributes of the axis labels, </w:t>
      </w:r>
      <w:hyperlink w:anchor="gt_a0f545a5-4d18-4580-903b-8d563f4b65fb">
        <w:r>
          <w:rPr>
            <w:rStyle w:val="HyperlinkGreen"/>
            <w:b/>
          </w:rPr>
          <w:t>major tick marks</w:t>
        </w:r>
      </w:hyperlink>
      <w:r>
        <w:t xml:space="preserve">, and </w:t>
      </w:r>
      <w:hyperlink w:anchor="gt_c2eb605a-6c5a-427e-8608-f16940de82a6">
        <w:r>
          <w:rPr>
            <w:rStyle w:val="HyperlinkGreen"/>
            <w:b/>
          </w:rPr>
          <w:t>minor tick marks</w:t>
        </w:r>
      </w:hyperlink>
      <w:r>
        <w:t xml:space="preserve"> associated with an axis.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2160" w:type="dxa"/>
            <w:gridSpan w:val="8"/>
          </w:tcPr>
          <w:p w:rsidR="00626771" w:rsidRDefault="005664AD">
            <w:pPr>
              <w:pStyle w:val="PacketDiagramBodyText"/>
            </w:pPr>
            <w:r>
              <w:t>tktMajor</w:t>
            </w:r>
          </w:p>
        </w:tc>
        <w:tc>
          <w:tcPr>
            <w:tcW w:w="2160" w:type="dxa"/>
            <w:gridSpan w:val="8"/>
          </w:tcPr>
          <w:p w:rsidR="00626771" w:rsidRDefault="005664AD">
            <w:pPr>
              <w:pStyle w:val="PacketDiagramBodyText"/>
            </w:pPr>
            <w:r>
              <w:t>tktMinor</w:t>
            </w:r>
          </w:p>
        </w:tc>
        <w:tc>
          <w:tcPr>
            <w:tcW w:w="2160" w:type="dxa"/>
            <w:gridSpan w:val="8"/>
          </w:tcPr>
          <w:p w:rsidR="00626771" w:rsidRDefault="005664AD">
            <w:pPr>
              <w:pStyle w:val="PacketDiagramBodyText"/>
            </w:pPr>
            <w:r>
              <w:t>tlt</w:t>
            </w:r>
          </w:p>
        </w:tc>
        <w:tc>
          <w:tcPr>
            <w:tcW w:w="2160" w:type="dxa"/>
            <w:gridSpan w:val="8"/>
          </w:tcPr>
          <w:p w:rsidR="00626771" w:rsidRDefault="005664AD">
            <w:pPr>
              <w:pStyle w:val="PacketDiagramBodyText"/>
            </w:pPr>
            <w:r>
              <w:t>wBkgMode</w:t>
            </w:r>
          </w:p>
        </w:tc>
      </w:tr>
      <w:tr w:rsidR="00626771" w:rsidTr="00626771">
        <w:trPr>
          <w:trHeight w:hRule="exact" w:val="490"/>
        </w:trPr>
        <w:tc>
          <w:tcPr>
            <w:tcW w:w="8640" w:type="dxa"/>
            <w:gridSpan w:val="32"/>
          </w:tcPr>
          <w:p w:rsidR="00626771" w:rsidRDefault="005664AD">
            <w:pPr>
              <w:pStyle w:val="PacketDiagramBodyText"/>
            </w:pPr>
            <w:r>
              <w:t>rgb</w:t>
            </w:r>
          </w:p>
        </w:tc>
      </w:tr>
      <w:tr w:rsidR="00626771" w:rsidTr="00626771">
        <w:trPr>
          <w:trHeight w:hRule="exact" w:val="490"/>
        </w:trPr>
        <w:tc>
          <w:tcPr>
            <w:tcW w:w="8640" w:type="dxa"/>
            <w:gridSpan w:val="32"/>
          </w:tcPr>
          <w:p w:rsidR="00626771" w:rsidRDefault="005664AD">
            <w:pPr>
              <w:pStyle w:val="PacketDiagramBodyText"/>
            </w:pPr>
            <w:r>
              <w:t>reserved1</w:t>
            </w:r>
          </w:p>
        </w:tc>
      </w:tr>
      <w:tr w:rsidR="00626771" w:rsidTr="00626771">
        <w:trPr>
          <w:trHeight w:hRule="exact" w:val="490"/>
        </w:trPr>
        <w:tc>
          <w:tcPr>
            <w:tcW w:w="8640" w:type="dxa"/>
            <w:gridSpan w:val="32"/>
          </w:tcPr>
          <w:p w:rsidR="00626771" w:rsidRDefault="005664AD">
            <w:pPr>
              <w:pStyle w:val="PacketDiagramBodyText"/>
            </w:pPr>
            <w:r>
              <w:t>reserved2</w:t>
            </w:r>
          </w:p>
        </w:tc>
      </w:tr>
      <w:tr w:rsidR="00626771" w:rsidTr="00626771">
        <w:trPr>
          <w:trHeight w:hRule="exact" w:val="490"/>
        </w:trPr>
        <w:tc>
          <w:tcPr>
            <w:tcW w:w="8640" w:type="dxa"/>
            <w:gridSpan w:val="32"/>
          </w:tcPr>
          <w:p w:rsidR="00626771" w:rsidRDefault="005664AD">
            <w:pPr>
              <w:pStyle w:val="PacketDiagramBodyText"/>
            </w:pPr>
            <w:r>
              <w:t>reserved3</w:t>
            </w:r>
          </w:p>
        </w:tc>
      </w:tr>
      <w:tr w:rsidR="00626771" w:rsidTr="00626771">
        <w:trPr>
          <w:trHeight w:hRule="exact" w:val="490"/>
        </w:trPr>
        <w:tc>
          <w:tcPr>
            <w:tcW w:w="8640" w:type="dxa"/>
            <w:gridSpan w:val="32"/>
          </w:tcPr>
          <w:p w:rsidR="00626771" w:rsidRDefault="005664AD">
            <w:pPr>
              <w:pStyle w:val="PacketDiagramBodyText"/>
            </w:pPr>
            <w:r>
              <w:t>reserved4</w:t>
            </w:r>
          </w:p>
        </w:tc>
      </w:tr>
      <w:tr w:rsidR="00626771" w:rsidTr="00626771">
        <w:trPr>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810" w:type="dxa"/>
            <w:gridSpan w:val="3"/>
          </w:tcPr>
          <w:p w:rsidR="00626771" w:rsidRDefault="005664AD">
            <w:pPr>
              <w:pStyle w:val="PacketDiagramBodyText"/>
            </w:pPr>
            <w:r>
              <w:t>rot</w:t>
            </w:r>
          </w:p>
        </w:tc>
        <w:tc>
          <w:tcPr>
            <w:tcW w:w="270" w:type="dxa"/>
          </w:tcPr>
          <w:p w:rsidR="00626771" w:rsidRDefault="005664AD">
            <w:pPr>
              <w:pStyle w:val="PacketDiagramBodyText"/>
            </w:pPr>
            <w:r>
              <w:t>C</w:t>
            </w:r>
          </w:p>
        </w:tc>
        <w:tc>
          <w:tcPr>
            <w:tcW w:w="2160" w:type="dxa"/>
            <w:gridSpan w:val="8"/>
          </w:tcPr>
          <w:p w:rsidR="00626771" w:rsidRDefault="005664AD">
            <w:pPr>
              <w:pStyle w:val="PacketDiagramBodyText"/>
            </w:pPr>
            <w:r>
              <w:t>unused</w:t>
            </w:r>
          </w:p>
        </w:tc>
        <w:tc>
          <w:tcPr>
            <w:tcW w:w="540" w:type="dxa"/>
            <w:gridSpan w:val="2"/>
          </w:tcPr>
          <w:p w:rsidR="00626771" w:rsidRDefault="005664AD">
            <w:pPr>
              <w:pStyle w:val="PacketDiagramBodyText"/>
            </w:pPr>
            <w:r>
              <w:t>D</w:t>
            </w:r>
          </w:p>
        </w:tc>
        <w:tc>
          <w:tcPr>
            <w:tcW w:w="4320" w:type="dxa"/>
            <w:gridSpan w:val="16"/>
          </w:tcPr>
          <w:p w:rsidR="00626771" w:rsidRDefault="005664AD">
            <w:pPr>
              <w:pStyle w:val="PacketDiagramBodyText"/>
            </w:pPr>
            <w:r>
              <w:t>icv</w:t>
            </w:r>
          </w:p>
        </w:tc>
      </w:tr>
      <w:tr w:rsidR="00626771" w:rsidTr="00626771">
        <w:trPr>
          <w:gridAfter w:val="16"/>
          <w:wAfter w:w="4320" w:type="dxa"/>
          <w:trHeight w:hRule="exact" w:val="490"/>
        </w:trPr>
        <w:tc>
          <w:tcPr>
            <w:tcW w:w="4320" w:type="dxa"/>
            <w:gridSpan w:val="16"/>
          </w:tcPr>
          <w:p w:rsidR="00626771" w:rsidRDefault="005664AD">
            <w:pPr>
              <w:pStyle w:val="PacketDiagramBodyText"/>
            </w:pPr>
            <w:r>
              <w:t>trot</w:t>
            </w:r>
          </w:p>
        </w:tc>
      </w:tr>
    </w:tbl>
    <w:p w:rsidR="00626771" w:rsidRDefault="005664AD">
      <w:r>
        <w:rPr>
          <w:b/>
        </w:rPr>
        <w:t xml:space="preserve">tktMajor (1 byte): </w:t>
      </w:r>
      <w:r>
        <w:t>An unsigned integer that specifies the location of major tick marks. MUST be a value from the following table.</w:t>
      </w:r>
    </w:p>
    <w:tbl>
      <w:tblPr>
        <w:tblStyle w:val="Table-ShadedHeader"/>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pPr>
            <w:r>
              <w:t>Value</w:t>
            </w:r>
          </w:p>
        </w:tc>
        <w:tc>
          <w:tcPr>
            <w:tcW w:w="6120" w:type="dxa"/>
          </w:tcPr>
          <w:p w:rsidR="00626771" w:rsidRDefault="005664AD">
            <w:pPr>
              <w:pStyle w:val="TableHeaderText"/>
            </w:pPr>
            <w:r>
              <w:t>Tick mark location</w:t>
            </w:r>
          </w:p>
        </w:tc>
      </w:tr>
      <w:tr w:rsidR="00626771" w:rsidTr="00626771">
        <w:tc>
          <w:tcPr>
            <w:tcW w:w="1800" w:type="dxa"/>
          </w:tcPr>
          <w:p w:rsidR="00626771" w:rsidRDefault="005664AD">
            <w:pPr>
              <w:pStyle w:val="TableBodyText"/>
            </w:pPr>
            <w:r>
              <w:t>0x00</w:t>
            </w:r>
          </w:p>
        </w:tc>
        <w:tc>
          <w:tcPr>
            <w:tcW w:w="6120" w:type="dxa"/>
          </w:tcPr>
          <w:p w:rsidR="00626771" w:rsidRDefault="005664AD">
            <w:pPr>
              <w:pStyle w:val="TableBodyText"/>
            </w:pPr>
            <w:r>
              <w:t>None. No major tick marks are drawn on the axis.</w:t>
            </w:r>
          </w:p>
        </w:tc>
      </w:tr>
      <w:tr w:rsidR="00626771" w:rsidTr="00626771">
        <w:tc>
          <w:tcPr>
            <w:tcW w:w="1800" w:type="dxa"/>
          </w:tcPr>
          <w:p w:rsidR="00626771" w:rsidRDefault="005664AD">
            <w:pPr>
              <w:pStyle w:val="TableBodyText"/>
            </w:pPr>
            <w:r>
              <w:t>0x01</w:t>
            </w:r>
          </w:p>
        </w:tc>
        <w:tc>
          <w:tcPr>
            <w:tcW w:w="6120" w:type="dxa"/>
          </w:tcPr>
          <w:p w:rsidR="00626771" w:rsidRDefault="005664AD">
            <w:pPr>
              <w:pStyle w:val="TableBodyText"/>
            </w:pPr>
            <w:r>
              <w:t xml:space="preserve">Inside. Major tick marks are drawn toward the </w:t>
            </w:r>
            <w:hyperlink w:anchor="gt_5bf6768b-586e-4869-8247-e0f9e899183c">
              <w:r>
                <w:rPr>
                  <w:rStyle w:val="HyperlinkGreen"/>
                  <w:b/>
                </w:rPr>
                <w:t>plot area</w:t>
              </w:r>
            </w:hyperlink>
            <w:r>
              <w:t>.</w:t>
            </w:r>
          </w:p>
        </w:tc>
      </w:tr>
      <w:tr w:rsidR="00626771" w:rsidTr="00626771">
        <w:tc>
          <w:tcPr>
            <w:tcW w:w="1800" w:type="dxa"/>
          </w:tcPr>
          <w:p w:rsidR="00626771" w:rsidRDefault="005664AD">
            <w:pPr>
              <w:pStyle w:val="TableBodyText"/>
            </w:pPr>
            <w:r>
              <w:t>0x02</w:t>
            </w:r>
          </w:p>
        </w:tc>
        <w:tc>
          <w:tcPr>
            <w:tcW w:w="6120" w:type="dxa"/>
          </w:tcPr>
          <w:p w:rsidR="00626771" w:rsidRDefault="005664AD">
            <w:pPr>
              <w:pStyle w:val="TableBodyText"/>
            </w:pPr>
            <w:r>
              <w:t>Outside. Major tick marks are drawn away from the plot area.</w:t>
            </w:r>
          </w:p>
        </w:tc>
      </w:tr>
      <w:tr w:rsidR="00626771" w:rsidTr="00626771">
        <w:tc>
          <w:tcPr>
            <w:tcW w:w="1800" w:type="dxa"/>
          </w:tcPr>
          <w:p w:rsidR="00626771" w:rsidRDefault="005664AD">
            <w:pPr>
              <w:pStyle w:val="TableBodyText"/>
            </w:pPr>
            <w:r>
              <w:t>0x03</w:t>
            </w:r>
          </w:p>
        </w:tc>
        <w:tc>
          <w:tcPr>
            <w:tcW w:w="6120" w:type="dxa"/>
          </w:tcPr>
          <w:p w:rsidR="00626771" w:rsidRDefault="005664AD">
            <w:pPr>
              <w:pStyle w:val="TableBodyText"/>
            </w:pPr>
            <w:r>
              <w:t>Crossing. Major tick marks are drawn evenly on both sides of the axis.</w:t>
            </w:r>
          </w:p>
        </w:tc>
      </w:tr>
    </w:tbl>
    <w:p w:rsidR="00626771" w:rsidRDefault="00626771"/>
    <w:p w:rsidR="00626771" w:rsidRDefault="005664AD">
      <w:r>
        <w:rPr>
          <w:b/>
        </w:rPr>
        <w:t xml:space="preserve">tktMinor (1 byte): </w:t>
      </w:r>
      <w:r>
        <w:t>An unsigned integer that specifies the location of minor tick marks. MUST be a value from the following table.</w:t>
      </w:r>
    </w:p>
    <w:tbl>
      <w:tblPr>
        <w:tblStyle w:val="Table-ShadedHeader"/>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pPr>
            <w:r>
              <w:lastRenderedPageBreak/>
              <w:t>Value</w:t>
            </w:r>
          </w:p>
        </w:tc>
        <w:tc>
          <w:tcPr>
            <w:tcW w:w="6120" w:type="dxa"/>
          </w:tcPr>
          <w:p w:rsidR="00626771" w:rsidRDefault="005664AD">
            <w:pPr>
              <w:pStyle w:val="TableHeaderText"/>
            </w:pPr>
            <w:r>
              <w:t>Tick mark location</w:t>
            </w:r>
          </w:p>
        </w:tc>
      </w:tr>
      <w:tr w:rsidR="00626771" w:rsidTr="00626771">
        <w:tc>
          <w:tcPr>
            <w:tcW w:w="1800" w:type="dxa"/>
          </w:tcPr>
          <w:p w:rsidR="00626771" w:rsidRDefault="005664AD">
            <w:pPr>
              <w:pStyle w:val="TableBodyText"/>
            </w:pPr>
            <w:r>
              <w:t>0x00</w:t>
            </w:r>
          </w:p>
        </w:tc>
        <w:tc>
          <w:tcPr>
            <w:tcW w:w="6120" w:type="dxa"/>
          </w:tcPr>
          <w:p w:rsidR="00626771" w:rsidRDefault="005664AD">
            <w:pPr>
              <w:pStyle w:val="TableBodyText"/>
            </w:pPr>
            <w:r>
              <w:t>None. No minor tick marks are present on the axis.</w:t>
            </w:r>
          </w:p>
        </w:tc>
      </w:tr>
      <w:tr w:rsidR="00626771" w:rsidTr="00626771">
        <w:tc>
          <w:tcPr>
            <w:tcW w:w="1800" w:type="dxa"/>
          </w:tcPr>
          <w:p w:rsidR="00626771" w:rsidRDefault="005664AD">
            <w:pPr>
              <w:pStyle w:val="TableBodyText"/>
            </w:pPr>
            <w:r>
              <w:t>0x01</w:t>
            </w:r>
          </w:p>
        </w:tc>
        <w:tc>
          <w:tcPr>
            <w:tcW w:w="6120" w:type="dxa"/>
          </w:tcPr>
          <w:p w:rsidR="00626771" w:rsidRDefault="005664AD">
            <w:pPr>
              <w:pStyle w:val="TableBodyText"/>
            </w:pPr>
            <w:r>
              <w:t>Inside. Minor tick marks are drawn toward the plot area.</w:t>
            </w:r>
          </w:p>
        </w:tc>
      </w:tr>
      <w:tr w:rsidR="00626771" w:rsidTr="00626771">
        <w:tc>
          <w:tcPr>
            <w:tcW w:w="1800" w:type="dxa"/>
          </w:tcPr>
          <w:p w:rsidR="00626771" w:rsidRDefault="005664AD">
            <w:pPr>
              <w:pStyle w:val="TableBodyText"/>
            </w:pPr>
            <w:r>
              <w:t>0x02</w:t>
            </w:r>
          </w:p>
        </w:tc>
        <w:tc>
          <w:tcPr>
            <w:tcW w:w="6120" w:type="dxa"/>
          </w:tcPr>
          <w:p w:rsidR="00626771" w:rsidRDefault="005664AD">
            <w:pPr>
              <w:pStyle w:val="TableBodyText"/>
            </w:pPr>
            <w:r>
              <w:t>Outside. Minor tick marks are drawn away from the plot area.</w:t>
            </w:r>
          </w:p>
        </w:tc>
      </w:tr>
      <w:tr w:rsidR="00626771" w:rsidTr="00626771">
        <w:tc>
          <w:tcPr>
            <w:tcW w:w="1800" w:type="dxa"/>
          </w:tcPr>
          <w:p w:rsidR="00626771" w:rsidRDefault="005664AD">
            <w:pPr>
              <w:pStyle w:val="TableBodyText"/>
            </w:pPr>
            <w:r>
              <w:t>0x03</w:t>
            </w:r>
          </w:p>
        </w:tc>
        <w:tc>
          <w:tcPr>
            <w:tcW w:w="6120" w:type="dxa"/>
          </w:tcPr>
          <w:p w:rsidR="00626771" w:rsidRDefault="005664AD">
            <w:pPr>
              <w:pStyle w:val="TableBodyText"/>
            </w:pPr>
            <w:r>
              <w:t>Crossing. Minor tick marks are drawn evenly on both sides of the axis.</w:t>
            </w:r>
          </w:p>
        </w:tc>
      </w:tr>
    </w:tbl>
    <w:p w:rsidR="00626771" w:rsidRDefault="00626771"/>
    <w:p w:rsidR="00626771" w:rsidRDefault="005664AD">
      <w:r>
        <w:rPr>
          <w:b/>
        </w:rPr>
        <w:t xml:space="preserve">tlt (1 byte): </w:t>
      </w:r>
      <w:r>
        <w:t xml:space="preserve">An unsigned integer that specifies the location of axis labels. MUST be a value from the </w:t>
      </w:r>
      <w:r>
        <w:t>following table.</w:t>
      </w:r>
    </w:p>
    <w:tbl>
      <w:tblPr>
        <w:tblStyle w:val="Table-ShadedHeader"/>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pPr>
            <w:r>
              <w:t>Value</w:t>
            </w:r>
          </w:p>
        </w:tc>
        <w:tc>
          <w:tcPr>
            <w:tcW w:w="6120" w:type="dxa"/>
          </w:tcPr>
          <w:p w:rsidR="00626771" w:rsidRDefault="005664AD">
            <w:pPr>
              <w:pStyle w:val="TableHeaderText"/>
            </w:pPr>
            <w:r>
              <w:t>Tick mark label location</w:t>
            </w:r>
          </w:p>
        </w:tc>
      </w:tr>
      <w:tr w:rsidR="00626771" w:rsidTr="00626771">
        <w:tc>
          <w:tcPr>
            <w:tcW w:w="1800" w:type="dxa"/>
          </w:tcPr>
          <w:p w:rsidR="00626771" w:rsidRDefault="005664AD">
            <w:pPr>
              <w:pStyle w:val="TableBodyText"/>
            </w:pPr>
            <w:r>
              <w:t>0x00</w:t>
            </w:r>
          </w:p>
        </w:tc>
        <w:tc>
          <w:tcPr>
            <w:tcW w:w="6120" w:type="dxa"/>
          </w:tcPr>
          <w:p w:rsidR="00626771" w:rsidRDefault="005664AD">
            <w:pPr>
              <w:pStyle w:val="TableBodyText"/>
            </w:pPr>
            <w:r>
              <w:t xml:space="preserve">The </w:t>
            </w:r>
            <w:hyperlink w:anchor="gt_defb8e89-c809-4682-81f3-19c547363361">
              <w:r>
                <w:rPr>
                  <w:rStyle w:val="HyperlinkGreen"/>
                  <w:b/>
                </w:rPr>
                <w:t>reading order</w:t>
              </w:r>
            </w:hyperlink>
            <w:r>
              <w:t xml:space="preserve"> is equal to the </w:t>
            </w:r>
            <w:r>
              <w:rPr>
                <w:b/>
              </w:rPr>
              <w:t>iReadingOrder</w:t>
            </w:r>
            <w:r>
              <w:t xml:space="preserve"> value of the closest preceding </w:t>
            </w:r>
            <w:r>
              <w:rPr>
                <w:b/>
              </w:rPr>
              <w:t>Chart</w:t>
            </w:r>
            <w:r>
              <w:t xml:space="preserve">, </w:t>
            </w:r>
            <w:r>
              <w:rPr>
                <w:b/>
              </w:rPr>
              <w:t>DataFormat</w:t>
            </w:r>
            <w:r>
              <w:t xml:space="preserve">, </w:t>
            </w:r>
            <w:r>
              <w:rPr>
                <w:b/>
              </w:rPr>
              <w:t>Legend</w:t>
            </w:r>
            <w:r>
              <w:t xml:space="preserve">, </w:t>
            </w:r>
            <w:r>
              <w:rPr>
                <w:b/>
              </w:rPr>
              <w:t>Series</w:t>
            </w:r>
            <w:r>
              <w:t xml:space="preserve">, or </w:t>
            </w:r>
            <w:r>
              <w:rPr>
                <w:b/>
              </w:rPr>
              <w:t>YMult</w:t>
            </w:r>
            <w:r>
              <w:t xml:space="preserve"> record, where </w:t>
            </w:r>
            <w:r>
              <w:rPr>
                <w:b/>
              </w:rPr>
              <w:t>iReadingOrder</w:t>
            </w:r>
            <w:r>
              <w:t xml:space="preserve"> is not set to 0x0. If no such preceding record exists, the </w:t>
            </w:r>
            <w:r>
              <w:rPr>
                <w:b/>
              </w:rPr>
              <w:t>DefaultText</w:t>
            </w:r>
            <w:r>
              <w:t xml:space="preserve"> settings of the chart are used. If the </w:t>
            </w:r>
            <w:r>
              <w:rPr>
                <w:b/>
              </w:rPr>
              <w:t>DefaultText</w:t>
            </w:r>
            <w:r>
              <w:t xml:space="preserve"> settings also specify 0x0, the system settings are used.</w:t>
            </w:r>
          </w:p>
        </w:tc>
      </w:tr>
      <w:tr w:rsidR="00626771" w:rsidTr="00626771">
        <w:tc>
          <w:tcPr>
            <w:tcW w:w="1800" w:type="dxa"/>
          </w:tcPr>
          <w:p w:rsidR="00626771" w:rsidRDefault="005664AD">
            <w:pPr>
              <w:pStyle w:val="TableBodyText"/>
            </w:pPr>
            <w:r>
              <w:t>0x01</w:t>
            </w:r>
          </w:p>
        </w:tc>
        <w:tc>
          <w:tcPr>
            <w:tcW w:w="6120" w:type="dxa"/>
          </w:tcPr>
          <w:p w:rsidR="00626771" w:rsidRDefault="005664AD">
            <w:pPr>
              <w:pStyle w:val="TableBodyText"/>
            </w:pPr>
            <w:r>
              <w:t>Low. Axis labels are drawn to the left of the plot area f</w:t>
            </w:r>
            <w:r>
              <w:t>or a vertical axis, or below the plot area for a horizontal axis for all chart group types, except radar. Axis labels for radar chart group types are drawn as if the value were 0x0003.</w:t>
            </w:r>
          </w:p>
        </w:tc>
      </w:tr>
      <w:tr w:rsidR="00626771" w:rsidTr="00626771">
        <w:tc>
          <w:tcPr>
            <w:tcW w:w="1800" w:type="dxa"/>
          </w:tcPr>
          <w:p w:rsidR="00626771" w:rsidRDefault="005664AD">
            <w:pPr>
              <w:pStyle w:val="TableBodyText"/>
            </w:pPr>
            <w:r>
              <w:t>0x02</w:t>
            </w:r>
          </w:p>
        </w:tc>
        <w:tc>
          <w:tcPr>
            <w:tcW w:w="6120" w:type="dxa"/>
          </w:tcPr>
          <w:p w:rsidR="00626771" w:rsidRDefault="005664AD">
            <w:pPr>
              <w:pStyle w:val="TableBodyText"/>
            </w:pPr>
            <w:r>
              <w:t>High. Axis labels are drawn to the right of the plot area for a v</w:t>
            </w:r>
            <w:r>
              <w:t>ertical axis, or above the plot area for a horizontal axis for all chart group types, except radar. Axis labels for radar chart group types are drawn as if the value were 0x0003.</w:t>
            </w:r>
          </w:p>
        </w:tc>
      </w:tr>
      <w:tr w:rsidR="00626771" w:rsidTr="00626771">
        <w:tc>
          <w:tcPr>
            <w:tcW w:w="1800" w:type="dxa"/>
          </w:tcPr>
          <w:p w:rsidR="00626771" w:rsidRDefault="005664AD">
            <w:pPr>
              <w:pStyle w:val="TableBodyText"/>
            </w:pPr>
            <w:r>
              <w:t>0x03</w:t>
            </w:r>
          </w:p>
        </w:tc>
        <w:tc>
          <w:tcPr>
            <w:tcW w:w="6120" w:type="dxa"/>
          </w:tcPr>
          <w:p w:rsidR="00626771" w:rsidRDefault="005664AD">
            <w:pPr>
              <w:pStyle w:val="TableBodyText"/>
            </w:pPr>
            <w:r>
              <w:t>Next to axis. Axis labels are drawn next to the axis.</w:t>
            </w:r>
          </w:p>
        </w:tc>
      </w:tr>
    </w:tbl>
    <w:p w:rsidR="00626771" w:rsidRDefault="00626771"/>
    <w:p w:rsidR="00626771" w:rsidRDefault="005664AD">
      <w:r>
        <w:rPr>
          <w:b/>
        </w:rPr>
        <w:t xml:space="preserve">wBkgMode (1 byte): </w:t>
      </w:r>
      <w:r>
        <w:t xml:space="preserve">An unsigned integer that specifies the display mode of the background of the text of the axis labels. MUST be ignored if the value of </w:t>
      </w:r>
      <w:r>
        <w:rPr>
          <w:b/>
        </w:rPr>
        <w:t>fAutoCo</w:t>
      </w:r>
      <w:r>
        <w:t xml:space="preserve"> is set to 1. MUST be a value from the following table.</w:t>
      </w:r>
    </w:p>
    <w:tbl>
      <w:tblPr>
        <w:tblStyle w:val="Table-ShadedHeader"/>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pPr>
            <w:r>
              <w:t>Value</w:t>
            </w:r>
          </w:p>
        </w:tc>
        <w:tc>
          <w:tcPr>
            <w:tcW w:w="6120" w:type="dxa"/>
          </w:tcPr>
          <w:p w:rsidR="00626771" w:rsidRDefault="005664AD">
            <w:pPr>
              <w:pStyle w:val="TableHeaderText"/>
            </w:pPr>
            <w:r>
              <w:t>Background mode</w:t>
            </w:r>
          </w:p>
        </w:tc>
      </w:tr>
      <w:tr w:rsidR="00626771" w:rsidTr="00626771">
        <w:tc>
          <w:tcPr>
            <w:tcW w:w="1800" w:type="dxa"/>
          </w:tcPr>
          <w:p w:rsidR="00626771" w:rsidRDefault="005664AD">
            <w:pPr>
              <w:pStyle w:val="TableBodyText"/>
            </w:pPr>
            <w:r>
              <w:t>0x01</w:t>
            </w:r>
          </w:p>
        </w:tc>
        <w:tc>
          <w:tcPr>
            <w:tcW w:w="6120" w:type="dxa"/>
          </w:tcPr>
          <w:p w:rsidR="00626771" w:rsidRDefault="005664AD">
            <w:pPr>
              <w:pStyle w:val="TableBodyText"/>
            </w:pPr>
            <w:r>
              <w:t xml:space="preserve">Transparent </w:t>
            </w:r>
            <w:r>
              <w:t>background.</w:t>
            </w:r>
          </w:p>
        </w:tc>
      </w:tr>
      <w:tr w:rsidR="00626771" w:rsidTr="00626771">
        <w:tc>
          <w:tcPr>
            <w:tcW w:w="1800" w:type="dxa"/>
          </w:tcPr>
          <w:p w:rsidR="00626771" w:rsidRDefault="005664AD">
            <w:pPr>
              <w:pStyle w:val="TableBodyText"/>
            </w:pPr>
            <w:r>
              <w:t>0x02</w:t>
            </w:r>
          </w:p>
        </w:tc>
        <w:tc>
          <w:tcPr>
            <w:tcW w:w="6120" w:type="dxa"/>
          </w:tcPr>
          <w:p w:rsidR="00626771" w:rsidRDefault="005664AD">
            <w:pPr>
              <w:pStyle w:val="TableBodyText"/>
            </w:pPr>
            <w:r>
              <w:t xml:space="preserve">Opaque background. The background color matches the </w:t>
            </w:r>
            <w:r>
              <w:rPr>
                <w:b/>
              </w:rPr>
              <w:t xml:space="preserve">rgbBack </w:t>
            </w:r>
            <w:r>
              <w:t xml:space="preserve">field in the associated </w:t>
            </w:r>
            <w:r>
              <w:rPr>
                <w:b/>
              </w:rPr>
              <w:t>AreaFormat</w:t>
            </w:r>
            <w:r>
              <w:t xml:space="preserve"> record, as specified by the sequence of records that conforms to the AXS rule.</w:t>
            </w:r>
          </w:p>
        </w:tc>
      </w:tr>
    </w:tbl>
    <w:p w:rsidR="00626771" w:rsidRDefault="00626771"/>
    <w:p w:rsidR="00626771" w:rsidRDefault="005664AD">
      <w:r>
        <w:rPr>
          <w:b/>
        </w:rPr>
        <w:t xml:space="preserve">rgb (4 bytes): </w:t>
      </w:r>
      <w:r>
        <w:t xml:space="preserve">A </w:t>
      </w:r>
      <w:r>
        <w:rPr>
          <w:b/>
        </w:rPr>
        <w:t>LongRGB</w:t>
      </w:r>
      <w:r>
        <w:t xml:space="preserve"> structure (section </w:t>
      </w:r>
      <w:hyperlink w:anchor="Section_bf685b105e1c4442ba6cf9fd19d865d0" w:history="1">
        <w:r>
          <w:rPr>
            <w:rStyle w:val="Hyperlink"/>
          </w:rPr>
          <w:t>2.5.20</w:t>
        </w:r>
      </w:hyperlink>
      <w:r>
        <w:t xml:space="preserve">) that specifies the color of the text for the axis labels. MUST be ignored if </w:t>
      </w:r>
      <w:r>
        <w:rPr>
          <w:b/>
        </w:rPr>
        <w:t>fAutoCo</w:t>
      </w:r>
      <w:r>
        <w:t xml:space="preserve"> is set to 1.</w:t>
      </w:r>
    </w:p>
    <w:p w:rsidR="00626771" w:rsidRDefault="005664AD">
      <w:r>
        <w:rPr>
          <w:b/>
        </w:rPr>
        <w:t xml:space="preserve">reserved1 (4 bytes): </w:t>
      </w:r>
      <w:r>
        <w:t>MUST be set to zero, and MUST be ignored.</w:t>
      </w:r>
    </w:p>
    <w:p w:rsidR="00626771" w:rsidRDefault="005664AD">
      <w:r>
        <w:rPr>
          <w:b/>
        </w:rPr>
        <w:t xml:space="preserve">reserved2 (4 bytes): </w:t>
      </w:r>
      <w:r>
        <w:t>MUST be set to zero, and</w:t>
      </w:r>
      <w:r>
        <w:t xml:space="preserve"> MUST be ignored.</w:t>
      </w:r>
    </w:p>
    <w:p w:rsidR="00626771" w:rsidRDefault="005664AD">
      <w:r>
        <w:rPr>
          <w:b/>
        </w:rPr>
        <w:t xml:space="preserve">reserved3 (4 bytes): </w:t>
      </w:r>
      <w:r>
        <w:t>MUST be set to zero, and MUST be ignored.</w:t>
      </w:r>
    </w:p>
    <w:p w:rsidR="00626771" w:rsidRDefault="005664AD">
      <w:r>
        <w:rPr>
          <w:b/>
        </w:rPr>
        <w:t xml:space="preserve">reserved4 (4 bytes): </w:t>
      </w:r>
      <w:r>
        <w:t>MUST be set to zero, and MUST be ignored.</w:t>
      </w:r>
    </w:p>
    <w:p w:rsidR="00626771" w:rsidRDefault="005664AD">
      <w:r>
        <w:rPr>
          <w:b/>
        </w:rPr>
        <w:lastRenderedPageBreak/>
        <w:t xml:space="preserve">A - fAutoCo (1 bit): </w:t>
      </w:r>
      <w:r>
        <w:t>A bit that specifies whether the foreground text color of the axis labels is determined aut</w:t>
      </w:r>
      <w:r>
        <w:t>omatically. MUST be a value from the following table.</w:t>
      </w:r>
    </w:p>
    <w:tbl>
      <w:tblPr>
        <w:tblStyle w:val="Table-ShadedHeader"/>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626771" w:rsidRDefault="005664AD">
            <w:pPr>
              <w:pStyle w:val="TableHeaderText"/>
            </w:pPr>
            <w:r>
              <w:t>Value</w:t>
            </w:r>
          </w:p>
        </w:tc>
        <w:tc>
          <w:tcPr>
            <w:tcW w:w="6120" w:type="dxa"/>
            <w:hideMark/>
          </w:tcPr>
          <w:p w:rsidR="00626771" w:rsidRDefault="005664AD">
            <w:pPr>
              <w:pStyle w:val="TableHeaderText"/>
            </w:pPr>
            <w:r>
              <w:t>Meaning</w:t>
            </w:r>
          </w:p>
        </w:tc>
      </w:tr>
      <w:tr w:rsidR="00626771" w:rsidTr="00626771">
        <w:tc>
          <w:tcPr>
            <w:tcW w:w="1800" w:type="dxa"/>
            <w:hideMark/>
          </w:tcPr>
          <w:p w:rsidR="00626771" w:rsidRDefault="005664AD">
            <w:pPr>
              <w:pStyle w:val="TableBodyText"/>
            </w:pPr>
            <w:r>
              <w:t>Zero</w:t>
            </w:r>
          </w:p>
        </w:tc>
        <w:tc>
          <w:tcPr>
            <w:tcW w:w="6120" w:type="dxa"/>
            <w:hideMark/>
          </w:tcPr>
          <w:p w:rsidR="00626771" w:rsidRDefault="005664AD">
            <w:pPr>
              <w:pStyle w:val="TableBodyText"/>
            </w:pPr>
            <w:r>
              <w:t xml:space="preserve">The text uses the color specified by </w:t>
            </w:r>
            <w:r>
              <w:rPr>
                <w:b/>
              </w:rPr>
              <w:t>rgb</w:t>
            </w:r>
            <w:r>
              <w:t>.</w:t>
            </w:r>
          </w:p>
        </w:tc>
      </w:tr>
      <w:tr w:rsidR="00626771" w:rsidTr="00626771">
        <w:tc>
          <w:tcPr>
            <w:tcW w:w="1800" w:type="dxa"/>
            <w:hideMark/>
          </w:tcPr>
          <w:p w:rsidR="00626771" w:rsidRDefault="005664AD">
            <w:pPr>
              <w:pStyle w:val="TableBodyText"/>
            </w:pPr>
            <w:r>
              <w:t>1</w:t>
            </w:r>
          </w:p>
        </w:tc>
        <w:tc>
          <w:tcPr>
            <w:tcW w:w="6120" w:type="dxa"/>
            <w:hideMark/>
          </w:tcPr>
          <w:p w:rsidR="00626771" w:rsidRDefault="005664AD">
            <w:pPr>
              <w:pStyle w:val="TableBodyText"/>
            </w:pPr>
            <w:r>
              <w:t>The text uses an automatically selected foreground color, based on the display settings of the computer.</w:t>
            </w:r>
          </w:p>
        </w:tc>
      </w:tr>
    </w:tbl>
    <w:p w:rsidR="00626771" w:rsidRDefault="00626771"/>
    <w:p w:rsidR="00626771" w:rsidRDefault="005664AD">
      <w:r>
        <w:rPr>
          <w:b/>
        </w:rPr>
        <w:t xml:space="preserve">B - fAutoMode (1 bit): </w:t>
      </w:r>
      <w:r>
        <w:t xml:space="preserve">A bit </w:t>
      </w:r>
      <w:r>
        <w:t>that specifies whether the background color of the axis label is determined automatically. MUST be a value from the following table.</w:t>
      </w:r>
    </w:p>
    <w:tbl>
      <w:tblPr>
        <w:tblStyle w:val="Table-ShadedHeader"/>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626771" w:rsidRDefault="005664AD">
            <w:pPr>
              <w:pStyle w:val="TableHeaderText"/>
            </w:pPr>
            <w:r>
              <w:t>Value</w:t>
            </w:r>
          </w:p>
        </w:tc>
        <w:tc>
          <w:tcPr>
            <w:tcW w:w="6120" w:type="dxa"/>
            <w:hideMark/>
          </w:tcPr>
          <w:p w:rsidR="00626771" w:rsidRDefault="005664AD">
            <w:pPr>
              <w:pStyle w:val="TableHeaderText"/>
            </w:pPr>
            <w:r>
              <w:t>Meaning</w:t>
            </w:r>
          </w:p>
        </w:tc>
      </w:tr>
      <w:tr w:rsidR="00626771" w:rsidTr="00626771">
        <w:trPr>
          <w:trHeight w:val="467"/>
        </w:trPr>
        <w:tc>
          <w:tcPr>
            <w:tcW w:w="1800" w:type="dxa"/>
            <w:hideMark/>
          </w:tcPr>
          <w:p w:rsidR="00626771" w:rsidRDefault="005664AD">
            <w:pPr>
              <w:pStyle w:val="TableBodyText"/>
            </w:pPr>
            <w:r>
              <w:t>Zero</w:t>
            </w:r>
          </w:p>
        </w:tc>
        <w:tc>
          <w:tcPr>
            <w:tcW w:w="6120" w:type="dxa"/>
            <w:hideMark/>
          </w:tcPr>
          <w:p w:rsidR="00626771" w:rsidRDefault="005664AD">
            <w:pPr>
              <w:pStyle w:val="TableBodyText"/>
            </w:pPr>
            <w:r>
              <w:t xml:space="preserve">The background color is specified by </w:t>
            </w:r>
            <w:r>
              <w:rPr>
                <w:b/>
              </w:rPr>
              <w:t>wBkgMode</w:t>
            </w:r>
            <w:r>
              <w:t>.</w:t>
            </w:r>
          </w:p>
        </w:tc>
      </w:tr>
      <w:tr w:rsidR="00626771" w:rsidTr="00626771">
        <w:tc>
          <w:tcPr>
            <w:tcW w:w="1800" w:type="dxa"/>
            <w:hideMark/>
          </w:tcPr>
          <w:p w:rsidR="00626771" w:rsidRDefault="005664AD">
            <w:pPr>
              <w:pStyle w:val="TableBodyText"/>
            </w:pPr>
            <w:r>
              <w:t>1</w:t>
            </w:r>
          </w:p>
        </w:tc>
        <w:tc>
          <w:tcPr>
            <w:tcW w:w="6120" w:type="dxa"/>
            <w:hideMark/>
          </w:tcPr>
          <w:p w:rsidR="00626771" w:rsidRDefault="005664AD">
            <w:pPr>
              <w:pStyle w:val="TableBodyText"/>
            </w:pPr>
            <w:r>
              <w:t xml:space="preserve">The background color is set according to the </w:t>
            </w:r>
            <w:r>
              <w:rPr>
                <w:b/>
              </w:rPr>
              <w:t>DefaultText</w:t>
            </w:r>
            <w:r>
              <w:t xml:space="preserve"> settings of the chart.</w:t>
            </w:r>
          </w:p>
        </w:tc>
      </w:tr>
    </w:tbl>
    <w:p w:rsidR="00626771" w:rsidRDefault="00626771"/>
    <w:p w:rsidR="00626771" w:rsidRDefault="005664AD">
      <w:r>
        <w:rPr>
          <w:b/>
        </w:rPr>
        <w:t xml:space="preserve">rot (3 bits): </w:t>
      </w:r>
      <w:r>
        <w:t>An unsigned integer that specifies text rotation of the axis labels. MUST be a value from the following table.</w:t>
      </w:r>
    </w:p>
    <w:tbl>
      <w:tblPr>
        <w:tblStyle w:val="Table-ShadedHeader"/>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pPr>
            <w:r>
              <w:t>Value</w:t>
            </w:r>
          </w:p>
        </w:tc>
        <w:tc>
          <w:tcPr>
            <w:tcW w:w="6120" w:type="dxa"/>
          </w:tcPr>
          <w:p w:rsidR="00626771" w:rsidRDefault="005664AD">
            <w:pPr>
              <w:pStyle w:val="TableHeaderText"/>
            </w:pPr>
            <w:r>
              <w:t>Text rotation</w:t>
            </w:r>
          </w:p>
        </w:tc>
      </w:tr>
      <w:tr w:rsidR="00626771" w:rsidTr="00626771">
        <w:tc>
          <w:tcPr>
            <w:tcW w:w="1800" w:type="dxa"/>
          </w:tcPr>
          <w:p w:rsidR="00626771" w:rsidRDefault="005664AD">
            <w:pPr>
              <w:pStyle w:val="TableBodyText"/>
            </w:pPr>
            <w:r>
              <w:t>0x000</w:t>
            </w:r>
          </w:p>
        </w:tc>
        <w:tc>
          <w:tcPr>
            <w:tcW w:w="6120" w:type="dxa"/>
          </w:tcPr>
          <w:p w:rsidR="00626771" w:rsidRDefault="005664AD">
            <w:pPr>
              <w:pStyle w:val="TableBodyText"/>
            </w:pPr>
            <w:r>
              <w:t xml:space="preserve">Text is drawn with the rotation specified by the value of </w:t>
            </w:r>
            <w:r>
              <w:rPr>
                <w:b/>
              </w:rPr>
              <w:t>trot</w:t>
            </w:r>
            <w:r>
              <w:t>.</w:t>
            </w:r>
          </w:p>
        </w:tc>
      </w:tr>
      <w:tr w:rsidR="00626771" w:rsidTr="00626771">
        <w:tc>
          <w:tcPr>
            <w:tcW w:w="1800" w:type="dxa"/>
          </w:tcPr>
          <w:p w:rsidR="00626771" w:rsidRDefault="005664AD">
            <w:pPr>
              <w:pStyle w:val="TableBodyText"/>
            </w:pPr>
            <w:r>
              <w:t>0x001</w:t>
            </w:r>
          </w:p>
        </w:tc>
        <w:tc>
          <w:tcPr>
            <w:tcW w:w="6120" w:type="dxa"/>
          </w:tcPr>
          <w:p w:rsidR="00626771" w:rsidRDefault="005664AD">
            <w:pPr>
              <w:pStyle w:val="TableBodyText"/>
            </w:pPr>
            <w:r>
              <w:t>Text is drawn stacked, top-to-bottom, with the letters upright.</w:t>
            </w:r>
          </w:p>
        </w:tc>
      </w:tr>
      <w:tr w:rsidR="00626771" w:rsidTr="00626771">
        <w:tc>
          <w:tcPr>
            <w:tcW w:w="1800" w:type="dxa"/>
          </w:tcPr>
          <w:p w:rsidR="00626771" w:rsidRDefault="005664AD">
            <w:pPr>
              <w:pStyle w:val="TableBodyText"/>
            </w:pPr>
            <w:r>
              <w:t>0x002</w:t>
            </w:r>
          </w:p>
        </w:tc>
        <w:tc>
          <w:tcPr>
            <w:tcW w:w="6120" w:type="dxa"/>
          </w:tcPr>
          <w:p w:rsidR="00626771" w:rsidRDefault="005664AD">
            <w:pPr>
              <w:pStyle w:val="TableBodyText"/>
            </w:pPr>
            <w:r>
              <w:t>Text is drawn rotated at 90 degrees counter-clockwise.</w:t>
            </w:r>
          </w:p>
        </w:tc>
      </w:tr>
      <w:tr w:rsidR="00626771" w:rsidTr="00626771">
        <w:tc>
          <w:tcPr>
            <w:tcW w:w="1800" w:type="dxa"/>
          </w:tcPr>
          <w:p w:rsidR="00626771" w:rsidRDefault="005664AD">
            <w:pPr>
              <w:pStyle w:val="TableBodyText"/>
            </w:pPr>
            <w:r>
              <w:t>0x003</w:t>
            </w:r>
          </w:p>
        </w:tc>
        <w:tc>
          <w:tcPr>
            <w:tcW w:w="6120" w:type="dxa"/>
          </w:tcPr>
          <w:p w:rsidR="00626771" w:rsidRDefault="005664AD">
            <w:pPr>
              <w:pStyle w:val="TableBodyText"/>
            </w:pPr>
            <w:r>
              <w:t>Text is drawn rotated at 90 degrees clockwise.</w:t>
            </w:r>
          </w:p>
        </w:tc>
      </w:tr>
    </w:tbl>
    <w:p w:rsidR="00626771" w:rsidRDefault="00626771"/>
    <w:p w:rsidR="00626771" w:rsidRDefault="005664AD">
      <w:r>
        <w:rPr>
          <w:b/>
        </w:rPr>
        <w:t xml:space="preserve">C - fAutoRot (1 bit): </w:t>
      </w:r>
      <w:r>
        <w:t>A bit that specifies whether the text rotation</w:t>
      </w:r>
      <w:r>
        <w:t xml:space="preserve"> of the axis label is determined automatically. MUST be a value from the following table.</w:t>
      </w:r>
    </w:p>
    <w:tbl>
      <w:tblPr>
        <w:tblStyle w:val="Table-ShadedHeader"/>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626771" w:rsidRDefault="005664AD">
            <w:pPr>
              <w:pStyle w:val="TableHeaderText"/>
            </w:pPr>
            <w:r>
              <w:t>Value</w:t>
            </w:r>
          </w:p>
        </w:tc>
        <w:tc>
          <w:tcPr>
            <w:tcW w:w="6120" w:type="dxa"/>
            <w:hideMark/>
          </w:tcPr>
          <w:p w:rsidR="00626771" w:rsidRDefault="005664AD">
            <w:pPr>
              <w:pStyle w:val="TableHeaderText"/>
            </w:pPr>
            <w:r>
              <w:t>Meaning</w:t>
            </w:r>
          </w:p>
        </w:tc>
      </w:tr>
      <w:tr w:rsidR="00626771" w:rsidTr="00626771">
        <w:trPr>
          <w:trHeight w:val="467"/>
        </w:trPr>
        <w:tc>
          <w:tcPr>
            <w:tcW w:w="1800" w:type="dxa"/>
            <w:hideMark/>
          </w:tcPr>
          <w:p w:rsidR="00626771" w:rsidRDefault="005664AD">
            <w:pPr>
              <w:pStyle w:val="TableBodyText"/>
            </w:pPr>
            <w:r>
              <w:t>Zero</w:t>
            </w:r>
          </w:p>
        </w:tc>
        <w:tc>
          <w:tcPr>
            <w:tcW w:w="6120" w:type="dxa"/>
            <w:hideMark/>
          </w:tcPr>
          <w:p w:rsidR="00626771" w:rsidRDefault="005664AD">
            <w:pPr>
              <w:pStyle w:val="TableBodyText"/>
            </w:pPr>
            <w:r>
              <w:t xml:space="preserve">The axis labels do not rotate automatically, but follow the rotation specified by </w:t>
            </w:r>
            <w:r>
              <w:rPr>
                <w:b/>
              </w:rPr>
              <w:t>rot</w:t>
            </w:r>
            <w:r>
              <w:t xml:space="preserve"> and </w:t>
            </w:r>
            <w:r>
              <w:rPr>
                <w:b/>
              </w:rPr>
              <w:t>trot</w:t>
            </w:r>
            <w:r>
              <w:t>.</w:t>
            </w:r>
          </w:p>
        </w:tc>
      </w:tr>
      <w:tr w:rsidR="00626771" w:rsidTr="00626771">
        <w:tc>
          <w:tcPr>
            <w:tcW w:w="1800" w:type="dxa"/>
            <w:hideMark/>
          </w:tcPr>
          <w:p w:rsidR="00626771" w:rsidRDefault="005664AD">
            <w:pPr>
              <w:pStyle w:val="TableBodyText"/>
            </w:pPr>
            <w:r>
              <w:t>1</w:t>
            </w:r>
          </w:p>
        </w:tc>
        <w:tc>
          <w:tcPr>
            <w:tcW w:w="6120" w:type="dxa"/>
            <w:hideMark/>
          </w:tcPr>
          <w:p w:rsidR="00626771" w:rsidRDefault="005664AD">
            <w:pPr>
              <w:pStyle w:val="TableBodyText"/>
            </w:pPr>
            <w:r>
              <w:t xml:space="preserve">The axis labels rotate as the location of the axis changes, and the value of the </w:t>
            </w:r>
            <w:r>
              <w:rPr>
                <w:b/>
              </w:rPr>
              <w:t>rot</w:t>
            </w:r>
            <w:r>
              <w:t xml:space="preserve"> and </w:t>
            </w:r>
            <w:r>
              <w:rPr>
                <w:b/>
              </w:rPr>
              <w:t>trot</w:t>
            </w:r>
            <w:r>
              <w:t xml:space="preserve"> fields MUST be ignored.</w:t>
            </w:r>
          </w:p>
        </w:tc>
      </w:tr>
    </w:tbl>
    <w:p w:rsidR="00626771" w:rsidRDefault="00626771"/>
    <w:p w:rsidR="00626771" w:rsidRDefault="005664AD">
      <w:pPr>
        <w:pStyle w:val="Definition-Field"/>
      </w:pPr>
      <w:r>
        <w:rPr>
          <w:b/>
        </w:rPr>
        <w:t xml:space="preserve">unused (8 bits): </w:t>
      </w:r>
      <w:r>
        <w:t>Undefined, and MUST be ignored.</w:t>
      </w:r>
    </w:p>
    <w:p w:rsidR="00626771" w:rsidRDefault="005664AD">
      <w:r>
        <w:rPr>
          <w:b/>
        </w:rPr>
        <w:t xml:space="preserve">D - iReadingOrder (2 bits): </w:t>
      </w:r>
      <w:r>
        <w:t>An unsigned integer that specifies the reading order of the</w:t>
      </w:r>
      <w:r>
        <w:t xml:space="preserve"> axis labels. MUST be a value from the following table.</w:t>
      </w:r>
    </w:p>
    <w:tbl>
      <w:tblPr>
        <w:tblStyle w:val="Table-ShadedHeader"/>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626771" w:rsidRDefault="005664AD">
            <w:pPr>
              <w:pStyle w:val="TableHeaderText"/>
            </w:pPr>
            <w:r>
              <w:lastRenderedPageBreak/>
              <w:t>Value</w:t>
            </w:r>
          </w:p>
        </w:tc>
        <w:tc>
          <w:tcPr>
            <w:tcW w:w="6120" w:type="dxa"/>
            <w:hideMark/>
          </w:tcPr>
          <w:p w:rsidR="00626771" w:rsidRDefault="005664AD">
            <w:pPr>
              <w:pStyle w:val="TableHeaderText"/>
            </w:pPr>
            <w:r>
              <w:t>Meaning</w:t>
            </w:r>
          </w:p>
        </w:tc>
      </w:tr>
      <w:tr w:rsidR="00626771" w:rsidTr="00626771">
        <w:tc>
          <w:tcPr>
            <w:tcW w:w="1800" w:type="dxa"/>
            <w:hideMark/>
          </w:tcPr>
          <w:p w:rsidR="00626771" w:rsidRDefault="005664AD">
            <w:pPr>
              <w:pStyle w:val="TableBodyText"/>
            </w:pPr>
            <w:r>
              <w:t>0x00</w:t>
            </w:r>
          </w:p>
        </w:tc>
        <w:tc>
          <w:tcPr>
            <w:tcW w:w="6120" w:type="dxa"/>
            <w:hideMark/>
          </w:tcPr>
          <w:p w:rsidR="00626771" w:rsidRDefault="005664AD">
            <w:pPr>
              <w:pStyle w:val="TableBodyText"/>
            </w:pPr>
            <w:r>
              <w:t xml:space="preserve">The reading order is equal to the </w:t>
            </w:r>
            <w:r>
              <w:rPr>
                <w:b/>
              </w:rPr>
              <w:t>iReadingOrder</w:t>
            </w:r>
            <w:r>
              <w:t xml:space="preserve"> value of the </w:t>
            </w:r>
            <w:r>
              <w:rPr>
                <w:b/>
              </w:rPr>
              <w:t>Text</w:t>
            </w:r>
            <w:r>
              <w:t xml:space="preserve"> record immediately following the closest preceding </w:t>
            </w:r>
            <w:r>
              <w:rPr>
                <w:b/>
              </w:rPr>
              <w:t>Chart</w:t>
            </w:r>
            <w:r>
              <w:t xml:space="preserve">, </w:t>
            </w:r>
            <w:r>
              <w:rPr>
                <w:b/>
              </w:rPr>
              <w:t>DataFormat</w:t>
            </w:r>
            <w:r>
              <w:t xml:space="preserve">, </w:t>
            </w:r>
            <w:r>
              <w:rPr>
                <w:b/>
              </w:rPr>
              <w:t>Legend</w:t>
            </w:r>
            <w:r>
              <w:t xml:space="preserve">, </w:t>
            </w:r>
            <w:r>
              <w:rPr>
                <w:b/>
              </w:rPr>
              <w:t>Series</w:t>
            </w:r>
            <w:r>
              <w:t xml:space="preserve">, or </w:t>
            </w:r>
            <w:r>
              <w:rPr>
                <w:b/>
              </w:rPr>
              <w:t>YMult</w:t>
            </w:r>
            <w:r>
              <w:t xml:space="preserve"> record, where </w:t>
            </w:r>
            <w:r>
              <w:rPr>
                <w:b/>
              </w:rPr>
              <w:t>iReadingOrder</w:t>
            </w:r>
            <w:r>
              <w:t xml:space="preserve"> is not set to 0x0. If no such preceding record exists, the </w:t>
            </w:r>
            <w:r>
              <w:rPr>
                <w:b/>
              </w:rPr>
              <w:t>DefaultText</w:t>
            </w:r>
            <w:r>
              <w:t xml:space="preserve"> settings of the chart are used. If the </w:t>
            </w:r>
            <w:r>
              <w:rPr>
                <w:b/>
              </w:rPr>
              <w:t>DefaultText</w:t>
            </w:r>
            <w:r>
              <w:t xml:space="preserve"> settings also specify 0x0, the reading order is determined by the application.</w:t>
            </w:r>
          </w:p>
        </w:tc>
      </w:tr>
      <w:tr w:rsidR="00626771" w:rsidTr="00626771">
        <w:tc>
          <w:tcPr>
            <w:tcW w:w="1800" w:type="dxa"/>
            <w:hideMark/>
          </w:tcPr>
          <w:p w:rsidR="00626771" w:rsidRDefault="005664AD">
            <w:pPr>
              <w:pStyle w:val="TableBodyText"/>
            </w:pPr>
            <w:r>
              <w:t>0x01</w:t>
            </w:r>
          </w:p>
        </w:tc>
        <w:tc>
          <w:tcPr>
            <w:tcW w:w="6120" w:type="dxa"/>
            <w:hideMark/>
          </w:tcPr>
          <w:p w:rsidR="00626771" w:rsidRDefault="005664AD">
            <w:pPr>
              <w:pStyle w:val="TableBodyText"/>
            </w:pPr>
            <w:hyperlink w:anchor="gt_b8c262f8-6c09-457a-9b68-4bf3a08ab067">
              <w:r>
                <w:rPr>
                  <w:rStyle w:val="HyperlinkGreen"/>
                  <w:b/>
                </w:rPr>
                <w:t>Left-to-right</w:t>
              </w:r>
            </w:hyperlink>
            <w:r>
              <w:t>.</w:t>
            </w:r>
          </w:p>
        </w:tc>
      </w:tr>
      <w:tr w:rsidR="00626771" w:rsidTr="00626771">
        <w:tc>
          <w:tcPr>
            <w:tcW w:w="1800" w:type="dxa"/>
            <w:hideMark/>
          </w:tcPr>
          <w:p w:rsidR="00626771" w:rsidRDefault="005664AD">
            <w:pPr>
              <w:pStyle w:val="TableBodyText"/>
            </w:pPr>
            <w:r>
              <w:t>0x02</w:t>
            </w:r>
          </w:p>
        </w:tc>
        <w:tc>
          <w:tcPr>
            <w:tcW w:w="6120" w:type="dxa"/>
            <w:hideMark/>
          </w:tcPr>
          <w:p w:rsidR="00626771" w:rsidRDefault="005664AD">
            <w:pPr>
              <w:pStyle w:val="TableBodyText"/>
            </w:pPr>
            <w:hyperlink w:anchor="gt_91359688-7863-4e88-b507-f57b3dada5ec">
              <w:r>
                <w:rPr>
                  <w:rStyle w:val="HyperlinkGreen"/>
                  <w:b/>
                </w:rPr>
                <w:t>Right-to-left</w:t>
              </w:r>
            </w:hyperlink>
            <w:r>
              <w:t>.</w:t>
            </w:r>
          </w:p>
        </w:tc>
      </w:tr>
    </w:tbl>
    <w:p w:rsidR="00626771" w:rsidRDefault="00626771"/>
    <w:p w:rsidR="00626771" w:rsidRDefault="005664AD">
      <w:r>
        <w:rPr>
          <w:b/>
        </w:rPr>
        <w:t xml:space="preserve">icv (2 bytes): </w:t>
      </w:r>
      <w:r>
        <w:t xml:space="preserve">An unsigned integer that specifies the color of the text in the </w:t>
      </w:r>
      <w:hyperlink w:anchor="gt_05879d13-b9e0-4333-b96d-63cc3433997e">
        <w:r>
          <w:rPr>
            <w:rStyle w:val="HyperlinkGreen"/>
            <w:b/>
          </w:rPr>
          <w:t>color palette</w:t>
        </w:r>
      </w:hyperlink>
      <w:r>
        <w:t>. The value MUST</w:t>
      </w:r>
      <w:bookmarkStart w:id="579"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579"/>
      <w:r>
        <w:t xml:space="preserve"> be an </w:t>
      </w:r>
      <w:r>
        <w:rPr>
          <w:b/>
        </w:rPr>
        <w:t>IcvChart</w:t>
      </w:r>
      <w:r>
        <w:t xml:space="preserve"> value (section </w:t>
      </w:r>
      <w:hyperlink w:anchor="Section_2347c083b8d34337bd944ad679aa95a3" w:history="1">
        <w:r>
          <w:rPr>
            <w:rStyle w:val="Hyperlink"/>
          </w:rPr>
          <w:t>2.5.17</w:t>
        </w:r>
      </w:hyperlink>
      <w:r>
        <w:t xml:space="preserve">). The color MUST be the same as </w:t>
      </w:r>
      <w:r>
        <w:rPr>
          <w:b/>
        </w:rPr>
        <w:t>rgb</w:t>
      </w:r>
      <w:r>
        <w:t>.</w:t>
      </w:r>
    </w:p>
    <w:p w:rsidR="00626771" w:rsidRDefault="005664AD">
      <w:r>
        <w:rPr>
          <w:b/>
        </w:rPr>
        <w:t>trot (2 by</w:t>
      </w:r>
      <w:r>
        <w:rPr>
          <w:b/>
        </w:rPr>
        <w:t xml:space="preserve">tes): </w:t>
      </w:r>
      <w:r>
        <w:t>An unsigned integer that specifies the text rotation of the axis label. MUST be a value from the following table.</w:t>
      </w:r>
    </w:p>
    <w:tbl>
      <w:tblPr>
        <w:tblStyle w:val="Table-ShadedHeader"/>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626771" w:rsidRDefault="005664AD">
            <w:pPr>
              <w:pStyle w:val="TableHeaderText"/>
            </w:pPr>
            <w:r>
              <w:t>Value</w:t>
            </w:r>
          </w:p>
        </w:tc>
        <w:tc>
          <w:tcPr>
            <w:tcW w:w="6120" w:type="dxa"/>
            <w:hideMark/>
          </w:tcPr>
          <w:p w:rsidR="00626771" w:rsidRDefault="005664AD">
            <w:pPr>
              <w:pStyle w:val="TableHeaderText"/>
            </w:pPr>
            <w:r>
              <w:t>Meaning</w:t>
            </w:r>
          </w:p>
        </w:tc>
      </w:tr>
      <w:tr w:rsidR="00626771" w:rsidTr="00626771">
        <w:tc>
          <w:tcPr>
            <w:tcW w:w="1800" w:type="dxa"/>
            <w:hideMark/>
          </w:tcPr>
          <w:p w:rsidR="00626771" w:rsidRDefault="005664AD">
            <w:pPr>
              <w:pStyle w:val="TableBodyText"/>
            </w:pPr>
            <w:r>
              <w:t>0x0 to 0x005A</w:t>
            </w:r>
          </w:p>
        </w:tc>
        <w:tc>
          <w:tcPr>
            <w:tcW w:w="6120" w:type="dxa"/>
            <w:hideMark/>
          </w:tcPr>
          <w:p w:rsidR="00626771" w:rsidRDefault="005664AD">
            <w:pPr>
              <w:pStyle w:val="TableBodyText"/>
            </w:pPr>
            <w:r>
              <w:t>Text rotated zero to 90 degrees counterclockwise.</w:t>
            </w:r>
          </w:p>
        </w:tc>
      </w:tr>
      <w:tr w:rsidR="00626771" w:rsidTr="00626771">
        <w:tc>
          <w:tcPr>
            <w:tcW w:w="1800" w:type="dxa"/>
            <w:hideMark/>
          </w:tcPr>
          <w:p w:rsidR="00626771" w:rsidRDefault="005664AD">
            <w:pPr>
              <w:pStyle w:val="TableBodyText"/>
            </w:pPr>
            <w:r>
              <w:t>0x005B to 0x00B4</w:t>
            </w:r>
          </w:p>
        </w:tc>
        <w:tc>
          <w:tcPr>
            <w:tcW w:w="6120" w:type="dxa"/>
            <w:hideMark/>
          </w:tcPr>
          <w:p w:rsidR="00626771" w:rsidRDefault="005664AD">
            <w:pPr>
              <w:pStyle w:val="TableBodyText"/>
            </w:pPr>
            <w:r>
              <w:t xml:space="preserve">Text rotated 1 to 90 degrees clockwise. (Angle is </w:t>
            </w:r>
            <w:r>
              <w:rPr>
                <w:b/>
              </w:rPr>
              <w:t>trot</w:t>
            </w:r>
            <w:r>
              <w:t xml:space="preserve"> minus 90.)</w:t>
            </w:r>
          </w:p>
        </w:tc>
      </w:tr>
      <w:tr w:rsidR="00626771" w:rsidTr="00626771">
        <w:tc>
          <w:tcPr>
            <w:tcW w:w="1800" w:type="dxa"/>
            <w:hideMark/>
          </w:tcPr>
          <w:p w:rsidR="00626771" w:rsidRDefault="005664AD">
            <w:pPr>
              <w:pStyle w:val="TableBodyText"/>
            </w:pPr>
            <w:r>
              <w:t>0x00FF</w:t>
            </w:r>
          </w:p>
        </w:tc>
        <w:tc>
          <w:tcPr>
            <w:tcW w:w="6120" w:type="dxa"/>
            <w:hideMark/>
          </w:tcPr>
          <w:p w:rsidR="00626771" w:rsidRDefault="005664AD">
            <w:pPr>
              <w:pStyle w:val="TableBodyText"/>
            </w:pPr>
            <w:r>
              <w:t>Text top-to-bottom with letters upright.</w:t>
            </w:r>
          </w:p>
        </w:tc>
      </w:tr>
    </w:tbl>
    <w:p w:rsidR="00626771" w:rsidRDefault="005664AD">
      <w:r>
        <w:t xml:space="preserve"> </w:t>
      </w:r>
    </w:p>
    <w:p w:rsidR="00626771" w:rsidRDefault="005664AD">
      <w:pPr>
        <w:pStyle w:val="Heading3"/>
      </w:pPr>
      <w:bookmarkStart w:id="580" w:name="Section_489b4343e87c48cc8d77e19c14361596"/>
      <w:bookmarkStart w:id="581" w:name="TxO"/>
      <w:bookmarkStart w:id="582" w:name="_Toc69880016"/>
      <w:r>
        <w:t>TxO</w:t>
      </w:r>
      <w:bookmarkEnd w:id="580"/>
      <w:bookmarkEnd w:id="581"/>
      <w:bookmarkEnd w:id="582"/>
      <w:r>
        <w:fldChar w:fldCharType="begin"/>
      </w:r>
      <w:r>
        <w:instrText xml:space="preserve"> XE "Record:TxO" </w:instrText>
      </w:r>
      <w:r>
        <w:fldChar w:fldCharType="end"/>
      </w:r>
      <w:r>
        <w:fldChar w:fldCharType="begin"/>
      </w:r>
      <w:r>
        <w:instrText xml:space="preserve"> XE "TxO record" </w:instrText>
      </w:r>
      <w:r>
        <w:fldChar w:fldCharType="end"/>
      </w:r>
    </w:p>
    <w:p w:rsidR="00626771" w:rsidRDefault="005664AD">
      <w:r>
        <w:t>This record specifies the text in a text box or a form control. This record can be followed by a</w:t>
      </w:r>
      <w:r>
        <w:t xml:space="preserve"> collection of </w:t>
      </w:r>
      <w:r>
        <w:rPr>
          <w:b/>
        </w:rPr>
        <w:t>Continue</w:t>
      </w:r>
      <w:r>
        <w:t xml:space="preserve"> records that specifies additional feature data to complete this record.</w:t>
      </w:r>
    </w:p>
    <w:p w:rsidR="00626771" w:rsidRDefault="005664AD">
      <w:r>
        <w:t xml:space="preserve">If the field </w:t>
      </w:r>
      <w:r>
        <w:rPr>
          <w:b/>
        </w:rPr>
        <w:t>cchText</w:t>
      </w:r>
      <w:r>
        <w:t xml:space="preserve"> is not set to zero, this record does not fully specify the text. The rest of the data that MUST be specified is the text string and the </w:t>
      </w:r>
      <w:hyperlink w:anchor="gt_10031ac8-2a26-4200-beee-cd8d9420ca96">
        <w:r>
          <w:rPr>
            <w:rStyle w:val="HyperlinkGreen"/>
            <w:b/>
          </w:rPr>
          <w:t>formatting runs</w:t>
        </w:r>
      </w:hyperlink>
      <w:r>
        <w:t xml:space="preserve"> information. That data is specified in two sets of </w:t>
      </w:r>
      <w:r>
        <w:rPr>
          <w:b/>
        </w:rPr>
        <w:t>Continue</w:t>
      </w:r>
      <w:r>
        <w:t xml:space="preserve"> records:</w:t>
      </w:r>
    </w:p>
    <w:p w:rsidR="00626771" w:rsidRDefault="005664AD">
      <w:r>
        <w:rPr>
          <w:b/>
        </w:rPr>
        <w:t>Text string specification</w:t>
      </w:r>
      <w:r>
        <w:t xml:space="preserve">: The first set of </w:t>
      </w:r>
      <w:r>
        <w:rPr>
          <w:b/>
        </w:rPr>
        <w:t>Continue</w:t>
      </w:r>
      <w:r>
        <w:t xml:space="preserve"> records specifies the text string. Each of these </w:t>
      </w:r>
      <w:r>
        <w:rPr>
          <w:b/>
        </w:rPr>
        <w:t>Continue</w:t>
      </w:r>
      <w:r>
        <w:t xml:space="preserve"> records contains an </w:t>
      </w:r>
      <w:r>
        <w:rPr>
          <w:b/>
        </w:rPr>
        <w:t>XLUnicodeStringNoCch</w:t>
      </w:r>
      <w:r>
        <w:t xml:space="preserve"> structure (section </w:t>
      </w:r>
      <w:hyperlink w:anchor="Section_c94632ece63c40dba39af1905a6b16a6" w:history="1">
        <w:r>
          <w:rPr>
            <w:rStyle w:val="Hyperlink"/>
          </w:rPr>
          <w:t>2.5.32</w:t>
        </w:r>
      </w:hyperlink>
      <w:r>
        <w:t xml:space="preserve">) that specifies part of the string. The total number of characters in all </w:t>
      </w:r>
      <w:r>
        <w:rPr>
          <w:b/>
        </w:rPr>
        <w:t>XLUnicodeStringNoCch</w:t>
      </w:r>
      <w:r>
        <w:t xml:space="preserve"> MUST be </w:t>
      </w:r>
      <w:r>
        <w:rPr>
          <w:b/>
        </w:rPr>
        <w:t>cchText</w:t>
      </w:r>
      <w:r>
        <w:t>.</w:t>
      </w:r>
    </w:p>
    <w:p w:rsidR="00626771" w:rsidRDefault="005664AD">
      <w:r>
        <w:t>Formatting run</w:t>
      </w:r>
      <w:r>
        <w:rPr>
          <w:b/>
        </w:rPr>
        <w:t xml:space="preserve"> s</w:t>
      </w:r>
      <w:r>
        <w:rPr>
          <w:b/>
        </w:rPr>
        <w:t>pecification</w:t>
      </w:r>
      <w:r>
        <w:t xml:space="preserve">: The second set of </w:t>
      </w:r>
      <w:r>
        <w:rPr>
          <w:b/>
        </w:rPr>
        <w:t>Continue</w:t>
      </w:r>
      <w:r>
        <w:t xml:space="preserve"> records specifies formatting runs. These </w:t>
      </w:r>
      <w:r>
        <w:rPr>
          <w:b/>
        </w:rPr>
        <w:t>Continue</w:t>
      </w:r>
      <w:r>
        <w:t xml:space="preserve"> records contain a </w:t>
      </w:r>
      <w:r>
        <w:rPr>
          <w:b/>
        </w:rPr>
        <w:t>TxORuns</w:t>
      </w:r>
      <w:r>
        <w:t xml:space="preserve"> structure (section </w:t>
      </w:r>
      <w:hyperlink w:anchor="Section_59dac37da9b545f9ac44af77b675b8ca" w:history="1">
        <w:r>
          <w:rPr>
            <w:rStyle w:val="Hyperlink"/>
          </w:rPr>
          <w:t>2.5.29</w:t>
        </w:r>
      </w:hyperlink>
      <w:r>
        <w:t xml:space="preserve">). If the size of the </w:t>
      </w:r>
      <w:r>
        <w:rPr>
          <w:b/>
        </w:rPr>
        <w:t>TxORuns</w:t>
      </w:r>
      <w:r>
        <w:t xml:space="preserve"> structure is greater tha</w:t>
      </w:r>
      <w:r>
        <w:t xml:space="preserve">n 8224 bytes, it is split across multiple </w:t>
      </w:r>
      <w:r>
        <w:rPr>
          <w:b/>
        </w:rPr>
        <w:t>Continue</w:t>
      </w:r>
      <w:r>
        <w:t xml:space="preserve"> records.</w:t>
      </w:r>
    </w:p>
    <w:p w:rsidR="00626771" w:rsidRDefault="00626771"/>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270" w:type="dxa"/>
          </w:tcPr>
          <w:p w:rsidR="00626771" w:rsidRDefault="005664AD">
            <w:pPr>
              <w:pStyle w:val="PacketDiagramBodyText"/>
            </w:pPr>
            <w:r>
              <w:t>A</w:t>
            </w:r>
          </w:p>
        </w:tc>
        <w:tc>
          <w:tcPr>
            <w:tcW w:w="810" w:type="dxa"/>
            <w:gridSpan w:val="3"/>
          </w:tcPr>
          <w:p w:rsidR="00626771" w:rsidRDefault="005664AD">
            <w:pPr>
              <w:pStyle w:val="PacketDiagramBodyText"/>
            </w:pPr>
            <w:r>
              <w:t>B</w:t>
            </w:r>
          </w:p>
        </w:tc>
        <w:tc>
          <w:tcPr>
            <w:tcW w:w="810" w:type="dxa"/>
            <w:gridSpan w:val="3"/>
          </w:tcPr>
          <w:p w:rsidR="00626771" w:rsidRDefault="005664AD">
            <w:pPr>
              <w:pStyle w:val="PacketDiagramBodyText"/>
            </w:pPr>
            <w:r>
              <w:t>C</w:t>
            </w:r>
          </w:p>
        </w:tc>
        <w:tc>
          <w:tcPr>
            <w:tcW w:w="540" w:type="dxa"/>
            <w:gridSpan w:val="2"/>
          </w:tcPr>
          <w:p w:rsidR="00626771" w:rsidRDefault="005664AD">
            <w:pPr>
              <w:pStyle w:val="PacketDiagramBodyText"/>
            </w:pPr>
            <w:r>
              <w:t>D</w:t>
            </w:r>
          </w:p>
        </w:tc>
        <w:tc>
          <w:tcPr>
            <w:tcW w:w="270" w:type="dxa"/>
          </w:tcPr>
          <w:p w:rsidR="00626771" w:rsidRDefault="005664AD">
            <w:pPr>
              <w:pStyle w:val="PacketDiagramBodyText"/>
            </w:pPr>
            <w:r>
              <w:t>E</w:t>
            </w:r>
          </w:p>
        </w:tc>
        <w:tc>
          <w:tcPr>
            <w:tcW w:w="1080" w:type="dxa"/>
            <w:gridSpan w:val="4"/>
          </w:tcPr>
          <w:p w:rsidR="00626771" w:rsidRDefault="005664AD">
            <w:pPr>
              <w:pStyle w:val="PacketDiagramBodyText"/>
            </w:pPr>
            <w:r>
              <w:t>F</w:t>
            </w:r>
          </w:p>
        </w:tc>
        <w:tc>
          <w:tcPr>
            <w:tcW w:w="270" w:type="dxa"/>
          </w:tcPr>
          <w:p w:rsidR="00626771" w:rsidRDefault="005664AD">
            <w:pPr>
              <w:pStyle w:val="PacketDiagramBodyText"/>
            </w:pPr>
            <w:r>
              <w:t>G</w:t>
            </w:r>
          </w:p>
        </w:tc>
        <w:tc>
          <w:tcPr>
            <w:tcW w:w="270" w:type="dxa"/>
          </w:tcPr>
          <w:p w:rsidR="00626771" w:rsidRDefault="005664AD">
            <w:pPr>
              <w:pStyle w:val="PacketDiagramBodyText"/>
            </w:pPr>
            <w:r>
              <w:t>H</w:t>
            </w:r>
          </w:p>
        </w:tc>
        <w:tc>
          <w:tcPr>
            <w:tcW w:w="4320" w:type="dxa"/>
            <w:gridSpan w:val="16"/>
          </w:tcPr>
          <w:p w:rsidR="00626771" w:rsidRDefault="005664AD">
            <w:pPr>
              <w:pStyle w:val="PacketDiagramBodyText"/>
            </w:pPr>
            <w:r>
              <w:t>rot</w:t>
            </w:r>
          </w:p>
        </w:tc>
      </w:tr>
      <w:tr w:rsidR="00626771" w:rsidTr="00626771">
        <w:trPr>
          <w:trHeight w:hRule="exact" w:val="490"/>
        </w:trPr>
        <w:tc>
          <w:tcPr>
            <w:tcW w:w="4320" w:type="dxa"/>
            <w:gridSpan w:val="16"/>
          </w:tcPr>
          <w:p w:rsidR="00626771" w:rsidRDefault="005664AD">
            <w:pPr>
              <w:pStyle w:val="PacketDiagramBodyText"/>
            </w:pPr>
            <w:r>
              <w:t>reserved4</w:t>
            </w:r>
          </w:p>
        </w:tc>
        <w:tc>
          <w:tcPr>
            <w:tcW w:w="4320" w:type="dxa"/>
            <w:gridSpan w:val="16"/>
          </w:tcPr>
          <w:p w:rsidR="00626771" w:rsidRDefault="005664AD">
            <w:pPr>
              <w:pStyle w:val="PacketDiagramBodyText"/>
            </w:pPr>
            <w:r>
              <w:t>reserved5</w:t>
            </w:r>
          </w:p>
        </w:tc>
      </w:tr>
      <w:tr w:rsidR="00626771" w:rsidTr="00626771">
        <w:trPr>
          <w:trHeight w:hRule="exact" w:val="490"/>
        </w:trPr>
        <w:tc>
          <w:tcPr>
            <w:tcW w:w="4320" w:type="dxa"/>
            <w:gridSpan w:val="16"/>
          </w:tcPr>
          <w:p w:rsidR="00626771" w:rsidRDefault="005664AD">
            <w:pPr>
              <w:pStyle w:val="PacketDiagramBodyText"/>
            </w:pPr>
            <w:r>
              <w:t>...</w:t>
            </w:r>
          </w:p>
        </w:tc>
        <w:tc>
          <w:tcPr>
            <w:tcW w:w="4320" w:type="dxa"/>
            <w:gridSpan w:val="16"/>
          </w:tcPr>
          <w:p w:rsidR="00626771" w:rsidRDefault="005664AD">
            <w:pPr>
              <w:pStyle w:val="PacketDiagramBodyText"/>
            </w:pPr>
            <w:r>
              <w:t>cchText</w:t>
            </w:r>
          </w:p>
        </w:tc>
      </w:tr>
      <w:tr w:rsidR="00626771" w:rsidTr="00626771">
        <w:trPr>
          <w:trHeight w:hRule="exact" w:val="490"/>
        </w:trPr>
        <w:tc>
          <w:tcPr>
            <w:tcW w:w="4320" w:type="dxa"/>
            <w:gridSpan w:val="16"/>
          </w:tcPr>
          <w:p w:rsidR="00626771" w:rsidRDefault="005664AD">
            <w:pPr>
              <w:pStyle w:val="PacketDiagramBodyText"/>
            </w:pPr>
            <w:r>
              <w:lastRenderedPageBreak/>
              <w:t>cbRuns</w:t>
            </w:r>
          </w:p>
        </w:tc>
        <w:tc>
          <w:tcPr>
            <w:tcW w:w="4320" w:type="dxa"/>
            <w:gridSpan w:val="16"/>
          </w:tcPr>
          <w:p w:rsidR="00626771" w:rsidRDefault="005664AD">
            <w:pPr>
              <w:pStyle w:val="PacketDiagramBodyText"/>
            </w:pPr>
            <w:r>
              <w:t>ifntEmpty</w:t>
            </w:r>
          </w:p>
        </w:tc>
      </w:tr>
      <w:tr w:rsidR="00626771" w:rsidTr="00626771">
        <w:trPr>
          <w:gridAfter w:val="16"/>
          <w:wAfter w:w="4320" w:type="dxa"/>
          <w:trHeight w:hRule="exact" w:val="490"/>
        </w:trPr>
        <w:tc>
          <w:tcPr>
            <w:tcW w:w="4320" w:type="dxa"/>
            <w:gridSpan w:val="16"/>
          </w:tcPr>
          <w:p w:rsidR="00626771" w:rsidRDefault="005664AD">
            <w:pPr>
              <w:pStyle w:val="PacketDiagramBodyText"/>
            </w:pPr>
            <w:r>
              <w:t>cbFmla</w:t>
            </w:r>
          </w:p>
        </w:tc>
      </w:tr>
    </w:tbl>
    <w:p w:rsidR="00626771" w:rsidRDefault="005664AD">
      <w:r>
        <w:rPr>
          <w:b/>
        </w:rPr>
        <w:t xml:space="preserve">A - reserved1 (1 bit): </w:t>
      </w:r>
      <w:r>
        <w:t>MUST be set to zero,</w:t>
      </w:r>
      <w:r>
        <w:t xml:space="preserve"> and MUST be ignored.</w:t>
      </w:r>
    </w:p>
    <w:p w:rsidR="00626771" w:rsidRDefault="005664AD">
      <w:r>
        <w:rPr>
          <w:b/>
        </w:rPr>
        <w:t xml:space="preserve">B - hAlignment (3 bits): </w:t>
      </w:r>
      <w:r>
        <w:t xml:space="preserve">An unsigned integer that specifies the </w:t>
      </w:r>
      <w:hyperlink w:anchor="gt_f0e60ca8-51d5-4553-9126-3d89a4d08f90">
        <w:r>
          <w:rPr>
            <w:rStyle w:val="HyperlinkGreen"/>
            <w:b/>
          </w:rPr>
          <w:t>horizontal alignment</w:t>
        </w:r>
      </w:hyperlink>
      <w:r>
        <w:t>. The value MUST be one of the values in the following table.</w:t>
      </w:r>
    </w:p>
    <w:p w:rsidR="00626771" w:rsidRDefault="00626771"/>
    <w:tbl>
      <w:tblPr>
        <w:tblStyle w:val="Table-ShadedHeader"/>
        <w:tblW w:w="0" w:type="auto"/>
        <w:tblLook w:val="04A0" w:firstRow="1" w:lastRow="0" w:firstColumn="1" w:lastColumn="0" w:noHBand="0" w:noVBand="1"/>
      </w:tblPr>
      <w:tblGrid>
        <w:gridCol w:w="4428"/>
        <w:gridCol w:w="44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428" w:type="dxa"/>
          </w:tcPr>
          <w:p w:rsidR="00626771" w:rsidRDefault="005664AD">
            <w:pPr>
              <w:pStyle w:val="TableHeaderText"/>
            </w:pPr>
            <w:r>
              <w:t>Value</w:t>
            </w:r>
          </w:p>
        </w:tc>
        <w:tc>
          <w:tcPr>
            <w:tcW w:w="4428" w:type="dxa"/>
          </w:tcPr>
          <w:p w:rsidR="00626771" w:rsidRDefault="005664AD">
            <w:pPr>
              <w:pStyle w:val="TableHeaderText"/>
            </w:pPr>
            <w:r>
              <w:t>Meaning</w:t>
            </w:r>
          </w:p>
        </w:tc>
      </w:tr>
      <w:tr w:rsidR="00626771" w:rsidTr="00626771">
        <w:tc>
          <w:tcPr>
            <w:tcW w:w="4428" w:type="dxa"/>
          </w:tcPr>
          <w:p w:rsidR="00626771" w:rsidRDefault="005664AD">
            <w:pPr>
              <w:pStyle w:val="TableBodyText"/>
            </w:pPr>
            <w:r>
              <w:t>1</w:t>
            </w:r>
          </w:p>
        </w:tc>
        <w:tc>
          <w:tcPr>
            <w:tcW w:w="4428" w:type="dxa"/>
          </w:tcPr>
          <w:p w:rsidR="00626771" w:rsidRDefault="005664AD">
            <w:pPr>
              <w:pStyle w:val="TableBodyText"/>
            </w:pPr>
            <w:r>
              <w:t>Specifies left alignment.</w:t>
            </w:r>
          </w:p>
        </w:tc>
      </w:tr>
      <w:tr w:rsidR="00626771" w:rsidTr="00626771">
        <w:tc>
          <w:tcPr>
            <w:tcW w:w="4428" w:type="dxa"/>
          </w:tcPr>
          <w:p w:rsidR="00626771" w:rsidRDefault="005664AD">
            <w:pPr>
              <w:pStyle w:val="TableBodyText"/>
            </w:pPr>
            <w:r>
              <w:t>2</w:t>
            </w:r>
            <w:bookmarkStart w:id="583"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583"/>
          </w:p>
        </w:tc>
        <w:tc>
          <w:tcPr>
            <w:tcW w:w="4428" w:type="dxa"/>
          </w:tcPr>
          <w:p w:rsidR="00626771" w:rsidRDefault="005664AD">
            <w:pPr>
              <w:pStyle w:val="TableBodyText"/>
            </w:pPr>
            <w:r>
              <w:t>Specifies centered alignment.</w:t>
            </w:r>
          </w:p>
        </w:tc>
      </w:tr>
      <w:tr w:rsidR="00626771" w:rsidTr="00626771">
        <w:tc>
          <w:tcPr>
            <w:tcW w:w="4428" w:type="dxa"/>
          </w:tcPr>
          <w:p w:rsidR="00626771" w:rsidRDefault="005664AD">
            <w:pPr>
              <w:pStyle w:val="TableBodyText"/>
            </w:pPr>
            <w:r>
              <w:t>3</w:t>
            </w:r>
          </w:p>
        </w:tc>
        <w:tc>
          <w:tcPr>
            <w:tcW w:w="4428" w:type="dxa"/>
          </w:tcPr>
          <w:p w:rsidR="00626771" w:rsidRDefault="005664AD">
            <w:pPr>
              <w:pStyle w:val="TableBodyText"/>
            </w:pPr>
            <w:r>
              <w:t>Specifies right alignment.</w:t>
            </w:r>
          </w:p>
        </w:tc>
      </w:tr>
      <w:tr w:rsidR="00626771" w:rsidTr="00626771">
        <w:tc>
          <w:tcPr>
            <w:tcW w:w="4428" w:type="dxa"/>
          </w:tcPr>
          <w:p w:rsidR="00626771" w:rsidRDefault="005664AD">
            <w:pPr>
              <w:pStyle w:val="TableBodyText"/>
            </w:pPr>
            <w:r>
              <w:t>4</w:t>
            </w:r>
          </w:p>
        </w:tc>
        <w:tc>
          <w:tcPr>
            <w:tcW w:w="4428" w:type="dxa"/>
          </w:tcPr>
          <w:p w:rsidR="00626771" w:rsidRDefault="005664AD">
            <w:pPr>
              <w:pStyle w:val="TableBodyText"/>
            </w:pPr>
            <w:r>
              <w:t>Specifies justified alignment.</w:t>
            </w:r>
          </w:p>
        </w:tc>
      </w:tr>
      <w:tr w:rsidR="00626771" w:rsidTr="00626771">
        <w:tc>
          <w:tcPr>
            <w:tcW w:w="4428" w:type="dxa"/>
          </w:tcPr>
          <w:p w:rsidR="00626771" w:rsidRDefault="005664AD">
            <w:pPr>
              <w:pStyle w:val="TableBodyText"/>
            </w:pPr>
            <w:r>
              <w:t>7</w:t>
            </w:r>
          </w:p>
        </w:tc>
        <w:tc>
          <w:tcPr>
            <w:tcW w:w="4428" w:type="dxa"/>
          </w:tcPr>
          <w:p w:rsidR="00626771" w:rsidRDefault="005664AD">
            <w:pPr>
              <w:pStyle w:val="TableBodyText"/>
            </w:pPr>
            <w:r>
              <w:t xml:space="preserve">Specifies </w:t>
            </w:r>
            <w:hyperlink w:anchor="gt_11eced66-af2c-4391-8b45-87a60ad41483">
              <w:r>
                <w:rPr>
                  <w:rStyle w:val="HyperlinkGreen"/>
                  <w:b/>
                </w:rPr>
                <w:t>justify distributed</w:t>
              </w:r>
            </w:hyperlink>
            <w:r>
              <w:t xml:space="preserve"> alignment.</w:t>
            </w:r>
          </w:p>
        </w:tc>
      </w:tr>
    </w:tbl>
    <w:p w:rsidR="00626771" w:rsidRDefault="00626771"/>
    <w:p w:rsidR="00626771" w:rsidRDefault="005664AD">
      <w:r>
        <w:rPr>
          <w:b/>
        </w:rPr>
        <w:t xml:space="preserve">C - vAlignment (3 bits): </w:t>
      </w:r>
      <w:r>
        <w:t xml:space="preserve">An unsigned integer that specifies the </w:t>
      </w:r>
      <w:hyperlink w:anchor="gt_5a59a612-2d00-4cb5-9565-952243641878">
        <w:r>
          <w:rPr>
            <w:rStyle w:val="HyperlinkGreen"/>
            <w:b/>
          </w:rPr>
          <w:t>vertical alignment</w:t>
        </w:r>
      </w:hyperlink>
      <w:r>
        <w:t>. The value MUST be one of the values in the following table</w:t>
      </w:r>
    </w:p>
    <w:tbl>
      <w:tblPr>
        <w:tblStyle w:val="Table-ShadedHeader"/>
        <w:tblW w:w="0" w:type="auto"/>
        <w:tblLook w:val="04A0" w:firstRow="1" w:lastRow="0" w:firstColumn="1" w:lastColumn="0" w:noHBand="0" w:noVBand="1"/>
      </w:tblPr>
      <w:tblGrid>
        <w:gridCol w:w="4428"/>
        <w:gridCol w:w="44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428" w:type="dxa"/>
          </w:tcPr>
          <w:p w:rsidR="00626771" w:rsidRDefault="005664AD">
            <w:pPr>
              <w:pStyle w:val="TableHeaderText"/>
            </w:pPr>
            <w:r>
              <w:t>Value</w:t>
            </w:r>
          </w:p>
        </w:tc>
        <w:tc>
          <w:tcPr>
            <w:tcW w:w="4428" w:type="dxa"/>
          </w:tcPr>
          <w:p w:rsidR="00626771" w:rsidRDefault="005664AD">
            <w:pPr>
              <w:pStyle w:val="TableHeaderText"/>
            </w:pPr>
            <w:r>
              <w:t>Meaning</w:t>
            </w:r>
          </w:p>
        </w:tc>
      </w:tr>
      <w:tr w:rsidR="00626771" w:rsidTr="00626771">
        <w:tc>
          <w:tcPr>
            <w:tcW w:w="4428" w:type="dxa"/>
          </w:tcPr>
          <w:p w:rsidR="00626771" w:rsidRDefault="005664AD">
            <w:pPr>
              <w:pStyle w:val="TableBodyText"/>
            </w:pPr>
            <w:r>
              <w:t>1</w:t>
            </w:r>
          </w:p>
        </w:tc>
        <w:tc>
          <w:tcPr>
            <w:tcW w:w="4428" w:type="dxa"/>
          </w:tcPr>
          <w:p w:rsidR="00626771" w:rsidRDefault="005664AD">
            <w:pPr>
              <w:pStyle w:val="TableBodyText"/>
            </w:pPr>
            <w:r>
              <w:t>Specifies top alignment.</w:t>
            </w:r>
          </w:p>
        </w:tc>
      </w:tr>
      <w:tr w:rsidR="00626771" w:rsidTr="00626771">
        <w:tc>
          <w:tcPr>
            <w:tcW w:w="4428" w:type="dxa"/>
          </w:tcPr>
          <w:p w:rsidR="00626771" w:rsidRDefault="005664AD">
            <w:pPr>
              <w:pStyle w:val="TableBodyText"/>
            </w:pPr>
            <w:r>
              <w:t>2</w:t>
            </w:r>
          </w:p>
        </w:tc>
        <w:tc>
          <w:tcPr>
            <w:tcW w:w="4428" w:type="dxa"/>
          </w:tcPr>
          <w:p w:rsidR="00626771" w:rsidRDefault="005664AD">
            <w:pPr>
              <w:pStyle w:val="TableBodyText"/>
            </w:pPr>
            <w:r>
              <w:t>Specifies middle alignment.</w:t>
            </w:r>
          </w:p>
        </w:tc>
      </w:tr>
      <w:tr w:rsidR="00626771" w:rsidTr="00626771">
        <w:tc>
          <w:tcPr>
            <w:tcW w:w="4428" w:type="dxa"/>
          </w:tcPr>
          <w:p w:rsidR="00626771" w:rsidRDefault="005664AD">
            <w:pPr>
              <w:pStyle w:val="TableBodyText"/>
            </w:pPr>
            <w:r>
              <w:t>3</w:t>
            </w:r>
          </w:p>
        </w:tc>
        <w:tc>
          <w:tcPr>
            <w:tcW w:w="4428" w:type="dxa"/>
          </w:tcPr>
          <w:p w:rsidR="00626771" w:rsidRDefault="005664AD">
            <w:pPr>
              <w:pStyle w:val="TableBodyText"/>
            </w:pPr>
            <w:r>
              <w:t>Specifies bottom alignment.</w:t>
            </w:r>
          </w:p>
        </w:tc>
      </w:tr>
      <w:tr w:rsidR="00626771" w:rsidTr="00626771">
        <w:tc>
          <w:tcPr>
            <w:tcW w:w="4428" w:type="dxa"/>
          </w:tcPr>
          <w:p w:rsidR="00626771" w:rsidRDefault="005664AD">
            <w:pPr>
              <w:pStyle w:val="TableBodyText"/>
            </w:pPr>
            <w:r>
              <w:t>4</w:t>
            </w:r>
          </w:p>
        </w:tc>
        <w:tc>
          <w:tcPr>
            <w:tcW w:w="4428" w:type="dxa"/>
          </w:tcPr>
          <w:p w:rsidR="00626771" w:rsidRDefault="005664AD">
            <w:pPr>
              <w:pStyle w:val="Definition-Field"/>
            </w:pPr>
            <w:r>
              <w:t>Specifies justified alignment</w:t>
            </w:r>
            <w:bookmarkStart w:id="584" w:name="Appendix_A_Target_71"/>
            <w:r>
              <w:rPr>
                <w:rStyle w:val="Hyperlink"/>
              </w:rPr>
              <w:fldChar w:fldCharType="begin"/>
            </w:r>
            <w:r>
              <w:rPr>
                <w:rStyle w:val="Hyperlink"/>
                <w:sz w:val="18"/>
              </w:rPr>
              <w:instrText xml:space="preserve"> HYPERLINK \l "Appendix_A_71" \o "Product behavior note 71" \h </w:instrText>
            </w:r>
            <w:r>
              <w:rPr>
                <w:rStyle w:val="Hyperlink"/>
              </w:rPr>
            </w:r>
            <w:r>
              <w:rPr>
                <w:rStyle w:val="Hyperlink"/>
                <w:sz w:val="18"/>
              </w:rPr>
              <w:fldChar w:fldCharType="separate"/>
            </w:r>
            <w:r>
              <w:rPr>
                <w:rStyle w:val="Hyperlink"/>
              </w:rPr>
              <w:t>&lt;71&gt;</w:t>
            </w:r>
            <w:r>
              <w:rPr>
                <w:rStyle w:val="Hyperlink"/>
              </w:rPr>
              <w:fldChar w:fldCharType="end"/>
            </w:r>
            <w:bookmarkEnd w:id="584"/>
            <w:r>
              <w:t>.</w:t>
            </w:r>
          </w:p>
        </w:tc>
      </w:tr>
      <w:tr w:rsidR="00626771" w:rsidTr="00626771">
        <w:tc>
          <w:tcPr>
            <w:tcW w:w="4428" w:type="dxa"/>
          </w:tcPr>
          <w:p w:rsidR="00626771" w:rsidRDefault="005664AD">
            <w:pPr>
              <w:pStyle w:val="TableBodyText"/>
            </w:pPr>
            <w:r>
              <w:t>7</w:t>
            </w:r>
          </w:p>
        </w:tc>
        <w:tc>
          <w:tcPr>
            <w:tcW w:w="4428" w:type="dxa"/>
          </w:tcPr>
          <w:p w:rsidR="00626771" w:rsidRDefault="005664AD">
            <w:pPr>
              <w:pStyle w:val="TableBodyText"/>
            </w:pPr>
            <w:r>
              <w:t>Specifies justify distributed alignment.</w:t>
            </w:r>
          </w:p>
        </w:tc>
      </w:tr>
    </w:tbl>
    <w:p w:rsidR="00626771" w:rsidRDefault="00626771"/>
    <w:p w:rsidR="00626771" w:rsidRDefault="005664AD">
      <w:r>
        <w:rPr>
          <w:b/>
        </w:rPr>
        <w:t xml:space="preserve">D - reserved2 (2 bits): </w:t>
      </w:r>
      <w:r>
        <w:t>MUST be set to zero, and MUST be ignored.</w:t>
      </w:r>
    </w:p>
    <w:p w:rsidR="00626771" w:rsidRDefault="005664AD">
      <w:pPr>
        <w:pStyle w:val="Definition-Field"/>
      </w:pPr>
      <w:r>
        <w:rPr>
          <w:b/>
        </w:rPr>
        <w:t xml:space="preserve">E - unused1 (1 bit): </w:t>
      </w:r>
      <w:r>
        <w:t>Undefined and MUST be ignored.</w:t>
      </w:r>
    </w:p>
    <w:p w:rsidR="00626771" w:rsidRDefault="005664AD">
      <w:r>
        <w:rPr>
          <w:b/>
        </w:rPr>
        <w:t xml:space="preserve">F - reserved3 (4 bits): </w:t>
      </w:r>
      <w:r>
        <w:t>MUST be set to zero, and MUST be ignored.</w:t>
      </w:r>
    </w:p>
    <w:p w:rsidR="00626771" w:rsidRDefault="005664AD">
      <w:r>
        <w:rPr>
          <w:b/>
        </w:rPr>
        <w:t xml:space="preserve">G - fJustLast (1 bit): </w:t>
      </w:r>
      <w:r>
        <w:t>A bit that specifies whether justify alignment or</w:t>
      </w:r>
      <w:r>
        <w:t xml:space="preserve"> justify distributed alignment is used on the last line of the text in specific versions of the application</w:t>
      </w:r>
      <w:bookmarkStart w:id="585"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585"/>
      <w:r>
        <w:t>.</w:t>
      </w:r>
    </w:p>
    <w:p w:rsidR="00626771" w:rsidRDefault="005664AD">
      <w:pPr>
        <w:pStyle w:val="Definition-Field"/>
      </w:pPr>
      <w:r>
        <w:rPr>
          <w:b/>
        </w:rPr>
        <w:t xml:space="preserve">H - unused2 (1 bit): </w:t>
      </w:r>
      <w:r>
        <w:t>Undefined and MUST be ignored.</w:t>
      </w:r>
    </w:p>
    <w:p w:rsidR="00626771" w:rsidRDefault="005664AD">
      <w:r>
        <w:rPr>
          <w:b/>
        </w:rPr>
        <w:t xml:space="preserve">rot (2 bytes): </w:t>
      </w:r>
      <w:r>
        <w:t>An unsigne</w:t>
      </w:r>
      <w:r>
        <w:t>d integer that specifies the orientation of the text in the object boundary. MUST be a value from the following table.</w:t>
      </w:r>
    </w:p>
    <w:p w:rsidR="00626771" w:rsidRDefault="00626771"/>
    <w:tbl>
      <w:tblPr>
        <w:tblStyle w:val="Table-ShadedHeader"/>
        <w:tblW w:w="0" w:type="auto"/>
        <w:tblLook w:val="04A0" w:firstRow="1" w:lastRow="0" w:firstColumn="1" w:lastColumn="0" w:noHBand="0" w:noVBand="1"/>
      </w:tblPr>
      <w:tblGrid>
        <w:gridCol w:w="3798"/>
        <w:gridCol w:w="505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3798" w:type="dxa"/>
          </w:tcPr>
          <w:p w:rsidR="00626771" w:rsidRDefault="005664AD">
            <w:pPr>
              <w:pStyle w:val="TableHeaderText"/>
            </w:pPr>
            <w:r>
              <w:lastRenderedPageBreak/>
              <w:t>Value</w:t>
            </w:r>
          </w:p>
        </w:tc>
        <w:tc>
          <w:tcPr>
            <w:tcW w:w="5058" w:type="dxa"/>
          </w:tcPr>
          <w:p w:rsidR="00626771" w:rsidRDefault="005664AD">
            <w:pPr>
              <w:pStyle w:val="TableHeaderText"/>
            </w:pPr>
            <w:r>
              <w:t>Meaning</w:t>
            </w:r>
          </w:p>
        </w:tc>
      </w:tr>
      <w:tr w:rsidR="00626771" w:rsidTr="00626771">
        <w:tc>
          <w:tcPr>
            <w:tcW w:w="3798" w:type="dxa"/>
          </w:tcPr>
          <w:p w:rsidR="00626771" w:rsidRDefault="005664AD">
            <w:pPr>
              <w:pStyle w:val="TableBodyText"/>
            </w:pPr>
            <w:r>
              <w:t>Zero</w:t>
            </w:r>
          </w:p>
        </w:tc>
        <w:tc>
          <w:tcPr>
            <w:tcW w:w="5058" w:type="dxa"/>
          </w:tcPr>
          <w:p w:rsidR="00626771" w:rsidRDefault="005664AD">
            <w:pPr>
              <w:pStyle w:val="TableBodyText"/>
            </w:pPr>
            <w:r>
              <w:t>Specifies no rotation.</w:t>
            </w:r>
          </w:p>
        </w:tc>
      </w:tr>
      <w:tr w:rsidR="00626771" w:rsidTr="00626771">
        <w:tc>
          <w:tcPr>
            <w:tcW w:w="3798" w:type="dxa"/>
          </w:tcPr>
          <w:p w:rsidR="00626771" w:rsidRDefault="005664AD">
            <w:pPr>
              <w:pStyle w:val="TableBodyText"/>
            </w:pPr>
            <w:r>
              <w:t>1</w:t>
            </w:r>
          </w:p>
        </w:tc>
        <w:tc>
          <w:tcPr>
            <w:tcW w:w="5058" w:type="dxa"/>
          </w:tcPr>
          <w:p w:rsidR="00626771" w:rsidRDefault="005664AD">
            <w:pPr>
              <w:pStyle w:val="TableBodyText"/>
            </w:pPr>
            <w:r>
              <w:t>Specifies stacked or vertical orientation.</w:t>
            </w:r>
          </w:p>
        </w:tc>
      </w:tr>
      <w:tr w:rsidR="00626771" w:rsidTr="00626771">
        <w:tc>
          <w:tcPr>
            <w:tcW w:w="3798" w:type="dxa"/>
          </w:tcPr>
          <w:p w:rsidR="00626771" w:rsidRDefault="005664AD">
            <w:pPr>
              <w:pStyle w:val="TableBodyText"/>
            </w:pPr>
            <w:r>
              <w:t>2</w:t>
            </w:r>
          </w:p>
        </w:tc>
        <w:tc>
          <w:tcPr>
            <w:tcW w:w="5058" w:type="dxa"/>
          </w:tcPr>
          <w:p w:rsidR="00626771" w:rsidRDefault="005664AD">
            <w:pPr>
              <w:pStyle w:val="TableBodyText"/>
            </w:pPr>
            <w:r>
              <w:t xml:space="preserve">Specifies 90-degree counter-clockwise </w:t>
            </w:r>
            <w:r>
              <w:t>rotation.</w:t>
            </w:r>
          </w:p>
        </w:tc>
      </w:tr>
      <w:tr w:rsidR="00626771" w:rsidTr="00626771">
        <w:tc>
          <w:tcPr>
            <w:tcW w:w="3798" w:type="dxa"/>
          </w:tcPr>
          <w:p w:rsidR="00626771" w:rsidRDefault="005664AD">
            <w:pPr>
              <w:pStyle w:val="TableBodyText"/>
            </w:pPr>
            <w:r>
              <w:t>3</w:t>
            </w:r>
          </w:p>
        </w:tc>
        <w:tc>
          <w:tcPr>
            <w:tcW w:w="5058" w:type="dxa"/>
          </w:tcPr>
          <w:p w:rsidR="00626771" w:rsidRDefault="005664AD">
            <w:pPr>
              <w:pStyle w:val="TableBodyText"/>
            </w:pPr>
            <w:r>
              <w:t>Specifies 90-degree clockwise rotation.</w:t>
            </w:r>
          </w:p>
        </w:tc>
      </w:tr>
    </w:tbl>
    <w:p w:rsidR="00626771" w:rsidRDefault="00626771"/>
    <w:p w:rsidR="00626771" w:rsidRDefault="005664AD">
      <w:r>
        <w:rPr>
          <w:b/>
        </w:rPr>
        <w:t xml:space="preserve">reserved4 (2 bytes): </w:t>
      </w:r>
      <w:r>
        <w:t>MUST be set to zero, and MUST be ignored.</w:t>
      </w:r>
    </w:p>
    <w:p w:rsidR="00626771" w:rsidRDefault="005664AD">
      <w:r>
        <w:rPr>
          <w:b/>
        </w:rPr>
        <w:t xml:space="preserve">reserved5 (4 bytes): </w:t>
      </w:r>
      <w:r>
        <w:t>MUST be set to zero, and MUST be ignored.</w:t>
      </w:r>
    </w:p>
    <w:p w:rsidR="00626771" w:rsidRDefault="005664AD">
      <w:r>
        <w:rPr>
          <w:b/>
        </w:rPr>
        <w:t xml:space="preserve">cchText (2 bytes): </w:t>
      </w:r>
      <w:r>
        <w:t>An unsigned integer that specifies the number of charact</w:t>
      </w:r>
      <w:r>
        <w:t xml:space="preserve">ers in the text string contained in the </w:t>
      </w:r>
      <w:r>
        <w:rPr>
          <w:b/>
        </w:rPr>
        <w:t>Continue</w:t>
      </w:r>
      <w:r>
        <w:t xml:space="preserve"> records immediately following this record. MUST be less than or equal to 0x00FF.</w:t>
      </w:r>
    </w:p>
    <w:p w:rsidR="00626771" w:rsidRDefault="005664AD">
      <w:r>
        <w:rPr>
          <w:b/>
        </w:rPr>
        <w:t xml:space="preserve">cbRuns (2 bytes): </w:t>
      </w:r>
      <w:r>
        <w:t xml:space="preserve">An unsigned integer that specifies the number of bytes of formatting run information in the </w:t>
      </w:r>
      <w:r>
        <w:rPr>
          <w:b/>
        </w:rPr>
        <w:t>TxORuns</w:t>
      </w:r>
      <w:r>
        <w:t xml:space="preserve"> structur</w:t>
      </w:r>
      <w:r>
        <w:t xml:space="preserve">e (section 2.5.29) contained in the </w:t>
      </w:r>
      <w:r>
        <w:rPr>
          <w:b/>
        </w:rPr>
        <w:t>Continue</w:t>
      </w:r>
      <w:r>
        <w:t xml:space="preserve"> records following this record. If </w:t>
      </w:r>
      <w:r>
        <w:rPr>
          <w:b/>
        </w:rPr>
        <w:t>cchText</w:t>
      </w:r>
      <w:r>
        <w:t xml:space="preserve"> is set to zero, this field MUST be set to zero. Otherwise, the value MUST be greater than or equal to 0x0010 and MUST be a multiple of 8.</w:t>
      </w:r>
    </w:p>
    <w:p w:rsidR="00626771" w:rsidRDefault="005664AD">
      <w:r>
        <w:rPr>
          <w:b/>
        </w:rPr>
        <w:t xml:space="preserve">ifntEmpty (2 bytes): </w:t>
      </w:r>
      <w:r>
        <w:t xml:space="preserve">A </w:t>
      </w:r>
      <w:r>
        <w:rPr>
          <w:b/>
        </w:rPr>
        <w:t>FontIndex</w:t>
      </w:r>
      <w:r>
        <w:t xml:space="preserve"> structure (section </w:t>
      </w:r>
      <w:hyperlink w:anchor="Section_3db7760aa0784956b5d5003658577ed1" w:history="1">
        <w:r>
          <w:rPr>
            <w:rStyle w:val="Hyperlink"/>
          </w:rPr>
          <w:t>2.5.5</w:t>
        </w:r>
      </w:hyperlink>
      <w:r>
        <w:t xml:space="preserve">) that specifies the </w:t>
      </w:r>
      <w:hyperlink w:anchor="gt_f8aa3f46-99d1-49bb-858f-b4bfa546c1c2">
        <w:r>
          <w:rPr>
            <w:rStyle w:val="HyperlinkGreen"/>
            <w:b/>
          </w:rPr>
          <w:t>font</w:t>
        </w:r>
      </w:hyperlink>
      <w:r>
        <w:t xml:space="preserve"> when </w:t>
      </w:r>
      <w:r>
        <w:rPr>
          <w:b/>
        </w:rPr>
        <w:t>cchText</w:t>
      </w:r>
      <w:r>
        <w:t xml:space="preserve"> is set to zero.</w:t>
      </w:r>
    </w:p>
    <w:p w:rsidR="00626771" w:rsidRDefault="005664AD">
      <w:r>
        <w:rPr>
          <w:b/>
        </w:rPr>
        <w:t xml:space="preserve">cbFmla (2 bytes): </w:t>
      </w:r>
      <w:r>
        <w:t>MUST be set to zero, and MU</w:t>
      </w:r>
      <w:r>
        <w:t>ST be ignored.</w:t>
      </w:r>
    </w:p>
    <w:p w:rsidR="00626771" w:rsidRDefault="005664AD">
      <w:pPr>
        <w:pStyle w:val="Heading3"/>
      </w:pPr>
      <w:bookmarkStart w:id="586" w:name="Section_bbb0d3ebd5e84bfe8161c88167ead412"/>
      <w:bookmarkStart w:id="587" w:name="Units"/>
      <w:bookmarkStart w:id="588" w:name="_Toc69880017"/>
      <w:r>
        <w:t>Units</w:t>
      </w:r>
      <w:bookmarkEnd w:id="586"/>
      <w:bookmarkEnd w:id="587"/>
      <w:bookmarkEnd w:id="588"/>
      <w:r>
        <w:fldChar w:fldCharType="begin"/>
      </w:r>
      <w:r>
        <w:instrText xml:space="preserve"> XE "Record:Units" </w:instrText>
      </w:r>
      <w:r>
        <w:fldChar w:fldCharType="end"/>
      </w:r>
      <w:r>
        <w:fldChar w:fldCharType="begin"/>
      </w:r>
      <w:r>
        <w:instrText xml:space="preserve"> XE "Units record" </w:instrText>
      </w:r>
      <w:r>
        <w:fldChar w:fldCharType="end"/>
      </w:r>
    </w:p>
    <w:p w:rsidR="00626771" w:rsidRDefault="005664AD">
      <w:r>
        <w:t>This record MUST be set to zero, and MUST be 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reserved</w:t>
            </w:r>
          </w:p>
        </w:tc>
      </w:tr>
    </w:tbl>
    <w:p w:rsidR="00626771" w:rsidRDefault="005664AD">
      <w:pPr>
        <w:pStyle w:val="Definition-Field"/>
      </w:pPr>
      <w:r>
        <w:rPr>
          <w:b/>
        </w:rPr>
        <w:t xml:space="preserve">reserved (2 bytes): </w:t>
      </w:r>
      <w:r>
        <w:t xml:space="preserve">MUST be set to zero, and MUST be </w:t>
      </w:r>
      <w:r>
        <w:t>ignored.</w:t>
      </w:r>
    </w:p>
    <w:p w:rsidR="00626771" w:rsidRDefault="005664AD">
      <w:pPr>
        <w:pStyle w:val="Heading3"/>
      </w:pPr>
      <w:bookmarkStart w:id="589" w:name="Section_54589f6993254ad88e8a689cdb715b29"/>
      <w:bookmarkStart w:id="590" w:name="ValueRange"/>
      <w:bookmarkStart w:id="591" w:name="_Toc69880018"/>
      <w:r>
        <w:t>ValueRange</w:t>
      </w:r>
      <w:bookmarkEnd w:id="589"/>
      <w:bookmarkEnd w:id="590"/>
      <w:bookmarkEnd w:id="591"/>
      <w:r>
        <w:fldChar w:fldCharType="begin"/>
      </w:r>
      <w:r>
        <w:instrText xml:space="preserve"> XE "Record:ValueRange" </w:instrText>
      </w:r>
      <w:r>
        <w:fldChar w:fldCharType="end"/>
      </w:r>
      <w:r>
        <w:fldChar w:fldCharType="begin"/>
      </w:r>
      <w:r>
        <w:instrText xml:space="preserve"> XE "ValueRange record" </w:instrText>
      </w:r>
      <w:r>
        <w:fldChar w:fldCharType="end"/>
      </w:r>
    </w:p>
    <w:p w:rsidR="00626771" w:rsidRDefault="005664AD">
      <w:r>
        <w:t>This record specifies the properties of a value axis.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numMin</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trHeight w:hRule="exact" w:val="490"/>
        </w:trPr>
        <w:tc>
          <w:tcPr>
            <w:tcW w:w="8640" w:type="dxa"/>
            <w:gridSpan w:val="32"/>
          </w:tcPr>
          <w:p w:rsidR="00626771" w:rsidRDefault="005664AD">
            <w:pPr>
              <w:pStyle w:val="PacketDiagramBodyText"/>
            </w:pPr>
            <w:r>
              <w:t>numMax</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trHeight w:hRule="exact" w:val="490"/>
        </w:trPr>
        <w:tc>
          <w:tcPr>
            <w:tcW w:w="8640" w:type="dxa"/>
            <w:gridSpan w:val="32"/>
          </w:tcPr>
          <w:p w:rsidR="00626771" w:rsidRDefault="005664AD">
            <w:pPr>
              <w:pStyle w:val="PacketDiagramBodyText"/>
            </w:pPr>
            <w:r>
              <w:lastRenderedPageBreak/>
              <w:t>numMajor</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trHeight w:hRule="exact" w:val="490"/>
        </w:trPr>
        <w:tc>
          <w:tcPr>
            <w:tcW w:w="8640" w:type="dxa"/>
            <w:gridSpan w:val="32"/>
          </w:tcPr>
          <w:p w:rsidR="00626771" w:rsidRDefault="005664AD">
            <w:pPr>
              <w:pStyle w:val="PacketDiagramBodyText"/>
            </w:pPr>
            <w:r>
              <w:t>numMinor</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trHeight w:hRule="exact" w:val="490"/>
        </w:trPr>
        <w:tc>
          <w:tcPr>
            <w:tcW w:w="8640" w:type="dxa"/>
            <w:gridSpan w:val="32"/>
          </w:tcPr>
          <w:p w:rsidR="00626771" w:rsidRDefault="005664AD">
            <w:pPr>
              <w:pStyle w:val="PacketDiagramBodyText"/>
            </w:pPr>
            <w:r>
              <w:t>numCross</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gridAfter w:val="16"/>
          <w:wAfter w:w="4320" w:type="dxa"/>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270" w:type="dxa"/>
          </w:tcPr>
          <w:p w:rsidR="00626771" w:rsidRDefault="005664AD">
            <w:pPr>
              <w:pStyle w:val="PacketDiagramBodyText"/>
            </w:pPr>
            <w:r>
              <w:t>D</w:t>
            </w:r>
          </w:p>
        </w:tc>
        <w:tc>
          <w:tcPr>
            <w:tcW w:w="270" w:type="dxa"/>
          </w:tcPr>
          <w:p w:rsidR="00626771" w:rsidRDefault="005664AD">
            <w:pPr>
              <w:pStyle w:val="PacketDiagramBodyText"/>
            </w:pPr>
            <w:r>
              <w:t>E</w:t>
            </w:r>
          </w:p>
        </w:tc>
        <w:tc>
          <w:tcPr>
            <w:tcW w:w="270" w:type="dxa"/>
          </w:tcPr>
          <w:p w:rsidR="00626771" w:rsidRDefault="005664AD">
            <w:pPr>
              <w:pStyle w:val="PacketDiagramBodyText"/>
            </w:pPr>
            <w:r>
              <w:t>F</w:t>
            </w:r>
          </w:p>
        </w:tc>
        <w:tc>
          <w:tcPr>
            <w:tcW w:w="270" w:type="dxa"/>
          </w:tcPr>
          <w:p w:rsidR="00626771" w:rsidRDefault="005664AD">
            <w:pPr>
              <w:pStyle w:val="PacketDiagramBodyText"/>
            </w:pPr>
            <w:r>
              <w:t>G</w:t>
            </w:r>
          </w:p>
        </w:tc>
        <w:tc>
          <w:tcPr>
            <w:tcW w:w="270" w:type="dxa"/>
          </w:tcPr>
          <w:p w:rsidR="00626771" w:rsidRDefault="005664AD">
            <w:pPr>
              <w:pStyle w:val="PacketDiagramBodyText"/>
            </w:pPr>
            <w:r>
              <w:t>H</w:t>
            </w:r>
          </w:p>
        </w:tc>
        <w:tc>
          <w:tcPr>
            <w:tcW w:w="2160" w:type="dxa"/>
            <w:gridSpan w:val="8"/>
          </w:tcPr>
          <w:p w:rsidR="00626771" w:rsidRDefault="005664AD">
            <w:pPr>
              <w:pStyle w:val="PacketDiagramBodyText"/>
            </w:pPr>
            <w:r>
              <w:t>unused</w:t>
            </w:r>
          </w:p>
        </w:tc>
      </w:tr>
    </w:tbl>
    <w:p w:rsidR="00626771" w:rsidRDefault="005664AD">
      <w:pPr>
        <w:pStyle w:val="Definition-Field"/>
      </w:pPr>
      <w:r>
        <w:rPr>
          <w:b/>
        </w:rPr>
        <w:t xml:space="preserve">numMin (8 bytes): </w:t>
      </w:r>
      <w:r>
        <w:t xml:space="preserve">An </w:t>
      </w:r>
      <w:r>
        <w:rPr>
          <w:b/>
        </w:rPr>
        <w:t>Xnum</w:t>
      </w:r>
      <w:r>
        <w:t xml:space="preserve"> structure (section </w:t>
      </w:r>
      <w:hyperlink w:anchor="Section_f625e6f82d40431ca1f9d9b2901e7828" w:history="1">
        <w:r>
          <w:rPr>
            <w:rStyle w:val="Hyperlink"/>
          </w:rPr>
          <w:t>2.5.33</w:t>
        </w:r>
      </w:hyperlink>
      <w:r>
        <w:t xml:space="preserve">) that specifies the minimum value of the value axis. MUST be less than </w:t>
      </w:r>
      <w:r>
        <w:rPr>
          <w:b/>
        </w:rPr>
        <w:t>numMax</w:t>
      </w:r>
      <w:r>
        <w:t xml:space="preserve">. If the value of </w:t>
      </w:r>
      <w:r>
        <w:rPr>
          <w:b/>
        </w:rPr>
        <w:t>fAutoMin</w:t>
      </w:r>
      <w:r>
        <w:t xml:space="preserve"> is set to 1, this field MUST be ignored.</w:t>
      </w:r>
    </w:p>
    <w:p w:rsidR="00626771" w:rsidRDefault="005664AD">
      <w:pPr>
        <w:pStyle w:val="Definition-Field"/>
      </w:pPr>
      <w:r>
        <w:rPr>
          <w:b/>
        </w:rPr>
        <w:t xml:space="preserve">numMax (8 bytes): </w:t>
      </w:r>
      <w:r>
        <w:t xml:space="preserve">An </w:t>
      </w:r>
      <w:r>
        <w:rPr>
          <w:b/>
        </w:rPr>
        <w:t>Xnum</w:t>
      </w:r>
      <w:r>
        <w:t xml:space="preserve"> structure (section 2.5.33) that specifies the maximum value of the value axis. MUST be greater than </w:t>
      </w:r>
      <w:r>
        <w:rPr>
          <w:b/>
        </w:rPr>
        <w:t>numMin</w:t>
      </w:r>
      <w:r>
        <w:t xml:space="preserve">. If the value of </w:t>
      </w:r>
      <w:r>
        <w:rPr>
          <w:b/>
        </w:rPr>
        <w:t>fAutoMax</w:t>
      </w:r>
      <w:r>
        <w:t xml:space="preserve"> is set to 1, this field MUST be ignored.</w:t>
      </w:r>
    </w:p>
    <w:p w:rsidR="00626771" w:rsidRDefault="005664AD">
      <w:pPr>
        <w:pStyle w:val="Definition-Field"/>
      </w:pPr>
      <w:r>
        <w:rPr>
          <w:b/>
        </w:rPr>
        <w:t>numMajor (8 by</w:t>
      </w:r>
      <w:r>
        <w:rPr>
          <w:b/>
        </w:rPr>
        <w:t xml:space="preserve">tes): </w:t>
      </w:r>
      <w:r>
        <w:t xml:space="preserve">An </w:t>
      </w:r>
      <w:r>
        <w:rPr>
          <w:b/>
        </w:rPr>
        <w:t>Xnum</w:t>
      </w:r>
      <w:r>
        <w:t xml:space="preserve"> structure (section 2.5.33) that specifies the interval at which </w:t>
      </w:r>
      <w:hyperlink w:anchor="gt_a0f545a5-4d18-4580-903b-8d563f4b65fb">
        <w:r>
          <w:rPr>
            <w:rStyle w:val="HyperlinkGreen"/>
            <w:b/>
          </w:rPr>
          <w:t>major tick marks</w:t>
        </w:r>
      </w:hyperlink>
      <w:r>
        <w:t xml:space="preserve"> and </w:t>
      </w:r>
      <w:hyperlink w:anchor="gt_2803347c-6396-46a5-9ede-6bef1149b013">
        <w:r>
          <w:rPr>
            <w:rStyle w:val="HyperlinkGreen"/>
            <w:b/>
          </w:rPr>
          <w:t>major gridlines</w:t>
        </w:r>
      </w:hyperlink>
      <w:r>
        <w:t xml:space="preserve"> are displayed. MU</w:t>
      </w:r>
      <w:r>
        <w:t xml:space="preserve">ST be greater than or equal to </w:t>
      </w:r>
      <w:r>
        <w:rPr>
          <w:b/>
        </w:rPr>
        <w:t>numMinor</w:t>
      </w:r>
      <w:r>
        <w:t xml:space="preserve">. If the value of </w:t>
      </w:r>
      <w:r>
        <w:rPr>
          <w:b/>
        </w:rPr>
        <w:t>fAutoMajor</w:t>
      </w:r>
      <w:r>
        <w:t xml:space="preserve"> is set to 1, this field MUST be ignored.</w:t>
      </w:r>
    </w:p>
    <w:p w:rsidR="00626771" w:rsidRDefault="005664AD">
      <w:pPr>
        <w:pStyle w:val="Definition-Field"/>
      </w:pPr>
      <w:r>
        <w:rPr>
          <w:b/>
        </w:rPr>
        <w:t xml:space="preserve">numMinor (8 bytes): </w:t>
      </w:r>
      <w:r>
        <w:t xml:space="preserve">An </w:t>
      </w:r>
      <w:r>
        <w:rPr>
          <w:b/>
        </w:rPr>
        <w:t>Xnum</w:t>
      </w:r>
      <w:r>
        <w:t xml:space="preserve"> structure (section 2.5.33) that specifies the interval at which </w:t>
      </w:r>
      <w:hyperlink w:anchor="gt_c2eb605a-6c5a-427e-8608-f16940de82a6">
        <w:r>
          <w:rPr>
            <w:rStyle w:val="HyperlinkGreen"/>
            <w:b/>
          </w:rPr>
          <w:t>minor tick marks</w:t>
        </w:r>
      </w:hyperlink>
      <w:r>
        <w:t xml:space="preserve"> and </w:t>
      </w:r>
      <w:hyperlink w:anchor="gt_49980976-6314-43ad-ad51-8d3e55ef4b59">
        <w:r>
          <w:rPr>
            <w:rStyle w:val="HyperlinkGreen"/>
            <w:b/>
          </w:rPr>
          <w:t>minor gridlines</w:t>
        </w:r>
      </w:hyperlink>
      <w:r>
        <w:t xml:space="preserve"> are displayed. MUST be greater than or equal to zero. If the value of </w:t>
      </w:r>
      <w:r>
        <w:rPr>
          <w:b/>
        </w:rPr>
        <w:t>fAutoMinor</w:t>
      </w:r>
      <w:r>
        <w:t xml:space="preserve"> is set to 1, this field MUST be ignored.</w:t>
      </w:r>
    </w:p>
    <w:p w:rsidR="00626771" w:rsidRDefault="005664AD">
      <w:pPr>
        <w:pStyle w:val="Definition-Field"/>
      </w:pPr>
      <w:r>
        <w:rPr>
          <w:b/>
        </w:rPr>
        <w:t xml:space="preserve">numCross (8 bytes): </w:t>
      </w:r>
      <w:r>
        <w:t xml:space="preserve">An </w:t>
      </w:r>
      <w:r>
        <w:rPr>
          <w:b/>
        </w:rPr>
        <w:t>Xnum</w:t>
      </w:r>
      <w:r>
        <w:t xml:space="preserve"> </w:t>
      </w:r>
      <w:r>
        <w:t xml:space="preserve">structure (section 2.5.33) that specifies at which value the other axes in the axis group cross this value axis. If the value of </w:t>
      </w:r>
      <w:r>
        <w:rPr>
          <w:b/>
        </w:rPr>
        <w:t>fAutoCross</w:t>
      </w:r>
      <w:r>
        <w:t xml:space="preserve"> is set to 1, this field MUST be ignored.</w:t>
      </w:r>
    </w:p>
    <w:p w:rsidR="00626771" w:rsidRDefault="005664AD">
      <w:pPr>
        <w:pStyle w:val="Definition-Field"/>
      </w:pPr>
      <w:r>
        <w:rPr>
          <w:b/>
        </w:rPr>
        <w:t xml:space="preserve">A - fAutoMin (1 bit): </w:t>
      </w:r>
      <w:r>
        <w:t xml:space="preserve">A bit that specifies whether </w:t>
      </w:r>
      <w:r>
        <w:rPr>
          <w:b/>
        </w:rPr>
        <w:t>numMin</w:t>
      </w:r>
      <w:r>
        <w:t xml:space="preserve"> is calculated automatically. MUST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098" w:type="dxa"/>
          </w:tcPr>
          <w:p w:rsidR="00626771" w:rsidRDefault="005664AD">
            <w:pPr>
              <w:pStyle w:val="TableHeaderText"/>
              <w:spacing w:before="0" w:after="0"/>
            </w:pPr>
            <w:r>
              <w:t>Value</w:t>
            </w:r>
          </w:p>
        </w:tc>
        <w:tc>
          <w:tcPr>
            <w:tcW w:w="7758" w:type="dxa"/>
          </w:tcPr>
          <w:p w:rsidR="00626771" w:rsidRDefault="005664AD">
            <w:pPr>
              <w:pStyle w:val="TableHeaderText"/>
              <w:spacing w:before="0" w:after="0"/>
            </w:pPr>
            <w:r>
              <w:t>Meaning</w:t>
            </w:r>
          </w:p>
        </w:tc>
      </w:tr>
      <w:tr w:rsidR="00626771" w:rsidTr="00626771">
        <w:tc>
          <w:tcPr>
            <w:tcW w:w="1098" w:type="dxa"/>
          </w:tcPr>
          <w:p w:rsidR="00626771" w:rsidRDefault="005664AD">
            <w:pPr>
              <w:pStyle w:val="TableBodyText"/>
              <w:spacing w:before="0" w:after="0"/>
            </w:pPr>
            <w:r>
              <w:t>0</w:t>
            </w:r>
          </w:p>
        </w:tc>
        <w:tc>
          <w:tcPr>
            <w:tcW w:w="7758" w:type="dxa"/>
          </w:tcPr>
          <w:p w:rsidR="00626771" w:rsidRDefault="005664AD">
            <w:pPr>
              <w:pStyle w:val="TableBodyText"/>
            </w:pPr>
            <w:r>
              <w:t xml:space="preserve">The value specified by </w:t>
            </w:r>
            <w:r>
              <w:rPr>
                <w:b/>
              </w:rPr>
              <w:t>numMin</w:t>
            </w:r>
            <w:r>
              <w:t xml:space="preserve"> is used as the minimum value of the value axis.</w:t>
            </w:r>
          </w:p>
        </w:tc>
      </w:tr>
      <w:tr w:rsidR="00626771" w:rsidTr="00626771">
        <w:tc>
          <w:tcPr>
            <w:tcW w:w="1098" w:type="dxa"/>
          </w:tcPr>
          <w:p w:rsidR="00626771" w:rsidRDefault="005664AD">
            <w:pPr>
              <w:pStyle w:val="TableBodyText"/>
              <w:spacing w:before="0" w:after="0"/>
            </w:pPr>
            <w:r>
              <w:t>1</w:t>
            </w:r>
          </w:p>
        </w:tc>
        <w:tc>
          <w:tcPr>
            <w:tcW w:w="7758" w:type="dxa"/>
          </w:tcPr>
          <w:p w:rsidR="00626771" w:rsidRDefault="005664AD">
            <w:pPr>
              <w:pStyle w:val="TableBodyText"/>
              <w:spacing w:before="0" w:after="0"/>
            </w:pPr>
            <w:r>
              <w:t xml:space="preserve">The </w:t>
            </w:r>
            <w:r>
              <w:rPr>
                <w:b/>
              </w:rPr>
              <w:t>numMin</w:t>
            </w:r>
            <w:r>
              <w:t xml:space="preserve"> value is calculated so that the data point with the minimum value can be displayed in the </w:t>
            </w:r>
            <w:hyperlink w:anchor="gt_5bf6768b-586e-4869-8247-e0f9e899183c">
              <w:r>
                <w:rPr>
                  <w:rStyle w:val="HyperlinkGreen"/>
                  <w:b/>
                </w:rPr>
                <w:t>plot area</w:t>
              </w:r>
            </w:hyperlink>
            <w:r>
              <w:t>.</w:t>
            </w:r>
          </w:p>
        </w:tc>
      </w:tr>
    </w:tbl>
    <w:p w:rsidR="00626771" w:rsidRDefault="00626771">
      <w:pPr>
        <w:pStyle w:val="Definition-Field"/>
      </w:pPr>
    </w:p>
    <w:p w:rsidR="00626771" w:rsidRDefault="005664AD">
      <w:pPr>
        <w:pStyle w:val="Definition-Field"/>
      </w:pPr>
      <w:r>
        <w:rPr>
          <w:b/>
        </w:rPr>
        <w:t xml:space="preserve">B - fAutoMax (1 bit): </w:t>
      </w:r>
      <w:r>
        <w:t xml:space="preserve">A bit that specifies whether </w:t>
      </w:r>
      <w:r>
        <w:rPr>
          <w:b/>
        </w:rPr>
        <w:t>numMax</w:t>
      </w:r>
      <w:r>
        <w:t xml:space="preserve"> is calculated automatically. MUS</w:t>
      </w:r>
      <w:r>
        <w:t>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098" w:type="dxa"/>
          </w:tcPr>
          <w:p w:rsidR="00626771" w:rsidRDefault="005664AD">
            <w:pPr>
              <w:pStyle w:val="TableHeaderText"/>
              <w:spacing w:before="0" w:after="0"/>
            </w:pPr>
            <w:r>
              <w:t>Value</w:t>
            </w:r>
          </w:p>
        </w:tc>
        <w:tc>
          <w:tcPr>
            <w:tcW w:w="7758" w:type="dxa"/>
          </w:tcPr>
          <w:p w:rsidR="00626771" w:rsidRDefault="005664AD">
            <w:pPr>
              <w:pStyle w:val="TableHeaderText"/>
              <w:spacing w:before="0" w:after="0"/>
            </w:pPr>
            <w:r>
              <w:t>Meaning</w:t>
            </w:r>
          </w:p>
        </w:tc>
      </w:tr>
      <w:tr w:rsidR="00626771" w:rsidTr="00626771">
        <w:tc>
          <w:tcPr>
            <w:tcW w:w="1098" w:type="dxa"/>
          </w:tcPr>
          <w:p w:rsidR="00626771" w:rsidRDefault="005664AD">
            <w:pPr>
              <w:pStyle w:val="TableBodyText"/>
              <w:spacing w:before="0" w:after="0"/>
            </w:pPr>
            <w:r>
              <w:t>0</w:t>
            </w:r>
          </w:p>
        </w:tc>
        <w:tc>
          <w:tcPr>
            <w:tcW w:w="7758" w:type="dxa"/>
          </w:tcPr>
          <w:p w:rsidR="00626771" w:rsidRDefault="005664AD">
            <w:pPr>
              <w:pStyle w:val="TableBodyText"/>
            </w:pPr>
            <w:r>
              <w:t xml:space="preserve">The value specified by </w:t>
            </w:r>
            <w:r>
              <w:rPr>
                <w:b/>
              </w:rPr>
              <w:t>numMax</w:t>
            </w:r>
            <w:r>
              <w:t xml:space="preserve"> is used as the maximum value of the value axis.</w:t>
            </w:r>
          </w:p>
        </w:tc>
      </w:tr>
      <w:tr w:rsidR="00626771" w:rsidTr="00626771">
        <w:tc>
          <w:tcPr>
            <w:tcW w:w="1098" w:type="dxa"/>
          </w:tcPr>
          <w:p w:rsidR="00626771" w:rsidRDefault="005664AD">
            <w:pPr>
              <w:pStyle w:val="TableBodyText"/>
              <w:spacing w:before="0" w:after="0"/>
            </w:pPr>
            <w:r>
              <w:t>1</w:t>
            </w:r>
          </w:p>
        </w:tc>
        <w:tc>
          <w:tcPr>
            <w:tcW w:w="7758" w:type="dxa"/>
          </w:tcPr>
          <w:p w:rsidR="00626771" w:rsidRDefault="005664AD">
            <w:pPr>
              <w:pStyle w:val="TableBodyText"/>
              <w:spacing w:before="0" w:after="0"/>
            </w:pPr>
            <w:r>
              <w:t xml:space="preserve">The </w:t>
            </w:r>
            <w:r>
              <w:rPr>
                <w:b/>
              </w:rPr>
              <w:t>numMax</w:t>
            </w:r>
            <w:r>
              <w:t xml:space="preserve"> value is calculated so that the data point with the maximum value can be displayed in the plot area.</w:t>
            </w:r>
          </w:p>
        </w:tc>
      </w:tr>
    </w:tbl>
    <w:p w:rsidR="00626771" w:rsidRDefault="00626771">
      <w:pPr>
        <w:pStyle w:val="Definition-Field"/>
      </w:pPr>
    </w:p>
    <w:p w:rsidR="00626771" w:rsidRDefault="005664AD">
      <w:pPr>
        <w:pStyle w:val="Definition-Field"/>
      </w:pPr>
      <w:r>
        <w:rPr>
          <w:b/>
        </w:rPr>
        <w:lastRenderedPageBreak/>
        <w:t xml:space="preserve">C - fAutoMajor (1 bit): </w:t>
      </w:r>
      <w:r>
        <w:t xml:space="preserve">A bit that specifies whether </w:t>
      </w:r>
      <w:r>
        <w:rPr>
          <w:b/>
        </w:rPr>
        <w:t>numMajor</w:t>
      </w:r>
      <w:r>
        <w:t xml:space="preserve"> is calculated automatically. MUST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098" w:type="dxa"/>
          </w:tcPr>
          <w:p w:rsidR="00626771" w:rsidRDefault="005664AD">
            <w:pPr>
              <w:pStyle w:val="TableHeaderText"/>
              <w:spacing w:before="0" w:after="0"/>
            </w:pPr>
            <w:r>
              <w:t>Value</w:t>
            </w:r>
          </w:p>
        </w:tc>
        <w:tc>
          <w:tcPr>
            <w:tcW w:w="7758" w:type="dxa"/>
          </w:tcPr>
          <w:p w:rsidR="00626771" w:rsidRDefault="005664AD">
            <w:pPr>
              <w:pStyle w:val="TableHeaderText"/>
              <w:spacing w:before="0" w:after="0"/>
            </w:pPr>
            <w:r>
              <w:t>Meaning</w:t>
            </w:r>
          </w:p>
        </w:tc>
      </w:tr>
      <w:tr w:rsidR="00626771" w:rsidTr="00626771">
        <w:tc>
          <w:tcPr>
            <w:tcW w:w="1098" w:type="dxa"/>
          </w:tcPr>
          <w:p w:rsidR="00626771" w:rsidRDefault="005664AD">
            <w:pPr>
              <w:pStyle w:val="TableBodyText"/>
              <w:spacing w:before="0" w:after="0"/>
            </w:pPr>
            <w:r>
              <w:t>0</w:t>
            </w:r>
          </w:p>
        </w:tc>
        <w:tc>
          <w:tcPr>
            <w:tcW w:w="7758" w:type="dxa"/>
          </w:tcPr>
          <w:p w:rsidR="00626771" w:rsidRDefault="005664AD">
            <w:pPr>
              <w:pStyle w:val="TableBodyText"/>
            </w:pPr>
            <w:r>
              <w:t xml:space="preserve">The value specified by </w:t>
            </w:r>
            <w:r>
              <w:rPr>
                <w:b/>
              </w:rPr>
              <w:t>numMajor</w:t>
            </w:r>
            <w:r>
              <w:t xml:space="preserve"> is used as the interval at which major tick marks and major gri</w:t>
            </w:r>
            <w:r>
              <w:t>dlines are displayed.</w:t>
            </w:r>
          </w:p>
        </w:tc>
      </w:tr>
      <w:tr w:rsidR="00626771" w:rsidTr="00626771">
        <w:tc>
          <w:tcPr>
            <w:tcW w:w="1098" w:type="dxa"/>
          </w:tcPr>
          <w:p w:rsidR="00626771" w:rsidRDefault="005664AD">
            <w:pPr>
              <w:pStyle w:val="TableBodyText"/>
              <w:spacing w:before="0" w:after="0"/>
            </w:pPr>
            <w:r>
              <w:t>1</w:t>
            </w:r>
          </w:p>
        </w:tc>
        <w:tc>
          <w:tcPr>
            <w:tcW w:w="7758" w:type="dxa"/>
          </w:tcPr>
          <w:p w:rsidR="00626771" w:rsidRDefault="005664AD">
            <w:pPr>
              <w:pStyle w:val="TableBodyText"/>
              <w:spacing w:before="0" w:after="0"/>
            </w:pPr>
            <w:r>
              <w:t xml:space="preserve">The </w:t>
            </w:r>
            <w:r>
              <w:rPr>
                <w:b/>
              </w:rPr>
              <w:t>numMajor</w:t>
            </w:r>
            <w:r>
              <w:t xml:space="preserve"> value is calculated automatically.</w:t>
            </w:r>
          </w:p>
        </w:tc>
      </w:tr>
    </w:tbl>
    <w:p w:rsidR="00626771" w:rsidRDefault="00626771">
      <w:pPr>
        <w:pStyle w:val="Definition-Field"/>
      </w:pPr>
    </w:p>
    <w:p w:rsidR="00626771" w:rsidRDefault="005664AD">
      <w:pPr>
        <w:pStyle w:val="Definition-Field"/>
      </w:pPr>
      <w:r>
        <w:rPr>
          <w:b/>
        </w:rPr>
        <w:t xml:space="preserve">D - fAutoMinor (1 bit): </w:t>
      </w:r>
      <w:r>
        <w:t xml:space="preserve">A bit that specifies whether </w:t>
      </w:r>
      <w:r>
        <w:rPr>
          <w:b/>
        </w:rPr>
        <w:t>numMinor</w:t>
      </w:r>
      <w:r>
        <w:t xml:space="preserve"> is calculated automatically. MUST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098" w:type="dxa"/>
          </w:tcPr>
          <w:p w:rsidR="00626771" w:rsidRDefault="005664AD">
            <w:pPr>
              <w:pStyle w:val="TableHeaderText"/>
              <w:spacing w:before="0" w:after="0"/>
            </w:pPr>
            <w:r>
              <w:t>Value</w:t>
            </w:r>
          </w:p>
        </w:tc>
        <w:tc>
          <w:tcPr>
            <w:tcW w:w="7758" w:type="dxa"/>
          </w:tcPr>
          <w:p w:rsidR="00626771" w:rsidRDefault="005664AD">
            <w:pPr>
              <w:pStyle w:val="TableHeaderText"/>
              <w:spacing w:before="0" w:after="0"/>
            </w:pPr>
            <w:r>
              <w:t>Meaning</w:t>
            </w:r>
          </w:p>
        </w:tc>
      </w:tr>
      <w:tr w:rsidR="00626771" w:rsidTr="00626771">
        <w:tc>
          <w:tcPr>
            <w:tcW w:w="1098" w:type="dxa"/>
          </w:tcPr>
          <w:p w:rsidR="00626771" w:rsidRDefault="005664AD">
            <w:pPr>
              <w:pStyle w:val="TableBodyText"/>
              <w:spacing w:before="0" w:after="0"/>
            </w:pPr>
            <w:r>
              <w:t>0</w:t>
            </w:r>
          </w:p>
        </w:tc>
        <w:tc>
          <w:tcPr>
            <w:tcW w:w="7758" w:type="dxa"/>
          </w:tcPr>
          <w:p w:rsidR="00626771" w:rsidRDefault="005664AD">
            <w:pPr>
              <w:pStyle w:val="TableBodyText"/>
            </w:pPr>
            <w:r>
              <w:t xml:space="preserve">The value specified by </w:t>
            </w:r>
            <w:r>
              <w:rPr>
                <w:b/>
              </w:rPr>
              <w:t>numMinor</w:t>
            </w:r>
            <w:r>
              <w:t xml:space="preserve"> is used as the interval at which minor tick marks and minor gridlines are displayed.</w:t>
            </w:r>
          </w:p>
        </w:tc>
      </w:tr>
      <w:tr w:rsidR="00626771" w:rsidTr="00626771">
        <w:tc>
          <w:tcPr>
            <w:tcW w:w="1098" w:type="dxa"/>
          </w:tcPr>
          <w:p w:rsidR="00626771" w:rsidRDefault="005664AD">
            <w:pPr>
              <w:pStyle w:val="TableBodyText"/>
              <w:spacing w:before="0" w:after="0"/>
            </w:pPr>
            <w:r>
              <w:t>1</w:t>
            </w:r>
          </w:p>
        </w:tc>
        <w:tc>
          <w:tcPr>
            <w:tcW w:w="7758" w:type="dxa"/>
          </w:tcPr>
          <w:p w:rsidR="00626771" w:rsidRDefault="005664AD">
            <w:pPr>
              <w:pStyle w:val="TableBodyText"/>
              <w:spacing w:before="0" w:after="0"/>
            </w:pPr>
            <w:r>
              <w:t xml:space="preserve">The </w:t>
            </w:r>
            <w:r>
              <w:rPr>
                <w:b/>
              </w:rPr>
              <w:t>numMinor</w:t>
            </w:r>
            <w:r>
              <w:t xml:space="preserve"> value is calculated automatically.</w:t>
            </w:r>
          </w:p>
        </w:tc>
      </w:tr>
    </w:tbl>
    <w:p w:rsidR="00626771" w:rsidRDefault="00626771">
      <w:pPr>
        <w:pStyle w:val="Definition-Field"/>
      </w:pPr>
    </w:p>
    <w:p w:rsidR="00626771" w:rsidRDefault="005664AD">
      <w:pPr>
        <w:pStyle w:val="Definition-Field"/>
      </w:pPr>
      <w:r>
        <w:rPr>
          <w:b/>
        </w:rPr>
        <w:t xml:space="preserve">E - fAutoCross (1 bit): </w:t>
      </w:r>
      <w:r>
        <w:t xml:space="preserve">A bit that specifies whether </w:t>
      </w:r>
      <w:r>
        <w:rPr>
          <w:b/>
        </w:rPr>
        <w:t>numCross</w:t>
      </w:r>
      <w:r>
        <w:t xml:space="preserve"> is calculated automatically. MUST be one of the</w:t>
      </w:r>
      <w:r>
        <w:t xml:space="preserve"> values in the following table.</w:t>
      </w:r>
    </w:p>
    <w:tbl>
      <w:tblPr>
        <w:tblStyle w:val="Table-ShadedHeaderIndented"/>
        <w:tblW w:w="0" w:type="auto"/>
        <w:tblLook w:val="04A0" w:firstRow="1" w:lastRow="0" w:firstColumn="1" w:lastColumn="0" w:noHBand="0" w:noVBand="1"/>
      </w:tblPr>
      <w:tblGrid>
        <w:gridCol w:w="1098"/>
        <w:gridCol w:w="775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098" w:type="dxa"/>
          </w:tcPr>
          <w:p w:rsidR="00626771" w:rsidRDefault="005664AD">
            <w:pPr>
              <w:pStyle w:val="TableHeaderText"/>
              <w:spacing w:before="0" w:after="0"/>
            </w:pPr>
            <w:r>
              <w:t>Value</w:t>
            </w:r>
          </w:p>
        </w:tc>
        <w:tc>
          <w:tcPr>
            <w:tcW w:w="7758" w:type="dxa"/>
          </w:tcPr>
          <w:p w:rsidR="00626771" w:rsidRDefault="005664AD">
            <w:pPr>
              <w:pStyle w:val="TableHeaderText"/>
              <w:spacing w:before="0" w:after="0"/>
            </w:pPr>
            <w:r>
              <w:t>Meaning</w:t>
            </w:r>
          </w:p>
        </w:tc>
      </w:tr>
      <w:tr w:rsidR="00626771" w:rsidTr="00626771">
        <w:tc>
          <w:tcPr>
            <w:tcW w:w="1098" w:type="dxa"/>
          </w:tcPr>
          <w:p w:rsidR="00626771" w:rsidRDefault="005664AD">
            <w:pPr>
              <w:pStyle w:val="TableBodyText"/>
              <w:spacing w:before="0" w:after="0"/>
            </w:pPr>
            <w:r>
              <w:t>0</w:t>
            </w:r>
          </w:p>
        </w:tc>
        <w:tc>
          <w:tcPr>
            <w:tcW w:w="7758" w:type="dxa"/>
          </w:tcPr>
          <w:p w:rsidR="00626771" w:rsidRDefault="005664AD">
            <w:pPr>
              <w:pStyle w:val="TableBodyText"/>
            </w:pPr>
            <w:r>
              <w:t xml:space="preserve">The value specified by </w:t>
            </w:r>
            <w:r>
              <w:rPr>
                <w:b/>
              </w:rPr>
              <w:t>numCross</w:t>
            </w:r>
            <w:r>
              <w:t xml:space="preserve"> is used as the point at which the other axes in the axis group cross this value axis.</w:t>
            </w:r>
          </w:p>
        </w:tc>
      </w:tr>
      <w:tr w:rsidR="00626771" w:rsidTr="00626771">
        <w:tc>
          <w:tcPr>
            <w:tcW w:w="1098" w:type="dxa"/>
          </w:tcPr>
          <w:p w:rsidR="00626771" w:rsidRDefault="005664AD">
            <w:pPr>
              <w:pStyle w:val="TableBodyText"/>
              <w:spacing w:before="0" w:after="0"/>
            </w:pPr>
            <w:r>
              <w:t>1</w:t>
            </w:r>
          </w:p>
        </w:tc>
        <w:tc>
          <w:tcPr>
            <w:tcW w:w="7758" w:type="dxa"/>
          </w:tcPr>
          <w:p w:rsidR="00626771" w:rsidRDefault="005664AD">
            <w:pPr>
              <w:pStyle w:val="TableBodyText"/>
              <w:spacing w:before="0" w:after="0"/>
            </w:pPr>
            <w:r>
              <w:t xml:space="preserve">The </w:t>
            </w:r>
            <w:r>
              <w:rPr>
                <w:b/>
              </w:rPr>
              <w:t>numCross</w:t>
            </w:r>
            <w:r>
              <w:t xml:space="preserve"> value is calculated so that the crossing point is displayed in the </w:t>
            </w:r>
            <w:r>
              <w:t>plot area.</w:t>
            </w:r>
          </w:p>
        </w:tc>
      </w:tr>
    </w:tbl>
    <w:p w:rsidR="00626771" w:rsidRDefault="00626771">
      <w:pPr>
        <w:pStyle w:val="Definition-Field"/>
      </w:pPr>
    </w:p>
    <w:p w:rsidR="00626771" w:rsidRDefault="005664AD">
      <w:pPr>
        <w:pStyle w:val="Definition-Field"/>
      </w:pPr>
      <w:r>
        <w:rPr>
          <w:b/>
        </w:rPr>
        <w:t xml:space="preserve">F - fLog (1 bit): </w:t>
      </w:r>
      <w:r>
        <w:t>A bit that specifies whether the value axis has a logarithmic scale. MUST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098" w:type="dxa"/>
          </w:tcPr>
          <w:p w:rsidR="00626771" w:rsidRDefault="005664AD">
            <w:pPr>
              <w:pStyle w:val="TableHeaderText"/>
              <w:spacing w:before="0" w:after="0"/>
            </w:pPr>
            <w:r>
              <w:t>Value</w:t>
            </w:r>
          </w:p>
        </w:tc>
        <w:tc>
          <w:tcPr>
            <w:tcW w:w="7758" w:type="dxa"/>
          </w:tcPr>
          <w:p w:rsidR="00626771" w:rsidRDefault="005664AD">
            <w:pPr>
              <w:pStyle w:val="TableHeaderText"/>
              <w:spacing w:before="0" w:after="0"/>
            </w:pPr>
            <w:r>
              <w:t>Meaning</w:t>
            </w:r>
          </w:p>
        </w:tc>
      </w:tr>
      <w:tr w:rsidR="00626771" w:rsidTr="00626771">
        <w:tc>
          <w:tcPr>
            <w:tcW w:w="1098" w:type="dxa"/>
          </w:tcPr>
          <w:p w:rsidR="00626771" w:rsidRDefault="005664AD">
            <w:pPr>
              <w:pStyle w:val="TableBodyText"/>
              <w:spacing w:before="0" w:after="0"/>
            </w:pPr>
            <w:r>
              <w:t>0</w:t>
            </w:r>
          </w:p>
        </w:tc>
        <w:tc>
          <w:tcPr>
            <w:tcW w:w="7758" w:type="dxa"/>
          </w:tcPr>
          <w:p w:rsidR="00626771" w:rsidRDefault="005664AD">
            <w:pPr>
              <w:pStyle w:val="TableBodyText"/>
            </w:pPr>
            <w:r>
              <w:t>The scale of the value axis is linear.</w:t>
            </w:r>
          </w:p>
        </w:tc>
      </w:tr>
      <w:tr w:rsidR="00626771" w:rsidTr="00626771">
        <w:tc>
          <w:tcPr>
            <w:tcW w:w="1098" w:type="dxa"/>
          </w:tcPr>
          <w:p w:rsidR="00626771" w:rsidRDefault="005664AD">
            <w:pPr>
              <w:pStyle w:val="TableBodyText"/>
              <w:spacing w:before="0" w:after="0"/>
            </w:pPr>
            <w:r>
              <w:t>1</w:t>
            </w:r>
          </w:p>
        </w:tc>
        <w:tc>
          <w:tcPr>
            <w:tcW w:w="7758" w:type="dxa"/>
          </w:tcPr>
          <w:p w:rsidR="00626771" w:rsidRDefault="005664AD">
            <w:pPr>
              <w:pStyle w:val="TableBodyText"/>
              <w:spacing w:before="0" w:after="0"/>
            </w:pPr>
            <w:r>
              <w:t>The scale of the value axis is logarithmic in b</w:t>
            </w:r>
            <w:r>
              <w:t>ase 10.</w:t>
            </w:r>
          </w:p>
        </w:tc>
      </w:tr>
    </w:tbl>
    <w:p w:rsidR="00626771" w:rsidRDefault="00626771">
      <w:pPr>
        <w:pStyle w:val="Definition-Field"/>
      </w:pPr>
    </w:p>
    <w:p w:rsidR="00626771" w:rsidRDefault="005664AD">
      <w:pPr>
        <w:pStyle w:val="Definition-Field"/>
      </w:pPr>
      <w:r>
        <w:rPr>
          <w:b/>
        </w:rPr>
        <w:t xml:space="preserve">G - fReversed (1 bit): </w:t>
      </w:r>
      <w:r>
        <w:t>A bit that specifies whether the values on the value axis are displayed in reverse order. MUST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098" w:type="dxa"/>
          </w:tcPr>
          <w:p w:rsidR="00626771" w:rsidRDefault="005664AD">
            <w:pPr>
              <w:pStyle w:val="TableHeaderText"/>
              <w:spacing w:before="0" w:after="0"/>
            </w:pPr>
            <w:r>
              <w:t>Value</w:t>
            </w:r>
          </w:p>
        </w:tc>
        <w:tc>
          <w:tcPr>
            <w:tcW w:w="7758" w:type="dxa"/>
          </w:tcPr>
          <w:p w:rsidR="00626771" w:rsidRDefault="005664AD">
            <w:pPr>
              <w:pStyle w:val="TableHeaderText"/>
              <w:spacing w:before="0" w:after="0"/>
            </w:pPr>
            <w:r>
              <w:t>Meaning</w:t>
            </w:r>
          </w:p>
        </w:tc>
      </w:tr>
      <w:tr w:rsidR="00626771" w:rsidTr="00626771">
        <w:tc>
          <w:tcPr>
            <w:tcW w:w="1098" w:type="dxa"/>
          </w:tcPr>
          <w:p w:rsidR="00626771" w:rsidRDefault="005664AD">
            <w:pPr>
              <w:pStyle w:val="TableBodyText"/>
              <w:spacing w:before="0" w:after="0"/>
            </w:pPr>
            <w:r>
              <w:t>0</w:t>
            </w:r>
          </w:p>
        </w:tc>
        <w:tc>
          <w:tcPr>
            <w:tcW w:w="7758" w:type="dxa"/>
          </w:tcPr>
          <w:p w:rsidR="00626771" w:rsidRDefault="005664AD">
            <w:pPr>
              <w:pStyle w:val="TableBodyText"/>
            </w:pPr>
            <w:r>
              <w:t xml:space="preserve">Values are displayed from smallest to largest from left to right </w:t>
            </w:r>
            <w:r>
              <w:t>or bottom to top, depending on the orientation of the axis.</w:t>
            </w:r>
          </w:p>
        </w:tc>
      </w:tr>
      <w:tr w:rsidR="00626771" w:rsidTr="00626771">
        <w:tc>
          <w:tcPr>
            <w:tcW w:w="1098" w:type="dxa"/>
          </w:tcPr>
          <w:p w:rsidR="00626771" w:rsidRDefault="005664AD">
            <w:pPr>
              <w:pStyle w:val="TableBodyText"/>
              <w:spacing w:before="0" w:after="0"/>
            </w:pPr>
            <w:r>
              <w:t>1</w:t>
            </w:r>
          </w:p>
        </w:tc>
        <w:tc>
          <w:tcPr>
            <w:tcW w:w="7758" w:type="dxa"/>
          </w:tcPr>
          <w:p w:rsidR="00626771" w:rsidRDefault="005664AD">
            <w:pPr>
              <w:pStyle w:val="TableBodyText"/>
              <w:spacing w:before="0" w:after="0"/>
            </w:pPr>
            <w:r>
              <w:t>The values are displayed in reverse order, meaning largest to smallest from left to right or bottom to top.</w:t>
            </w:r>
          </w:p>
        </w:tc>
      </w:tr>
    </w:tbl>
    <w:p w:rsidR="00626771" w:rsidRDefault="00626771">
      <w:pPr>
        <w:pStyle w:val="Definition-Field"/>
      </w:pPr>
    </w:p>
    <w:p w:rsidR="00626771" w:rsidRDefault="005664AD">
      <w:pPr>
        <w:pStyle w:val="Definition-Field"/>
      </w:pPr>
      <w:r>
        <w:rPr>
          <w:b/>
        </w:rPr>
        <w:t xml:space="preserve">H - fMaxCross (1 bit): </w:t>
      </w:r>
      <w:r>
        <w:t>A bit that specifies whether the other axes in the axis grou</w:t>
      </w:r>
      <w:r>
        <w:t>p cross this value axis at the maximum value. MUST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098" w:type="dxa"/>
          </w:tcPr>
          <w:p w:rsidR="00626771" w:rsidRDefault="005664AD">
            <w:pPr>
              <w:pStyle w:val="TableHeaderText"/>
              <w:spacing w:before="0" w:after="0"/>
            </w:pPr>
            <w:r>
              <w:lastRenderedPageBreak/>
              <w:t>Value</w:t>
            </w:r>
          </w:p>
        </w:tc>
        <w:tc>
          <w:tcPr>
            <w:tcW w:w="7758" w:type="dxa"/>
          </w:tcPr>
          <w:p w:rsidR="00626771" w:rsidRDefault="005664AD">
            <w:pPr>
              <w:pStyle w:val="TableHeaderText"/>
              <w:spacing w:before="0" w:after="0"/>
            </w:pPr>
            <w:r>
              <w:t>Meaning</w:t>
            </w:r>
          </w:p>
        </w:tc>
      </w:tr>
      <w:tr w:rsidR="00626771" w:rsidTr="00626771">
        <w:tc>
          <w:tcPr>
            <w:tcW w:w="1098" w:type="dxa"/>
          </w:tcPr>
          <w:p w:rsidR="00626771" w:rsidRDefault="005664AD">
            <w:pPr>
              <w:pStyle w:val="TableBodyText"/>
              <w:spacing w:before="0" w:after="0"/>
            </w:pPr>
            <w:r>
              <w:t>0</w:t>
            </w:r>
          </w:p>
        </w:tc>
        <w:tc>
          <w:tcPr>
            <w:tcW w:w="7758" w:type="dxa"/>
          </w:tcPr>
          <w:p w:rsidR="00626771" w:rsidRDefault="005664AD">
            <w:pPr>
              <w:pStyle w:val="TableBodyText"/>
            </w:pPr>
            <w:r>
              <w:t xml:space="preserve">The other axes in the axis group cross this value axis at the value specified by </w:t>
            </w:r>
            <w:r>
              <w:rPr>
                <w:b/>
              </w:rPr>
              <w:t>numCross</w:t>
            </w:r>
            <w:r>
              <w:t>.</w:t>
            </w:r>
          </w:p>
        </w:tc>
      </w:tr>
      <w:tr w:rsidR="00626771" w:rsidTr="00626771">
        <w:tc>
          <w:tcPr>
            <w:tcW w:w="1098" w:type="dxa"/>
          </w:tcPr>
          <w:p w:rsidR="00626771" w:rsidRDefault="005664AD">
            <w:pPr>
              <w:pStyle w:val="TableBodyText"/>
              <w:spacing w:before="0" w:after="0"/>
            </w:pPr>
            <w:r>
              <w:t>1</w:t>
            </w:r>
          </w:p>
        </w:tc>
        <w:tc>
          <w:tcPr>
            <w:tcW w:w="7758" w:type="dxa"/>
          </w:tcPr>
          <w:p w:rsidR="00626771" w:rsidRDefault="005664AD">
            <w:pPr>
              <w:pStyle w:val="TableBodyText"/>
              <w:spacing w:before="0" w:after="0"/>
            </w:pPr>
            <w:r>
              <w:t xml:space="preserve">The other axes in the axis group cross the value axis at the maximum value. If </w:t>
            </w:r>
            <w:r>
              <w:rPr>
                <w:b/>
              </w:rPr>
              <w:t>fMaxCross</w:t>
            </w:r>
            <w:r>
              <w:t xml:space="preserve"> is set to 1, both </w:t>
            </w:r>
            <w:r>
              <w:rPr>
                <w:b/>
              </w:rPr>
              <w:t>fAutoCross</w:t>
            </w:r>
            <w:r>
              <w:t xml:space="preserve"> and </w:t>
            </w:r>
            <w:r>
              <w:rPr>
                <w:b/>
              </w:rPr>
              <w:t>numCross</w:t>
            </w:r>
            <w:r>
              <w:t xml:space="preserve"> MUST be ignored.</w:t>
            </w:r>
          </w:p>
        </w:tc>
      </w:tr>
    </w:tbl>
    <w:p w:rsidR="00626771" w:rsidRDefault="00626771">
      <w:pPr>
        <w:pStyle w:val="Definition-Field"/>
      </w:pPr>
    </w:p>
    <w:p w:rsidR="00626771" w:rsidRDefault="005664AD">
      <w:pPr>
        <w:pStyle w:val="Definition-Field"/>
      </w:pPr>
      <w:r>
        <w:rPr>
          <w:b/>
        </w:rPr>
        <w:t xml:space="preserve">unused (8 bits): </w:t>
      </w:r>
      <w:r>
        <w:t>Undefined and MUST be ignored.</w:t>
      </w:r>
    </w:p>
    <w:p w:rsidR="00626771" w:rsidRDefault="005664AD">
      <w:pPr>
        <w:pStyle w:val="Heading3"/>
      </w:pPr>
      <w:bookmarkStart w:id="592" w:name="Section_92da5370013449caa52b10063032f9c4"/>
      <w:bookmarkStart w:id="593" w:name="WinDoc"/>
      <w:bookmarkStart w:id="594" w:name="_Toc69880019"/>
      <w:r>
        <w:t>WinDoc</w:t>
      </w:r>
      <w:bookmarkEnd w:id="592"/>
      <w:bookmarkEnd w:id="593"/>
      <w:bookmarkEnd w:id="594"/>
      <w:r>
        <w:fldChar w:fldCharType="begin"/>
      </w:r>
      <w:r>
        <w:instrText xml:space="preserve"> XE "Record:WinDoc" </w:instrText>
      </w:r>
      <w:r>
        <w:fldChar w:fldCharType="end"/>
      </w:r>
      <w:r>
        <w:fldChar w:fldCharType="begin"/>
      </w:r>
      <w:r>
        <w:instrText xml:space="preserve"> XE "WinDoc record" </w:instrText>
      </w:r>
      <w:r>
        <w:fldChar w:fldCharType="end"/>
      </w:r>
    </w:p>
    <w:p w:rsidR="00626771" w:rsidRDefault="005664AD">
      <w:r>
        <w:t>This re</w:t>
      </w:r>
      <w:r>
        <w:t xml:space="preserve">cord specifies the window that was selected when the </w:t>
      </w:r>
      <w:hyperlink w:anchor="gt_f4c97882-38e3-4b03-9f11-09ee6566da21">
        <w:r>
          <w:rPr>
            <w:rStyle w:val="HyperlinkGreen"/>
            <w:b/>
          </w:rPr>
          <w:t>graph object</w:t>
        </w:r>
      </w:hyperlink>
      <w:r>
        <w:t xml:space="preserve"> was saved.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24"/>
          <w:wAfter w:w="6480" w:type="dxa"/>
          <w:trHeight w:hRule="exact" w:val="490"/>
        </w:trPr>
        <w:tc>
          <w:tcPr>
            <w:tcW w:w="2160" w:type="dxa"/>
            <w:gridSpan w:val="8"/>
          </w:tcPr>
          <w:p w:rsidR="00626771" w:rsidRDefault="005664AD">
            <w:pPr>
              <w:pStyle w:val="PacketDiagramBodyText"/>
            </w:pPr>
            <w:r>
              <w:t>fChartSelected</w:t>
            </w:r>
          </w:p>
        </w:tc>
      </w:tr>
    </w:tbl>
    <w:p w:rsidR="00626771" w:rsidRDefault="005664AD">
      <w:pPr>
        <w:pStyle w:val="Definition-Field"/>
      </w:pPr>
      <w:r>
        <w:rPr>
          <w:b/>
        </w:rPr>
        <w:t xml:space="preserve">fChartSelected (1 byte): </w:t>
      </w:r>
      <w:r>
        <w:t>A Boolean that specifies which window was selected when the graph object was saved. MUST be a value from the following table.</w:t>
      </w:r>
    </w:p>
    <w:tbl>
      <w:tblPr>
        <w:tblStyle w:val="Table-ShadedHeaderIndented"/>
        <w:tblW w:w="0" w:type="auto"/>
        <w:tblLook w:val="04A0" w:firstRow="1" w:lastRow="0" w:firstColumn="1" w:lastColumn="0" w:noHBand="0" w:noVBand="1"/>
      </w:tblPr>
      <w:tblGrid>
        <w:gridCol w:w="880"/>
        <w:gridCol w:w="6712"/>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880" w:type="dxa"/>
          </w:tcPr>
          <w:p w:rsidR="00626771" w:rsidRDefault="005664AD">
            <w:pPr>
              <w:pStyle w:val="TableHeaderText"/>
              <w:spacing w:before="0" w:after="0"/>
            </w:pPr>
            <w:r>
              <w:t>Value</w:t>
            </w:r>
          </w:p>
        </w:tc>
        <w:tc>
          <w:tcPr>
            <w:tcW w:w="6712" w:type="dxa"/>
          </w:tcPr>
          <w:p w:rsidR="00626771" w:rsidRDefault="005664AD">
            <w:pPr>
              <w:pStyle w:val="TableHeaderText"/>
              <w:spacing w:before="0" w:after="0"/>
            </w:pPr>
            <w:r>
              <w:t>Meaning</w:t>
            </w:r>
          </w:p>
        </w:tc>
      </w:tr>
      <w:tr w:rsidR="00626771" w:rsidTr="00626771">
        <w:tc>
          <w:tcPr>
            <w:tcW w:w="880" w:type="dxa"/>
          </w:tcPr>
          <w:p w:rsidR="00626771" w:rsidRDefault="005664AD">
            <w:pPr>
              <w:pStyle w:val="TableBodyText"/>
              <w:spacing w:before="0" w:after="0"/>
            </w:pPr>
            <w:r>
              <w:t>0x00</w:t>
            </w:r>
          </w:p>
        </w:tc>
        <w:tc>
          <w:tcPr>
            <w:tcW w:w="6712" w:type="dxa"/>
          </w:tcPr>
          <w:p w:rsidR="00626771" w:rsidRDefault="005664AD">
            <w:pPr>
              <w:pStyle w:val="TableBodyText"/>
              <w:spacing w:before="0" w:after="0"/>
            </w:pPr>
            <w:r>
              <w:t>The window used to display the data sheet was selected when the graph object was saved.</w:t>
            </w:r>
          </w:p>
        </w:tc>
      </w:tr>
      <w:tr w:rsidR="00626771" w:rsidTr="00626771">
        <w:tc>
          <w:tcPr>
            <w:tcW w:w="880" w:type="dxa"/>
          </w:tcPr>
          <w:p w:rsidR="00626771" w:rsidRDefault="005664AD">
            <w:pPr>
              <w:pStyle w:val="TableBodyText"/>
              <w:spacing w:before="0" w:after="0"/>
            </w:pPr>
            <w:r>
              <w:t>0x01</w:t>
            </w:r>
          </w:p>
        </w:tc>
        <w:tc>
          <w:tcPr>
            <w:tcW w:w="6712" w:type="dxa"/>
          </w:tcPr>
          <w:p w:rsidR="00626771" w:rsidRDefault="005664AD">
            <w:pPr>
              <w:pStyle w:val="TableBodyText"/>
              <w:spacing w:before="0" w:after="0"/>
            </w:pPr>
            <w:r>
              <w:t>The chart window was selected when the graph object was saved.</w:t>
            </w:r>
          </w:p>
        </w:tc>
      </w:tr>
    </w:tbl>
    <w:p w:rsidR="00626771" w:rsidRDefault="00626771"/>
    <w:p w:rsidR="00626771" w:rsidRDefault="005664AD">
      <w:pPr>
        <w:pStyle w:val="Heading3"/>
      </w:pPr>
      <w:bookmarkStart w:id="595" w:name="Section_b9b7f212f63e47e9845e1d829f4b5a24"/>
      <w:bookmarkStart w:id="596" w:name="Window1"/>
      <w:bookmarkStart w:id="597" w:name="_Toc69880020"/>
      <w:r>
        <w:t>Window1</w:t>
      </w:r>
      <w:bookmarkEnd w:id="595"/>
      <w:bookmarkEnd w:id="596"/>
      <w:bookmarkEnd w:id="597"/>
      <w:r>
        <w:fldChar w:fldCharType="begin"/>
      </w:r>
      <w:r>
        <w:instrText xml:space="preserve"> XE "Record:Window1" </w:instrText>
      </w:r>
      <w:r>
        <w:fldChar w:fldCharType="end"/>
      </w:r>
      <w:r>
        <w:fldChar w:fldCharType="begin"/>
      </w:r>
      <w:r>
        <w:instrText xml:space="preserve"> XE "Window1 record" </w:instrText>
      </w:r>
      <w:r>
        <w:fldChar w:fldCharType="end"/>
      </w:r>
    </w:p>
    <w:p w:rsidR="00626771" w:rsidRDefault="005664AD">
      <w:r>
        <w:t xml:space="preserve">This record specifies the size and position of the </w:t>
      </w:r>
      <w:hyperlink w:anchor="gt_f7cc10c4-9e64-42e6-8e2b-6ae97bff1f05">
        <w:r>
          <w:rPr>
            <w:rStyle w:val="HyperlinkGreen"/>
            <w:b/>
          </w:rPr>
          <w:t>chart window</w:t>
        </w:r>
      </w:hyperlink>
      <w:r>
        <w:t xml:space="preserve"> in the </w:t>
      </w:r>
      <w:hyperlink w:anchor="gt_8032f3a8-7274-45a4-aa01-5e7d8645f0c0">
        <w:r>
          <w:rPr>
            <w:rStyle w:val="HyperlinkGreen"/>
            <w:b/>
          </w:rPr>
          <w:t>OLE server</w:t>
        </w:r>
      </w:hyperlink>
      <w:r>
        <w:t xml:space="preserve"> window that is contained in the parent document window. When this record follows a </w:t>
      </w:r>
      <w:r>
        <w:rPr>
          <w:b/>
        </w:rPr>
        <w:t>MainWindow</w:t>
      </w:r>
      <w:r>
        <w:t xml:space="preserve"> record, the </w:t>
      </w:r>
      <w:r>
        <w:rPr>
          <w:b/>
        </w:rPr>
        <w:t>Window1_10</w:t>
      </w:r>
      <w:r>
        <w:t xml:space="preserve"> record MUST be used to define the position of the data sheet window.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xWn</w:t>
            </w:r>
          </w:p>
        </w:tc>
        <w:tc>
          <w:tcPr>
            <w:tcW w:w="4320" w:type="dxa"/>
            <w:gridSpan w:val="16"/>
          </w:tcPr>
          <w:p w:rsidR="00626771" w:rsidRDefault="005664AD">
            <w:pPr>
              <w:pStyle w:val="PacketDiagramBodyText"/>
            </w:pPr>
            <w:r>
              <w:t>yWn</w:t>
            </w:r>
          </w:p>
        </w:tc>
      </w:tr>
      <w:tr w:rsidR="00626771" w:rsidTr="00626771">
        <w:trPr>
          <w:trHeight w:hRule="exact" w:val="490"/>
        </w:trPr>
        <w:tc>
          <w:tcPr>
            <w:tcW w:w="4320" w:type="dxa"/>
            <w:gridSpan w:val="16"/>
          </w:tcPr>
          <w:p w:rsidR="00626771" w:rsidRDefault="005664AD">
            <w:pPr>
              <w:pStyle w:val="PacketDiagramBodyText"/>
            </w:pPr>
            <w:r>
              <w:t>dxWn</w:t>
            </w:r>
          </w:p>
        </w:tc>
        <w:tc>
          <w:tcPr>
            <w:tcW w:w="4320" w:type="dxa"/>
            <w:gridSpan w:val="16"/>
          </w:tcPr>
          <w:p w:rsidR="00626771" w:rsidRDefault="005664AD">
            <w:pPr>
              <w:pStyle w:val="PacketDiagramBodyText"/>
            </w:pPr>
            <w:r>
              <w:t>dyWn</w:t>
            </w:r>
          </w:p>
        </w:tc>
      </w:tr>
      <w:tr w:rsidR="00626771" w:rsidTr="00626771">
        <w:trPr>
          <w:trHeight w:hRule="exact" w:val="490"/>
        </w:trPr>
        <w:tc>
          <w:tcPr>
            <w:tcW w:w="4320" w:type="dxa"/>
            <w:gridSpan w:val="16"/>
          </w:tcPr>
          <w:p w:rsidR="00626771" w:rsidRDefault="005664AD">
            <w:pPr>
              <w:pStyle w:val="PacketDiagramBodyText"/>
            </w:pPr>
            <w:r>
              <w:t>reserved</w:t>
            </w:r>
          </w:p>
        </w:tc>
        <w:tc>
          <w:tcPr>
            <w:tcW w:w="4320" w:type="dxa"/>
            <w:gridSpan w:val="16"/>
          </w:tcPr>
          <w:p w:rsidR="00626771" w:rsidRDefault="005664AD">
            <w:pPr>
              <w:pStyle w:val="PacketDiagramBodyText"/>
            </w:pPr>
            <w:r>
              <w:t>unused1</w:t>
            </w:r>
          </w:p>
        </w:tc>
      </w:tr>
      <w:tr w:rsidR="00626771" w:rsidTr="00626771">
        <w:trPr>
          <w:trHeight w:hRule="exact" w:val="490"/>
        </w:trPr>
        <w:tc>
          <w:tcPr>
            <w:tcW w:w="4320" w:type="dxa"/>
            <w:gridSpan w:val="16"/>
          </w:tcPr>
          <w:p w:rsidR="00626771" w:rsidRDefault="005664AD">
            <w:pPr>
              <w:pStyle w:val="PacketDiagramBodyText"/>
            </w:pPr>
            <w:r>
              <w:t>unused2</w:t>
            </w:r>
          </w:p>
        </w:tc>
        <w:tc>
          <w:tcPr>
            <w:tcW w:w="4320" w:type="dxa"/>
            <w:gridSpan w:val="16"/>
          </w:tcPr>
          <w:p w:rsidR="00626771" w:rsidRDefault="005664AD">
            <w:pPr>
              <w:pStyle w:val="PacketDiagramBodyText"/>
            </w:pPr>
            <w:r>
              <w:t>unused3</w:t>
            </w:r>
          </w:p>
        </w:tc>
      </w:tr>
      <w:tr w:rsidR="00626771" w:rsidTr="00626771">
        <w:trPr>
          <w:gridAfter w:val="16"/>
          <w:wAfter w:w="4320" w:type="dxa"/>
          <w:trHeight w:hRule="exact" w:val="490"/>
        </w:trPr>
        <w:tc>
          <w:tcPr>
            <w:tcW w:w="4320" w:type="dxa"/>
            <w:gridSpan w:val="16"/>
          </w:tcPr>
          <w:p w:rsidR="00626771" w:rsidRDefault="005664AD">
            <w:pPr>
              <w:pStyle w:val="PacketDiagramBodyText"/>
            </w:pPr>
            <w:r>
              <w:t>unused4</w:t>
            </w:r>
          </w:p>
        </w:tc>
      </w:tr>
    </w:tbl>
    <w:p w:rsidR="00626771" w:rsidRDefault="005664AD">
      <w:pPr>
        <w:pStyle w:val="Definition-Field"/>
      </w:pPr>
      <w:r>
        <w:rPr>
          <w:b/>
        </w:rPr>
        <w:t xml:space="preserve">xWn (2 bytes): </w:t>
      </w:r>
      <w:r>
        <w:t xml:space="preserve">A signed integer that specifies the X location of the upper-left corner of the chart window in the </w:t>
      </w:r>
      <w:r>
        <w:t xml:space="preserve">OLE server window, in </w:t>
      </w:r>
      <w:hyperlink w:anchor="gt_4b82472c-103d-4eff-a07e-6a0f784e3382">
        <w:r>
          <w:rPr>
            <w:rStyle w:val="HyperlinkGreen"/>
            <w:b/>
          </w:rPr>
          <w:t>twips</w:t>
        </w:r>
      </w:hyperlink>
      <w:r>
        <w:t>. SHOULD</w:t>
      </w:r>
      <w:bookmarkStart w:id="598"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598"/>
      <w:r>
        <w:t xml:space="preserve"> be greater than or equal to zero.</w:t>
      </w:r>
    </w:p>
    <w:p w:rsidR="00626771" w:rsidRDefault="005664AD">
      <w:pPr>
        <w:pStyle w:val="Definition-Field"/>
      </w:pPr>
      <w:r>
        <w:rPr>
          <w:b/>
        </w:rPr>
        <w:t xml:space="preserve">yWn (2 bytes): </w:t>
      </w:r>
      <w:r>
        <w:t>A signed integer that specifies the Y location of the upper-left corner of the chart window in the OLE server window, in twips. SHOULD</w:t>
      </w:r>
      <w:bookmarkStart w:id="599"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599"/>
      <w:r>
        <w:t xml:space="preserve"> be greater than or equal to zero.</w:t>
      </w:r>
    </w:p>
    <w:p w:rsidR="00626771" w:rsidRDefault="005664AD">
      <w:pPr>
        <w:pStyle w:val="Definition-Field"/>
      </w:pPr>
      <w:r>
        <w:rPr>
          <w:b/>
        </w:rPr>
        <w:lastRenderedPageBreak/>
        <w:t xml:space="preserve">dxWn (2 bytes): </w:t>
      </w:r>
      <w:r>
        <w:t>A</w:t>
      </w:r>
      <w:r>
        <w:t>n unsigned integer that specifies the width of the chart window in the OLE server window, in twips. MUST be greater than or equal to 0x0001.</w:t>
      </w:r>
    </w:p>
    <w:p w:rsidR="00626771" w:rsidRDefault="005664AD">
      <w:pPr>
        <w:pStyle w:val="Definition-Field"/>
      </w:pPr>
      <w:r>
        <w:rPr>
          <w:b/>
        </w:rPr>
        <w:t xml:space="preserve">dyWn (2 bytes): </w:t>
      </w:r>
      <w:r>
        <w:t>An unsigned integer that specifies the height of the chart window in the OLE server window, in twip</w:t>
      </w:r>
      <w:r>
        <w:t>s. MUST be greater than or equal to 0x0001.</w:t>
      </w:r>
    </w:p>
    <w:p w:rsidR="00626771" w:rsidRDefault="005664AD">
      <w:pPr>
        <w:pStyle w:val="Definition-Field"/>
      </w:pPr>
      <w:r>
        <w:rPr>
          <w:b/>
        </w:rPr>
        <w:t xml:space="preserve">reserved (2 bytes): </w:t>
      </w:r>
      <w:r>
        <w:t>MUST be set to zero, and MUST be ignored.</w:t>
      </w:r>
    </w:p>
    <w:p w:rsidR="00626771" w:rsidRDefault="005664AD">
      <w:pPr>
        <w:pStyle w:val="Definition-Field"/>
      </w:pPr>
      <w:r>
        <w:rPr>
          <w:b/>
        </w:rPr>
        <w:t xml:space="preserve">unused1 (2 bytes): </w:t>
      </w:r>
      <w:r>
        <w:t>Undefined, and MUST be ignored.</w:t>
      </w:r>
    </w:p>
    <w:p w:rsidR="00626771" w:rsidRDefault="005664AD">
      <w:pPr>
        <w:pStyle w:val="Definition-Field"/>
      </w:pPr>
      <w:r>
        <w:rPr>
          <w:b/>
        </w:rPr>
        <w:t xml:space="preserve">unused2 (2 bytes): </w:t>
      </w:r>
      <w:r>
        <w:t>Undefined, and MUST be ignored.</w:t>
      </w:r>
    </w:p>
    <w:p w:rsidR="00626771" w:rsidRDefault="005664AD">
      <w:pPr>
        <w:pStyle w:val="Definition-Field"/>
      </w:pPr>
      <w:r>
        <w:rPr>
          <w:b/>
        </w:rPr>
        <w:t xml:space="preserve">unused3 (2 bytes): </w:t>
      </w:r>
      <w:r>
        <w:t>Undefined, and MUST be ignore</w:t>
      </w:r>
      <w:r>
        <w:t>d.</w:t>
      </w:r>
    </w:p>
    <w:p w:rsidR="00626771" w:rsidRDefault="005664AD">
      <w:pPr>
        <w:pStyle w:val="Definition-Field"/>
      </w:pPr>
      <w:r>
        <w:rPr>
          <w:b/>
        </w:rPr>
        <w:t xml:space="preserve">unused4 (2 bytes): </w:t>
      </w:r>
      <w:r>
        <w:t>Undefined, and MUST be ignored.</w:t>
      </w:r>
    </w:p>
    <w:p w:rsidR="00626771" w:rsidRDefault="005664AD">
      <w:pPr>
        <w:pStyle w:val="Heading3"/>
      </w:pPr>
      <w:bookmarkStart w:id="600" w:name="Section_5ecd45c0478e4c22940808cba78e7aff"/>
      <w:bookmarkStart w:id="601" w:name="Window1_10"/>
      <w:bookmarkStart w:id="602" w:name="_Toc69880021"/>
      <w:r>
        <w:t>Window1_10</w:t>
      </w:r>
      <w:bookmarkEnd w:id="600"/>
      <w:bookmarkEnd w:id="601"/>
      <w:bookmarkEnd w:id="602"/>
      <w:r>
        <w:fldChar w:fldCharType="begin"/>
      </w:r>
      <w:r>
        <w:instrText xml:space="preserve"> XE "Record:Window1_10" </w:instrText>
      </w:r>
      <w:r>
        <w:fldChar w:fldCharType="end"/>
      </w:r>
      <w:r>
        <w:fldChar w:fldCharType="begin"/>
      </w:r>
      <w:r>
        <w:instrText xml:space="preserve"> XE "Window1_10 record" </w:instrText>
      </w:r>
      <w:r>
        <w:fldChar w:fldCharType="end"/>
      </w:r>
    </w:p>
    <w:p w:rsidR="00626771" w:rsidRDefault="005664AD">
      <w:r>
        <w:t xml:space="preserve">This record specifies the size and position of the data sheet window in the </w:t>
      </w:r>
      <w:hyperlink w:anchor="gt_8032f3a8-7274-45a4-aa01-5e7d8645f0c0">
        <w:r>
          <w:rPr>
            <w:rStyle w:val="HyperlinkGreen"/>
            <w:b/>
          </w:rPr>
          <w:t>O</w:t>
        </w:r>
        <w:r>
          <w:rPr>
            <w:rStyle w:val="HyperlinkGreen"/>
            <w:b/>
          </w:rPr>
          <w:t>LE server</w:t>
        </w:r>
      </w:hyperlink>
      <w:r>
        <w:t xml:space="preserve"> window that is contained in the parent document window. MUST immediately follow a </w:t>
      </w:r>
      <w:r>
        <w:rPr>
          <w:b/>
        </w:rPr>
        <w:t>MainWindow</w:t>
      </w:r>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xWn</w:t>
            </w:r>
          </w:p>
        </w:tc>
        <w:tc>
          <w:tcPr>
            <w:tcW w:w="4320" w:type="dxa"/>
            <w:gridSpan w:val="16"/>
          </w:tcPr>
          <w:p w:rsidR="00626771" w:rsidRDefault="005664AD">
            <w:pPr>
              <w:pStyle w:val="PacketDiagramBodyText"/>
            </w:pPr>
            <w:r>
              <w:t>yWn</w:t>
            </w:r>
          </w:p>
        </w:tc>
      </w:tr>
      <w:tr w:rsidR="00626771" w:rsidTr="00626771">
        <w:trPr>
          <w:trHeight w:hRule="exact" w:val="490"/>
        </w:trPr>
        <w:tc>
          <w:tcPr>
            <w:tcW w:w="4320" w:type="dxa"/>
            <w:gridSpan w:val="16"/>
          </w:tcPr>
          <w:p w:rsidR="00626771" w:rsidRDefault="005664AD">
            <w:pPr>
              <w:pStyle w:val="PacketDiagramBodyText"/>
            </w:pPr>
            <w:r>
              <w:t>dxWn</w:t>
            </w:r>
          </w:p>
        </w:tc>
        <w:tc>
          <w:tcPr>
            <w:tcW w:w="4320" w:type="dxa"/>
            <w:gridSpan w:val="16"/>
          </w:tcPr>
          <w:p w:rsidR="00626771" w:rsidRDefault="005664AD">
            <w:pPr>
              <w:pStyle w:val="PacketDiagramBodyText"/>
            </w:pPr>
            <w:r>
              <w:t>dyWn</w:t>
            </w:r>
          </w:p>
        </w:tc>
      </w:tr>
      <w:tr w:rsidR="00626771" w:rsidTr="00626771">
        <w:trPr>
          <w:gridAfter w:val="16"/>
          <w:wAfter w:w="4320" w:type="dxa"/>
          <w:trHeight w:hRule="exact" w:val="490"/>
        </w:trPr>
        <w:tc>
          <w:tcPr>
            <w:tcW w:w="4320" w:type="dxa"/>
            <w:gridSpan w:val="16"/>
          </w:tcPr>
          <w:p w:rsidR="00626771" w:rsidRDefault="005664AD">
            <w:pPr>
              <w:pStyle w:val="PacketDiagramBodyText"/>
            </w:pPr>
            <w:r>
              <w:t>reserved</w:t>
            </w:r>
          </w:p>
        </w:tc>
      </w:tr>
    </w:tbl>
    <w:p w:rsidR="00626771" w:rsidRDefault="005664AD">
      <w:pPr>
        <w:pStyle w:val="Definition-Field"/>
      </w:pPr>
      <w:r>
        <w:rPr>
          <w:b/>
        </w:rPr>
        <w:t xml:space="preserve">xWn (2 bytes): </w:t>
      </w:r>
      <w:r>
        <w:t xml:space="preserve">An unsigned integer that specifies the X location of the upper-left corner of the data sheet window in the OLE server window, in </w:t>
      </w:r>
      <w:hyperlink w:anchor="gt_4b82472c-103d-4eff-a07e-6a0f784e3382">
        <w:r>
          <w:rPr>
            <w:rStyle w:val="HyperlinkGreen"/>
            <w:b/>
          </w:rPr>
          <w:t>twips</w:t>
        </w:r>
      </w:hyperlink>
      <w:r>
        <w:t>.</w:t>
      </w:r>
    </w:p>
    <w:p w:rsidR="00626771" w:rsidRDefault="005664AD">
      <w:pPr>
        <w:pStyle w:val="Definition-Field"/>
      </w:pPr>
      <w:r>
        <w:rPr>
          <w:b/>
        </w:rPr>
        <w:t xml:space="preserve">yWn (2 bytes): </w:t>
      </w:r>
      <w:r>
        <w:t>An unsigned integer that specifies the Y lo</w:t>
      </w:r>
      <w:r>
        <w:t>cation of the upper-left corner of the data sheet window in the OLE server window, in twips.</w:t>
      </w:r>
    </w:p>
    <w:p w:rsidR="00626771" w:rsidRDefault="005664AD">
      <w:pPr>
        <w:pStyle w:val="Definition-Field"/>
      </w:pPr>
      <w:r>
        <w:rPr>
          <w:b/>
        </w:rPr>
        <w:t xml:space="preserve">dxWn (2 bytes): </w:t>
      </w:r>
      <w:r>
        <w:t>An unsigned integer that specifies the width of the data sheet window in the OLE server window, in twips. MUST be greater than or equal to 0x0001.</w:t>
      </w:r>
    </w:p>
    <w:p w:rsidR="00626771" w:rsidRDefault="005664AD">
      <w:pPr>
        <w:pStyle w:val="Definition-Field"/>
      </w:pPr>
      <w:r>
        <w:rPr>
          <w:b/>
        </w:rPr>
        <w:t xml:space="preserve">dyWn (2 bytes): </w:t>
      </w:r>
      <w:r>
        <w:t>An unsigned integer that specifies the height of the data sheet window in the OLE server window, in twips. MUST be greater than or equal to 0x0001.</w:t>
      </w:r>
    </w:p>
    <w:p w:rsidR="00626771" w:rsidRDefault="005664AD">
      <w:pPr>
        <w:pStyle w:val="Definition-Field"/>
      </w:pPr>
      <w:r>
        <w:rPr>
          <w:b/>
        </w:rPr>
        <w:t xml:space="preserve">reserved (2 bytes): </w:t>
      </w:r>
      <w:r>
        <w:t>MUST be set to zero, and MUST be ignored.</w:t>
      </w:r>
    </w:p>
    <w:p w:rsidR="00626771" w:rsidRDefault="005664AD">
      <w:pPr>
        <w:pStyle w:val="Heading3"/>
      </w:pPr>
      <w:bookmarkStart w:id="603" w:name="Section_90df56cab3ff4881b9482f3290aa1733"/>
      <w:bookmarkStart w:id="604" w:name="Window2Graph"/>
      <w:bookmarkStart w:id="605" w:name="_Toc69880022"/>
      <w:r>
        <w:t>Window2Graph</w:t>
      </w:r>
      <w:bookmarkEnd w:id="603"/>
      <w:bookmarkEnd w:id="604"/>
      <w:bookmarkEnd w:id="605"/>
      <w:r>
        <w:fldChar w:fldCharType="begin"/>
      </w:r>
      <w:r>
        <w:instrText xml:space="preserve"> XE "Record:Window</w:instrText>
      </w:r>
      <w:r>
        <w:instrText xml:space="preserve">2Graph" </w:instrText>
      </w:r>
      <w:r>
        <w:fldChar w:fldCharType="end"/>
      </w:r>
      <w:r>
        <w:fldChar w:fldCharType="begin"/>
      </w:r>
      <w:r>
        <w:instrText xml:space="preserve"> XE "Window2Graph record" </w:instrText>
      </w:r>
      <w:r>
        <w:fldChar w:fldCharType="end"/>
      </w:r>
    </w:p>
    <w:p w:rsidR="00626771" w:rsidRDefault="005664AD">
      <w:r>
        <w:t xml:space="preserve">This record specifies the visible portion of the </w:t>
      </w:r>
      <w:hyperlink w:anchor="gt_044a2880-814e-4b2f-b3eb-e5d78d499896">
        <w:r>
          <w:rPr>
            <w:rStyle w:val="HyperlinkGreen"/>
            <w:b/>
          </w:rPr>
          <w:t>datasheet</w:t>
        </w:r>
      </w:hyperlink>
      <w:r>
        <w:t>. It specifies the first row or first column to display when showing the datasheet.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2160" w:type="dxa"/>
            <w:gridSpan w:val="8"/>
          </w:tcPr>
          <w:p w:rsidR="00626771" w:rsidRDefault="005664AD">
            <w:pPr>
              <w:pStyle w:val="PacketDiagramBodyText"/>
            </w:pPr>
            <w:r>
              <w:t>reserved1</w:t>
            </w:r>
          </w:p>
        </w:tc>
        <w:tc>
          <w:tcPr>
            <w:tcW w:w="2160" w:type="dxa"/>
            <w:gridSpan w:val="8"/>
          </w:tcPr>
          <w:p w:rsidR="00626771" w:rsidRDefault="005664AD">
            <w:pPr>
              <w:pStyle w:val="PacketDiagramBodyText"/>
            </w:pPr>
            <w:r>
              <w:t>reserved2</w:t>
            </w:r>
          </w:p>
        </w:tc>
        <w:tc>
          <w:tcPr>
            <w:tcW w:w="2160" w:type="dxa"/>
            <w:gridSpan w:val="8"/>
          </w:tcPr>
          <w:p w:rsidR="00626771" w:rsidRDefault="005664AD">
            <w:pPr>
              <w:pStyle w:val="PacketDiagramBodyText"/>
            </w:pPr>
            <w:r>
              <w:t>reserved3</w:t>
            </w:r>
          </w:p>
        </w:tc>
        <w:tc>
          <w:tcPr>
            <w:tcW w:w="2160" w:type="dxa"/>
            <w:gridSpan w:val="8"/>
          </w:tcPr>
          <w:p w:rsidR="00626771" w:rsidRDefault="005664AD">
            <w:pPr>
              <w:pStyle w:val="PacketDiagramBodyText"/>
            </w:pPr>
            <w:r>
              <w:t>reserved4</w:t>
            </w:r>
          </w:p>
        </w:tc>
      </w:tr>
      <w:tr w:rsidR="00626771" w:rsidTr="00626771">
        <w:trPr>
          <w:trHeight w:hRule="exact" w:val="490"/>
        </w:trPr>
        <w:tc>
          <w:tcPr>
            <w:tcW w:w="2160" w:type="dxa"/>
            <w:gridSpan w:val="8"/>
          </w:tcPr>
          <w:p w:rsidR="00626771" w:rsidRDefault="005664AD">
            <w:pPr>
              <w:pStyle w:val="PacketDiagramBodyText"/>
            </w:pPr>
            <w:r>
              <w:t>reserved5</w:t>
            </w:r>
          </w:p>
        </w:tc>
        <w:tc>
          <w:tcPr>
            <w:tcW w:w="4320" w:type="dxa"/>
            <w:gridSpan w:val="16"/>
          </w:tcPr>
          <w:p w:rsidR="00626771" w:rsidRDefault="005664AD">
            <w:pPr>
              <w:pStyle w:val="PacketDiagramBodyText"/>
            </w:pPr>
            <w:r>
              <w:t>rowFirst</w:t>
            </w:r>
          </w:p>
        </w:tc>
        <w:tc>
          <w:tcPr>
            <w:tcW w:w="2160" w:type="dxa"/>
            <w:gridSpan w:val="8"/>
          </w:tcPr>
          <w:p w:rsidR="00626771" w:rsidRDefault="005664AD">
            <w:pPr>
              <w:pStyle w:val="PacketDiagramBodyText"/>
            </w:pPr>
            <w:r>
              <w:t>colFirst</w:t>
            </w:r>
          </w:p>
        </w:tc>
      </w:tr>
      <w:tr w:rsidR="00626771" w:rsidTr="00626771">
        <w:trPr>
          <w:trHeight w:hRule="exact" w:val="490"/>
        </w:trPr>
        <w:tc>
          <w:tcPr>
            <w:tcW w:w="2160" w:type="dxa"/>
            <w:gridSpan w:val="8"/>
          </w:tcPr>
          <w:p w:rsidR="00626771" w:rsidRDefault="005664AD">
            <w:pPr>
              <w:pStyle w:val="PacketDiagramBodyText"/>
            </w:pPr>
            <w:r>
              <w:lastRenderedPageBreak/>
              <w:t>...</w:t>
            </w:r>
          </w:p>
        </w:tc>
        <w:tc>
          <w:tcPr>
            <w:tcW w:w="2160" w:type="dxa"/>
            <w:gridSpan w:val="8"/>
          </w:tcPr>
          <w:p w:rsidR="00626771" w:rsidRDefault="005664AD">
            <w:pPr>
              <w:pStyle w:val="PacketDiagramBodyText"/>
            </w:pPr>
            <w:r>
              <w:t>reserved6</w:t>
            </w:r>
          </w:p>
        </w:tc>
        <w:tc>
          <w:tcPr>
            <w:tcW w:w="4320" w:type="dxa"/>
            <w:gridSpan w:val="16"/>
          </w:tcPr>
          <w:p w:rsidR="00626771" w:rsidRDefault="005664AD">
            <w:pPr>
              <w:pStyle w:val="PacketDiagramBodyText"/>
            </w:pPr>
            <w:r>
              <w:t>reserved7</w:t>
            </w:r>
          </w:p>
        </w:tc>
      </w:tr>
      <w:tr w:rsidR="00626771" w:rsidTr="00626771">
        <w:trPr>
          <w:gridAfter w:val="16"/>
          <w:wAfter w:w="4320" w:type="dxa"/>
          <w:trHeight w:hRule="exact" w:val="490"/>
        </w:trPr>
        <w:tc>
          <w:tcPr>
            <w:tcW w:w="4320" w:type="dxa"/>
            <w:gridSpan w:val="16"/>
          </w:tcPr>
          <w:p w:rsidR="00626771" w:rsidRDefault="005664AD">
            <w:pPr>
              <w:pStyle w:val="PacketDiagramBodyText"/>
            </w:pPr>
            <w:r>
              <w:t>reserved8</w:t>
            </w:r>
          </w:p>
        </w:tc>
      </w:tr>
    </w:tbl>
    <w:p w:rsidR="00626771" w:rsidRDefault="005664AD">
      <w:pPr>
        <w:pStyle w:val="Definition-Field"/>
      </w:pPr>
      <w:r>
        <w:rPr>
          <w:b/>
        </w:rPr>
        <w:t xml:space="preserve">reserved1 (1 byte): </w:t>
      </w:r>
      <w:r>
        <w:t>MUST be set to 0x01, and MUST be ignored.</w:t>
      </w:r>
    </w:p>
    <w:p w:rsidR="00626771" w:rsidRDefault="005664AD">
      <w:pPr>
        <w:pStyle w:val="Definition-Field"/>
      </w:pPr>
      <w:r>
        <w:rPr>
          <w:b/>
        </w:rPr>
        <w:t xml:space="preserve">reserved2 (1 byte): </w:t>
      </w:r>
      <w:r>
        <w:t xml:space="preserve">MUST be </w:t>
      </w:r>
      <w:r>
        <w:t>set to 0x01, and MUST be ignored.</w:t>
      </w:r>
    </w:p>
    <w:p w:rsidR="00626771" w:rsidRDefault="005664AD">
      <w:pPr>
        <w:pStyle w:val="Definition-Field"/>
      </w:pPr>
      <w:r>
        <w:rPr>
          <w:b/>
        </w:rPr>
        <w:t xml:space="preserve">reserved3 (1 byte): </w:t>
      </w:r>
      <w:r>
        <w:t>MUST be set to 0x01, and MUST be ignored.</w:t>
      </w:r>
    </w:p>
    <w:p w:rsidR="00626771" w:rsidRDefault="005664AD">
      <w:pPr>
        <w:pStyle w:val="Definition-Field"/>
      </w:pPr>
      <w:r>
        <w:rPr>
          <w:b/>
        </w:rPr>
        <w:t xml:space="preserve">reserved4 (1 byte): </w:t>
      </w:r>
      <w:r>
        <w:t>MUST be set to zero, and MUST be ignored.</w:t>
      </w:r>
    </w:p>
    <w:p w:rsidR="00626771" w:rsidRDefault="005664AD">
      <w:pPr>
        <w:pStyle w:val="Definition-Field"/>
      </w:pPr>
      <w:r>
        <w:rPr>
          <w:b/>
        </w:rPr>
        <w:t xml:space="preserve">reserved5 (1 byte): </w:t>
      </w:r>
      <w:r>
        <w:t>MUST be set to 0x01, and MUST be ignored.</w:t>
      </w:r>
    </w:p>
    <w:p w:rsidR="00626771" w:rsidRDefault="005664AD">
      <w:pPr>
        <w:pStyle w:val="Definition-Field"/>
      </w:pPr>
      <w:r>
        <w:rPr>
          <w:b/>
        </w:rPr>
        <w:t xml:space="preserve">rowFirst (2 bytes): </w:t>
      </w:r>
      <w:r>
        <w:t xml:space="preserve">A </w:t>
      </w:r>
      <w:r>
        <w:rPr>
          <w:b/>
        </w:rPr>
        <w:t>Graph_Rw</w:t>
      </w:r>
      <w:r>
        <w:t xml:space="preserve"> struc</w:t>
      </w:r>
      <w:r>
        <w:t xml:space="preserve">ture (section </w:t>
      </w:r>
      <w:hyperlink w:anchor="Section_c700a04700cd4825b571ddfd79890fb2" w:history="1">
        <w:r>
          <w:rPr>
            <w:rStyle w:val="Hyperlink"/>
          </w:rPr>
          <w:t>2.5.15</w:t>
        </w:r>
      </w:hyperlink>
      <w:r>
        <w:t>) that specifies the first (top-left) visible row of the datasheet. MUST be greater than or equal to 1.</w:t>
      </w:r>
    </w:p>
    <w:p w:rsidR="00626771" w:rsidRDefault="005664AD">
      <w:pPr>
        <w:pStyle w:val="Definition-Field"/>
      </w:pPr>
      <w:r>
        <w:rPr>
          <w:b/>
        </w:rPr>
        <w:t xml:space="preserve">colFirst (2 bytes): </w:t>
      </w:r>
      <w:r>
        <w:t xml:space="preserve">A </w:t>
      </w:r>
      <w:r>
        <w:rPr>
          <w:b/>
        </w:rPr>
        <w:t>Graph_Col</w:t>
      </w:r>
      <w:r>
        <w:t xml:space="preserve"> structure (section </w:t>
      </w:r>
      <w:hyperlink w:anchor="Section_408f82a2e2d84d878c2335b7d0ae4638" w:history="1">
        <w:r>
          <w:rPr>
            <w:rStyle w:val="Hyperlink"/>
          </w:rPr>
          <w:t>2.5.14</w:t>
        </w:r>
      </w:hyperlink>
      <w:r>
        <w:t>) that specifies the first (top-left) visible column of the datasheet. MUST be greater than or equal to 1.</w:t>
      </w:r>
    </w:p>
    <w:p w:rsidR="00626771" w:rsidRDefault="005664AD">
      <w:pPr>
        <w:pStyle w:val="Definition-Field"/>
      </w:pPr>
      <w:r>
        <w:rPr>
          <w:b/>
        </w:rPr>
        <w:t xml:space="preserve">reserved6 (1 byte): </w:t>
      </w:r>
      <w:r>
        <w:t>MUST be set to 0x01, and MUST be ignored.</w:t>
      </w:r>
    </w:p>
    <w:p w:rsidR="00626771" w:rsidRDefault="005664AD">
      <w:pPr>
        <w:pStyle w:val="Definition-Field"/>
      </w:pPr>
      <w:r>
        <w:rPr>
          <w:b/>
        </w:rPr>
        <w:t xml:space="preserve">reserved7 (2 bytes): </w:t>
      </w:r>
      <w:r>
        <w:t>MU</w:t>
      </w:r>
      <w:r>
        <w:t>ST be set to zero, and MUST be ignored.</w:t>
      </w:r>
    </w:p>
    <w:p w:rsidR="00626771" w:rsidRDefault="005664AD">
      <w:pPr>
        <w:pStyle w:val="Definition-Field"/>
      </w:pPr>
      <w:r>
        <w:rPr>
          <w:b/>
        </w:rPr>
        <w:t xml:space="preserve">reserved8 (2 bytes): </w:t>
      </w:r>
      <w:r>
        <w:t>MUST be set to zero, and MUST be ignored.</w:t>
      </w:r>
    </w:p>
    <w:p w:rsidR="00626771" w:rsidRDefault="005664AD">
      <w:pPr>
        <w:pStyle w:val="Heading3"/>
      </w:pPr>
      <w:bookmarkStart w:id="606" w:name="Section_025149ce37f84f40be8b93841bab54c3"/>
      <w:bookmarkStart w:id="607" w:name="YMult"/>
      <w:bookmarkStart w:id="608" w:name="_Toc69880023"/>
      <w:r>
        <w:t>YMult</w:t>
      </w:r>
      <w:bookmarkEnd w:id="606"/>
      <w:bookmarkEnd w:id="607"/>
      <w:bookmarkEnd w:id="608"/>
      <w:r>
        <w:fldChar w:fldCharType="begin"/>
      </w:r>
      <w:r>
        <w:instrText xml:space="preserve"> XE "Record:YMult" </w:instrText>
      </w:r>
      <w:r>
        <w:fldChar w:fldCharType="end"/>
      </w:r>
      <w:r>
        <w:fldChar w:fldCharType="begin"/>
      </w:r>
      <w:r>
        <w:instrText xml:space="preserve"> XE "YMult record" </w:instrText>
      </w:r>
      <w:r>
        <w:fldChar w:fldCharType="end"/>
      </w:r>
    </w:p>
    <w:p w:rsidR="00626771" w:rsidRDefault="005664AD">
      <w:r>
        <w:t xml:space="preserve">This record specifies properties of the value multiplier for a value axis and specifies the beginning of </w:t>
      </w:r>
      <w:r>
        <w:t xml:space="preserve">a collection of records as defined by the chart sheet substream </w:t>
      </w:r>
      <w:hyperlink w:anchor="gt_24ddbbb4-b79e-4419-96ec-0fdd229c9ebf">
        <w:r>
          <w:rPr>
            <w:rStyle w:val="HyperlinkGreen"/>
            <w:b/>
          </w:rPr>
          <w:t>ABNF</w:t>
        </w:r>
      </w:hyperlink>
      <w:r>
        <w:t xml:space="preserve">. The collection of records specifies a </w:t>
      </w:r>
      <w:hyperlink w:anchor="gt_7d807b62-cff1-4e03-a73f-840844345b83">
        <w:r>
          <w:rPr>
            <w:rStyle w:val="HyperlinkGreen"/>
            <w:b/>
          </w:rPr>
          <w:t>display units</w:t>
        </w:r>
      </w:hyperlink>
      <w:r>
        <w:t xml:space="preserve"> label.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frtHeaderOld</w:t>
            </w:r>
          </w:p>
        </w:tc>
      </w:tr>
      <w:tr w:rsidR="00626771" w:rsidTr="00626771">
        <w:trPr>
          <w:trHeight w:hRule="exact" w:val="490"/>
        </w:trPr>
        <w:tc>
          <w:tcPr>
            <w:tcW w:w="4320" w:type="dxa"/>
            <w:gridSpan w:val="16"/>
          </w:tcPr>
          <w:p w:rsidR="00626771" w:rsidRDefault="005664AD">
            <w:pPr>
              <w:pStyle w:val="PacketDiagramBodyText"/>
            </w:pPr>
            <w:r>
              <w:t>axmid</w:t>
            </w:r>
          </w:p>
        </w:tc>
        <w:tc>
          <w:tcPr>
            <w:tcW w:w="4320" w:type="dxa"/>
            <w:gridSpan w:val="16"/>
          </w:tcPr>
          <w:p w:rsidR="00626771" w:rsidRDefault="005664AD">
            <w:pPr>
              <w:pStyle w:val="PacketDiagramBodyText"/>
            </w:pPr>
            <w:r>
              <w:t>numLabelMultiplier</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trHeight w:hRule="exact" w:val="490"/>
        </w:trPr>
        <w:tc>
          <w:tcPr>
            <w:tcW w:w="4320" w:type="dxa"/>
            <w:gridSpan w:val="16"/>
          </w:tcPr>
          <w:p w:rsidR="00626771" w:rsidRDefault="005664AD">
            <w:pPr>
              <w:pStyle w:val="PacketDiagramBodyText"/>
            </w:pPr>
            <w:r>
              <w:t>...</w:t>
            </w:r>
          </w:p>
        </w:tc>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3510" w:type="dxa"/>
            <w:gridSpan w:val="13"/>
          </w:tcPr>
          <w:p w:rsidR="00626771" w:rsidRDefault="005664AD">
            <w:pPr>
              <w:pStyle w:val="PacketDiagramBodyText"/>
            </w:pPr>
            <w:r>
              <w:t>reserved2</w:t>
            </w:r>
          </w:p>
        </w:tc>
      </w:tr>
    </w:tbl>
    <w:p w:rsidR="00626771" w:rsidRDefault="005664AD">
      <w:pPr>
        <w:pStyle w:val="Definition-Field"/>
      </w:pPr>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set to 0x0857.</w:t>
      </w:r>
    </w:p>
    <w:p w:rsidR="00626771" w:rsidRDefault="005664AD">
      <w:pPr>
        <w:pStyle w:val="Definition-Field"/>
      </w:pPr>
      <w:r>
        <w:rPr>
          <w:b/>
        </w:rPr>
        <w:t xml:space="preserve">axmid (2 bytes): </w:t>
      </w:r>
      <w:r>
        <w:t>A signed integer that specifies the axis multiplier type. MUST be a value from the following table.</w:t>
      </w:r>
    </w:p>
    <w:tbl>
      <w:tblPr>
        <w:tblStyle w:val="Table-ShadedHeaderIndented"/>
        <w:tblW w:w="0" w:type="auto"/>
        <w:tblLook w:val="04A0" w:firstRow="1" w:lastRow="0" w:firstColumn="1" w:lastColumn="0" w:noHBand="0" w:noVBand="1"/>
      </w:tblPr>
      <w:tblGrid>
        <w:gridCol w:w="1800"/>
        <w:gridCol w:w="6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00" w:type="dxa"/>
          </w:tcPr>
          <w:p w:rsidR="00626771" w:rsidRDefault="005664AD">
            <w:pPr>
              <w:pStyle w:val="TableHeaderText"/>
              <w:spacing w:before="0" w:after="0"/>
            </w:pPr>
            <w:r>
              <w:t>Value</w:t>
            </w:r>
          </w:p>
        </w:tc>
        <w:tc>
          <w:tcPr>
            <w:tcW w:w="6120" w:type="dxa"/>
          </w:tcPr>
          <w:p w:rsidR="00626771" w:rsidRDefault="005664AD">
            <w:pPr>
              <w:pStyle w:val="TableHeaderText"/>
              <w:spacing w:before="0" w:after="0"/>
            </w:pPr>
            <w:r>
              <w:t>Multiplier type</w:t>
            </w:r>
          </w:p>
        </w:tc>
      </w:tr>
      <w:tr w:rsidR="00626771" w:rsidTr="00626771">
        <w:tc>
          <w:tcPr>
            <w:tcW w:w="1800" w:type="dxa"/>
          </w:tcPr>
          <w:p w:rsidR="00626771" w:rsidRDefault="005664AD">
            <w:pPr>
              <w:pStyle w:val="TableBodyText"/>
              <w:spacing w:before="0" w:after="0"/>
            </w:pPr>
            <w:r>
              <w:t>0xFFFF (-1)</w:t>
            </w:r>
          </w:p>
        </w:tc>
        <w:tc>
          <w:tcPr>
            <w:tcW w:w="6120" w:type="dxa"/>
          </w:tcPr>
          <w:p w:rsidR="00626771" w:rsidRDefault="005664AD">
            <w:pPr>
              <w:pStyle w:val="TableBodyText"/>
              <w:spacing w:before="0" w:after="0"/>
            </w:pPr>
            <w:r>
              <w:t xml:space="preserve">Custom multiplier. Multiplier value MUST be stored in </w:t>
            </w:r>
            <w:r>
              <w:rPr>
                <w:b/>
              </w:rPr>
              <w:t>numLabelMultiplier</w:t>
            </w:r>
            <w:r>
              <w:t>.</w:t>
            </w:r>
          </w:p>
        </w:tc>
      </w:tr>
      <w:tr w:rsidR="00626771" w:rsidTr="00626771">
        <w:tc>
          <w:tcPr>
            <w:tcW w:w="1800" w:type="dxa"/>
          </w:tcPr>
          <w:p w:rsidR="00626771" w:rsidRDefault="005664AD">
            <w:pPr>
              <w:pStyle w:val="TableBodyText"/>
              <w:spacing w:before="0" w:after="0"/>
            </w:pPr>
            <w:r>
              <w:t>0x0000</w:t>
            </w:r>
          </w:p>
        </w:tc>
        <w:tc>
          <w:tcPr>
            <w:tcW w:w="6120" w:type="dxa"/>
          </w:tcPr>
          <w:p w:rsidR="00626771" w:rsidRDefault="005664AD">
            <w:pPr>
              <w:pStyle w:val="TableBodyText"/>
              <w:spacing w:before="0" w:after="0"/>
            </w:pPr>
            <w:r>
              <w:t>Values on axis are multiplied by 1.0.</w:t>
            </w:r>
          </w:p>
        </w:tc>
      </w:tr>
      <w:tr w:rsidR="00626771" w:rsidTr="00626771">
        <w:tc>
          <w:tcPr>
            <w:tcW w:w="1800" w:type="dxa"/>
          </w:tcPr>
          <w:p w:rsidR="00626771" w:rsidRDefault="005664AD">
            <w:pPr>
              <w:pStyle w:val="TableBodyText"/>
              <w:spacing w:before="0" w:after="0"/>
            </w:pPr>
            <w:r>
              <w:t>0x0001</w:t>
            </w:r>
          </w:p>
        </w:tc>
        <w:tc>
          <w:tcPr>
            <w:tcW w:w="6120" w:type="dxa"/>
          </w:tcPr>
          <w:p w:rsidR="00626771" w:rsidRDefault="005664AD">
            <w:pPr>
              <w:pStyle w:val="TableBodyText"/>
              <w:spacing w:before="0" w:after="0"/>
            </w:pPr>
            <w:r>
              <w:t>Values on axis are multiplied by 100.0.</w:t>
            </w:r>
          </w:p>
        </w:tc>
      </w:tr>
      <w:tr w:rsidR="00626771" w:rsidTr="00626771">
        <w:tc>
          <w:tcPr>
            <w:tcW w:w="1800" w:type="dxa"/>
          </w:tcPr>
          <w:p w:rsidR="00626771" w:rsidRDefault="005664AD">
            <w:pPr>
              <w:pStyle w:val="TableBodyText"/>
              <w:spacing w:before="0" w:after="0"/>
            </w:pPr>
            <w:r>
              <w:t>0x0002</w:t>
            </w:r>
          </w:p>
        </w:tc>
        <w:tc>
          <w:tcPr>
            <w:tcW w:w="6120" w:type="dxa"/>
          </w:tcPr>
          <w:p w:rsidR="00626771" w:rsidRDefault="005664AD">
            <w:pPr>
              <w:pStyle w:val="TableBodyText"/>
              <w:spacing w:before="0" w:after="0"/>
            </w:pPr>
            <w:r>
              <w:t>Values on axis are multiplied by 1000.0.</w:t>
            </w:r>
          </w:p>
        </w:tc>
      </w:tr>
      <w:tr w:rsidR="00626771" w:rsidTr="00626771">
        <w:tc>
          <w:tcPr>
            <w:tcW w:w="1800" w:type="dxa"/>
          </w:tcPr>
          <w:p w:rsidR="00626771" w:rsidRDefault="005664AD">
            <w:pPr>
              <w:pStyle w:val="TableBodyText"/>
              <w:spacing w:before="0" w:after="0"/>
            </w:pPr>
            <w:r>
              <w:lastRenderedPageBreak/>
              <w:t>0x0003</w:t>
            </w:r>
          </w:p>
        </w:tc>
        <w:tc>
          <w:tcPr>
            <w:tcW w:w="6120" w:type="dxa"/>
          </w:tcPr>
          <w:p w:rsidR="00626771" w:rsidRDefault="005664AD">
            <w:pPr>
              <w:pStyle w:val="TableBodyText"/>
              <w:spacing w:before="0" w:after="0"/>
            </w:pPr>
            <w:r>
              <w:t>Values on axis are multiplied b</w:t>
            </w:r>
            <w:r>
              <w:t>y 10,000.0.</w:t>
            </w:r>
          </w:p>
        </w:tc>
      </w:tr>
      <w:tr w:rsidR="00626771" w:rsidTr="00626771">
        <w:tc>
          <w:tcPr>
            <w:tcW w:w="1800" w:type="dxa"/>
          </w:tcPr>
          <w:p w:rsidR="00626771" w:rsidRDefault="005664AD">
            <w:pPr>
              <w:pStyle w:val="TableBodyText"/>
              <w:spacing w:before="0" w:after="0"/>
            </w:pPr>
            <w:r>
              <w:t>0x0004</w:t>
            </w:r>
          </w:p>
        </w:tc>
        <w:tc>
          <w:tcPr>
            <w:tcW w:w="6120" w:type="dxa"/>
          </w:tcPr>
          <w:p w:rsidR="00626771" w:rsidRDefault="005664AD">
            <w:pPr>
              <w:pStyle w:val="TableBodyText"/>
              <w:spacing w:before="0" w:after="0"/>
            </w:pPr>
            <w:r>
              <w:t>Values on axis are multiplied by 100,000.0.</w:t>
            </w:r>
          </w:p>
        </w:tc>
      </w:tr>
      <w:tr w:rsidR="00626771" w:rsidTr="00626771">
        <w:tc>
          <w:tcPr>
            <w:tcW w:w="1800" w:type="dxa"/>
          </w:tcPr>
          <w:p w:rsidR="00626771" w:rsidRDefault="005664AD">
            <w:pPr>
              <w:pStyle w:val="TableBodyText"/>
              <w:spacing w:before="0" w:after="0"/>
            </w:pPr>
            <w:r>
              <w:t>0x0005</w:t>
            </w:r>
          </w:p>
        </w:tc>
        <w:tc>
          <w:tcPr>
            <w:tcW w:w="6120" w:type="dxa"/>
          </w:tcPr>
          <w:p w:rsidR="00626771" w:rsidRDefault="005664AD">
            <w:pPr>
              <w:pStyle w:val="TableBodyText"/>
              <w:spacing w:before="0" w:after="0"/>
            </w:pPr>
            <w:r>
              <w:t>Values on axis are multiplied by 1,000,000.0.</w:t>
            </w:r>
          </w:p>
        </w:tc>
      </w:tr>
      <w:tr w:rsidR="00626771" w:rsidTr="00626771">
        <w:tc>
          <w:tcPr>
            <w:tcW w:w="1800" w:type="dxa"/>
          </w:tcPr>
          <w:p w:rsidR="00626771" w:rsidRDefault="005664AD">
            <w:pPr>
              <w:pStyle w:val="TableBodyText"/>
              <w:spacing w:before="0" w:after="0"/>
            </w:pPr>
            <w:r>
              <w:t>0x0006</w:t>
            </w:r>
          </w:p>
        </w:tc>
        <w:tc>
          <w:tcPr>
            <w:tcW w:w="6120" w:type="dxa"/>
          </w:tcPr>
          <w:p w:rsidR="00626771" w:rsidRDefault="005664AD">
            <w:pPr>
              <w:pStyle w:val="TableBodyText"/>
              <w:spacing w:before="0" w:after="0"/>
            </w:pPr>
            <w:r>
              <w:t>Values on axis are multiplied by 10,000,000.0.</w:t>
            </w:r>
          </w:p>
        </w:tc>
      </w:tr>
      <w:tr w:rsidR="00626771" w:rsidTr="00626771">
        <w:tc>
          <w:tcPr>
            <w:tcW w:w="1800" w:type="dxa"/>
          </w:tcPr>
          <w:p w:rsidR="00626771" w:rsidRDefault="005664AD">
            <w:pPr>
              <w:pStyle w:val="TableBodyText"/>
              <w:spacing w:before="0" w:after="0"/>
            </w:pPr>
            <w:r>
              <w:t>0x0007</w:t>
            </w:r>
          </w:p>
        </w:tc>
        <w:tc>
          <w:tcPr>
            <w:tcW w:w="6120" w:type="dxa"/>
          </w:tcPr>
          <w:p w:rsidR="00626771" w:rsidRDefault="005664AD">
            <w:pPr>
              <w:pStyle w:val="TableBodyText"/>
              <w:spacing w:before="0" w:after="0"/>
            </w:pPr>
            <w:r>
              <w:t>Values on axis are multiplied by 100,000,000.0.</w:t>
            </w:r>
          </w:p>
        </w:tc>
      </w:tr>
      <w:tr w:rsidR="00626771" w:rsidTr="00626771">
        <w:tc>
          <w:tcPr>
            <w:tcW w:w="1800" w:type="dxa"/>
          </w:tcPr>
          <w:p w:rsidR="00626771" w:rsidRDefault="005664AD">
            <w:pPr>
              <w:pStyle w:val="TableBodyText"/>
              <w:spacing w:before="0" w:after="0"/>
            </w:pPr>
            <w:r>
              <w:t>0x0008</w:t>
            </w:r>
          </w:p>
        </w:tc>
        <w:tc>
          <w:tcPr>
            <w:tcW w:w="6120" w:type="dxa"/>
          </w:tcPr>
          <w:p w:rsidR="00626771" w:rsidRDefault="005664AD">
            <w:pPr>
              <w:pStyle w:val="TableBodyText"/>
              <w:spacing w:before="0" w:after="0"/>
            </w:pPr>
            <w:r>
              <w:t xml:space="preserve">Values on axis are </w:t>
            </w:r>
            <w:r>
              <w:t>multiplied by 1,000,000,000.0.</w:t>
            </w:r>
          </w:p>
        </w:tc>
      </w:tr>
      <w:tr w:rsidR="00626771" w:rsidTr="00626771">
        <w:tc>
          <w:tcPr>
            <w:tcW w:w="1800" w:type="dxa"/>
          </w:tcPr>
          <w:p w:rsidR="00626771" w:rsidRDefault="005664AD">
            <w:pPr>
              <w:pStyle w:val="TableBodyText"/>
              <w:spacing w:before="0" w:after="0"/>
            </w:pPr>
            <w:r>
              <w:t>0x0009</w:t>
            </w:r>
          </w:p>
        </w:tc>
        <w:tc>
          <w:tcPr>
            <w:tcW w:w="6120" w:type="dxa"/>
          </w:tcPr>
          <w:p w:rsidR="00626771" w:rsidRDefault="005664AD">
            <w:pPr>
              <w:pStyle w:val="TableBodyText"/>
              <w:spacing w:before="0" w:after="0"/>
            </w:pPr>
            <w:r>
              <w:t>Values on axis are multiplied by 1,000,000,000,000.0.</w:t>
            </w:r>
          </w:p>
        </w:tc>
      </w:tr>
    </w:tbl>
    <w:p w:rsidR="00626771" w:rsidRDefault="00626771"/>
    <w:p w:rsidR="00626771" w:rsidRDefault="005664AD">
      <w:pPr>
        <w:pStyle w:val="Definition-Field"/>
      </w:pPr>
      <w:r>
        <w:rPr>
          <w:b/>
        </w:rPr>
        <w:t xml:space="preserve">numLabelMultiplier (8 bytes): </w:t>
      </w:r>
      <w:r>
        <w:t xml:space="preserve">An </w:t>
      </w:r>
      <w:r>
        <w:rPr>
          <w:b/>
        </w:rPr>
        <w:t>Xnum</w:t>
      </w:r>
      <w:r>
        <w:t xml:space="preserve"> structure (section </w:t>
      </w:r>
      <w:hyperlink w:anchor="Section_f625e6f82d40431ca1f9d9b2901e7828" w:history="1">
        <w:r>
          <w:rPr>
            <w:rStyle w:val="Hyperlink"/>
          </w:rPr>
          <w:t>2.5.33</w:t>
        </w:r>
      </w:hyperlink>
      <w:r>
        <w:t xml:space="preserve">) that specifies a custom multiplier. The value on the axis is multiplied by the value of this field. MUST be greater than 0.0. If </w:t>
      </w:r>
      <w:r>
        <w:rPr>
          <w:b/>
        </w:rPr>
        <w:t>axmid</w:t>
      </w:r>
      <w:r>
        <w:t xml:space="preserve"> is set to a value other than 0xFFFF, this field is ignored.</w:t>
      </w:r>
    </w:p>
    <w:p w:rsidR="00626771" w:rsidRDefault="005664AD">
      <w:pPr>
        <w:pStyle w:val="Definition-Field"/>
      </w:pPr>
      <w:r>
        <w:rPr>
          <w:b/>
        </w:rPr>
        <w:t xml:space="preserve">A - reserved1 (1 bit): </w:t>
      </w:r>
      <w:r>
        <w:t>MUST be set to 1, and MUST be ignore</w:t>
      </w:r>
      <w:r>
        <w:t>d.</w:t>
      </w:r>
    </w:p>
    <w:p w:rsidR="00626771" w:rsidRDefault="005664AD">
      <w:pPr>
        <w:pStyle w:val="Definition-Field"/>
      </w:pPr>
      <w:r>
        <w:rPr>
          <w:b/>
        </w:rPr>
        <w:t xml:space="preserve">B - fAutoShowMultiplier (1 bit): </w:t>
      </w:r>
      <w:r>
        <w:t>A bit that specifies whether the display units label is displayed.</w:t>
      </w:r>
    </w:p>
    <w:p w:rsidR="00626771" w:rsidRDefault="005664AD">
      <w:pPr>
        <w:pStyle w:val="Definition-Field"/>
      </w:pPr>
      <w:r>
        <w:rPr>
          <w:b/>
        </w:rPr>
        <w:t xml:space="preserve">C - fBeingEditted (1 bit): </w:t>
      </w:r>
      <w:r>
        <w:t>A bit that specifies whether the display units label is currently being edited.</w:t>
      </w:r>
    </w:p>
    <w:p w:rsidR="00626771" w:rsidRDefault="005664AD">
      <w:pPr>
        <w:pStyle w:val="Definition-Field"/>
      </w:pPr>
      <w:r>
        <w:rPr>
          <w:b/>
        </w:rPr>
        <w:t xml:space="preserve">reserved2 (13 bits): </w:t>
      </w:r>
      <w:r>
        <w:t xml:space="preserve">MUST be set to zero, and </w:t>
      </w:r>
      <w:r>
        <w:t>MUST be ignored.</w:t>
      </w:r>
    </w:p>
    <w:p w:rsidR="00626771" w:rsidRDefault="005664AD">
      <w:pPr>
        <w:pStyle w:val="Heading2"/>
      </w:pPr>
      <w:bookmarkStart w:id="609" w:name="section_13d13e3f2b0e407bb8fd5c8e81584099"/>
      <w:bookmarkStart w:id="610" w:name="_Toc69880024"/>
      <w:r>
        <w:t>Structures</w:t>
      </w:r>
      <w:bookmarkEnd w:id="609"/>
      <w:bookmarkEnd w:id="610"/>
    </w:p>
    <w:p w:rsidR="00626771" w:rsidRDefault="005664AD">
      <w:pPr>
        <w:pStyle w:val="Heading3"/>
      </w:pPr>
      <w:bookmarkStart w:id="611" w:name="Section_70080b38433742d792c82146cf7c7faf"/>
      <w:bookmarkStart w:id="612" w:name="Boolean"/>
      <w:bookmarkStart w:id="613" w:name="_Toc69880025"/>
      <w:r>
        <w:t>Boolean</w:t>
      </w:r>
      <w:bookmarkEnd w:id="611"/>
      <w:bookmarkEnd w:id="612"/>
      <w:bookmarkEnd w:id="613"/>
      <w:r>
        <w:fldChar w:fldCharType="begin"/>
      </w:r>
      <w:r>
        <w:instrText xml:space="preserve"> XE "Structure:Boolean" </w:instrText>
      </w:r>
      <w:r>
        <w:fldChar w:fldCharType="end"/>
      </w:r>
      <w:r>
        <w:fldChar w:fldCharType="begin"/>
      </w:r>
      <w:r>
        <w:instrText xml:space="preserve"> XE "Boolean structure" </w:instrText>
      </w:r>
      <w:r>
        <w:fldChar w:fldCharType="end"/>
      </w:r>
    </w:p>
    <w:p w:rsidR="00626771" w:rsidRDefault="005664AD">
      <w:r>
        <w:t>An unsigned integer of size greater than 1 bit that specifies a Boolean value. MUST be a value from the following table. All other bits in the field MUST be set to zero</w:t>
      </w:r>
      <w:r>
        <w:t>.</w:t>
      </w:r>
    </w:p>
    <w:tbl>
      <w:tblPr>
        <w:tblStyle w:val="Table-ShadedHeader"/>
        <w:tblW w:w="0" w:type="auto"/>
        <w:tblLook w:val="06A0" w:firstRow="1" w:lastRow="0" w:firstColumn="1" w:lastColumn="0" w:noHBand="1" w:noVBand="1"/>
      </w:tblPr>
      <w:tblGrid>
        <w:gridCol w:w="4428"/>
        <w:gridCol w:w="44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428" w:type="dxa"/>
          </w:tcPr>
          <w:p w:rsidR="00626771" w:rsidRDefault="005664AD">
            <w:pPr>
              <w:pStyle w:val="TableHeaderText"/>
              <w:spacing w:before="0" w:after="0"/>
            </w:pPr>
            <w:r>
              <w:t>Value</w:t>
            </w:r>
          </w:p>
        </w:tc>
        <w:tc>
          <w:tcPr>
            <w:tcW w:w="4428" w:type="dxa"/>
          </w:tcPr>
          <w:p w:rsidR="00626771" w:rsidRDefault="005664AD">
            <w:pPr>
              <w:pStyle w:val="TableHeaderText"/>
              <w:spacing w:before="0" w:after="0"/>
            </w:pPr>
            <w:r>
              <w:t>Meaning</w:t>
            </w:r>
          </w:p>
        </w:tc>
      </w:tr>
      <w:tr w:rsidR="00626771" w:rsidTr="00626771">
        <w:tc>
          <w:tcPr>
            <w:tcW w:w="4428" w:type="dxa"/>
          </w:tcPr>
          <w:p w:rsidR="00626771" w:rsidRDefault="005664AD">
            <w:pPr>
              <w:pStyle w:val="TableBodyText"/>
              <w:spacing w:before="0" w:after="0"/>
            </w:pPr>
            <w:r>
              <w:t>0x0</w:t>
            </w:r>
          </w:p>
        </w:tc>
        <w:tc>
          <w:tcPr>
            <w:tcW w:w="4428" w:type="dxa"/>
          </w:tcPr>
          <w:p w:rsidR="00626771" w:rsidRDefault="005664AD">
            <w:pPr>
              <w:pStyle w:val="TableBodyText"/>
              <w:spacing w:before="0" w:after="0"/>
            </w:pPr>
            <w:r>
              <w:t>Boolean value FALSE</w:t>
            </w:r>
          </w:p>
        </w:tc>
      </w:tr>
      <w:tr w:rsidR="00626771" w:rsidTr="00626771">
        <w:tc>
          <w:tcPr>
            <w:tcW w:w="4428" w:type="dxa"/>
          </w:tcPr>
          <w:p w:rsidR="00626771" w:rsidRDefault="005664AD">
            <w:pPr>
              <w:pStyle w:val="TableBodyText"/>
              <w:spacing w:before="0" w:after="0"/>
            </w:pPr>
            <w:r>
              <w:t>0x1</w:t>
            </w:r>
          </w:p>
        </w:tc>
        <w:tc>
          <w:tcPr>
            <w:tcW w:w="4428" w:type="dxa"/>
          </w:tcPr>
          <w:p w:rsidR="00626771" w:rsidRDefault="005664AD">
            <w:pPr>
              <w:pStyle w:val="TableBodyText"/>
              <w:spacing w:before="0" w:after="0"/>
            </w:pPr>
            <w:r>
              <w:t>Boolean value TRUE</w:t>
            </w:r>
          </w:p>
        </w:tc>
      </w:tr>
    </w:tbl>
    <w:p w:rsidR="00626771" w:rsidRDefault="00626771"/>
    <w:p w:rsidR="00626771" w:rsidRDefault="005664AD">
      <w:pPr>
        <w:pStyle w:val="Heading3"/>
      </w:pPr>
      <w:bookmarkStart w:id="614" w:name="Section_b1515e5e88f94ab98c434f85a20b886c"/>
      <w:bookmarkStart w:id="615" w:name="CFrtId"/>
      <w:bookmarkStart w:id="616" w:name="_Toc69880026"/>
      <w:r>
        <w:t>CFrtId</w:t>
      </w:r>
      <w:bookmarkEnd w:id="614"/>
      <w:bookmarkEnd w:id="615"/>
      <w:bookmarkEnd w:id="616"/>
      <w:r>
        <w:fldChar w:fldCharType="begin"/>
      </w:r>
      <w:r>
        <w:instrText xml:space="preserve"> XE "Structure:CFrtId" </w:instrText>
      </w:r>
      <w:r>
        <w:fldChar w:fldCharType="end"/>
      </w:r>
      <w:r>
        <w:fldChar w:fldCharType="begin"/>
      </w:r>
      <w:r>
        <w:instrText xml:space="preserve"> XE "CFrtId structure" </w:instrText>
      </w:r>
      <w:r>
        <w:fldChar w:fldCharType="end"/>
      </w:r>
    </w:p>
    <w:p w:rsidR="00626771" w:rsidRDefault="005664AD">
      <w:r>
        <w:t xml:space="preserve">This structure specifies a </w:t>
      </w:r>
      <w:hyperlink w:anchor="gt_c2c93fec-8d3e-45de-8010-c738cc1cea99">
        <w:r>
          <w:rPr>
            <w:rStyle w:val="HyperlinkGreen"/>
            <w:b/>
          </w:rPr>
          <w:t>range</w:t>
        </w:r>
      </w:hyperlink>
      <w:r>
        <w:t xml:space="preserve"> of future record type ID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rtFirst</w:t>
            </w:r>
          </w:p>
        </w:tc>
        <w:tc>
          <w:tcPr>
            <w:tcW w:w="4320" w:type="dxa"/>
            <w:gridSpan w:val="16"/>
          </w:tcPr>
          <w:p w:rsidR="00626771" w:rsidRDefault="005664AD">
            <w:pPr>
              <w:pStyle w:val="PacketDiagramBodyText"/>
            </w:pPr>
            <w:r>
              <w:t>rtLast</w:t>
            </w:r>
          </w:p>
        </w:tc>
      </w:tr>
    </w:tbl>
    <w:p w:rsidR="00626771" w:rsidRDefault="005664AD">
      <w:pPr>
        <w:pStyle w:val="Definition-Field"/>
      </w:pPr>
      <w:r>
        <w:rPr>
          <w:b/>
        </w:rPr>
        <w:t xml:space="preserve">rtFirst (2 bytes): </w:t>
      </w:r>
      <w:r>
        <w:t xml:space="preserve">An unsigned integer that specifies the first future record type in the range. The value MUST be less than or equal to </w:t>
      </w:r>
      <w:r>
        <w:rPr>
          <w:b/>
        </w:rPr>
        <w:t>rtLast</w:t>
      </w:r>
      <w:r>
        <w:t>.</w:t>
      </w:r>
    </w:p>
    <w:p w:rsidR="00626771" w:rsidRDefault="005664AD">
      <w:pPr>
        <w:pStyle w:val="Definition-Field"/>
      </w:pPr>
      <w:r>
        <w:rPr>
          <w:b/>
        </w:rPr>
        <w:t xml:space="preserve">rtLast (2 bytes): </w:t>
      </w:r>
      <w:r>
        <w:t>An unsigned integer that specifies the last future record type in the range.</w:t>
      </w:r>
    </w:p>
    <w:p w:rsidR="00626771" w:rsidRDefault="005664AD">
      <w:pPr>
        <w:pStyle w:val="Heading3"/>
      </w:pPr>
      <w:bookmarkStart w:id="617" w:name="Section_330bd8876ef64b93a60e6946c5c8710c"/>
      <w:bookmarkStart w:id="618" w:name="ChartNumNillable"/>
      <w:bookmarkStart w:id="619" w:name="_Toc69880027"/>
      <w:r>
        <w:lastRenderedPageBreak/>
        <w:t>ChartNumNillable</w:t>
      </w:r>
      <w:bookmarkEnd w:id="617"/>
      <w:bookmarkEnd w:id="618"/>
      <w:bookmarkEnd w:id="619"/>
      <w:r>
        <w:fldChar w:fldCharType="begin"/>
      </w:r>
      <w:r>
        <w:instrText xml:space="preserve"> XE "Structure:ChartNumNillable" </w:instrText>
      </w:r>
      <w:r>
        <w:fldChar w:fldCharType="end"/>
      </w:r>
      <w:r>
        <w:fldChar w:fldCharType="begin"/>
      </w:r>
      <w:r>
        <w:instrText xml:space="preserve"> XE "ChartNumNillable structure" </w:instrText>
      </w:r>
      <w:r>
        <w:fldChar w:fldCharType="end"/>
      </w:r>
    </w:p>
    <w:p w:rsidR="00626771" w:rsidRDefault="005664AD">
      <w:r>
        <w:t xml:space="preserve">An 8-byte union that specifies a floating-point value or a non-numeric value defined by the </w:t>
      </w:r>
      <w:r>
        <w:t>containing record. The type and meaning of the union contents are determined by the most significant 2 bytes, as specified in the following table:</w:t>
      </w:r>
    </w:p>
    <w:tbl>
      <w:tblPr>
        <w:tblStyle w:val="Table-ShadedHeader"/>
        <w:tblW w:w="0" w:type="auto"/>
        <w:tblLook w:val="04A0" w:firstRow="1" w:lastRow="0" w:firstColumn="1" w:lastColumn="0" w:noHBand="0" w:noVBand="1"/>
      </w:tblPr>
      <w:tblGrid>
        <w:gridCol w:w="4736"/>
        <w:gridCol w:w="4739"/>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788" w:type="dxa"/>
          </w:tcPr>
          <w:p w:rsidR="00626771" w:rsidRDefault="005664AD">
            <w:pPr>
              <w:pStyle w:val="TableHeaderText"/>
            </w:pPr>
            <w:r>
              <w:t>Value of most significant 2 bytes</w:t>
            </w:r>
          </w:p>
        </w:tc>
        <w:tc>
          <w:tcPr>
            <w:tcW w:w="4788" w:type="dxa"/>
          </w:tcPr>
          <w:p w:rsidR="00626771" w:rsidRDefault="005664AD">
            <w:pPr>
              <w:pStyle w:val="TableHeaderText"/>
            </w:pPr>
            <w:r>
              <w:t>Type and meaning of union contents</w:t>
            </w:r>
          </w:p>
        </w:tc>
      </w:tr>
      <w:tr w:rsidR="00626771" w:rsidTr="00626771">
        <w:tc>
          <w:tcPr>
            <w:tcW w:w="4788" w:type="dxa"/>
          </w:tcPr>
          <w:p w:rsidR="00626771" w:rsidRDefault="005664AD">
            <w:pPr>
              <w:pStyle w:val="TableBodyText"/>
            </w:pPr>
            <w:r>
              <w:t>0xFFFF</w:t>
            </w:r>
          </w:p>
        </w:tc>
        <w:tc>
          <w:tcPr>
            <w:tcW w:w="4788" w:type="dxa"/>
          </w:tcPr>
          <w:p w:rsidR="00626771" w:rsidRDefault="005664AD">
            <w:pPr>
              <w:pStyle w:val="TableBodyText"/>
            </w:pPr>
            <w:r>
              <w:t xml:space="preserve">A </w:t>
            </w:r>
            <w:r>
              <w:rPr>
                <w:b/>
              </w:rPr>
              <w:t>NilChartNum</w:t>
            </w:r>
            <w:r>
              <w:t xml:space="preserve"> structure (section </w:t>
            </w:r>
            <w:hyperlink w:anchor="Section_d894b29b4b7049ec90f65fb692cca0f0" w:history="1">
              <w:r>
                <w:rPr>
                  <w:rStyle w:val="Hyperlink"/>
                </w:rPr>
                <w:t>2.5.21</w:t>
              </w:r>
            </w:hyperlink>
            <w:r>
              <w:t>) that specifies a non-numeric value, as defined by the containing record.</w:t>
            </w:r>
          </w:p>
        </w:tc>
      </w:tr>
      <w:tr w:rsidR="00626771" w:rsidTr="00626771">
        <w:tc>
          <w:tcPr>
            <w:tcW w:w="4788" w:type="dxa"/>
          </w:tcPr>
          <w:p w:rsidR="00626771" w:rsidRDefault="005664AD">
            <w:pPr>
              <w:pStyle w:val="TableBodyText"/>
            </w:pPr>
            <w:r>
              <w:t>Any other value.</w:t>
            </w:r>
          </w:p>
        </w:tc>
        <w:tc>
          <w:tcPr>
            <w:tcW w:w="4788" w:type="dxa"/>
          </w:tcPr>
          <w:p w:rsidR="00626771" w:rsidRDefault="005664AD">
            <w:pPr>
              <w:pStyle w:val="TableBodyText"/>
            </w:pPr>
            <w:r>
              <w:t xml:space="preserve">An </w:t>
            </w:r>
            <w:r>
              <w:rPr>
                <w:b/>
              </w:rPr>
              <w:t>Xnum</w:t>
            </w:r>
            <w:r>
              <w:t xml:space="preserve"> structure (section </w:t>
            </w:r>
            <w:hyperlink w:anchor="Section_f625e6f82d40431ca1f9d9b2901e7828" w:history="1">
              <w:r>
                <w:rPr>
                  <w:rStyle w:val="Hyperlink"/>
                </w:rPr>
                <w:t>2.5.33</w:t>
              </w:r>
            </w:hyperlink>
            <w:r>
              <w:t>) that specifies a floating-point value.</w:t>
            </w:r>
          </w:p>
        </w:tc>
      </w:tr>
    </w:tbl>
    <w:p w:rsidR="00626771" w:rsidRDefault="00626771"/>
    <w:p w:rsidR="00626771" w:rsidRDefault="005664AD">
      <w:pPr>
        <w:pStyle w:val="Heading3"/>
      </w:pPr>
      <w:bookmarkStart w:id="620" w:name="Section_642bc4bbfc1c4813a1a5d31afc56c7aa"/>
      <w:bookmarkStart w:id="621" w:name="DateUnit"/>
      <w:bookmarkStart w:id="622" w:name="_Toc69880028"/>
      <w:r>
        <w:t>DateUnit</w:t>
      </w:r>
      <w:bookmarkEnd w:id="620"/>
      <w:bookmarkEnd w:id="621"/>
      <w:bookmarkEnd w:id="622"/>
      <w:r>
        <w:fldChar w:fldCharType="begin"/>
      </w:r>
      <w:r>
        <w:instrText xml:space="preserve"> XE "Structure:DateUnit" </w:instrText>
      </w:r>
      <w:r>
        <w:fldChar w:fldCharType="end"/>
      </w:r>
      <w:r>
        <w:fldChar w:fldCharType="begin"/>
      </w:r>
      <w:r>
        <w:instrText xml:space="preserve"> XE "DateUnit structure" </w:instrText>
      </w:r>
      <w:r>
        <w:fldChar w:fldCharType="end"/>
      </w:r>
    </w:p>
    <w:p w:rsidR="00626771" w:rsidRDefault="005664AD">
      <w:r>
        <w:t xml:space="preserve">The </w:t>
      </w:r>
      <w:r>
        <w:rPr>
          <w:b/>
        </w:rPr>
        <w:t>DateUnit</w:t>
      </w:r>
      <w:r>
        <w:t xml:space="preserve"> enumeration specifies the unit of measurement of a date value as specified in the following table.</w:t>
      </w:r>
    </w:p>
    <w:tbl>
      <w:tblPr>
        <w:tblStyle w:val="Table-ShadedHeader"/>
        <w:tblW w:w="0" w:type="auto"/>
        <w:tblLook w:val="04A0" w:firstRow="1" w:lastRow="0" w:firstColumn="1" w:lastColumn="0" w:noHBand="0" w:noVBand="1"/>
      </w:tblPr>
      <w:tblGrid>
        <w:gridCol w:w="1273"/>
        <w:gridCol w:w="834"/>
        <w:gridCol w:w="312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26771" w:rsidRDefault="005664AD">
            <w:pPr>
              <w:pStyle w:val="TableHeaderText"/>
            </w:pPr>
            <w:r>
              <w:t>Name</w:t>
            </w:r>
          </w:p>
        </w:tc>
        <w:tc>
          <w:tcPr>
            <w:tcW w:w="0" w:type="auto"/>
            <w:vAlign w:val="center"/>
          </w:tcPr>
          <w:p w:rsidR="00626771" w:rsidRDefault="005664AD">
            <w:pPr>
              <w:pStyle w:val="TableHeaderText"/>
            </w:pPr>
            <w:r>
              <w:t>Value</w:t>
            </w:r>
          </w:p>
        </w:tc>
        <w:tc>
          <w:tcPr>
            <w:tcW w:w="0" w:type="auto"/>
            <w:vAlign w:val="center"/>
          </w:tcPr>
          <w:p w:rsidR="00626771" w:rsidRDefault="005664AD">
            <w:pPr>
              <w:pStyle w:val="TableHeaderText"/>
            </w:pPr>
            <w:r>
              <w:t>Meaning</w:t>
            </w:r>
          </w:p>
        </w:tc>
      </w:tr>
      <w:tr w:rsidR="00626771" w:rsidTr="00626771">
        <w:tc>
          <w:tcPr>
            <w:tcW w:w="0" w:type="auto"/>
            <w:vAlign w:val="center"/>
          </w:tcPr>
          <w:p w:rsidR="00626771" w:rsidRDefault="005664AD">
            <w:pPr>
              <w:pStyle w:val="TableBodyText"/>
            </w:pPr>
            <w:bookmarkStart w:id="623" w:name="DUDAYS"/>
            <w:r>
              <w:rPr>
                <w:b/>
              </w:rPr>
              <w:t>DUDAYS</w:t>
            </w:r>
            <w:bookmarkEnd w:id="623"/>
          </w:p>
        </w:tc>
        <w:tc>
          <w:tcPr>
            <w:tcW w:w="0" w:type="auto"/>
            <w:vAlign w:val="center"/>
          </w:tcPr>
          <w:p w:rsidR="00626771" w:rsidRDefault="005664AD">
            <w:pPr>
              <w:pStyle w:val="TableBodyText"/>
            </w:pPr>
            <w:r>
              <w:t>0x0000</w:t>
            </w:r>
          </w:p>
        </w:tc>
        <w:tc>
          <w:tcPr>
            <w:tcW w:w="0" w:type="auto"/>
            <w:vAlign w:val="center"/>
          </w:tcPr>
          <w:p w:rsidR="00626771" w:rsidRDefault="005664AD">
            <w:pPr>
              <w:pStyle w:val="TableBodyText"/>
            </w:pPr>
            <w:r>
              <w:t xml:space="preserve"> Time value is measured in days.</w:t>
            </w:r>
          </w:p>
        </w:tc>
      </w:tr>
      <w:tr w:rsidR="00626771" w:rsidTr="00626771">
        <w:tc>
          <w:tcPr>
            <w:tcW w:w="0" w:type="auto"/>
            <w:vAlign w:val="center"/>
          </w:tcPr>
          <w:p w:rsidR="00626771" w:rsidRDefault="005664AD">
            <w:pPr>
              <w:pStyle w:val="TableBodyText"/>
            </w:pPr>
            <w:bookmarkStart w:id="624" w:name="DUMONTHS"/>
            <w:r>
              <w:rPr>
                <w:b/>
              </w:rPr>
              <w:t>DUMONTHS</w:t>
            </w:r>
            <w:bookmarkEnd w:id="624"/>
          </w:p>
        </w:tc>
        <w:tc>
          <w:tcPr>
            <w:tcW w:w="0" w:type="auto"/>
            <w:vAlign w:val="center"/>
          </w:tcPr>
          <w:p w:rsidR="00626771" w:rsidRDefault="005664AD">
            <w:pPr>
              <w:pStyle w:val="TableBodyText"/>
            </w:pPr>
            <w:r>
              <w:t>0x0001</w:t>
            </w:r>
          </w:p>
        </w:tc>
        <w:tc>
          <w:tcPr>
            <w:tcW w:w="0" w:type="auto"/>
            <w:vAlign w:val="center"/>
          </w:tcPr>
          <w:p w:rsidR="00626771" w:rsidRDefault="005664AD">
            <w:pPr>
              <w:pStyle w:val="TableBodyText"/>
            </w:pPr>
            <w:r>
              <w:t xml:space="preserve"> Time value is measured in months.</w:t>
            </w:r>
          </w:p>
        </w:tc>
      </w:tr>
      <w:tr w:rsidR="00626771" w:rsidTr="00626771">
        <w:tc>
          <w:tcPr>
            <w:tcW w:w="0" w:type="auto"/>
            <w:vAlign w:val="center"/>
          </w:tcPr>
          <w:p w:rsidR="00626771" w:rsidRDefault="005664AD">
            <w:pPr>
              <w:pStyle w:val="TableBodyText"/>
            </w:pPr>
            <w:bookmarkStart w:id="625" w:name="DUYEARS"/>
            <w:r>
              <w:rPr>
                <w:b/>
              </w:rPr>
              <w:t>DUYEARS</w:t>
            </w:r>
            <w:bookmarkEnd w:id="625"/>
          </w:p>
        </w:tc>
        <w:tc>
          <w:tcPr>
            <w:tcW w:w="0" w:type="auto"/>
            <w:vAlign w:val="center"/>
          </w:tcPr>
          <w:p w:rsidR="00626771" w:rsidRDefault="005664AD">
            <w:pPr>
              <w:pStyle w:val="TableBodyText"/>
            </w:pPr>
            <w:r>
              <w:t>0x0002</w:t>
            </w:r>
          </w:p>
        </w:tc>
        <w:tc>
          <w:tcPr>
            <w:tcW w:w="0" w:type="auto"/>
            <w:vAlign w:val="center"/>
          </w:tcPr>
          <w:p w:rsidR="00626771" w:rsidRDefault="005664AD">
            <w:pPr>
              <w:pStyle w:val="TableBodyText"/>
            </w:pPr>
            <w:r>
              <w:t xml:space="preserve"> Time value is measured in years.</w:t>
            </w:r>
          </w:p>
        </w:tc>
      </w:tr>
    </w:tbl>
    <w:p w:rsidR="00626771" w:rsidRDefault="005664AD">
      <w:pPr>
        <w:pStyle w:val="Heading3"/>
      </w:pPr>
      <w:bookmarkStart w:id="626" w:name="Section_3db7760aa0784956b5d5003658577ed1"/>
      <w:bookmarkStart w:id="627" w:name="FontIndex"/>
      <w:bookmarkStart w:id="628" w:name="_Toc69880029"/>
      <w:r>
        <w:t>FontIndex</w:t>
      </w:r>
      <w:bookmarkEnd w:id="626"/>
      <w:bookmarkEnd w:id="627"/>
      <w:bookmarkEnd w:id="628"/>
      <w:r>
        <w:fldChar w:fldCharType="begin"/>
      </w:r>
      <w:r>
        <w:instrText xml:space="preserve"> XE "Structure:FontIndex" </w:instrText>
      </w:r>
      <w:r>
        <w:fldChar w:fldCharType="end"/>
      </w:r>
      <w:r>
        <w:fldChar w:fldCharType="begin"/>
      </w:r>
      <w:r>
        <w:instrText xml:space="preserve"> XE "FontIndex structure" </w:instrText>
      </w:r>
      <w:r>
        <w:fldChar w:fldCharType="end"/>
      </w:r>
    </w:p>
    <w:p w:rsidR="00626771" w:rsidRDefault="005664AD">
      <w:r>
        <w:t xml:space="preserve">This structure specifies a </w:t>
      </w:r>
      <w:r>
        <w:rPr>
          <w:b/>
        </w:rPr>
        <w:t>Font</w:t>
      </w:r>
      <w:r>
        <w:t xml:space="preserve"> record in the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ifnt</w:t>
            </w:r>
          </w:p>
        </w:tc>
      </w:tr>
    </w:tbl>
    <w:p w:rsidR="00626771" w:rsidRDefault="005664AD">
      <w:pPr>
        <w:pStyle w:val="Definition-Field"/>
      </w:pPr>
      <w:r>
        <w:rPr>
          <w:b/>
        </w:rPr>
        <w:t xml:space="preserve">ifnt (2 bytes): </w:t>
      </w:r>
      <w:r>
        <w:t xml:space="preserve">If this value is less than 4, it specifies a zero-based index of a </w:t>
      </w:r>
      <w:r>
        <w:rPr>
          <w:b/>
        </w:rPr>
        <w:t>Font</w:t>
      </w:r>
      <w:r>
        <w:t xml:space="preserve"> record in the collection of </w:t>
      </w:r>
      <w:r>
        <w:rPr>
          <w:b/>
        </w:rPr>
        <w:t>Font</w:t>
      </w:r>
      <w:r>
        <w:t xml:space="preserve"> records in the chart sheet substream. If this value is greater than 4, it specifies a one-based index of a </w:t>
      </w:r>
      <w:r>
        <w:rPr>
          <w:b/>
        </w:rPr>
        <w:t>Font</w:t>
      </w:r>
      <w:r>
        <w:t xml:space="preserve"> record in the collection of </w:t>
      </w:r>
      <w:r>
        <w:rPr>
          <w:b/>
        </w:rPr>
        <w:t>Font</w:t>
      </w:r>
      <w:r>
        <w:t xml:space="preserve"> records in the chart sheet substream. MUST NOT equal 0x0004, and MUST be less than or equal to 0x03FE. SHOULD</w:t>
      </w:r>
      <w:bookmarkStart w:id="629"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629"/>
      <w:r>
        <w:t xml:space="preserve"> be less than or equal to 0x01FE.</w:t>
      </w:r>
    </w:p>
    <w:p w:rsidR="00626771" w:rsidRDefault="005664AD">
      <w:pPr>
        <w:pStyle w:val="Definition-Field2"/>
      </w:pPr>
      <w:r>
        <w:t xml:space="preserve">The </w:t>
      </w:r>
      <w:r>
        <w:rPr>
          <w:b/>
        </w:rPr>
        <w:t>Font</w:t>
      </w:r>
      <w:r>
        <w:t xml:space="preserve"> records in the chart sheet substream are organized into two sections. The first section contains four </w:t>
      </w:r>
      <w:r>
        <w:rPr>
          <w:b/>
        </w:rPr>
        <w:t>Font</w:t>
      </w:r>
      <w:r>
        <w:t xml:space="preserve"> records that MUST be present and MUST</w:t>
      </w:r>
      <w:r>
        <w:t xml:space="preserve"> be ordered as shown in the following table. Note that these four default structures are saved out as identical </w:t>
      </w:r>
      <w:r>
        <w:rPr>
          <w:b/>
        </w:rPr>
        <w:t>Font</w:t>
      </w:r>
      <w:r>
        <w:t xml:space="preserve"> structures. They are placeholders for their respective font formatting properties.</w:t>
      </w:r>
    </w:p>
    <w:tbl>
      <w:tblPr>
        <w:tblStyle w:val="Table-ShadedHeaderIndented"/>
        <w:tblW w:w="0" w:type="auto"/>
        <w:tblLook w:val="04A0" w:firstRow="1" w:lastRow="0" w:firstColumn="1" w:lastColumn="0" w:noHBand="0" w:noVBand="1"/>
      </w:tblPr>
      <w:tblGrid>
        <w:gridCol w:w="4428"/>
        <w:gridCol w:w="44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428" w:type="dxa"/>
          </w:tcPr>
          <w:p w:rsidR="00626771" w:rsidRDefault="005664AD">
            <w:pPr>
              <w:pStyle w:val="TableHeaderText"/>
              <w:spacing w:before="0" w:after="0"/>
            </w:pPr>
            <w:r>
              <w:t>Value</w:t>
            </w:r>
          </w:p>
        </w:tc>
        <w:tc>
          <w:tcPr>
            <w:tcW w:w="4428" w:type="dxa"/>
          </w:tcPr>
          <w:p w:rsidR="00626771" w:rsidRDefault="005664AD">
            <w:pPr>
              <w:pStyle w:val="TableHeaderText"/>
              <w:spacing w:before="0" w:after="0"/>
            </w:pPr>
            <w:r>
              <w:t>Meaning</w:t>
            </w:r>
          </w:p>
        </w:tc>
      </w:tr>
      <w:tr w:rsidR="00626771" w:rsidTr="00626771">
        <w:tc>
          <w:tcPr>
            <w:tcW w:w="4428" w:type="dxa"/>
          </w:tcPr>
          <w:p w:rsidR="00626771" w:rsidRDefault="005664AD">
            <w:pPr>
              <w:pStyle w:val="TableBodyText"/>
              <w:spacing w:before="0" w:after="0"/>
            </w:pPr>
            <w:r>
              <w:t>Zero</w:t>
            </w:r>
          </w:p>
        </w:tc>
        <w:tc>
          <w:tcPr>
            <w:tcW w:w="4428" w:type="dxa"/>
          </w:tcPr>
          <w:p w:rsidR="00626771" w:rsidRDefault="005664AD">
            <w:pPr>
              <w:pStyle w:val="TableBodyText"/>
              <w:spacing w:before="0" w:after="0"/>
            </w:pPr>
            <w:r>
              <w:t>Default font.</w:t>
            </w:r>
          </w:p>
        </w:tc>
      </w:tr>
      <w:tr w:rsidR="00626771" w:rsidTr="00626771">
        <w:tc>
          <w:tcPr>
            <w:tcW w:w="4428" w:type="dxa"/>
          </w:tcPr>
          <w:p w:rsidR="00626771" w:rsidRDefault="005664AD">
            <w:pPr>
              <w:pStyle w:val="TableBodyText"/>
              <w:spacing w:before="0" w:after="0"/>
            </w:pPr>
            <w:r>
              <w:t>1</w:t>
            </w:r>
          </w:p>
        </w:tc>
        <w:tc>
          <w:tcPr>
            <w:tcW w:w="4428" w:type="dxa"/>
          </w:tcPr>
          <w:p w:rsidR="00626771" w:rsidRDefault="005664AD">
            <w:pPr>
              <w:pStyle w:val="TableBodyText"/>
              <w:spacing w:before="0" w:after="0"/>
            </w:pPr>
            <w:r>
              <w:t xml:space="preserve">Default </w:t>
            </w:r>
            <w:hyperlink w:anchor="gt_f8aa3f46-99d1-49bb-858f-b4bfa546c1c2">
              <w:r>
                <w:rPr>
                  <w:rStyle w:val="HyperlinkGreen"/>
                  <w:b/>
                </w:rPr>
                <w:t>font</w:t>
              </w:r>
            </w:hyperlink>
            <w:r>
              <w:t>, bold.</w:t>
            </w:r>
          </w:p>
        </w:tc>
      </w:tr>
      <w:tr w:rsidR="00626771" w:rsidTr="00626771">
        <w:tc>
          <w:tcPr>
            <w:tcW w:w="4428" w:type="dxa"/>
          </w:tcPr>
          <w:p w:rsidR="00626771" w:rsidRDefault="005664AD">
            <w:pPr>
              <w:pStyle w:val="TableBodyText"/>
              <w:spacing w:before="0" w:after="0"/>
            </w:pPr>
            <w:r>
              <w:t>2</w:t>
            </w:r>
          </w:p>
        </w:tc>
        <w:tc>
          <w:tcPr>
            <w:tcW w:w="4428" w:type="dxa"/>
          </w:tcPr>
          <w:p w:rsidR="00626771" w:rsidRDefault="005664AD">
            <w:pPr>
              <w:pStyle w:val="TableBodyText"/>
              <w:spacing w:before="0" w:after="0"/>
            </w:pPr>
            <w:r>
              <w:t>Default font, italic.</w:t>
            </w:r>
          </w:p>
        </w:tc>
      </w:tr>
      <w:tr w:rsidR="00626771" w:rsidTr="00626771">
        <w:tc>
          <w:tcPr>
            <w:tcW w:w="4428" w:type="dxa"/>
          </w:tcPr>
          <w:p w:rsidR="00626771" w:rsidRDefault="005664AD">
            <w:pPr>
              <w:pStyle w:val="TableBodyText"/>
              <w:spacing w:before="0" w:after="0"/>
            </w:pPr>
            <w:r>
              <w:t>3</w:t>
            </w:r>
          </w:p>
        </w:tc>
        <w:tc>
          <w:tcPr>
            <w:tcW w:w="4428" w:type="dxa"/>
          </w:tcPr>
          <w:p w:rsidR="00626771" w:rsidRDefault="005664AD">
            <w:pPr>
              <w:pStyle w:val="TableBodyText"/>
              <w:spacing w:before="0" w:after="0"/>
            </w:pPr>
            <w:r>
              <w:t>Default font, bold and italic.</w:t>
            </w:r>
          </w:p>
        </w:tc>
      </w:tr>
    </w:tbl>
    <w:p w:rsidR="00626771" w:rsidRDefault="005664AD">
      <w:pPr>
        <w:pStyle w:val="Definition-Field2"/>
      </w:pPr>
      <w:r>
        <w:lastRenderedPageBreak/>
        <w:t xml:space="preserve">The second section, which is optional, contains </w:t>
      </w:r>
      <w:r>
        <w:rPr>
          <w:b/>
        </w:rPr>
        <w:t>Font</w:t>
      </w:r>
      <w:r>
        <w:t xml:space="preserve"> records for any additional font formatting properties present in the fi</w:t>
      </w:r>
      <w:r>
        <w:t xml:space="preserve">le. For example, the fifth </w:t>
      </w:r>
      <w:r>
        <w:rPr>
          <w:b/>
        </w:rPr>
        <w:t>Font</w:t>
      </w:r>
      <w:r>
        <w:t xml:space="preserve"> record in the file is referred to by </w:t>
      </w:r>
      <w:r>
        <w:rPr>
          <w:b/>
        </w:rPr>
        <w:t>ifnt</w:t>
      </w:r>
      <w:r>
        <w:t xml:space="preserve"> value 0x0005.</w:t>
      </w:r>
    </w:p>
    <w:p w:rsidR="00626771" w:rsidRDefault="005664AD">
      <w:pPr>
        <w:pStyle w:val="Heading3"/>
      </w:pPr>
      <w:bookmarkStart w:id="630" w:name="Section_0d74bf1091e14e6987abff6e1b71cea9"/>
      <w:bookmarkStart w:id="631" w:name="FontInfo"/>
      <w:bookmarkStart w:id="632" w:name="_Toc69880030"/>
      <w:r>
        <w:t>FontInfo</w:t>
      </w:r>
      <w:bookmarkEnd w:id="630"/>
      <w:bookmarkEnd w:id="631"/>
      <w:bookmarkEnd w:id="632"/>
      <w:r>
        <w:fldChar w:fldCharType="begin"/>
      </w:r>
      <w:r>
        <w:instrText xml:space="preserve"> XE "Structure:FontInfo" </w:instrText>
      </w:r>
      <w:r>
        <w:fldChar w:fldCharType="end"/>
      </w:r>
      <w:r>
        <w:fldChar w:fldCharType="begin"/>
      </w:r>
      <w:r>
        <w:instrText xml:space="preserve"> XE "FontInfo structure" </w:instrText>
      </w:r>
      <w:r>
        <w:fldChar w:fldCharType="end"/>
      </w:r>
    </w:p>
    <w:p w:rsidR="00626771" w:rsidRDefault="005664AD">
      <w:r>
        <w:t xml:space="preserve">This structure specifies a </w:t>
      </w:r>
      <w:hyperlink w:anchor="gt_f8aa3f46-99d1-49bb-858f-b4bfa546c1c2">
        <w:r>
          <w:rPr>
            <w:rStyle w:val="HyperlinkGreen"/>
            <w:b/>
          </w:rPr>
          <w:t>font</w:t>
        </w:r>
      </w:hyperlink>
      <w:r>
        <w:t xml:space="preserve"> entry used </w:t>
      </w:r>
      <w:r>
        <w:t xml:space="preserve">by the </w:t>
      </w:r>
      <w:r>
        <w:rPr>
          <w:b/>
        </w:rPr>
        <w:t>FrtFontList</w:t>
      </w:r>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270" w:type="dxa"/>
          </w:tcPr>
          <w:p w:rsidR="00626771" w:rsidRDefault="005664AD">
            <w:pPr>
              <w:pStyle w:val="PacketDiagramBodyText"/>
            </w:pPr>
            <w:r>
              <w:t>A</w:t>
            </w:r>
          </w:p>
        </w:tc>
        <w:tc>
          <w:tcPr>
            <w:tcW w:w="4050" w:type="dxa"/>
            <w:gridSpan w:val="15"/>
          </w:tcPr>
          <w:p w:rsidR="00626771" w:rsidRDefault="005664AD">
            <w:pPr>
              <w:pStyle w:val="PacketDiagramBodyText"/>
            </w:pPr>
            <w:r>
              <w:t>reserved</w:t>
            </w:r>
          </w:p>
        </w:tc>
        <w:tc>
          <w:tcPr>
            <w:tcW w:w="4320" w:type="dxa"/>
            <w:gridSpan w:val="16"/>
          </w:tcPr>
          <w:p w:rsidR="00626771" w:rsidRDefault="005664AD">
            <w:pPr>
              <w:pStyle w:val="PacketDiagramBodyText"/>
            </w:pPr>
            <w:r>
              <w:t>ifnt</w:t>
            </w:r>
          </w:p>
        </w:tc>
      </w:tr>
    </w:tbl>
    <w:p w:rsidR="00626771" w:rsidRDefault="005664AD">
      <w:pPr>
        <w:pStyle w:val="Definition-Field"/>
      </w:pPr>
      <w:r>
        <w:rPr>
          <w:b/>
        </w:rPr>
        <w:t xml:space="preserve">A - fScaled (1 bit): </w:t>
      </w:r>
      <w:r>
        <w:t>A bit that specifies whether the fonts are scaled. MUST be a value from the following table.</w:t>
      </w:r>
      <w:bookmarkStart w:id="633"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633"/>
    </w:p>
    <w:p w:rsidR="00626771" w:rsidRDefault="00626771">
      <w:pPr>
        <w:pStyle w:val="Definition-Field"/>
      </w:pPr>
    </w:p>
    <w:tbl>
      <w:tblPr>
        <w:tblStyle w:val="Table-ShadedHeaderIndented"/>
        <w:tblW w:w="0" w:type="auto"/>
        <w:tblLook w:val="04A0" w:firstRow="1" w:lastRow="0" w:firstColumn="1" w:lastColumn="0" w:noHBand="0" w:noVBand="1"/>
      </w:tblPr>
      <w:tblGrid>
        <w:gridCol w:w="828"/>
        <w:gridCol w:w="369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828" w:type="dxa"/>
          </w:tcPr>
          <w:p w:rsidR="00626771" w:rsidRDefault="005664AD">
            <w:pPr>
              <w:pStyle w:val="TableHeaderText"/>
              <w:spacing w:before="0" w:after="0"/>
            </w:pPr>
            <w:r>
              <w:t>Value</w:t>
            </w:r>
          </w:p>
        </w:tc>
        <w:tc>
          <w:tcPr>
            <w:tcW w:w="3690" w:type="dxa"/>
          </w:tcPr>
          <w:p w:rsidR="00626771" w:rsidRDefault="005664AD">
            <w:pPr>
              <w:pStyle w:val="TableHeaderText"/>
              <w:spacing w:before="0" w:after="0"/>
            </w:pPr>
            <w:r>
              <w:t>Meaning</w:t>
            </w:r>
          </w:p>
        </w:tc>
      </w:tr>
      <w:tr w:rsidR="00626771" w:rsidTr="00626771">
        <w:tc>
          <w:tcPr>
            <w:tcW w:w="828" w:type="dxa"/>
          </w:tcPr>
          <w:p w:rsidR="00626771" w:rsidRDefault="005664AD">
            <w:pPr>
              <w:pStyle w:val="TableBodyText"/>
              <w:spacing w:before="0" w:after="0"/>
            </w:pPr>
            <w:r>
              <w:t>0x0</w:t>
            </w:r>
          </w:p>
        </w:tc>
        <w:tc>
          <w:tcPr>
            <w:tcW w:w="3690" w:type="dxa"/>
          </w:tcPr>
          <w:p w:rsidR="00626771" w:rsidRDefault="005664AD">
            <w:pPr>
              <w:pStyle w:val="TableBodyText"/>
              <w:tabs>
                <w:tab w:val="center" w:pos="1692"/>
              </w:tabs>
              <w:spacing w:before="0" w:after="0"/>
            </w:pPr>
            <w:r>
              <w:t>Font has fixed size.</w:t>
            </w:r>
          </w:p>
        </w:tc>
      </w:tr>
      <w:tr w:rsidR="00626771" w:rsidTr="00626771">
        <w:tc>
          <w:tcPr>
            <w:tcW w:w="828" w:type="dxa"/>
          </w:tcPr>
          <w:p w:rsidR="00626771" w:rsidRDefault="005664AD">
            <w:pPr>
              <w:pStyle w:val="TableBodyText"/>
              <w:spacing w:before="0" w:after="0"/>
            </w:pPr>
            <w:r>
              <w:t>0x1</w:t>
            </w:r>
          </w:p>
        </w:tc>
        <w:tc>
          <w:tcPr>
            <w:tcW w:w="3690" w:type="dxa"/>
          </w:tcPr>
          <w:p w:rsidR="00626771" w:rsidRDefault="005664AD">
            <w:pPr>
              <w:pStyle w:val="TableBodyText"/>
              <w:tabs>
                <w:tab w:val="center" w:pos="1692"/>
              </w:tabs>
              <w:spacing w:before="0" w:after="0"/>
            </w:pPr>
            <w:r>
              <w:t xml:space="preserve">Font scales with </w:t>
            </w:r>
            <w:hyperlink w:anchor="gt_5524dd6c-3d8d-4784-bfca-a3323acceb39">
              <w:r>
                <w:rPr>
                  <w:rStyle w:val="HyperlinkGreen"/>
                  <w:b/>
                </w:rPr>
                <w:t>chart area</w:t>
              </w:r>
            </w:hyperlink>
            <w:r>
              <w:t xml:space="preserve"> in a chart or </w:t>
            </w:r>
            <w:hyperlink w:anchor="gt_5bf6768b-586e-4869-8247-e0f9e899183c">
              <w:r>
                <w:rPr>
                  <w:rStyle w:val="HyperlinkGreen"/>
                  <w:b/>
                </w:rPr>
                <w:t>plot area</w:t>
              </w:r>
            </w:hyperlink>
            <w:r>
              <w:t>.</w:t>
            </w:r>
          </w:p>
        </w:tc>
      </w:tr>
    </w:tbl>
    <w:p w:rsidR="00626771" w:rsidRDefault="00626771">
      <w:pPr>
        <w:pStyle w:val="Definition-Field2"/>
        <w:ind w:left="0"/>
      </w:pPr>
    </w:p>
    <w:p w:rsidR="00626771" w:rsidRDefault="005664AD">
      <w:pPr>
        <w:pStyle w:val="Definition-Field"/>
      </w:pPr>
      <w:r>
        <w:rPr>
          <w:b/>
        </w:rPr>
        <w:t xml:space="preserve">reserved (15 bits): </w:t>
      </w:r>
      <w:r>
        <w:t>MUST be set to zero, and MUST be ignored.</w:t>
      </w:r>
    </w:p>
    <w:p w:rsidR="00626771" w:rsidRDefault="005664AD">
      <w:pPr>
        <w:pStyle w:val="Definition-Field"/>
      </w:pPr>
      <w:r>
        <w:rPr>
          <w:b/>
        </w:rPr>
        <w:t xml:space="preserve">ifnt (2 bytes): </w:t>
      </w:r>
      <w:r>
        <w:t xml:space="preserve">A </w:t>
      </w:r>
      <w:r>
        <w:rPr>
          <w:b/>
        </w:rPr>
        <w:t>FontIndex</w:t>
      </w:r>
      <w:r>
        <w:t xml:space="preserve"> structure (section </w:t>
      </w:r>
      <w:hyperlink w:anchor="Section_3db7760aa0784956b5d5003658577ed1" w:history="1">
        <w:r>
          <w:rPr>
            <w:rStyle w:val="Hyperlink"/>
          </w:rPr>
          <w:t>2.5.5</w:t>
        </w:r>
      </w:hyperlink>
      <w:r>
        <w:t xml:space="preserve">) that specifies the font used by the </w:t>
      </w:r>
      <w:r>
        <w:rPr>
          <w:b/>
        </w:rPr>
        <w:t>FrtFontList</w:t>
      </w:r>
      <w:r>
        <w:t xml:space="preserve"> record.</w:t>
      </w:r>
    </w:p>
    <w:p w:rsidR="00626771" w:rsidRDefault="005664AD">
      <w:pPr>
        <w:pStyle w:val="Heading3"/>
      </w:pPr>
      <w:bookmarkStart w:id="634" w:name="Section_23844c6233ae4304b32b77e0a6d38f5c"/>
      <w:bookmarkStart w:id="635" w:name="FormatRun"/>
      <w:bookmarkStart w:id="636" w:name="_Toc69880031"/>
      <w:r>
        <w:t>FormatRun</w:t>
      </w:r>
      <w:bookmarkEnd w:id="634"/>
      <w:bookmarkEnd w:id="635"/>
      <w:bookmarkEnd w:id="636"/>
      <w:r>
        <w:fldChar w:fldCharType="begin"/>
      </w:r>
      <w:r>
        <w:instrText xml:space="preserve"> XE "Structure:FormatRun" </w:instrText>
      </w:r>
      <w:r>
        <w:fldChar w:fldCharType="end"/>
      </w:r>
      <w:r>
        <w:fldChar w:fldCharType="begin"/>
      </w:r>
      <w:r>
        <w:instrText xml:space="preserve"> XE "FormatRun structure" </w:instrText>
      </w:r>
      <w:r>
        <w:fldChar w:fldCharType="end"/>
      </w:r>
    </w:p>
    <w:p w:rsidR="00626771" w:rsidRDefault="005664AD">
      <w:r>
        <w:t xml:space="preserve">This structure specifies formatting information for a </w:t>
      </w:r>
      <w:hyperlink w:anchor="gt_393612a7-9552-48b0-abf6-0371dbd6d553">
        <w:r>
          <w:rPr>
            <w:rStyle w:val="HyperlinkGreen"/>
            <w:b/>
          </w:rPr>
          <w:t>text run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ich</w:t>
            </w:r>
          </w:p>
        </w:tc>
        <w:tc>
          <w:tcPr>
            <w:tcW w:w="4320" w:type="dxa"/>
            <w:gridSpan w:val="16"/>
          </w:tcPr>
          <w:p w:rsidR="00626771" w:rsidRDefault="005664AD">
            <w:pPr>
              <w:pStyle w:val="PacketDiagramBodyText"/>
            </w:pPr>
            <w:r>
              <w:t>ifnt</w:t>
            </w:r>
          </w:p>
        </w:tc>
      </w:tr>
    </w:tbl>
    <w:p w:rsidR="00626771" w:rsidRDefault="005664AD">
      <w:pPr>
        <w:pStyle w:val="Definition-Field"/>
      </w:pPr>
      <w:r>
        <w:rPr>
          <w:b/>
        </w:rPr>
        <w:t xml:space="preserve">ich (2 bytes): </w:t>
      </w:r>
      <w:r>
        <w:t xml:space="preserve">An unsigned integer that specifies the zero-based index of the first character of the text in the </w:t>
      </w:r>
      <w:r>
        <w:rPr>
          <w:b/>
        </w:rPr>
        <w:t>TxO</w:t>
      </w:r>
      <w:r>
        <w:t xml:space="preserve"> record that contains the text run. When </w:t>
      </w:r>
      <w:r>
        <w:rPr>
          <w:b/>
        </w:rPr>
        <w:t>FormatRun</w:t>
      </w:r>
      <w:r>
        <w:t xml:space="preserve"> is used in an array, this value MUST be in increasing order.</w:t>
      </w:r>
    </w:p>
    <w:p w:rsidR="00626771" w:rsidRDefault="005664AD">
      <w:pPr>
        <w:pStyle w:val="Definition-Field"/>
      </w:pPr>
      <w:r>
        <w:rPr>
          <w:b/>
        </w:rPr>
        <w:t xml:space="preserve">ifnt (2 bytes): </w:t>
      </w:r>
      <w:r>
        <w:t xml:space="preserve">A </w:t>
      </w:r>
      <w:r>
        <w:rPr>
          <w:b/>
        </w:rPr>
        <w:t>FontIndex</w:t>
      </w:r>
      <w:r>
        <w:t xml:space="preserve"> structure (section </w:t>
      </w:r>
      <w:hyperlink w:anchor="Section_3db7760aa0784956b5d5003658577ed1" w:history="1">
        <w:r>
          <w:rPr>
            <w:rStyle w:val="Hyperlink"/>
          </w:rPr>
          <w:t>2.5.5</w:t>
        </w:r>
      </w:hyperlink>
      <w:r>
        <w:t xml:space="preserve">) that specifies the </w:t>
      </w:r>
      <w:hyperlink w:anchor="gt_f8aa3f46-99d1-49bb-858f-b4bfa546c1c2">
        <w:r>
          <w:rPr>
            <w:rStyle w:val="HyperlinkGreen"/>
            <w:b/>
          </w:rPr>
          <w:t>font</w:t>
        </w:r>
      </w:hyperlink>
      <w:r>
        <w:t xml:space="preserve">. If </w:t>
      </w:r>
      <w:r>
        <w:rPr>
          <w:b/>
        </w:rPr>
        <w:t>ich</w:t>
      </w:r>
      <w:r>
        <w:t xml:space="preserve"> is equal to the length of the text, this field is undefined and MUST be ignored.</w:t>
      </w:r>
    </w:p>
    <w:p w:rsidR="00626771" w:rsidRDefault="005664AD">
      <w:pPr>
        <w:pStyle w:val="Heading3"/>
      </w:pPr>
      <w:bookmarkStart w:id="637" w:name="Section_27fdf4861d7f4191bc7b34c117d31294"/>
      <w:bookmarkStart w:id="638" w:name="FrtFlags"/>
      <w:bookmarkStart w:id="639" w:name="_Toc69880032"/>
      <w:r>
        <w:t>FrtFlags</w:t>
      </w:r>
      <w:bookmarkEnd w:id="637"/>
      <w:bookmarkEnd w:id="638"/>
      <w:bookmarkEnd w:id="639"/>
      <w:r>
        <w:fldChar w:fldCharType="begin"/>
      </w:r>
      <w:r>
        <w:instrText xml:space="preserve"> XE "Structure:FrtFlags" </w:instrText>
      </w:r>
      <w:r>
        <w:fldChar w:fldCharType="end"/>
      </w:r>
      <w:r>
        <w:fldChar w:fldCharType="begin"/>
      </w:r>
      <w:r>
        <w:instrText xml:space="preserve"> XE "FrtFlags structure" </w:instrText>
      </w:r>
      <w:r>
        <w:fldChar w:fldCharType="end"/>
      </w:r>
    </w:p>
    <w:p w:rsidR="00626771" w:rsidRDefault="005664AD">
      <w:r>
        <w:t>This structure specifies flags used in future record headers.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3780" w:type="dxa"/>
            <w:gridSpan w:val="14"/>
          </w:tcPr>
          <w:p w:rsidR="00626771" w:rsidRDefault="005664AD">
            <w:pPr>
              <w:pStyle w:val="PacketDiagramBodyText"/>
            </w:pPr>
            <w:r>
              <w:t>reserved</w:t>
            </w:r>
          </w:p>
        </w:tc>
      </w:tr>
    </w:tbl>
    <w:p w:rsidR="00626771" w:rsidRDefault="005664AD">
      <w:pPr>
        <w:pStyle w:val="Definition-Field"/>
      </w:pPr>
      <w:r>
        <w:rPr>
          <w:b/>
        </w:rPr>
        <w:lastRenderedPageBreak/>
        <w:t xml:space="preserve">A - fFrtRef (1 bit): </w:t>
      </w:r>
      <w:r>
        <w:t xml:space="preserve">A bit that specifies whether the containing record specifies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MUST be a value from the following table.</w:t>
      </w:r>
    </w:p>
    <w:tbl>
      <w:tblPr>
        <w:tblStyle w:val="Table-ShadedHeaderIndented"/>
        <w:tblW w:w="0" w:type="auto"/>
        <w:tblLook w:val="04A0" w:firstRow="1" w:lastRow="0" w:firstColumn="1" w:lastColumn="0" w:noHBand="0" w:noVBand="1"/>
      </w:tblPr>
      <w:tblGrid>
        <w:gridCol w:w="1093"/>
        <w:gridCol w:w="8022"/>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098" w:type="dxa"/>
          </w:tcPr>
          <w:p w:rsidR="00626771" w:rsidRDefault="005664AD">
            <w:pPr>
              <w:pStyle w:val="TableHeaderText"/>
            </w:pPr>
            <w:r>
              <w:t>Value</w:t>
            </w:r>
          </w:p>
        </w:tc>
        <w:tc>
          <w:tcPr>
            <w:tcW w:w="8118" w:type="dxa"/>
          </w:tcPr>
          <w:p w:rsidR="00626771" w:rsidRDefault="005664AD">
            <w:pPr>
              <w:pStyle w:val="Definition-Field2"/>
              <w:ind w:left="0"/>
              <w:rPr>
                <w:b/>
              </w:rPr>
            </w:pPr>
            <w:r>
              <w:rPr>
                <w:b/>
              </w:rPr>
              <w:t>Meaning</w:t>
            </w:r>
          </w:p>
        </w:tc>
      </w:tr>
      <w:tr w:rsidR="00626771" w:rsidTr="00626771">
        <w:tc>
          <w:tcPr>
            <w:tcW w:w="1098" w:type="dxa"/>
          </w:tcPr>
          <w:p w:rsidR="00626771" w:rsidRDefault="005664AD">
            <w:pPr>
              <w:pStyle w:val="TableBodyText"/>
            </w:pPr>
            <w:r>
              <w:t>0</w:t>
            </w:r>
          </w:p>
        </w:tc>
        <w:tc>
          <w:tcPr>
            <w:tcW w:w="8118" w:type="dxa"/>
          </w:tcPr>
          <w:p w:rsidR="00626771" w:rsidRDefault="005664AD">
            <w:pPr>
              <w:pStyle w:val="TableBodyText"/>
            </w:pPr>
            <w:r>
              <w:t xml:space="preserve">The containing record does not specify a range of cells. The </w:t>
            </w:r>
            <w:r>
              <w:rPr>
                <w:b/>
              </w:rPr>
              <w:t>ref8.rwFirst</w:t>
            </w:r>
            <w:r>
              <w:t xml:space="preserve">, </w:t>
            </w:r>
            <w:r>
              <w:rPr>
                <w:b/>
              </w:rPr>
              <w:t>ref8.rwLast</w:t>
            </w:r>
            <w:r>
              <w:t xml:space="preserve">, </w:t>
            </w:r>
            <w:r>
              <w:rPr>
                <w:b/>
              </w:rPr>
              <w:t>ref8.colFirst</w:t>
            </w:r>
            <w:r>
              <w:t xml:space="preserve">, and </w:t>
            </w:r>
            <w:r>
              <w:rPr>
                <w:b/>
              </w:rPr>
              <w:t>ref8.colLast</w:t>
            </w:r>
            <w:r>
              <w:t xml:space="preserve"> fields of the containing record MUST all be set to zero.</w:t>
            </w:r>
          </w:p>
        </w:tc>
      </w:tr>
      <w:tr w:rsidR="00626771" w:rsidTr="00626771">
        <w:tc>
          <w:tcPr>
            <w:tcW w:w="1098" w:type="dxa"/>
          </w:tcPr>
          <w:p w:rsidR="00626771" w:rsidRDefault="005664AD">
            <w:pPr>
              <w:pStyle w:val="TableBodyText"/>
            </w:pPr>
            <w:r>
              <w:t>1</w:t>
            </w:r>
          </w:p>
        </w:tc>
        <w:tc>
          <w:tcPr>
            <w:tcW w:w="8118" w:type="dxa"/>
          </w:tcPr>
          <w:p w:rsidR="00626771" w:rsidRDefault="005664AD">
            <w:pPr>
              <w:pStyle w:val="TableBodyText"/>
            </w:pPr>
            <w:r>
              <w:t>The containing record specifies a range of cells.</w:t>
            </w:r>
          </w:p>
        </w:tc>
      </w:tr>
    </w:tbl>
    <w:p w:rsidR="00626771" w:rsidRDefault="00626771">
      <w:pPr>
        <w:pStyle w:val="Definition-Field2"/>
      </w:pPr>
    </w:p>
    <w:p w:rsidR="00626771" w:rsidRDefault="005664AD">
      <w:pPr>
        <w:pStyle w:val="Definition-Field"/>
      </w:pPr>
      <w:r>
        <w:rPr>
          <w:b/>
        </w:rPr>
        <w:t xml:space="preserve">B - fFrtAlert (1 bit): </w:t>
      </w:r>
      <w:r>
        <w:t xml:space="preserve">A bit that specifies whether to alert the user of possible problems when saving the file without having recognized this </w:t>
      </w:r>
      <w:r>
        <w:t>record.</w:t>
      </w:r>
    </w:p>
    <w:p w:rsidR="00626771" w:rsidRDefault="005664AD">
      <w:pPr>
        <w:pStyle w:val="Definition-Field"/>
      </w:pPr>
      <w:r>
        <w:rPr>
          <w:b/>
        </w:rPr>
        <w:t xml:space="preserve">reserved (14 bits): </w:t>
      </w:r>
      <w:r>
        <w:t>MUST be set to zero, and MUST be ignored.</w:t>
      </w:r>
    </w:p>
    <w:p w:rsidR="00626771" w:rsidRDefault="005664AD">
      <w:pPr>
        <w:pStyle w:val="Heading3"/>
      </w:pPr>
      <w:bookmarkStart w:id="640" w:name="Section_2992a508933c43108a641d2cca18cfcb"/>
      <w:bookmarkStart w:id="641" w:name="FrtHeader"/>
      <w:bookmarkStart w:id="642" w:name="_Toc69880033"/>
      <w:r>
        <w:t>FrtHeader</w:t>
      </w:r>
      <w:bookmarkEnd w:id="640"/>
      <w:bookmarkEnd w:id="641"/>
      <w:bookmarkEnd w:id="642"/>
      <w:r>
        <w:fldChar w:fldCharType="begin"/>
      </w:r>
      <w:r>
        <w:instrText xml:space="preserve"> XE "Structure:FrtHeader" </w:instrText>
      </w:r>
      <w:r>
        <w:fldChar w:fldCharType="end"/>
      </w:r>
      <w:r>
        <w:fldChar w:fldCharType="begin"/>
      </w:r>
      <w:r>
        <w:instrText xml:space="preserve"> XE "FrtHeader structure" </w:instrText>
      </w:r>
      <w:r>
        <w:fldChar w:fldCharType="end"/>
      </w:r>
    </w:p>
    <w:p w:rsidR="00626771" w:rsidRDefault="005664AD">
      <w:r>
        <w:t>This structure specifies a future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rt</w:t>
            </w:r>
          </w:p>
        </w:tc>
        <w:tc>
          <w:tcPr>
            <w:tcW w:w="4320" w:type="dxa"/>
            <w:gridSpan w:val="16"/>
          </w:tcPr>
          <w:p w:rsidR="00626771" w:rsidRDefault="005664AD">
            <w:pPr>
              <w:pStyle w:val="PacketDiagramBodyText"/>
            </w:pPr>
            <w:r>
              <w:t>grbitFrt</w:t>
            </w:r>
          </w:p>
        </w:tc>
      </w:tr>
      <w:tr w:rsidR="00626771" w:rsidTr="00626771">
        <w:trPr>
          <w:trHeight w:hRule="exact" w:val="490"/>
        </w:trPr>
        <w:tc>
          <w:tcPr>
            <w:tcW w:w="8640" w:type="dxa"/>
            <w:gridSpan w:val="32"/>
          </w:tcPr>
          <w:p w:rsidR="00626771" w:rsidRDefault="005664AD">
            <w:pPr>
              <w:pStyle w:val="PacketDiagramBodyText"/>
            </w:pPr>
            <w:r>
              <w:t>reserved</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rt (2 bytes): </w:t>
      </w:r>
      <w:r>
        <w:t>An unsigned integer that specifies the record type identifier. MUST be identical to the record type identifier of the containing record.</w:t>
      </w:r>
    </w:p>
    <w:p w:rsidR="00626771" w:rsidRDefault="005664AD">
      <w:pPr>
        <w:pStyle w:val="Definition-Field"/>
      </w:pPr>
      <w:r>
        <w:rPr>
          <w:b/>
        </w:rPr>
        <w:t xml:space="preserve">grbitFrt (2 bytes): </w:t>
      </w:r>
      <w:r>
        <w:t xml:space="preserve"> An </w:t>
      </w:r>
      <w:r>
        <w:rPr>
          <w:b/>
        </w:rPr>
        <w:t>FrtFlags</w:t>
      </w:r>
      <w:r>
        <w:t xml:space="preserve"> structure (section </w:t>
      </w:r>
      <w:hyperlink w:anchor="Section_27fdf4861d7f4191bc7b34c117d31294" w:history="1">
        <w:r>
          <w:rPr>
            <w:rStyle w:val="Hyperlink"/>
          </w:rPr>
          <w:t>2.5.8</w:t>
        </w:r>
      </w:hyperlink>
      <w:r>
        <w:t xml:space="preserve">) that specifies attributes for this record. The value of </w:t>
      </w:r>
      <w:r>
        <w:rPr>
          <w:b/>
        </w:rPr>
        <w:t>grbitFrt.fFrtRef</w:t>
      </w:r>
      <w:r>
        <w:t xml:space="preserve"> MUST be set to zero.</w:t>
      </w:r>
    </w:p>
    <w:p w:rsidR="00626771" w:rsidRDefault="005664AD">
      <w:pPr>
        <w:pStyle w:val="Definition-Field"/>
      </w:pPr>
      <w:r>
        <w:rPr>
          <w:b/>
        </w:rPr>
        <w:t xml:space="preserve">reserved (8 bytes): </w:t>
      </w:r>
      <w:r>
        <w:t>MUST be set to zero, and MUST be ignored.</w:t>
      </w:r>
    </w:p>
    <w:p w:rsidR="00626771" w:rsidRDefault="005664AD">
      <w:pPr>
        <w:pStyle w:val="Heading3"/>
      </w:pPr>
      <w:bookmarkStart w:id="643" w:name="Section_8d0a7d6621f2426fa7481d9676eb6457"/>
      <w:bookmarkStart w:id="644" w:name="FrtHeaderOld"/>
      <w:bookmarkStart w:id="645" w:name="_Toc69880034"/>
      <w:r>
        <w:t>FrtHeaderOld</w:t>
      </w:r>
      <w:bookmarkEnd w:id="643"/>
      <w:bookmarkEnd w:id="644"/>
      <w:bookmarkEnd w:id="645"/>
      <w:r>
        <w:fldChar w:fldCharType="begin"/>
      </w:r>
      <w:r>
        <w:instrText xml:space="preserve"> XE "Structure:FrtHeaderOld" </w:instrText>
      </w:r>
      <w:r>
        <w:fldChar w:fldCharType="end"/>
      </w:r>
      <w:r>
        <w:fldChar w:fldCharType="begin"/>
      </w:r>
      <w:r>
        <w:instrText xml:space="preserve"> XE "FrtHeaderOld </w:instrText>
      </w:r>
      <w:r>
        <w:instrText xml:space="preserve">structure" </w:instrText>
      </w:r>
      <w:r>
        <w:fldChar w:fldCharType="end"/>
      </w:r>
    </w:p>
    <w:p w:rsidR="00626771" w:rsidRDefault="005664AD">
      <w:r>
        <w:t>This structure specifies a future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rt</w:t>
            </w:r>
          </w:p>
        </w:tc>
        <w:tc>
          <w:tcPr>
            <w:tcW w:w="4320" w:type="dxa"/>
            <w:gridSpan w:val="16"/>
          </w:tcPr>
          <w:p w:rsidR="00626771" w:rsidRDefault="005664AD">
            <w:pPr>
              <w:pStyle w:val="PacketDiagramBodyText"/>
            </w:pPr>
            <w:r>
              <w:t>grbitFrt</w:t>
            </w:r>
          </w:p>
        </w:tc>
      </w:tr>
    </w:tbl>
    <w:p w:rsidR="00626771" w:rsidRDefault="005664AD">
      <w:pPr>
        <w:pStyle w:val="Definition-Field"/>
      </w:pPr>
      <w:r>
        <w:rPr>
          <w:b/>
        </w:rPr>
        <w:t xml:space="preserve">rt (2 bytes): </w:t>
      </w:r>
      <w:r>
        <w:t xml:space="preserve">An unsigned integer that specifies the record type identifier. MUST be identical to the record type </w:t>
      </w:r>
      <w:r>
        <w:t>identifier of the containing record.</w:t>
      </w:r>
    </w:p>
    <w:p w:rsidR="00626771" w:rsidRDefault="005664AD">
      <w:pPr>
        <w:pStyle w:val="Definition-Field"/>
      </w:pPr>
      <w:r>
        <w:rPr>
          <w:b/>
        </w:rPr>
        <w:t xml:space="preserve">grbitFrt (2 bytes): </w:t>
      </w:r>
      <w:r>
        <w:t xml:space="preserve">An </w:t>
      </w:r>
      <w:r>
        <w:rPr>
          <w:b/>
        </w:rPr>
        <w:t>FrtFlags</w:t>
      </w:r>
      <w:r>
        <w:t xml:space="preserve"> structure (section </w:t>
      </w:r>
      <w:hyperlink w:anchor="Section_27fdf4861d7f4191bc7b34c117d31294" w:history="1">
        <w:r>
          <w:rPr>
            <w:rStyle w:val="Hyperlink"/>
          </w:rPr>
          <w:t>2.5.8</w:t>
        </w:r>
      </w:hyperlink>
      <w:r>
        <w:t xml:space="preserve">) that specifies attributes for this record. The value of </w:t>
      </w:r>
      <w:r>
        <w:rPr>
          <w:b/>
        </w:rPr>
        <w:t>grbitFrt.fFrtRef</w:t>
      </w:r>
      <w:r>
        <w:t xml:space="preserve"> MUST be set to zero.</w:t>
      </w:r>
    </w:p>
    <w:p w:rsidR="00626771" w:rsidRDefault="005664AD">
      <w:pPr>
        <w:pStyle w:val="Heading3"/>
      </w:pPr>
      <w:bookmarkStart w:id="646" w:name="Section_6ea6514164414874b64d8f44b66d0ca6"/>
      <w:bookmarkStart w:id="647" w:name="FtCf"/>
      <w:bookmarkStart w:id="648" w:name="_Toc69880035"/>
      <w:r>
        <w:lastRenderedPageBreak/>
        <w:t>FtCf</w:t>
      </w:r>
      <w:bookmarkEnd w:id="646"/>
      <w:bookmarkEnd w:id="647"/>
      <w:bookmarkEnd w:id="648"/>
      <w:r>
        <w:fldChar w:fldCharType="begin"/>
      </w:r>
      <w:r>
        <w:instrText xml:space="preserve"> XE</w:instrText>
      </w:r>
      <w:r>
        <w:instrText xml:space="preserve"> "Structure:FtCf" </w:instrText>
      </w:r>
      <w:r>
        <w:fldChar w:fldCharType="end"/>
      </w:r>
      <w:r>
        <w:fldChar w:fldCharType="begin"/>
      </w:r>
      <w:r>
        <w:instrText xml:space="preserve"> XE "FtCf structure" </w:instrText>
      </w:r>
      <w:r>
        <w:fldChar w:fldCharType="end"/>
      </w:r>
    </w:p>
    <w:p w:rsidR="00626771" w:rsidRDefault="005664AD">
      <w:r>
        <w:t xml:space="preserve">This structure specifies the clipboard format of the picture-type </w:t>
      </w:r>
      <w:r>
        <w:rPr>
          <w:b/>
        </w:rPr>
        <w:t>Obj</w:t>
      </w:r>
      <w:r>
        <w:t xml:space="preserve"> record containing this </w:t>
      </w:r>
      <w:r>
        <w:rPr>
          <w:b/>
        </w:rPr>
        <w:t>FtCf</w:t>
      </w:r>
      <w:r>
        <w:t>.</w:t>
      </w:r>
    </w:p>
    <w:p w:rsidR="00626771" w:rsidRDefault="00626771"/>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ft</w:t>
            </w:r>
          </w:p>
        </w:tc>
        <w:tc>
          <w:tcPr>
            <w:tcW w:w="4320" w:type="dxa"/>
            <w:gridSpan w:val="16"/>
          </w:tcPr>
          <w:p w:rsidR="00626771" w:rsidRDefault="005664AD">
            <w:pPr>
              <w:pStyle w:val="PacketDiagramBodyText"/>
            </w:pPr>
            <w:r>
              <w:t>cb</w:t>
            </w:r>
          </w:p>
        </w:tc>
      </w:tr>
      <w:tr w:rsidR="00626771" w:rsidTr="00626771">
        <w:trPr>
          <w:gridAfter w:val="16"/>
          <w:wAfter w:w="4320" w:type="dxa"/>
          <w:trHeight w:hRule="exact" w:val="490"/>
        </w:trPr>
        <w:tc>
          <w:tcPr>
            <w:tcW w:w="4320" w:type="dxa"/>
            <w:gridSpan w:val="16"/>
          </w:tcPr>
          <w:p w:rsidR="00626771" w:rsidRDefault="005664AD">
            <w:pPr>
              <w:pStyle w:val="PacketDiagramBodyText"/>
            </w:pPr>
            <w:r>
              <w:t>cf</w:t>
            </w:r>
          </w:p>
        </w:tc>
      </w:tr>
    </w:tbl>
    <w:p w:rsidR="00626771" w:rsidRDefault="005664AD">
      <w:r>
        <w:rPr>
          <w:b/>
        </w:rPr>
        <w:t xml:space="preserve">ft (2 bytes): </w:t>
      </w:r>
      <w:r>
        <w:t xml:space="preserve">Reserved. MUST </w:t>
      </w:r>
      <w:r>
        <w:t>be set to 0x0007.</w:t>
      </w:r>
    </w:p>
    <w:p w:rsidR="00626771" w:rsidRDefault="005664AD">
      <w:r>
        <w:rPr>
          <w:b/>
        </w:rPr>
        <w:t xml:space="preserve">cb (2 bytes): </w:t>
      </w:r>
      <w:r>
        <w:t>Reserved. MUST be set to 0x0002.</w:t>
      </w:r>
    </w:p>
    <w:p w:rsidR="00626771" w:rsidRDefault="005664AD">
      <w:r>
        <w:rPr>
          <w:b/>
        </w:rPr>
        <w:t xml:space="preserve">cf (2 bytes): </w:t>
      </w:r>
      <w:r>
        <w:t>An unsigned integer that specifies the Windows clipboard format of the data associated with the picture. MUST be a value from the following table.</w:t>
      </w:r>
    </w:p>
    <w:tbl>
      <w:tblPr>
        <w:tblStyle w:val="Table-ShadedHeader"/>
        <w:tblW w:w="0" w:type="auto"/>
        <w:tblLook w:val="04A0" w:firstRow="1" w:lastRow="0" w:firstColumn="1" w:lastColumn="0" w:noHBand="0" w:noVBand="1"/>
      </w:tblPr>
      <w:tblGrid>
        <w:gridCol w:w="1548"/>
        <w:gridCol w:w="730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548" w:type="dxa"/>
          </w:tcPr>
          <w:p w:rsidR="00626771" w:rsidRDefault="005664AD">
            <w:pPr>
              <w:pStyle w:val="TableHeaderText"/>
            </w:pPr>
            <w:r>
              <w:t>Value</w:t>
            </w:r>
          </w:p>
        </w:tc>
        <w:tc>
          <w:tcPr>
            <w:tcW w:w="7308" w:type="dxa"/>
          </w:tcPr>
          <w:p w:rsidR="00626771" w:rsidRDefault="005664AD">
            <w:pPr>
              <w:pStyle w:val="TableHeaderText"/>
            </w:pPr>
            <w:r>
              <w:t>Format</w:t>
            </w:r>
          </w:p>
        </w:tc>
      </w:tr>
      <w:tr w:rsidR="00626771" w:rsidTr="00626771">
        <w:tc>
          <w:tcPr>
            <w:tcW w:w="1548" w:type="dxa"/>
          </w:tcPr>
          <w:p w:rsidR="00626771" w:rsidRDefault="005664AD">
            <w:pPr>
              <w:pStyle w:val="TableBodyText"/>
            </w:pPr>
            <w:r>
              <w:t>0x0002</w:t>
            </w:r>
          </w:p>
        </w:tc>
        <w:tc>
          <w:tcPr>
            <w:tcW w:w="7308" w:type="dxa"/>
          </w:tcPr>
          <w:p w:rsidR="00626771" w:rsidRDefault="005664AD">
            <w:pPr>
              <w:pStyle w:val="TableBodyText"/>
            </w:pPr>
            <w:r>
              <w:t xml:space="preserve">Specifies that the format of the picture is an enhanced </w:t>
            </w:r>
            <w:hyperlink w:anchor="gt_ae5f028e-7e28-4a0b-bec6-2c87913f7db7">
              <w:r>
                <w:rPr>
                  <w:rStyle w:val="HyperlinkGreen"/>
                  <w:b/>
                </w:rPr>
                <w:t>metafile</w:t>
              </w:r>
            </w:hyperlink>
            <w:r>
              <w:t>.</w:t>
            </w:r>
          </w:p>
        </w:tc>
      </w:tr>
      <w:tr w:rsidR="00626771" w:rsidTr="00626771">
        <w:trPr>
          <w:trHeight w:val="305"/>
        </w:trPr>
        <w:tc>
          <w:tcPr>
            <w:tcW w:w="1548" w:type="dxa"/>
          </w:tcPr>
          <w:p w:rsidR="00626771" w:rsidRDefault="005664AD">
            <w:pPr>
              <w:pStyle w:val="TableBodyText"/>
            </w:pPr>
            <w:r>
              <w:t>0x0009</w:t>
            </w:r>
          </w:p>
        </w:tc>
        <w:tc>
          <w:tcPr>
            <w:tcW w:w="7308" w:type="dxa"/>
          </w:tcPr>
          <w:p w:rsidR="00626771" w:rsidRDefault="005664AD">
            <w:pPr>
              <w:pStyle w:val="TableBodyText"/>
            </w:pPr>
            <w:r>
              <w:t>Specifies that the format of the picture is a bitmap.</w:t>
            </w:r>
          </w:p>
        </w:tc>
      </w:tr>
      <w:tr w:rsidR="00626771" w:rsidTr="00626771">
        <w:trPr>
          <w:trHeight w:val="512"/>
        </w:trPr>
        <w:tc>
          <w:tcPr>
            <w:tcW w:w="1548" w:type="dxa"/>
          </w:tcPr>
          <w:p w:rsidR="00626771" w:rsidRDefault="005664AD">
            <w:pPr>
              <w:pStyle w:val="TableBodyText"/>
            </w:pPr>
            <w:r>
              <w:t>0xFFFF</w:t>
            </w:r>
          </w:p>
        </w:tc>
        <w:tc>
          <w:tcPr>
            <w:tcW w:w="7308" w:type="dxa"/>
          </w:tcPr>
          <w:p w:rsidR="00626771" w:rsidRDefault="005664AD">
            <w:pPr>
              <w:pStyle w:val="TableBodyText"/>
            </w:pPr>
            <w:r>
              <w:t>Specifies that the picture is in an unspecified format tha</w:t>
            </w:r>
            <w:r>
              <w:t>t is neither an enhanced metafile nor a bitmap.</w:t>
            </w:r>
          </w:p>
        </w:tc>
      </w:tr>
    </w:tbl>
    <w:p w:rsidR="00626771" w:rsidRDefault="00626771"/>
    <w:p w:rsidR="00626771" w:rsidRDefault="005664AD">
      <w:pPr>
        <w:pStyle w:val="Heading3"/>
      </w:pPr>
      <w:bookmarkStart w:id="649" w:name="Section_0992946925d04552ab04caef0c60e214"/>
      <w:bookmarkStart w:id="650" w:name="FtCmo"/>
      <w:bookmarkStart w:id="651" w:name="_Toc69880036"/>
      <w:r>
        <w:t>FtCmo</w:t>
      </w:r>
      <w:bookmarkEnd w:id="649"/>
      <w:bookmarkEnd w:id="650"/>
      <w:bookmarkEnd w:id="651"/>
      <w:r>
        <w:fldChar w:fldCharType="begin"/>
      </w:r>
      <w:r>
        <w:instrText xml:space="preserve"> XE "Structure:FtCmo" </w:instrText>
      </w:r>
      <w:r>
        <w:fldChar w:fldCharType="end"/>
      </w:r>
      <w:r>
        <w:fldChar w:fldCharType="begin"/>
      </w:r>
      <w:r>
        <w:instrText xml:space="preserve"> XE "FtCmo structure" </w:instrText>
      </w:r>
      <w:r>
        <w:fldChar w:fldCharType="end"/>
      </w:r>
    </w:p>
    <w:p w:rsidR="00626771" w:rsidRDefault="005664AD">
      <w:r>
        <w:t xml:space="preserve">This structure specifies the common properties of the </w:t>
      </w:r>
      <w:r>
        <w:rPr>
          <w:b/>
        </w:rPr>
        <w:t>Obj</w:t>
      </w:r>
      <w:r>
        <w:t xml:space="preserve"> record that contains this </w:t>
      </w:r>
      <w:r>
        <w:rPr>
          <w:b/>
        </w:rPr>
        <w:t>FtCmo</w:t>
      </w:r>
      <w:r>
        <w:t>.</w:t>
      </w:r>
    </w:p>
    <w:p w:rsidR="00626771" w:rsidRDefault="00626771"/>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ft</w:t>
            </w:r>
          </w:p>
        </w:tc>
        <w:tc>
          <w:tcPr>
            <w:tcW w:w="4320" w:type="dxa"/>
            <w:gridSpan w:val="16"/>
          </w:tcPr>
          <w:p w:rsidR="00626771" w:rsidRDefault="005664AD">
            <w:pPr>
              <w:pStyle w:val="PacketDiagramBodyText"/>
            </w:pPr>
            <w:r>
              <w:t>cb</w:t>
            </w:r>
          </w:p>
        </w:tc>
      </w:tr>
      <w:tr w:rsidR="00626771" w:rsidTr="00626771">
        <w:trPr>
          <w:trHeight w:hRule="exact" w:val="490"/>
        </w:trPr>
        <w:tc>
          <w:tcPr>
            <w:tcW w:w="4320" w:type="dxa"/>
            <w:gridSpan w:val="16"/>
          </w:tcPr>
          <w:p w:rsidR="00626771" w:rsidRDefault="005664AD">
            <w:pPr>
              <w:pStyle w:val="PacketDiagramBodyText"/>
            </w:pPr>
            <w:r>
              <w:t>ot</w:t>
            </w:r>
          </w:p>
        </w:tc>
        <w:tc>
          <w:tcPr>
            <w:tcW w:w="4320" w:type="dxa"/>
            <w:gridSpan w:val="16"/>
          </w:tcPr>
          <w:p w:rsidR="00626771" w:rsidRDefault="005664AD">
            <w:pPr>
              <w:pStyle w:val="PacketDiagramBodyText"/>
            </w:pPr>
            <w:r>
              <w:t>id</w:t>
            </w:r>
          </w:p>
        </w:tc>
      </w:tr>
      <w:tr w:rsidR="00626771" w:rsidTr="00626771">
        <w:trPr>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270" w:type="dxa"/>
          </w:tcPr>
          <w:p w:rsidR="00626771" w:rsidRDefault="005664AD">
            <w:pPr>
              <w:pStyle w:val="PacketDiagramBodyText"/>
            </w:pPr>
            <w:r>
              <w:t>D</w:t>
            </w:r>
          </w:p>
        </w:tc>
        <w:tc>
          <w:tcPr>
            <w:tcW w:w="270" w:type="dxa"/>
          </w:tcPr>
          <w:p w:rsidR="00626771" w:rsidRDefault="005664AD">
            <w:pPr>
              <w:pStyle w:val="PacketDiagramBodyText"/>
            </w:pPr>
            <w:r>
              <w:t>E</w:t>
            </w:r>
          </w:p>
        </w:tc>
        <w:tc>
          <w:tcPr>
            <w:tcW w:w="270" w:type="dxa"/>
          </w:tcPr>
          <w:p w:rsidR="00626771" w:rsidRDefault="005664AD">
            <w:pPr>
              <w:pStyle w:val="PacketDiagramBodyText"/>
            </w:pPr>
            <w:r>
              <w:t>F</w:t>
            </w:r>
          </w:p>
        </w:tc>
        <w:tc>
          <w:tcPr>
            <w:tcW w:w="270" w:type="dxa"/>
          </w:tcPr>
          <w:p w:rsidR="00626771" w:rsidRDefault="005664AD">
            <w:pPr>
              <w:pStyle w:val="PacketDiagramBodyText"/>
            </w:pPr>
            <w:r>
              <w:t>G</w:t>
            </w:r>
          </w:p>
        </w:tc>
        <w:tc>
          <w:tcPr>
            <w:tcW w:w="270" w:type="dxa"/>
          </w:tcPr>
          <w:p w:rsidR="00626771" w:rsidRDefault="005664AD">
            <w:pPr>
              <w:pStyle w:val="PacketDiagramBodyText"/>
            </w:pPr>
            <w:r>
              <w:t>H</w:t>
            </w:r>
          </w:p>
        </w:tc>
        <w:tc>
          <w:tcPr>
            <w:tcW w:w="270" w:type="dxa"/>
          </w:tcPr>
          <w:p w:rsidR="00626771" w:rsidRDefault="005664AD">
            <w:pPr>
              <w:pStyle w:val="PacketDiagramBodyText"/>
            </w:pPr>
            <w:r>
              <w:t>I</w:t>
            </w:r>
          </w:p>
        </w:tc>
        <w:tc>
          <w:tcPr>
            <w:tcW w:w="270" w:type="dxa"/>
          </w:tcPr>
          <w:p w:rsidR="00626771" w:rsidRDefault="005664AD">
            <w:pPr>
              <w:pStyle w:val="PacketDiagramBodyText"/>
            </w:pPr>
            <w:r>
              <w:t>J</w:t>
            </w:r>
          </w:p>
        </w:tc>
        <w:tc>
          <w:tcPr>
            <w:tcW w:w="270" w:type="dxa"/>
          </w:tcPr>
          <w:p w:rsidR="00626771" w:rsidRDefault="005664AD">
            <w:pPr>
              <w:pStyle w:val="PacketDiagramBodyText"/>
            </w:pPr>
            <w:r>
              <w:t>K</w:t>
            </w:r>
          </w:p>
        </w:tc>
        <w:tc>
          <w:tcPr>
            <w:tcW w:w="270" w:type="dxa"/>
          </w:tcPr>
          <w:p w:rsidR="00626771" w:rsidRDefault="005664AD">
            <w:pPr>
              <w:pStyle w:val="PacketDiagramBodyText"/>
            </w:pPr>
            <w:r>
              <w:t>L</w:t>
            </w:r>
          </w:p>
        </w:tc>
        <w:tc>
          <w:tcPr>
            <w:tcW w:w="270" w:type="dxa"/>
          </w:tcPr>
          <w:p w:rsidR="00626771" w:rsidRDefault="005664AD">
            <w:pPr>
              <w:pStyle w:val="PacketDiagramBodyText"/>
            </w:pPr>
            <w:r>
              <w:t>M</w:t>
            </w:r>
          </w:p>
        </w:tc>
        <w:tc>
          <w:tcPr>
            <w:tcW w:w="270" w:type="dxa"/>
          </w:tcPr>
          <w:p w:rsidR="00626771" w:rsidRDefault="005664AD">
            <w:pPr>
              <w:pStyle w:val="PacketDiagramBodyText"/>
            </w:pPr>
            <w:r>
              <w:t>N</w:t>
            </w:r>
          </w:p>
        </w:tc>
        <w:tc>
          <w:tcPr>
            <w:tcW w:w="270" w:type="dxa"/>
          </w:tcPr>
          <w:p w:rsidR="00626771" w:rsidRDefault="005664AD">
            <w:pPr>
              <w:pStyle w:val="PacketDiagramBodyText"/>
            </w:pPr>
            <w:r>
              <w:t>O</w:t>
            </w:r>
          </w:p>
        </w:tc>
        <w:tc>
          <w:tcPr>
            <w:tcW w:w="270" w:type="dxa"/>
          </w:tcPr>
          <w:p w:rsidR="00626771" w:rsidRDefault="005664AD">
            <w:pPr>
              <w:pStyle w:val="PacketDiagramBodyText"/>
            </w:pPr>
            <w:r>
              <w:t>P</w:t>
            </w:r>
          </w:p>
        </w:tc>
        <w:tc>
          <w:tcPr>
            <w:tcW w:w="4320" w:type="dxa"/>
            <w:gridSpan w:val="16"/>
          </w:tcPr>
          <w:p w:rsidR="00626771" w:rsidRDefault="005664AD">
            <w:pPr>
              <w:pStyle w:val="PacketDiagramBodyText"/>
            </w:pPr>
            <w:r>
              <w:t>unused8</w:t>
            </w:r>
          </w:p>
        </w:tc>
      </w:tr>
      <w:tr w:rsidR="00626771" w:rsidTr="00626771">
        <w:trPr>
          <w:trHeight w:hRule="exact" w:val="490"/>
        </w:trPr>
        <w:tc>
          <w:tcPr>
            <w:tcW w:w="4320" w:type="dxa"/>
            <w:gridSpan w:val="16"/>
          </w:tcPr>
          <w:p w:rsidR="00626771" w:rsidRDefault="005664AD">
            <w:pPr>
              <w:pStyle w:val="PacketDiagramBodyText"/>
            </w:pPr>
            <w:r>
              <w:t>...</w:t>
            </w:r>
          </w:p>
        </w:tc>
        <w:tc>
          <w:tcPr>
            <w:tcW w:w="4320" w:type="dxa"/>
            <w:gridSpan w:val="16"/>
          </w:tcPr>
          <w:p w:rsidR="00626771" w:rsidRDefault="005664AD">
            <w:pPr>
              <w:pStyle w:val="PacketDiagramBodyText"/>
            </w:pPr>
            <w:r>
              <w:t>unused9</w:t>
            </w:r>
          </w:p>
        </w:tc>
      </w:tr>
      <w:tr w:rsidR="00626771" w:rsidTr="00626771">
        <w:trPr>
          <w:trHeight w:hRule="exact" w:val="490"/>
        </w:trPr>
        <w:tc>
          <w:tcPr>
            <w:tcW w:w="4320" w:type="dxa"/>
            <w:gridSpan w:val="16"/>
          </w:tcPr>
          <w:p w:rsidR="00626771" w:rsidRDefault="005664AD">
            <w:pPr>
              <w:pStyle w:val="PacketDiagramBodyText"/>
            </w:pPr>
            <w:r>
              <w:t>...</w:t>
            </w:r>
          </w:p>
        </w:tc>
        <w:tc>
          <w:tcPr>
            <w:tcW w:w="4320" w:type="dxa"/>
            <w:gridSpan w:val="16"/>
          </w:tcPr>
          <w:p w:rsidR="00626771" w:rsidRDefault="005664AD">
            <w:pPr>
              <w:pStyle w:val="PacketDiagramBodyText"/>
            </w:pPr>
            <w:r>
              <w:t>unused10</w:t>
            </w:r>
          </w:p>
        </w:tc>
      </w:tr>
      <w:tr w:rsidR="00626771" w:rsidTr="00626771">
        <w:trPr>
          <w:gridAfter w:val="16"/>
          <w:wAfter w:w="4320" w:type="dxa"/>
          <w:trHeight w:hRule="exact" w:val="490"/>
        </w:trPr>
        <w:tc>
          <w:tcPr>
            <w:tcW w:w="4320" w:type="dxa"/>
            <w:gridSpan w:val="16"/>
          </w:tcPr>
          <w:p w:rsidR="00626771" w:rsidRDefault="005664AD">
            <w:pPr>
              <w:pStyle w:val="PacketDiagramBodyText"/>
            </w:pPr>
            <w:r>
              <w:t>...</w:t>
            </w:r>
          </w:p>
        </w:tc>
      </w:tr>
    </w:tbl>
    <w:p w:rsidR="00626771" w:rsidRDefault="005664AD">
      <w:r>
        <w:rPr>
          <w:b/>
        </w:rPr>
        <w:t xml:space="preserve">ft (2 bytes): </w:t>
      </w:r>
      <w:r>
        <w:t>Reserved. MUST be set to 0x0015.</w:t>
      </w:r>
    </w:p>
    <w:p w:rsidR="00626771" w:rsidRDefault="005664AD">
      <w:r>
        <w:rPr>
          <w:b/>
        </w:rPr>
        <w:t xml:space="preserve">cb (2 bytes): </w:t>
      </w:r>
      <w:r>
        <w:t>Reserved. MUST be set to 0x0012.</w:t>
      </w:r>
    </w:p>
    <w:p w:rsidR="00626771" w:rsidRDefault="005664AD">
      <w:r>
        <w:rPr>
          <w:b/>
        </w:rPr>
        <w:lastRenderedPageBreak/>
        <w:t xml:space="preserve">ot (2 bytes): </w:t>
      </w:r>
      <w:r>
        <w:t xml:space="preserve">An unsigned integer that specifies the type of </w:t>
      </w:r>
      <w:r>
        <w:t xml:space="preserve">object represented by the </w:t>
      </w:r>
      <w:r>
        <w:rPr>
          <w:b/>
        </w:rPr>
        <w:t>Obj</w:t>
      </w:r>
      <w:r>
        <w:t xml:space="preserve"> record containing this </w:t>
      </w:r>
      <w:r>
        <w:rPr>
          <w:b/>
        </w:rPr>
        <w:t>FtCmo</w:t>
      </w:r>
      <w:r>
        <w:t>. MUST be a value from the following table.</w:t>
      </w:r>
    </w:p>
    <w:tbl>
      <w:tblPr>
        <w:tblStyle w:val="Table-ShadedHeader"/>
        <w:tblW w:w="0" w:type="auto"/>
        <w:tblLook w:val="04A0" w:firstRow="1" w:lastRow="0" w:firstColumn="1" w:lastColumn="0" w:noHBand="0" w:noVBand="1"/>
      </w:tblPr>
      <w:tblGrid>
        <w:gridCol w:w="4428"/>
        <w:gridCol w:w="44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428" w:type="dxa"/>
          </w:tcPr>
          <w:p w:rsidR="00626771" w:rsidRDefault="005664AD">
            <w:pPr>
              <w:pStyle w:val="TableHeaderText"/>
            </w:pPr>
            <w:r>
              <w:t>Value</w:t>
            </w:r>
          </w:p>
        </w:tc>
        <w:tc>
          <w:tcPr>
            <w:tcW w:w="4428" w:type="dxa"/>
          </w:tcPr>
          <w:p w:rsidR="00626771" w:rsidRDefault="005664AD">
            <w:pPr>
              <w:pStyle w:val="TableHeaderText"/>
            </w:pPr>
            <w:r>
              <w:t>Type of object</w:t>
            </w:r>
          </w:p>
        </w:tc>
      </w:tr>
      <w:tr w:rsidR="00626771" w:rsidTr="00626771">
        <w:tc>
          <w:tcPr>
            <w:tcW w:w="4428" w:type="dxa"/>
          </w:tcPr>
          <w:p w:rsidR="00626771" w:rsidRDefault="005664AD">
            <w:pPr>
              <w:pStyle w:val="TableBodyText"/>
            </w:pPr>
            <w:r>
              <w:t>0x0000</w:t>
            </w:r>
          </w:p>
        </w:tc>
        <w:tc>
          <w:tcPr>
            <w:tcW w:w="4428" w:type="dxa"/>
          </w:tcPr>
          <w:p w:rsidR="00626771" w:rsidRDefault="005664AD">
            <w:pPr>
              <w:pStyle w:val="TableBodyText"/>
            </w:pPr>
            <w:r>
              <w:t>Group</w:t>
            </w:r>
          </w:p>
        </w:tc>
      </w:tr>
      <w:tr w:rsidR="00626771" w:rsidTr="00626771">
        <w:tc>
          <w:tcPr>
            <w:tcW w:w="4428" w:type="dxa"/>
          </w:tcPr>
          <w:p w:rsidR="00626771" w:rsidRDefault="005664AD">
            <w:pPr>
              <w:pStyle w:val="TableBodyText"/>
            </w:pPr>
            <w:r>
              <w:t>0x0001</w:t>
            </w:r>
          </w:p>
        </w:tc>
        <w:tc>
          <w:tcPr>
            <w:tcW w:w="4428" w:type="dxa"/>
          </w:tcPr>
          <w:p w:rsidR="00626771" w:rsidRDefault="005664AD">
            <w:pPr>
              <w:pStyle w:val="TableBodyText"/>
            </w:pPr>
            <w:r>
              <w:t>Line</w:t>
            </w:r>
          </w:p>
        </w:tc>
      </w:tr>
      <w:tr w:rsidR="00626771" w:rsidTr="00626771">
        <w:tc>
          <w:tcPr>
            <w:tcW w:w="4428" w:type="dxa"/>
          </w:tcPr>
          <w:p w:rsidR="00626771" w:rsidRDefault="005664AD">
            <w:pPr>
              <w:pStyle w:val="TableBodyText"/>
            </w:pPr>
            <w:r>
              <w:t>0x0002</w:t>
            </w:r>
          </w:p>
        </w:tc>
        <w:tc>
          <w:tcPr>
            <w:tcW w:w="4428" w:type="dxa"/>
          </w:tcPr>
          <w:p w:rsidR="00626771" w:rsidRDefault="005664AD">
            <w:pPr>
              <w:pStyle w:val="TableBodyText"/>
            </w:pPr>
            <w:r>
              <w:t>Rectangle</w:t>
            </w:r>
          </w:p>
        </w:tc>
      </w:tr>
      <w:tr w:rsidR="00626771" w:rsidTr="00626771">
        <w:tc>
          <w:tcPr>
            <w:tcW w:w="4428" w:type="dxa"/>
          </w:tcPr>
          <w:p w:rsidR="00626771" w:rsidRDefault="005664AD">
            <w:pPr>
              <w:pStyle w:val="TableBodyText"/>
            </w:pPr>
            <w:r>
              <w:t>0x0003</w:t>
            </w:r>
          </w:p>
        </w:tc>
        <w:tc>
          <w:tcPr>
            <w:tcW w:w="4428" w:type="dxa"/>
          </w:tcPr>
          <w:p w:rsidR="00626771" w:rsidRDefault="005664AD">
            <w:pPr>
              <w:pStyle w:val="TableBodyText"/>
            </w:pPr>
            <w:r>
              <w:t>Oval</w:t>
            </w:r>
          </w:p>
        </w:tc>
      </w:tr>
      <w:tr w:rsidR="00626771" w:rsidTr="00626771">
        <w:tc>
          <w:tcPr>
            <w:tcW w:w="4428" w:type="dxa"/>
          </w:tcPr>
          <w:p w:rsidR="00626771" w:rsidRDefault="005664AD">
            <w:pPr>
              <w:pStyle w:val="TableBodyText"/>
            </w:pPr>
            <w:r>
              <w:t>0x0004</w:t>
            </w:r>
          </w:p>
        </w:tc>
        <w:tc>
          <w:tcPr>
            <w:tcW w:w="4428" w:type="dxa"/>
          </w:tcPr>
          <w:p w:rsidR="00626771" w:rsidRDefault="005664AD">
            <w:pPr>
              <w:pStyle w:val="TableBodyText"/>
            </w:pPr>
            <w:r>
              <w:t>Arc</w:t>
            </w:r>
          </w:p>
        </w:tc>
      </w:tr>
      <w:tr w:rsidR="00626771" w:rsidTr="00626771">
        <w:tc>
          <w:tcPr>
            <w:tcW w:w="4428" w:type="dxa"/>
          </w:tcPr>
          <w:p w:rsidR="00626771" w:rsidRDefault="005664AD">
            <w:pPr>
              <w:pStyle w:val="TableBodyText"/>
            </w:pPr>
            <w:r>
              <w:t>0x0006</w:t>
            </w:r>
          </w:p>
        </w:tc>
        <w:tc>
          <w:tcPr>
            <w:tcW w:w="4428" w:type="dxa"/>
          </w:tcPr>
          <w:p w:rsidR="00626771" w:rsidRDefault="005664AD">
            <w:pPr>
              <w:pStyle w:val="TableBodyText"/>
            </w:pPr>
            <w:r>
              <w:t>Text</w:t>
            </w:r>
          </w:p>
        </w:tc>
      </w:tr>
      <w:tr w:rsidR="00626771" w:rsidTr="00626771">
        <w:tc>
          <w:tcPr>
            <w:tcW w:w="4428" w:type="dxa"/>
          </w:tcPr>
          <w:p w:rsidR="00626771" w:rsidRDefault="005664AD">
            <w:pPr>
              <w:pStyle w:val="TableBodyText"/>
            </w:pPr>
            <w:r>
              <w:t>0x0008</w:t>
            </w:r>
          </w:p>
        </w:tc>
        <w:tc>
          <w:tcPr>
            <w:tcW w:w="4428" w:type="dxa"/>
          </w:tcPr>
          <w:p w:rsidR="00626771" w:rsidRDefault="005664AD">
            <w:pPr>
              <w:pStyle w:val="TableBodyText"/>
            </w:pPr>
            <w:r>
              <w:t>Picture</w:t>
            </w:r>
          </w:p>
        </w:tc>
      </w:tr>
      <w:tr w:rsidR="00626771" w:rsidTr="00626771">
        <w:tc>
          <w:tcPr>
            <w:tcW w:w="4428" w:type="dxa"/>
          </w:tcPr>
          <w:p w:rsidR="00626771" w:rsidRDefault="005664AD">
            <w:pPr>
              <w:pStyle w:val="TableBodyText"/>
            </w:pPr>
            <w:r>
              <w:t>0x0009</w:t>
            </w:r>
          </w:p>
        </w:tc>
        <w:tc>
          <w:tcPr>
            <w:tcW w:w="4428" w:type="dxa"/>
          </w:tcPr>
          <w:p w:rsidR="00626771" w:rsidRDefault="005664AD">
            <w:pPr>
              <w:pStyle w:val="TableBodyText"/>
            </w:pPr>
            <w:r>
              <w:t>Polygon</w:t>
            </w:r>
          </w:p>
        </w:tc>
      </w:tr>
      <w:tr w:rsidR="00626771" w:rsidTr="00626771">
        <w:tc>
          <w:tcPr>
            <w:tcW w:w="4428" w:type="dxa"/>
          </w:tcPr>
          <w:p w:rsidR="00626771" w:rsidRDefault="005664AD">
            <w:pPr>
              <w:pStyle w:val="TableBodyText"/>
            </w:pPr>
            <w:r>
              <w:t>0x001E</w:t>
            </w:r>
          </w:p>
        </w:tc>
        <w:tc>
          <w:tcPr>
            <w:tcW w:w="4428" w:type="dxa"/>
          </w:tcPr>
          <w:p w:rsidR="00626771" w:rsidRDefault="005664AD">
            <w:pPr>
              <w:pStyle w:val="TableBodyText"/>
            </w:pPr>
            <w:r>
              <w:t xml:space="preserve">OfficeArt </w:t>
            </w:r>
            <w:r>
              <w:t>object</w:t>
            </w:r>
          </w:p>
        </w:tc>
      </w:tr>
    </w:tbl>
    <w:p w:rsidR="00626771" w:rsidRDefault="00626771"/>
    <w:p w:rsidR="00626771" w:rsidRDefault="005664AD">
      <w:r>
        <w:rPr>
          <w:b/>
        </w:rPr>
        <w:t xml:space="preserve">id (2 bytes): </w:t>
      </w:r>
      <w:r>
        <w:t xml:space="preserve">An unsigned integer that specifies the ID of this object. This object ID is used by other types to refer to this object. The value of </w:t>
      </w:r>
      <w:r>
        <w:rPr>
          <w:b/>
        </w:rPr>
        <w:t>id</w:t>
      </w:r>
      <w:r>
        <w:t xml:space="preserve"> MUST be unique among all </w:t>
      </w:r>
      <w:r>
        <w:rPr>
          <w:b/>
        </w:rPr>
        <w:t>Obj</w:t>
      </w:r>
      <w:r>
        <w:t xml:space="preserve"> records within the Chart Sheet substream </w:t>
      </w:r>
      <w:hyperlink w:anchor="gt_24ddbbb4-b79e-4419-96ec-0fdd229c9ebf">
        <w:r>
          <w:rPr>
            <w:rStyle w:val="HyperlinkGreen"/>
            <w:b/>
          </w:rPr>
          <w:t>ABNF</w:t>
        </w:r>
      </w:hyperlink>
      <w:r>
        <w:t>.</w:t>
      </w:r>
    </w:p>
    <w:p w:rsidR="00626771" w:rsidRDefault="005664AD">
      <w:r>
        <w:rPr>
          <w:b/>
        </w:rPr>
        <w:t xml:space="preserve">A - fLocked (1 bit): </w:t>
      </w:r>
      <w:r>
        <w:t>MUST be ignored and MUST be set to 1.</w:t>
      </w:r>
    </w:p>
    <w:p w:rsidR="00626771" w:rsidRDefault="005664AD">
      <w:r>
        <w:rPr>
          <w:b/>
        </w:rPr>
        <w:t xml:space="preserve">B - reserved (1 bit): </w:t>
      </w:r>
      <w:r>
        <w:t>Reserved. MUST be set to zero.</w:t>
      </w:r>
    </w:p>
    <w:p w:rsidR="00626771" w:rsidRDefault="005664AD">
      <w:r>
        <w:rPr>
          <w:b/>
        </w:rPr>
        <w:t xml:space="preserve">C - fDefaultSize (1 bit): </w:t>
      </w:r>
      <w:r>
        <w:t>MUST be ignored and MUST be set to zero.</w:t>
      </w:r>
    </w:p>
    <w:p w:rsidR="00626771" w:rsidRDefault="005664AD">
      <w:r>
        <w:rPr>
          <w:b/>
        </w:rPr>
        <w:t xml:space="preserve">D - fPublished (1 bit): </w:t>
      </w:r>
      <w:r>
        <w:t>MUST be set</w:t>
      </w:r>
      <w:r>
        <w:t xml:space="preserve"> to zero and MUST be ignored.</w:t>
      </w:r>
    </w:p>
    <w:p w:rsidR="00626771" w:rsidRDefault="005664AD">
      <w:r>
        <w:rPr>
          <w:b/>
        </w:rPr>
        <w:t xml:space="preserve">E - fPrint (1 bit): </w:t>
      </w:r>
      <w:r>
        <w:t>MUST be ignored and MUST be set to 1.</w:t>
      </w:r>
    </w:p>
    <w:p w:rsidR="00626771" w:rsidRDefault="005664AD">
      <w:r>
        <w:rPr>
          <w:b/>
        </w:rPr>
        <w:t xml:space="preserve">F - unused1 (1 bit): </w:t>
      </w:r>
      <w:r>
        <w:t>Undefined and MUST be ignored.</w:t>
      </w:r>
    </w:p>
    <w:p w:rsidR="00626771" w:rsidRDefault="005664AD">
      <w:r>
        <w:rPr>
          <w:b/>
        </w:rPr>
        <w:t xml:space="preserve">G - unused2 (1 bit): </w:t>
      </w:r>
      <w:r>
        <w:t xml:space="preserve">Undefined and MUST be ignored </w:t>
      </w:r>
    </w:p>
    <w:p w:rsidR="00626771" w:rsidRDefault="005664AD">
      <w:r>
        <w:rPr>
          <w:b/>
        </w:rPr>
        <w:t xml:space="preserve">H - fDisabled (1 bit): </w:t>
      </w:r>
      <w:r>
        <w:t>MUST be ignored and MUST be set to zero.</w:t>
      </w:r>
    </w:p>
    <w:p w:rsidR="00626771" w:rsidRDefault="005664AD">
      <w:r>
        <w:rPr>
          <w:b/>
        </w:rPr>
        <w:t xml:space="preserve">I - fUIObj (1 bit): </w:t>
      </w:r>
      <w:r>
        <w:t>MUST be ignored and MUST be set to zero.</w:t>
      </w:r>
    </w:p>
    <w:p w:rsidR="00626771" w:rsidRDefault="005664AD">
      <w:r>
        <w:rPr>
          <w:b/>
        </w:rPr>
        <w:t xml:space="preserve">J - fRecalcObj (1 bit): </w:t>
      </w:r>
      <w:r>
        <w:t>Undefined and MUST be ignored.</w:t>
      </w:r>
    </w:p>
    <w:p w:rsidR="00626771" w:rsidRDefault="005664AD">
      <w:r>
        <w:rPr>
          <w:b/>
        </w:rPr>
        <w:t xml:space="preserve">K - unused3 (1 bit): </w:t>
      </w:r>
      <w:r>
        <w:t>Undefined and MUST be ignored.</w:t>
      </w:r>
    </w:p>
    <w:p w:rsidR="00626771" w:rsidRDefault="005664AD">
      <w:r>
        <w:rPr>
          <w:b/>
        </w:rPr>
        <w:t xml:space="preserve">L - unused4 (1 bit): </w:t>
      </w:r>
      <w:r>
        <w:t>Undefined and MUST be ignored.</w:t>
      </w:r>
    </w:p>
    <w:p w:rsidR="00626771" w:rsidRDefault="005664AD">
      <w:r>
        <w:rPr>
          <w:b/>
        </w:rPr>
        <w:t xml:space="preserve">M - fRecalcObjAlways (1 bit): </w:t>
      </w:r>
      <w:r>
        <w:t>Undefined and MUST be ignored.</w:t>
      </w:r>
    </w:p>
    <w:p w:rsidR="00626771" w:rsidRDefault="005664AD">
      <w:r>
        <w:rPr>
          <w:b/>
        </w:rPr>
        <w:t xml:space="preserve">N - unused5 (1 bit): </w:t>
      </w:r>
      <w:r>
        <w:t xml:space="preserve">Undefined and MUST be ignored. </w:t>
      </w:r>
    </w:p>
    <w:p w:rsidR="00626771" w:rsidRDefault="005664AD">
      <w:r>
        <w:rPr>
          <w:b/>
        </w:rPr>
        <w:t xml:space="preserve">O - unused6 (1 bit): </w:t>
      </w:r>
      <w:r>
        <w:t>Undefined and MUST be ignored.</w:t>
      </w:r>
    </w:p>
    <w:p w:rsidR="00626771" w:rsidRDefault="005664AD">
      <w:r>
        <w:rPr>
          <w:b/>
        </w:rPr>
        <w:t xml:space="preserve">P - unused7 (1 bit): </w:t>
      </w:r>
      <w:r>
        <w:t>Undefined and MUST be ignored.</w:t>
      </w:r>
    </w:p>
    <w:p w:rsidR="00626771" w:rsidRDefault="005664AD">
      <w:r>
        <w:rPr>
          <w:b/>
        </w:rPr>
        <w:t xml:space="preserve">unused8 (4 bytes): </w:t>
      </w:r>
      <w:r>
        <w:t>Undefined and MUST be ignored.</w:t>
      </w:r>
    </w:p>
    <w:p w:rsidR="00626771" w:rsidRDefault="005664AD">
      <w:r>
        <w:rPr>
          <w:b/>
        </w:rPr>
        <w:lastRenderedPageBreak/>
        <w:t>unused9 (4 bytes):</w:t>
      </w:r>
      <w:r>
        <w:rPr>
          <w:b/>
        </w:rPr>
        <w:t xml:space="preserve"> </w:t>
      </w:r>
      <w:r>
        <w:t>Undefined and MUST be ignored.</w:t>
      </w:r>
    </w:p>
    <w:p w:rsidR="00626771" w:rsidRDefault="005664AD">
      <w:r>
        <w:rPr>
          <w:b/>
        </w:rPr>
        <w:t xml:space="preserve">unused10 (4 bytes): </w:t>
      </w:r>
      <w:r>
        <w:t>Undefined and MUST be ignored.</w:t>
      </w:r>
    </w:p>
    <w:p w:rsidR="00626771" w:rsidRDefault="005664AD">
      <w:pPr>
        <w:pStyle w:val="Heading3"/>
      </w:pPr>
      <w:bookmarkStart w:id="652" w:name="Section_743509cdb5d54007baaf95dc60ca4928"/>
      <w:bookmarkStart w:id="653" w:name="FtGmo"/>
      <w:bookmarkStart w:id="654" w:name="_Toc69880037"/>
      <w:r>
        <w:t>FtGmo</w:t>
      </w:r>
      <w:bookmarkEnd w:id="652"/>
      <w:bookmarkEnd w:id="653"/>
      <w:bookmarkEnd w:id="654"/>
      <w:r>
        <w:fldChar w:fldCharType="begin"/>
      </w:r>
      <w:r>
        <w:instrText xml:space="preserve"> XE "Structure:FtGmo" </w:instrText>
      </w:r>
      <w:r>
        <w:fldChar w:fldCharType="end"/>
      </w:r>
      <w:r>
        <w:fldChar w:fldCharType="begin"/>
      </w:r>
      <w:r>
        <w:instrText xml:space="preserve"> XE "FtGmo structure" </w:instrText>
      </w:r>
      <w:r>
        <w:fldChar w:fldCharType="end"/>
      </w:r>
    </w:p>
    <w:p w:rsidR="00626771" w:rsidRDefault="005664AD">
      <w:r>
        <w:t xml:space="preserve">This structure appears in a group-type </w:t>
      </w:r>
      <w:r>
        <w:rPr>
          <w:b/>
        </w:rPr>
        <w:t>Obj</w:t>
      </w:r>
      <w:r>
        <w:t xml:space="preserve"> record.</w:t>
      </w:r>
    </w:p>
    <w:p w:rsidR="00626771" w:rsidRDefault="00626771"/>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ft</w:t>
            </w:r>
          </w:p>
        </w:tc>
        <w:tc>
          <w:tcPr>
            <w:tcW w:w="4320" w:type="dxa"/>
            <w:gridSpan w:val="16"/>
          </w:tcPr>
          <w:p w:rsidR="00626771" w:rsidRDefault="005664AD">
            <w:pPr>
              <w:pStyle w:val="PacketDiagramBodyText"/>
            </w:pPr>
            <w:r>
              <w:t>cb</w:t>
            </w:r>
          </w:p>
        </w:tc>
      </w:tr>
      <w:tr w:rsidR="00626771" w:rsidTr="00626771">
        <w:trPr>
          <w:gridAfter w:val="16"/>
          <w:wAfter w:w="4320" w:type="dxa"/>
          <w:trHeight w:hRule="exact" w:val="490"/>
        </w:trPr>
        <w:tc>
          <w:tcPr>
            <w:tcW w:w="4320" w:type="dxa"/>
            <w:gridSpan w:val="16"/>
          </w:tcPr>
          <w:p w:rsidR="00626771" w:rsidRDefault="005664AD">
            <w:pPr>
              <w:pStyle w:val="PacketDiagramBodyText"/>
            </w:pPr>
            <w:r>
              <w:t>unused</w:t>
            </w:r>
          </w:p>
        </w:tc>
      </w:tr>
    </w:tbl>
    <w:p w:rsidR="00626771" w:rsidRDefault="005664AD">
      <w:r>
        <w:rPr>
          <w:b/>
        </w:rPr>
        <w:t xml:space="preserve">ft (2 bytes): </w:t>
      </w:r>
      <w:r>
        <w:t>Reserved. MUST be set to 0x0006.</w:t>
      </w:r>
    </w:p>
    <w:p w:rsidR="00626771" w:rsidRDefault="005664AD">
      <w:r>
        <w:rPr>
          <w:b/>
        </w:rPr>
        <w:t xml:space="preserve">cb (2 bytes): </w:t>
      </w:r>
      <w:r>
        <w:t>Reserved. MUST be set to 0x0002</w:t>
      </w:r>
    </w:p>
    <w:p w:rsidR="00626771" w:rsidRDefault="005664AD">
      <w:r>
        <w:rPr>
          <w:b/>
        </w:rPr>
        <w:t xml:space="preserve">unused (2 bytes): </w:t>
      </w:r>
      <w:r>
        <w:t>Undefined and MUST be ignored.</w:t>
      </w:r>
    </w:p>
    <w:p w:rsidR="00626771" w:rsidRDefault="005664AD">
      <w:pPr>
        <w:pStyle w:val="Heading3"/>
      </w:pPr>
      <w:bookmarkStart w:id="655" w:name="Section_408f82a2e2d84d878c2335b7d0ae4638"/>
      <w:bookmarkStart w:id="656" w:name="Graph_Col"/>
      <w:bookmarkStart w:id="657" w:name="_Toc69880038"/>
      <w:r>
        <w:t>Graph_Col</w:t>
      </w:r>
      <w:bookmarkEnd w:id="655"/>
      <w:bookmarkEnd w:id="656"/>
      <w:bookmarkEnd w:id="657"/>
      <w:r>
        <w:fldChar w:fldCharType="begin"/>
      </w:r>
      <w:r>
        <w:instrText xml:space="preserve"> XE "Structure:Graph_Col" </w:instrText>
      </w:r>
      <w:r>
        <w:fldChar w:fldCharType="end"/>
      </w:r>
      <w:r>
        <w:fldChar w:fldCharType="begin"/>
      </w:r>
      <w:r>
        <w:instrText xml:space="preserve"> XE "Graph_Col structure" </w:instrText>
      </w:r>
      <w:r>
        <w:fldChar w:fldCharType="end"/>
      </w:r>
    </w:p>
    <w:p w:rsidR="00626771" w:rsidRDefault="005664AD">
      <w:r>
        <w:t xml:space="preserve">This structure specifies a column index in a </w:t>
      </w:r>
      <w:hyperlink w:anchor="gt_044a2880-814e-4b2f-b3eb-e5d78d499896">
        <w:r>
          <w:rPr>
            <w:rStyle w:val="HyperlinkGreen"/>
            <w:b/>
          </w:rPr>
          <w:t>datasheet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col</w:t>
            </w:r>
          </w:p>
        </w:tc>
      </w:tr>
    </w:tbl>
    <w:p w:rsidR="00626771" w:rsidRDefault="005664AD">
      <w:pPr>
        <w:pStyle w:val="Definition-Field"/>
      </w:pPr>
      <w:r>
        <w:rPr>
          <w:b/>
        </w:rPr>
        <w:t xml:space="preserve">col (2 bytes): </w:t>
      </w:r>
      <w:r>
        <w:t>An unsigned integer that specifies a zero-based index of a column in the datasheet that contains this structure. MUST be less than or equal to 0x0F9F.</w:t>
      </w:r>
    </w:p>
    <w:p w:rsidR="00626771" w:rsidRDefault="005664AD">
      <w:pPr>
        <w:pStyle w:val="Heading3"/>
      </w:pPr>
      <w:bookmarkStart w:id="658" w:name="Section_c700a04700cd4825b571ddfd79890fb2"/>
      <w:bookmarkStart w:id="659" w:name="Graph_Rw"/>
      <w:bookmarkStart w:id="660" w:name="_Toc69880039"/>
      <w:r>
        <w:t>Graph_Rw</w:t>
      </w:r>
      <w:bookmarkEnd w:id="658"/>
      <w:bookmarkEnd w:id="659"/>
      <w:bookmarkEnd w:id="660"/>
      <w:r>
        <w:fldChar w:fldCharType="begin"/>
      </w:r>
      <w:r>
        <w:instrText xml:space="preserve"> XE "Structure:Graph_Rw" </w:instrText>
      </w:r>
      <w:r>
        <w:fldChar w:fldCharType="end"/>
      </w:r>
      <w:r>
        <w:fldChar w:fldCharType="begin"/>
      </w:r>
      <w:r>
        <w:instrText xml:space="preserve"> XE "Graph_Rw structure" </w:instrText>
      </w:r>
      <w:r>
        <w:fldChar w:fldCharType="end"/>
      </w:r>
    </w:p>
    <w:p w:rsidR="00626771" w:rsidRDefault="005664AD">
      <w:r>
        <w:t xml:space="preserve">This structure specifies a row index in a </w:t>
      </w:r>
      <w:hyperlink w:anchor="gt_044a2880-814e-4b2f-b3eb-e5d78d499896">
        <w:r>
          <w:rPr>
            <w:rStyle w:val="HyperlinkGreen"/>
            <w:b/>
          </w:rPr>
          <w:t>datasheet</w:t>
        </w:r>
      </w:hyperlink>
      <w:r>
        <w:t>.</w:t>
      </w:r>
    </w:p>
    <w:p w:rsidR="00626771" w:rsidRDefault="00626771"/>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rw</w:t>
            </w:r>
          </w:p>
        </w:tc>
      </w:tr>
    </w:tbl>
    <w:p w:rsidR="00626771" w:rsidRDefault="005664AD">
      <w:pPr>
        <w:pStyle w:val="Definition-Field"/>
      </w:pPr>
      <w:r>
        <w:rPr>
          <w:b/>
        </w:rPr>
        <w:t xml:space="preserve">rw (2 bytes): </w:t>
      </w:r>
      <w:r>
        <w:t>An unsigned integer that specifies a zero-based index of a row in the datasheet</w:t>
      </w:r>
      <w:r>
        <w:t xml:space="preserve"> that contains this structure. MUST be less than or equal to 0x0F9F.</w:t>
      </w:r>
    </w:p>
    <w:p w:rsidR="00626771" w:rsidRDefault="005664AD">
      <w:pPr>
        <w:pStyle w:val="Heading3"/>
      </w:pPr>
      <w:bookmarkStart w:id="661" w:name="Section_79b93b0a4fab42e1a0f4dbfab02f42cb"/>
      <w:bookmarkStart w:id="662" w:name="Icv"/>
      <w:bookmarkStart w:id="663" w:name="_Toc69880040"/>
      <w:r>
        <w:t>Icv</w:t>
      </w:r>
      <w:bookmarkEnd w:id="661"/>
      <w:bookmarkEnd w:id="662"/>
      <w:bookmarkEnd w:id="663"/>
      <w:r>
        <w:fldChar w:fldCharType="begin"/>
      </w:r>
      <w:r>
        <w:instrText xml:space="preserve"> XE "Structure:Icv" </w:instrText>
      </w:r>
      <w:r>
        <w:fldChar w:fldCharType="end"/>
      </w:r>
      <w:r>
        <w:fldChar w:fldCharType="begin"/>
      </w:r>
      <w:r>
        <w:instrText xml:space="preserve"> XE "Icv structure" </w:instrText>
      </w:r>
      <w:r>
        <w:fldChar w:fldCharType="end"/>
      </w:r>
    </w:p>
    <w:p w:rsidR="00626771" w:rsidRDefault="005664AD">
      <w:r>
        <w:t>This structure specifies a color in the color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lastRenderedPageBreak/>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icv</w:t>
            </w:r>
          </w:p>
        </w:tc>
      </w:tr>
    </w:tbl>
    <w:p w:rsidR="00626771" w:rsidRDefault="005664AD">
      <w:pPr>
        <w:pStyle w:val="Definition-Field"/>
      </w:pPr>
      <w:r>
        <w:rPr>
          <w:b/>
        </w:rPr>
        <w:t xml:space="preserve">icv (2 bytes): </w:t>
      </w:r>
      <w:r>
        <w:t>An unsigned integer that specifies a color from the color table. The value MUST be one of the following values:</w:t>
      </w:r>
    </w:p>
    <w:p w:rsidR="00626771" w:rsidRDefault="005664AD">
      <w:pPr>
        <w:pStyle w:val="Definition-Field"/>
        <w:numPr>
          <w:ilvl w:val="0"/>
          <w:numId w:val="48"/>
        </w:numPr>
      </w:pPr>
      <w:r>
        <w:t>A value greater than or equal to 0x0000 and less than or equal to 0x0041.</w:t>
      </w:r>
    </w:p>
    <w:p w:rsidR="00626771" w:rsidRDefault="005664AD">
      <w:pPr>
        <w:pStyle w:val="Definition-Field"/>
        <w:numPr>
          <w:ilvl w:val="0"/>
          <w:numId w:val="48"/>
        </w:numPr>
      </w:pPr>
      <w:r>
        <w:t>A value greater than or equal to 0x004D and less than o</w:t>
      </w:r>
      <w:r>
        <w:t>r equal to 0x004F.</w:t>
      </w:r>
    </w:p>
    <w:p w:rsidR="00626771" w:rsidRDefault="005664AD">
      <w:pPr>
        <w:pStyle w:val="Definition-Field"/>
        <w:numPr>
          <w:ilvl w:val="0"/>
          <w:numId w:val="48"/>
        </w:numPr>
      </w:pPr>
      <w:r>
        <w:t>A value of 0x7FFF.</w:t>
      </w:r>
    </w:p>
    <w:p w:rsidR="00626771" w:rsidRDefault="005664AD">
      <w:pPr>
        <w:pStyle w:val="Definition-Field2"/>
      </w:pPr>
      <w:r>
        <w:t>The values that are greater than or equal to 0x0000 and less than or equal to 0x0007 specify built-in color constants as specified by the following table.</w:t>
      </w:r>
    </w:p>
    <w:tbl>
      <w:tblPr>
        <w:tblStyle w:val="Table-ShadedHeaderIndented"/>
        <w:tblW w:w="0" w:type="auto"/>
        <w:tblLook w:val="04A0" w:firstRow="1" w:lastRow="0" w:firstColumn="1" w:lastColumn="0" w:noHBand="0" w:noVBand="1"/>
      </w:tblPr>
      <w:tblGrid>
        <w:gridCol w:w="1812"/>
        <w:gridCol w:w="2058"/>
        <w:gridCol w:w="1470"/>
        <w:gridCol w:w="1470"/>
        <w:gridCol w:w="147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812" w:type="dxa"/>
          </w:tcPr>
          <w:p w:rsidR="00626771" w:rsidRDefault="005664AD">
            <w:pPr>
              <w:pStyle w:val="TableHeaderText"/>
            </w:pPr>
            <w:r>
              <w:t>icv value</w:t>
            </w:r>
          </w:p>
        </w:tc>
        <w:tc>
          <w:tcPr>
            <w:tcW w:w="2058" w:type="dxa"/>
          </w:tcPr>
          <w:p w:rsidR="00626771" w:rsidRDefault="005664AD">
            <w:pPr>
              <w:pStyle w:val="TableHeaderText"/>
            </w:pPr>
            <w:r>
              <w:t>Color description</w:t>
            </w:r>
          </w:p>
        </w:tc>
        <w:tc>
          <w:tcPr>
            <w:tcW w:w="1470" w:type="dxa"/>
          </w:tcPr>
          <w:p w:rsidR="00626771" w:rsidRDefault="005664AD">
            <w:pPr>
              <w:pStyle w:val="TableHeaderText"/>
            </w:pPr>
            <w:r>
              <w:t>Red value</w:t>
            </w:r>
          </w:p>
        </w:tc>
        <w:tc>
          <w:tcPr>
            <w:tcW w:w="1470" w:type="dxa"/>
          </w:tcPr>
          <w:p w:rsidR="00626771" w:rsidRDefault="005664AD">
            <w:pPr>
              <w:pStyle w:val="TableHeaderText"/>
            </w:pPr>
            <w:r>
              <w:t>Green value</w:t>
            </w:r>
          </w:p>
        </w:tc>
        <w:tc>
          <w:tcPr>
            <w:tcW w:w="1470" w:type="dxa"/>
          </w:tcPr>
          <w:p w:rsidR="00626771" w:rsidRDefault="005664AD">
            <w:pPr>
              <w:pStyle w:val="TableHeaderText"/>
            </w:pPr>
            <w:r>
              <w:t>Blue value</w:t>
            </w:r>
          </w:p>
        </w:tc>
      </w:tr>
      <w:tr w:rsidR="00626771" w:rsidTr="00626771">
        <w:tc>
          <w:tcPr>
            <w:tcW w:w="1812" w:type="dxa"/>
          </w:tcPr>
          <w:p w:rsidR="00626771" w:rsidRDefault="005664AD">
            <w:pPr>
              <w:pStyle w:val="TableBodyText"/>
              <w:spacing w:before="0" w:after="0"/>
            </w:pPr>
            <w:r>
              <w:t>0</w:t>
            </w:r>
            <w:r>
              <w:t>x0000</w:t>
            </w:r>
          </w:p>
        </w:tc>
        <w:tc>
          <w:tcPr>
            <w:tcW w:w="2058" w:type="dxa"/>
          </w:tcPr>
          <w:p w:rsidR="00626771" w:rsidRDefault="005664AD">
            <w:pPr>
              <w:pStyle w:val="TableBodyText"/>
              <w:spacing w:before="0" w:after="0"/>
            </w:pPr>
            <w:r>
              <w:t>Black</w:t>
            </w:r>
          </w:p>
        </w:tc>
        <w:tc>
          <w:tcPr>
            <w:tcW w:w="1470" w:type="dxa"/>
          </w:tcPr>
          <w:p w:rsidR="00626771" w:rsidRDefault="005664AD">
            <w:pPr>
              <w:pStyle w:val="TableBodyText"/>
              <w:spacing w:before="0" w:after="0"/>
            </w:pPr>
            <w:r>
              <w:t>0</w:t>
            </w:r>
          </w:p>
        </w:tc>
        <w:tc>
          <w:tcPr>
            <w:tcW w:w="1470" w:type="dxa"/>
          </w:tcPr>
          <w:p w:rsidR="00626771" w:rsidRDefault="005664AD">
            <w:pPr>
              <w:pStyle w:val="TableBodyText"/>
              <w:spacing w:before="0" w:after="0"/>
            </w:pPr>
            <w:r>
              <w:t>0</w:t>
            </w:r>
          </w:p>
        </w:tc>
        <w:tc>
          <w:tcPr>
            <w:tcW w:w="1470" w:type="dxa"/>
          </w:tcPr>
          <w:p w:rsidR="00626771" w:rsidRDefault="005664AD">
            <w:pPr>
              <w:pStyle w:val="TableBodyText"/>
              <w:spacing w:before="0" w:after="0"/>
            </w:pPr>
            <w:r>
              <w:t>0</w:t>
            </w:r>
          </w:p>
        </w:tc>
      </w:tr>
      <w:tr w:rsidR="00626771" w:rsidTr="00626771">
        <w:tc>
          <w:tcPr>
            <w:tcW w:w="1812" w:type="dxa"/>
          </w:tcPr>
          <w:p w:rsidR="00626771" w:rsidRDefault="005664AD">
            <w:pPr>
              <w:pStyle w:val="TableBodyText"/>
              <w:spacing w:before="0" w:after="0"/>
            </w:pPr>
            <w:r>
              <w:t>0x0001</w:t>
            </w:r>
          </w:p>
        </w:tc>
        <w:tc>
          <w:tcPr>
            <w:tcW w:w="2058" w:type="dxa"/>
          </w:tcPr>
          <w:p w:rsidR="00626771" w:rsidRDefault="005664AD">
            <w:pPr>
              <w:pStyle w:val="TableBodyText"/>
              <w:spacing w:before="0" w:after="0"/>
            </w:pPr>
            <w:r>
              <w:t>White</w:t>
            </w:r>
          </w:p>
        </w:tc>
        <w:tc>
          <w:tcPr>
            <w:tcW w:w="1470" w:type="dxa"/>
          </w:tcPr>
          <w:p w:rsidR="00626771" w:rsidRDefault="005664AD">
            <w:pPr>
              <w:pStyle w:val="TableBodyText"/>
              <w:spacing w:before="0" w:after="0"/>
            </w:pPr>
            <w:r>
              <w:t>255</w:t>
            </w:r>
          </w:p>
        </w:tc>
        <w:tc>
          <w:tcPr>
            <w:tcW w:w="1470" w:type="dxa"/>
          </w:tcPr>
          <w:p w:rsidR="00626771" w:rsidRDefault="005664AD">
            <w:pPr>
              <w:pStyle w:val="TableBodyText"/>
              <w:spacing w:before="0" w:after="0"/>
            </w:pPr>
            <w:r>
              <w:t>255</w:t>
            </w:r>
          </w:p>
        </w:tc>
        <w:tc>
          <w:tcPr>
            <w:tcW w:w="1470" w:type="dxa"/>
          </w:tcPr>
          <w:p w:rsidR="00626771" w:rsidRDefault="005664AD">
            <w:pPr>
              <w:pStyle w:val="TableBodyText"/>
              <w:spacing w:before="0" w:after="0"/>
            </w:pPr>
            <w:r>
              <w:t>255</w:t>
            </w:r>
          </w:p>
        </w:tc>
      </w:tr>
      <w:tr w:rsidR="00626771" w:rsidTr="00626771">
        <w:tc>
          <w:tcPr>
            <w:tcW w:w="1812" w:type="dxa"/>
          </w:tcPr>
          <w:p w:rsidR="00626771" w:rsidRDefault="005664AD">
            <w:pPr>
              <w:pStyle w:val="TableBodyText"/>
            </w:pPr>
            <w:r>
              <w:t>0x0002</w:t>
            </w:r>
          </w:p>
        </w:tc>
        <w:tc>
          <w:tcPr>
            <w:tcW w:w="2058" w:type="dxa"/>
          </w:tcPr>
          <w:p w:rsidR="00626771" w:rsidRDefault="005664AD">
            <w:pPr>
              <w:pStyle w:val="TableBodyText"/>
            </w:pPr>
            <w:r>
              <w:t>Red</w:t>
            </w:r>
          </w:p>
        </w:tc>
        <w:tc>
          <w:tcPr>
            <w:tcW w:w="1470" w:type="dxa"/>
          </w:tcPr>
          <w:p w:rsidR="00626771" w:rsidRDefault="005664AD">
            <w:pPr>
              <w:pStyle w:val="TableBodyText"/>
            </w:pPr>
            <w:r>
              <w:t>255</w:t>
            </w:r>
          </w:p>
        </w:tc>
        <w:tc>
          <w:tcPr>
            <w:tcW w:w="1470" w:type="dxa"/>
          </w:tcPr>
          <w:p w:rsidR="00626771" w:rsidRDefault="005664AD">
            <w:pPr>
              <w:pStyle w:val="TableBodyText"/>
            </w:pPr>
            <w:r>
              <w:t>0</w:t>
            </w:r>
          </w:p>
        </w:tc>
        <w:tc>
          <w:tcPr>
            <w:tcW w:w="1470" w:type="dxa"/>
          </w:tcPr>
          <w:p w:rsidR="00626771" w:rsidRDefault="005664AD">
            <w:pPr>
              <w:pStyle w:val="TableBodyText"/>
            </w:pPr>
            <w:r>
              <w:t>0</w:t>
            </w:r>
          </w:p>
        </w:tc>
      </w:tr>
      <w:tr w:rsidR="00626771" w:rsidTr="00626771">
        <w:tc>
          <w:tcPr>
            <w:tcW w:w="1812" w:type="dxa"/>
          </w:tcPr>
          <w:p w:rsidR="00626771" w:rsidRDefault="005664AD">
            <w:pPr>
              <w:pStyle w:val="TableBodyText"/>
            </w:pPr>
            <w:r>
              <w:t>0x0003</w:t>
            </w:r>
          </w:p>
        </w:tc>
        <w:tc>
          <w:tcPr>
            <w:tcW w:w="2058" w:type="dxa"/>
          </w:tcPr>
          <w:p w:rsidR="00626771" w:rsidRDefault="005664AD">
            <w:pPr>
              <w:pStyle w:val="TableBodyText"/>
            </w:pPr>
            <w:r>
              <w:t>Green</w:t>
            </w:r>
          </w:p>
        </w:tc>
        <w:tc>
          <w:tcPr>
            <w:tcW w:w="1470" w:type="dxa"/>
          </w:tcPr>
          <w:p w:rsidR="00626771" w:rsidRDefault="005664AD">
            <w:pPr>
              <w:pStyle w:val="TableBodyText"/>
            </w:pPr>
            <w:r>
              <w:t>0</w:t>
            </w:r>
          </w:p>
        </w:tc>
        <w:tc>
          <w:tcPr>
            <w:tcW w:w="1470" w:type="dxa"/>
          </w:tcPr>
          <w:p w:rsidR="00626771" w:rsidRDefault="005664AD">
            <w:pPr>
              <w:pStyle w:val="TableBodyText"/>
            </w:pPr>
            <w:r>
              <w:t>255</w:t>
            </w:r>
          </w:p>
        </w:tc>
        <w:tc>
          <w:tcPr>
            <w:tcW w:w="1470" w:type="dxa"/>
          </w:tcPr>
          <w:p w:rsidR="00626771" w:rsidRDefault="005664AD">
            <w:pPr>
              <w:pStyle w:val="TableBodyText"/>
            </w:pPr>
            <w:r>
              <w:t>0</w:t>
            </w:r>
          </w:p>
        </w:tc>
      </w:tr>
      <w:tr w:rsidR="00626771" w:rsidTr="00626771">
        <w:tc>
          <w:tcPr>
            <w:tcW w:w="1812" w:type="dxa"/>
          </w:tcPr>
          <w:p w:rsidR="00626771" w:rsidRDefault="005664AD">
            <w:pPr>
              <w:pStyle w:val="TableBodyText"/>
            </w:pPr>
            <w:r>
              <w:t>0x0004</w:t>
            </w:r>
          </w:p>
        </w:tc>
        <w:tc>
          <w:tcPr>
            <w:tcW w:w="2058" w:type="dxa"/>
          </w:tcPr>
          <w:p w:rsidR="00626771" w:rsidRDefault="005664AD">
            <w:pPr>
              <w:pStyle w:val="TableBodyText"/>
            </w:pPr>
            <w:r>
              <w:t>Blue</w:t>
            </w:r>
          </w:p>
        </w:tc>
        <w:tc>
          <w:tcPr>
            <w:tcW w:w="1470" w:type="dxa"/>
          </w:tcPr>
          <w:p w:rsidR="00626771" w:rsidRDefault="005664AD">
            <w:pPr>
              <w:pStyle w:val="TableBodyText"/>
            </w:pPr>
            <w:r>
              <w:t>0</w:t>
            </w:r>
          </w:p>
        </w:tc>
        <w:tc>
          <w:tcPr>
            <w:tcW w:w="1470" w:type="dxa"/>
          </w:tcPr>
          <w:p w:rsidR="00626771" w:rsidRDefault="005664AD">
            <w:pPr>
              <w:pStyle w:val="TableBodyText"/>
            </w:pPr>
            <w:r>
              <w:t>0</w:t>
            </w:r>
          </w:p>
        </w:tc>
        <w:tc>
          <w:tcPr>
            <w:tcW w:w="1470" w:type="dxa"/>
          </w:tcPr>
          <w:p w:rsidR="00626771" w:rsidRDefault="005664AD">
            <w:pPr>
              <w:pStyle w:val="TableBodyText"/>
            </w:pPr>
            <w:r>
              <w:t>255</w:t>
            </w:r>
          </w:p>
        </w:tc>
      </w:tr>
      <w:tr w:rsidR="00626771" w:rsidTr="00626771">
        <w:tc>
          <w:tcPr>
            <w:tcW w:w="1812" w:type="dxa"/>
          </w:tcPr>
          <w:p w:rsidR="00626771" w:rsidRDefault="005664AD">
            <w:pPr>
              <w:pStyle w:val="TableBodyText"/>
            </w:pPr>
            <w:r>
              <w:t>0x0005</w:t>
            </w:r>
          </w:p>
        </w:tc>
        <w:tc>
          <w:tcPr>
            <w:tcW w:w="2058" w:type="dxa"/>
          </w:tcPr>
          <w:p w:rsidR="00626771" w:rsidRDefault="005664AD">
            <w:pPr>
              <w:pStyle w:val="TableBodyText"/>
            </w:pPr>
            <w:r>
              <w:t>Yellow</w:t>
            </w:r>
          </w:p>
        </w:tc>
        <w:tc>
          <w:tcPr>
            <w:tcW w:w="1470" w:type="dxa"/>
          </w:tcPr>
          <w:p w:rsidR="00626771" w:rsidRDefault="005664AD">
            <w:pPr>
              <w:pStyle w:val="TableBodyText"/>
            </w:pPr>
            <w:r>
              <w:t>255</w:t>
            </w:r>
          </w:p>
        </w:tc>
        <w:tc>
          <w:tcPr>
            <w:tcW w:w="1470" w:type="dxa"/>
          </w:tcPr>
          <w:p w:rsidR="00626771" w:rsidRDefault="005664AD">
            <w:pPr>
              <w:pStyle w:val="TableBodyText"/>
            </w:pPr>
            <w:r>
              <w:t>255</w:t>
            </w:r>
          </w:p>
        </w:tc>
        <w:tc>
          <w:tcPr>
            <w:tcW w:w="1470" w:type="dxa"/>
          </w:tcPr>
          <w:p w:rsidR="00626771" w:rsidRDefault="005664AD">
            <w:pPr>
              <w:pStyle w:val="TableBodyText"/>
            </w:pPr>
            <w:r>
              <w:t>0</w:t>
            </w:r>
          </w:p>
        </w:tc>
      </w:tr>
      <w:tr w:rsidR="00626771" w:rsidTr="00626771">
        <w:tc>
          <w:tcPr>
            <w:tcW w:w="1812" w:type="dxa"/>
          </w:tcPr>
          <w:p w:rsidR="00626771" w:rsidRDefault="005664AD">
            <w:pPr>
              <w:pStyle w:val="TableBodyText"/>
            </w:pPr>
            <w:r>
              <w:t>0x0006</w:t>
            </w:r>
          </w:p>
        </w:tc>
        <w:tc>
          <w:tcPr>
            <w:tcW w:w="2058" w:type="dxa"/>
          </w:tcPr>
          <w:p w:rsidR="00626771" w:rsidRDefault="005664AD">
            <w:pPr>
              <w:pStyle w:val="TableBodyText"/>
            </w:pPr>
            <w:r>
              <w:t>Magenta</w:t>
            </w:r>
          </w:p>
        </w:tc>
        <w:tc>
          <w:tcPr>
            <w:tcW w:w="1470" w:type="dxa"/>
          </w:tcPr>
          <w:p w:rsidR="00626771" w:rsidRDefault="005664AD">
            <w:pPr>
              <w:pStyle w:val="TableBodyText"/>
            </w:pPr>
            <w:r>
              <w:t>255</w:t>
            </w:r>
          </w:p>
        </w:tc>
        <w:tc>
          <w:tcPr>
            <w:tcW w:w="1470" w:type="dxa"/>
          </w:tcPr>
          <w:p w:rsidR="00626771" w:rsidRDefault="005664AD">
            <w:pPr>
              <w:pStyle w:val="TableBodyText"/>
            </w:pPr>
            <w:r>
              <w:t>0</w:t>
            </w:r>
          </w:p>
        </w:tc>
        <w:tc>
          <w:tcPr>
            <w:tcW w:w="1470" w:type="dxa"/>
          </w:tcPr>
          <w:p w:rsidR="00626771" w:rsidRDefault="005664AD">
            <w:pPr>
              <w:pStyle w:val="TableBodyText"/>
            </w:pPr>
            <w:r>
              <w:t>255</w:t>
            </w:r>
          </w:p>
        </w:tc>
      </w:tr>
      <w:tr w:rsidR="00626771" w:rsidTr="00626771">
        <w:tc>
          <w:tcPr>
            <w:tcW w:w="1812" w:type="dxa"/>
          </w:tcPr>
          <w:p w:rsidR="00626771" w:rsidRDefault="005664AD">
            <w:pPr>
              <w:pStyle w:val="TableBodyText"/>
            </w:pPr>
            <w:r>
              <w:t>0x0007</w:t>
            </w:r>
          </w:p>
        </w:tc>
        <w:tc>
          <w:tcPr>
            <w:tcW w:w="2058" w:type="dxa"/>
          </w:tcPr>
          <w:p w:rsidR="00626771" w:rsidRDefault="005664AD">
            <w:pPr>
              <w:pStyle w:val="TableBodyText"/>
            </w:pPr>
            <w:r>
              <w:t>Cyan</w:t>
            </w:r>
          </w:p>
        </w:tc>
        <w:tc>
          <w:tcPr>
            <w:tcW w:w="1470" w:type="dxa"/>
          </w:tcPr>
          <w:p w:rsidR="00626771" w:rsidRDefault="005664AD">
            <w:pPr>
              <w:pStyle w:val="TableBodyText"/>
            </w:pPr>
            <w:r>
              <w:t>0</w:t>
            </w:r>
          </w:p>
        </w:tc>
        <w:tc>
          <w:tcPr>
            <w:tcW w:w="1470" w:type="dxa"/>
          </w:tcPr>
          <w:p w:rsidR="00626771" w:rsidRDefault="005664AD">
            <w:pPr>
              <w:pStyle w:val="TableBodyText"/>
            </w:pPr>
            <w:r>
              <w:t>255</w:t>
            </w:r>
          </w:p>
        </w:tc>
        <w:tc>
          <w:tcPr>
            <w:tcW w:w="1470" w:type="dxa"/>
          </w:tcPr>
          <w:p w:rsidR="00626771" w:rsidRDefault="005664AD">
            <w:pPr>
              <w:pStyle w:val="TableBodyText"/>
            </w:pPr>
            <w:r>
              <w:t>255</w:t>
            </w:r>
          </w:p>
        </w:tc>
      </w:tr>
    </w:tbl>
    <w:p w:rsidR="00626771" w:rsidRDefault="005664AD">
      <w:pPr>
        <w:pStyle w:val="Definition-Field2"/>
      </w:pPr>
      <w:r>
        <w:t xml:space="preserve">The next 56 values in the table, the </w:t>
      </w:r>
      <w:r>
        <w:rPr>
          <w:b/>
        </w:rPr>
        <w:t>icv</w:t>
      </w:r>
      <w:r>
        <w:t xml:space="preserve"> values greater than or equal to 0x0008 and less than or equal to 0x003F, specify the palette colors in the table. If a </w:t>
      </w:r>
      <w:r>
        <w:rPr>
          <w:b/>
        </w:rPr>
        <w:t>Palette</w:t>
      </w:r>
      <w:r>
        <w:t xml:space="preserve"> record exists in this file, these </w:t>
      </w:r>
      <w:r>
        <w:rPr>
          <w:b/>
        </w:rPr>
        <w:t>icv</w:t>
      </w:r>
      <w:r>
        <w:t xml:space="preserve"> values specify colors from the </w:t>
      </w:r>
      <w:r>
        <w:rPr>
          <w:b/>
        </w:rPr>
        <w:t>rgColor</w:t>
      </w:r>
      <w:r>
        <w:t xml:space="preserve"> array in the </w:t>
      </w:r>
      <w:r>
        <w:rPr>
          <w:b/>
        </w:rPr>
        <w:t>Palette</w:t>
      </w:r>
      <w:r>
        <w:t xml:space="preserve"> record. If no </w:t>
      </w:r>
      <w:r>
        <w:rPr>
          <w:b/>
        </w:rPr>
        <w:t>Palette</w:t>
      </w:r>
      <w:r>
        <w:t xml:space="preserve"> record e</w:t>
      </w:r>
      <w:r>
        <w:t>xists, these values specify colors in the default palette. The next 56 values in this part of the color table are specified as shown in the following table.</w:t>
      </w:r>
    </w:p>
    <w:p w:rsidR="00626771" w:rsidRDefault="00626771"/>
    <w:tbl>
      <w:tblPr>
        <w:tblStyle w:val="Table-ShadedHeaderIndented"/>
        <w:tblW w:w="0" w:type="auto"/>
        <w:tblLook w:val="04A0" w:firstRow="1" w:lastRow="0" w:firstColumn="1" w:lastColumn="0" w:noHBand="0" w:noVBand="1"/>
      </w:tblPr>
      <w:tblGrid>
        <w:gridCol w:w="856"/>
        <w:gridCol w:w="2490"/>
        <w:gridCol w:w="1923"/>
        <w:gridCol w:w="1923"/>
        <w:gridCol w:w="1923"/>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0" w:type="auto"/>
          </w:tcPr>
          <w:p w:rsidR="00626771" w:rsidRDefault="005664AD">
            <w:pPr>
              <w:pStyle w:val="TableHeaderText"/>
              <w:spacing w:before="0" w:after="0"/>
            </w:pPr>
            <w:r>
              <w:t>Value</w:t>
            </w:r>
          </w:p>
        </w:tc>
        <w:tc>
          <w:tcPr>
            <w:tcW w:w="0" w:type="auto"/>
          </w:tcPr>
          <w:p w:rsidR="00626771" w:rsidRDefault="005664AD">
            <w:pPr>
              <w:pStyle w:val="TableHeaderText"/>
              <w:spacing w:before="0" w:after="0"/>
              <w:jc w:val="center"/>
            </w:pPr>
            <w:r>
              <w:t>If a Palette record exists in this file</w:t>
            </w:r>
          </w:p>
        </w:tc>
        <w:tc>
          <w:tcPr>
            <w:tcW w:w="0" w:type="auto"/>
          </w:tcPr>
          <w:p w:rsidR="00626771" w:rsidRDefault="005664AD">
            <w:pPr>
              <w:pStyle w:val="TableHeaderText"/>
              <w:spacing w:before="0" w:after="0"/>
              <w:jc w:val="center"/>
            </w:pPr>
            <w:r>
              <w:t>Default</w:t>
            </w:r>
          </w:p>
          <w:p w:rsidR="00626771" w:rsidRDefault="005664AD">
            <w:pPr>
              <w:pStyle w:val="TableHeaderText"/>
              <w:spacing w:before="0" w:after="0"/>
              <w:jc w:val="center"/>
            </w:pPr>
            <w:r>
              <w:t xml:space="preserve"> red value</w:t>
            </w:r>
          </w:p>
          <w:p w:rsidR="00626771" w:rsidRDefault="005664AD">
            <w:pPr>
              <w:pStyle w:val="TableHeaderText"/>
              <w:spacing w:before="0" w:after="0"/>
              <w:jc w:val="center"/>
            </w:pPr>
            <w:r>
              <w:t>(if no palette record in file)</w:t>
            </w:r>
          </w:p>
        </w:tc>
        <w:tc>
          <w:tcPr>
            <w:tcW w:w="0" w:type="auto"/>
          </w:tcPr>
          <w:p w:rsidR="00626771" w:rsidRDefault="005664AD">
            <w:pPr>
              <w:pStyle w:val="TableHeaderText"/>
              <w:spacing w:before="0" w:after="0"/>
              <w:jc w:val="center"/>
            </w:pPr>
            <w:r>
              <w:t>De</w:t>
            </w:r>
            <w:r>
              <w:t>fault</w:t>
            </w:r>
          </w:p>
          <w:p w:rsidR="00626771" w:rsidRDefault="005664AD">
            <w:pPr>
              <w:pStyle w:val="TableHeaderText"/>
              <w:spacing w:before="0" w:after="0"/>
              <w:jc w:val="center"/>
            </w:pPr>
            <w:r>
              <w:t xml:space="preserve"> green value</w:t>
            </w:r>
          </w:p>
          <w:p w:rsidR="00626771" w:rsidRDefault="005664AD">
            <w:pPr>
              <w:pStyle w:val="TableHeaderText"/>
              <w:spacing w:before="0" w:after="0"/>
              <w:jc w:val="center"/>
            </w:pPr>
            <w:r>
              <w:t>(if no palette record in file)</w:t>
            </w:r>
          </w:p>
        </w:tc>
        <w:tc>
          <w:tcPr>
            <w:tcW w:w="0" w:type="auto"/>
          </w:tcPr>
          <w:p w:rsidR="00626771" w:rsidRDefault="005664AD">
            <w:pPr>
              <w:pStyle w:val="TableHeaderText"/>
              <w:spacing w:before="0" w:after="0"/>
              <w:jc w:val="center"/>
            </w:pPr>
            <w:r>
              <w:t>Default</w:t>
            </w:r>
          </w:p>
          <w:p w:rsidR="00626771" w:rsidRDefault="005664AD">
            <w:pPr>
              <w:pStyle w:val="TableHeaderText"/>
              <w:spacing w:before="0" w:after="0"/>
              <w:jc w:val="center"/>
            </w:pPr>
            <w:r>
              <w:t xml:space="preserve"> blue value</w:t>
            </w:r>
          </w:p>
          <w:p w:rsidR="00626771" w:rsidRDefault="005664AD">
            <w:pPr>
              <w:pStyle w:val="TableHeaderText"/>
              <w:spacing w:before="0" w:after="0"/>
              <w:jc w:val="center"/>
            </w:pPr>
            <w:r>
              <w:t>(if no palette record in file)</w:t>
            </w:r>
          </w:p>
        </w:tc>
      </w:tr>
      <w:tr w:rsidR="00626771" w:rsidTr="00626771">
        <w:trPr>
          <w:trHeight w:val="278"/>
        </w:trPr>
        <w:tc>
          <w:tcPr>
            <w:tcW w:w="0" w:type="auto"/>
          </w:tcPr>
          <w:p w:rsidR="00626771" w:rsidRDefault="005664AD">
            <w:pPr>
              <w:pStyle w:val="TableBodyText"/>
              <w:spacing w:before="0" w:after="0"/>
            </w:pPr>
            <w:r>
              <w:t>0x0008</w:t>
            </w:r>
          </w:p>
        </w:tc>
        <w:tc>
          <w:tcPr>
            <w:tcW w:w="0" w:type="auto"/>
          </w:tcPr>
          <w:p w:rsidR="00626771" w:rsidRDefault="005664AD">
            <w:pPr>
              <w:pStyle w:val="TableBodyText"/>
              <w:spacing w:before="0" w:after="0"/>
            </w:pPr>
            <w:r>
              <w:t xml:space="preserve">Field </w:t>
            </w:r>
            <w:r>
              <w:rPr>
                <w:b/>
              </w:rPr>
              <w:t>rgColor</w:t>
            </w:r>
            <w:r>
              <w:t xml:space="preserve">[0] of Palette </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0</w:t>
            </w:r>
          </w:p>
        </w:tc>
      </w:tr>
      <w:tr w:rsidR="00626771" w:rsidTr="00626771">
        <w:trPr>
          <w:trHeight w:val="612"/>
        </w:trPr>
        <w:tc>
          <w:tcPr>
            <w:tcW w:w="0" w:type="auto"/>
          </w:tcPr>
          <w:p w:rsidR="00626771" w:rsidRDefault="005664AD">
            <w:pPr>
              <w:pStyle w:val="TableBodyText"/>
              <w:spacing w:before="0" w:after="0"/>
            </w:pPr>
            <w:r>
              <w:t>0x0009</w:t>
            </w:r>
          </w:p>
        </w:tc>
        <w:tc>
          <w:tcPr>
            <w:tcW w:w="0" w:type="auto"/>
          </w:tcPr>
          <w:p w:rsidR="00626771" w:rsidRDefault="005664AD">
            <w:pPr>
              <w:pStyle w:val="TableBodyText"/>
              <w:spacing w:before="0" w:after="0"/>
            </w:pPr>
            <w:r>
              <w:t xml:space="preserve">Field </w:t>
            </w:r>
            <w:r>
              <w:rPr>
                <w:b/>
              </w:rPr>
              <w:t>rgColor</w:t>
            </w:r>
            <w:r>
              <w:t>[1] of Palette</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255</w:t>
            </w:r>
          </w:p>
        </w:tc>
      </w:tr>
      <w:tr w:rsidR="00626771" w:rsidTr="00626771">
        <w:tc>
          <w:tcPr>
            <w:tcW w:w="0" w:type="auto"/>
          </w:tcPr>
          <w:p w:rsidR="00626771" w:rsidRDefault="005664AD">
            <w:pPr>
              <w:pStyle w:val="TableBodyText"/>
              <w:spacing w:before="0" w:after="0"/>
            </w:pPr>
            <w:r>
              <w:t>0x000A</w:t>
            </w:r>
          </w:p>
        </w:tc>
        <w:tc>
          <w:tcPr>
            <w:tcW w:w="0" w:type="auto"/>
          </w:tcPr>
          <w:p w:rsidR="00626771" w:rsidRDefault="005664AD">
            <w:pPr>
              <w:pStyle w:val="TableBodyText"/>
              <w:spacing w:before="0" w:after="0"/>
            </w:pPr>
            <w:r>
              <w:t xml:space="preserve">Field </w:t>
            </w:r>
            <w:r>
              <w:rPr>
                <w:b/>
              </w:rPr>
              <w:t>rgColor</w:t>
            </w:r>
            <w:r>
              <w:t>[2] of Palette</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0</w:t>
            </w:r>
          </w:p>
        </w:tc>
      </w:tr>
      <w:tr w:rsidR="00626771" w:rsidTr="00626771">
        <w:tc>
          <w:tcPr>
            <w:tcW w:w="0" w:type="auto"/>
          </w:tcPr>
          <w:p w:rsidR="00626771" w:rsidRDefault="005664AD">
            <w:pPr>
              <w:pStyle w:val="TableBodyText"/>
              <w:spacing w:before="0" w:after="0"/>
            </w:pPr>
            <w:r>
              <w:t>0x000B</w:t>
            </w:r>
          </w:p>
        </w:tc>
        <w:tc>
          <w:tcPr>
            <w:tcW w:w="0" w:type="auto"/>
          </w:tcPr>
          <w:p w:rsidR="00626771" w:rsidRDefault="005664AD">
            <w:pPr>
              <w:pStyle w:val="TableBodyText"/>
              <w:spacing w:before="0" w:after="0"/>
            </w:pPr>
            <w:r>
              <w:t xml:space="preserve">Field </w:t>
            </w:r>
            <w:r>
              <w:rPr>
                <w:b/>
              </w:rPr>
              <w:t>rgColor</w:t>
            </w:r>
            <w:r>
              <w:t>[3] of Palette</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0</w:t>
            </w:r>
          </w:p>
        </w:tc>
      </w:tr>
      <w:tr w:rsidR="00626771" w:rsidTr="00626771">
        <w:tc>
          <w:tcPr>
            <w:tcW w:w="0" w:type="auto"/>
          </w:tcPr>
          <w:p w:rsidR="00626771" w:rsidRDefault="005664AD">
            <w:pPr>
              <w:pStyle w:val="TableBodyText"/>
              <w:spacing w:before="0" w:after="0"/>
            </w:pPr>
            <w:r>
              <w:t>0x000C</w:t>
            </w:r>
          </w:p>
        </w:tc>
        <w:tc>
          <w:tcPr>
            <w:tcW w:w="0" w:type="auto"/>
          </w:tcPr>
          <w:p w:rsidR="00626771" w:rsidRDefault="005664AD">
            <w:pPr>
              <w:pStyle w:val="TableBodyText"/>
              <w:spacing w:before="0" w:after="0"/>
            </w:pPr>
            <w:r>
              <w:t xml:space="preserve">Field </w:t>
            </w:r>
            <w:r>
              <w:rPr>
                <w:b/>
              </w:rPr>
              <w:t>rgColor</w:t>
            </w:r>
            <w:r>
              <w:t>[4] of Palette</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255</w:t>
            </w:r>
          </w:p>
        </w:tc>
      </w:tr>
      <w:tr w:rsidR="00626771" w:rsidTr="00626771">
        <w:tc>
          <w:tcPr>
            <w:tcW w:w="0" w:type="auto"/>
          </w:tcPr>
          <w:p w:rsidR="00626771" w:rsidRDefault="005664AD">
            <w:pPr>
              <w:pStyle w:val="TableBodyText"/>
              <w:spacing w:before="0" w:after="0"/>
            </w:pPr>
            <w:r>
              <w:t>0x000D</w:t>
            </w:r>
          </w:p>
        </w:tc>
        <w:tc>
          <w:tcPr>
            <w:tcW w:w="0" w:type="auto"/>
          </w:tcPr>
          <w:p w:rsidR="00626771" w:rsidRDefault="005664AD">
            <w:pPr>
              <w:pStyle w:val="TableBodyText"/>
              <w:spacing w:before="0" w:after="0"/>
            </w:pPr>
            <w:r>
              <w:t xml:space="preserve">Field </w:t>
            </w:r>
            <w:r>
              <w:rPr>
                <w:b/>
              </w:rPr>
              <w:t>rgColor</w:t>
            </w:r>
            <w:r>
              <w:t>[5] of Palette</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0</w:t>
            </w:r>
          </w:p>
        </w:tc>
      </w:tr>
      <w:tr w:rsidR="00626771" w:rsidTr="00626771">
        <w:tc>
          <w:tcPr>
            <w:tcW w:w="0" w:type="auto"/>
          </w:tcPr>
          <w:p w:rsidR="00626771" w:rsidRDefault="005664AD">
            <w:pPr>
              <w:pStyle w:val="TableBodyText"/>
              <w:spacing w:before="0" w:after="0"/>
            </w:pPr>
            <w:r>
              <w:t>0x000E</w:t>
            </w:r>
          </w:p>
        </w:tc>
        <w:tc>
          <w:tcPr>
            <w:tcW w:w="0" w:type="auto"/>
          </w:tcPr>
          <w:p w:rsidR="00626771" w:rsidRDefault="005664AD">
            <w:pPr>
              <w:pStyle w:val="TableBodyText"/>
              <w:spacing w:before="0" w:after="0"/>
            </w:pPr>
            <w:r>
              <w:t xml:space="preserve">Field </w:t>
            </w:r>
            <w:r>
              <w:rPr>
                <w:b/>
              </w:rPr>
              <w:t>rgColor</w:t>
            </w:r>
            <w:r>
              <w:t>[6] of Palette</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255</w:t>
            </w:r>
          </w:p>
        </w:tc>
      </w:tr>
      <w:tr w:rsidR="00626771" w:rsidTr="00626771">
        <w:tc>
          <w:tcPr>
            <w:tcW w:w="0" w:type="auto"/>
          </w:tcPr>
          <w:p w:rsidR="00626771" w:rsidRDefault="005664AD">
            <w:pPr>
              <w:pStyle w:val="TableBodyText"/>
              <w:spacing w:before="0" w:after="0"/>
            </w:pPr>
            <w:r>
              <w:t>0x000F</w:t>
            </w:r>
          </w:p>
        </w:tc>
        <w:tc>
          <w:tcPr>
            <w:tcW w:w="0" w:type="auto"/>
          </w:tcPr>
          <w:p w:rsidR="00626771" w:rsidRDefault="005664AD">
            <w:pPr>
              <w:pStyle w:val="TableBodyText"/>
              <w:spacing w:before="0" w:after="0"/>
            </w:pPr>
            <w:r>
              <w:t xml:space="preserve">Field </w:t>
            </w:r>
            <w:r>
              <w:rPr>
                <w:b/>
              </w:rPr>
              <w:t>rgColor</w:t>
            </w:r>
            <w:r>
              <w:t>[7] of Palette</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255</w:t>
            </w:r>
          </w:p>
        </w:tc>
      </w:tr>
      <w:tr w:rsidR="00626771" w:rsidTr="00626771">
        <w:tc>
          <w:tcPr>
            <w:tcW w:w="0" w:type="auto"/>
          </w:tcPr>
          <w:p w:rsidR="00626771" w:rsidRDefault="005664AD">
            <w:pPr>
              <w:pStyle w:val="TableBodyText"/>
              <w:spacing w:before="0" w:after="0"/>
            </w:pPr>
            <w:r>
              <w:t>0x0010</w:t>
            </w:r>
          </w:p>
        </w:tc>
        <w:tc>
          <w:tcPr>
            <w:tcW w:w="0" w:type="auto"/>
          </w:tcPr>
          <w:p w:rsidR="00626771" w:rsidRDefault="005664AD">
            <w:pPr>
              <w:pStyle w:val="TableBodyText"/>
              <w:spacing w:before="0" w:after="0"/>
            </w:pPr>
            <w:r>
              <w:t xml:space="preserve">Field </w:t>
            </w:r>
            <w:r>
              <w:rPr>
                <w:b/>
              </w:rPr>
              <w:t>rgColor</w:t>
            </w:r>
            <w:r>
              <w:t>[8] of Palette</w:t>
            </w:r>
          </w:p>
        </w:tc>
        <w:tc>
          <w:tcPr>
            <w:tcW w:w="0" w:type="auto"/>
          </w:tcPr>
          <w:p w:rsidR="00626771" w:rsidRDefault="005664AD">
            <w:pPr>
              <w:pStyle w:val="TableBodyText"/>
              <w:spacing w:before="0" w:after="0"/>
            </w:pPr>
            <w:r>
              <w:t>128</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0</w:t>
            </w:r>
          </w:p>
        </w:tc>
      </w:tr>
      <w:tr w:rsidR="00626771" w:rsidTr="00626771">
        <w:tc>
          <w:tcPr>
            <w:tcW w:w="0" w:type="auto"/>
          </w:tcPr>
          <w:p w:rsidR="00626771" w:rsidRDefault="005664AD">
            <w:pPr>
              <w:pStyle w:val="TableBodyText"/>
              <w:spacing w:before="0" w:after="0"/>
            </w:pPr>
            <w:r>
              <w:t>0x0011</w:t>
            </w:r>
          </w:p>
        </w:tc>
        <w:tc>
          <w:tcPr>
            <w:tcW w:w="0" w:type="auto"/>
          </w:tcPr>
          <w:p w:rsidR="00626771" w:rsidRDefault="005664AD">
            <w:pPr>
              <w:pStyle w:val="TableBodyText"/>
              <w:spacing w:before="0" w:after="0"/>
            </w:pPr>
            <w:r>
              <w:t xml:space="preserve">Field </w:t>
            </w:r>
            <w:r>
              <w:rPr>
                <w:b/>
              </w:rPr>
              <w:t>rgColor</w:t>
            </w:r>
            <w:r>
              <w:t>[9] of Palette</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128</w:t>
            </w:r>
          </w:p>
        </w:tc>
        <w:tc>
          <w:tcPr>
            <w:tcW w:w="0" w:type="auto"/>
          </w:tcPr>
          <w:p w:rsidR="00626771" w:rsidRDefault="005664AD">
            <w:pPr>
              <w:pStyle w:val="TableBodyText"/>
              <w:spacing w:before="0" w:after="0"/>
            </w:pPr>
            <w:r>
              <w:t>0</w:t>
            </w:r>
          </w:p>
        </w:tc>
      </w:tr>
      <w:tr w:rsidR="00626771" w:rsidTr="00626771">
        <w:tc>
          <w:tcPr>
            <w:tcW w:w="0" w:type="auto"/>
          </w:tcPr>
          <w:p w:rsidR="00626771" w:rsidRDefault="005664AD">
            <w:pPr>
              <w:pStyle w:val="TableBodyText"/>
              <w:spacing w:before="0" w:after="0"/>
            </w:pPr>
            <w:r>
              <w:lastRenderedPageBreak/>
              <w:t>0x0012</w:t>
            </w:r>
          </w:p>
        </w:tc>
        <w:tc>
          <w:tcPr>
            <w:tcW w:w="0" w:type="auto"/>
          </w:tcPr>
          <w:p w:rsidR="00626771" w:rsidRDefault="005664AD">
            <w:pPr>
              <w:pStyle w:val="TableBodyText"/>
              <w:spacing w:before="0" w:after="0"/>
            </w:pPr>
            <w:r>
              <w:t xml:space="preserve">Field </w:t>
            </w:r>
            <w:r>
              <w:rPr>
                <w:b/>
              </w:rPr>
              <w:t>rgColor</w:t>
            </w:r>
            <w:r>
              <w:t>[10] of Palette</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128</w:t>
            </w:r>
          </w:p>
        </w:tc>
      </w:tr>
      <w:tr w:rsidR="00626771" w:rsidTr="00626771">
        <w:tc>
          <w:tcPr>
            <w:tcW w:w="0" w:type="auto"/>
          </w:tcPr>
          <w:p w:rsidR="00626771" w:rsidRDefault="005664AD">
            <w:pPr>
              <w:pStyle w:val="TableBodyText"/>
              <w:spacing w:before="0" w:after="0"/>
            </w:pPr>
            <w:r>
              <w:t>0x0013</w:t>
            </w:r>
          </w:p>
        </w:tc>
        <w:tc>
          <w:tcPr>
            <w:tcW w:w="0" w:type="auto"/>
          </w:tcPr>
          <w:p w:rsidR="00626771" w:rsidRDefault="005664AD">
            <w:pPr>
              <w:pStyle w:val="TableBodyText"/>
            </w:pPr>
            <w:r>
              <w:t xml:space="preserve">Field </w:t>
            </w:r>
            <w:r>
              <w:rPr>
                <w:b/>
              </w:rPr>
              <w:t>rgColor</w:t>
            </w:r>
            <w:r>
              <w:t>[11] of Palette</w:t>
            </w:r>
          </w:p>
        </w:tc>
        <w:tc>
          <w:tcPr>
            <w:tcW w:w="0" w:type="auto"/>
          </w:tcPr>
          <w:p w:rsidR="00626771" w:rsidRDefault="005664AD">
            <w:pPr>
              <w:pStyle w:val="TableBodyText"/>
              <w:spacing w:before="0" w:after="0"/>
            </w:pPr>
            <w:r>
              <w:t>128</w:t>
            </w:r>
          </w:p>
        </w:tc>
        <w:tc>
          <w:tcPr>
            <w:tcW w:w="0" w:type="auto"/>
          </w:tcPr>
          <w:p w:rsidR="00626771" w:rsidRDefault="005664AD">
            <w:pPr>
              <w:pStyle w:val="TableBodyText"/>
              <w:spacing w:before="0" w:after="0"/>
            </w:pPr>
            <w:r>
              <w:t>128</w:t>
            </w:r>
          </w:p>
        </w:tc>
        <w:tc>
          <w:tcPr>
            <w:tcW w:w="0" w:type="auto"/>
          </w:tcPr>
          <w:p w:rsidR="00626771" w:rsidRDefault="005664AD">
            <w:pPr>
              <w:pStyle w:val="TableBodyText"/>
              <w:spacing w:before="0" w:after="0"/>
            </w:pPr>
            <w:r>
              <w:t>0</w:t>
            </w:r>
          </w:p>
        </w:tc>
      </w:tr>
      <w:tr w:rsidR="00626771" w:rsidTr="00626771">
        <w:tc>
          <w:tcPr>
            <w:tcW w:w="0" w:type="auto"/>
          </w:tcPr>
          <w:p w:rsidR="00626771" w:rsidRDefault="005664AD">
            <w:pPr>
              <w:pStyle w:val="TableBodyText"/>
              <w:spacing w:before="0" w:after="0"/>
            </w:pPr>
            <w:r>
              <w:t>0x0014</w:t>
            </w:r>
          </w:p>
        </w:tc>
        <w:tc>
          <w:tcPr>
            <w:tcW w:w="0" w:type="auto"/>
          </w:tcPr>
          <w:p w:rsidR="00626771" w:rsidRDefault="005664AD">
            <w:pPr>
              <w:pStyle w:val="TableBodyText"/>
            </w:pPr>
            <w:r>
              <w:t xml:space="preserve">Field </w:t>
            </w:r>
            <w:r>
              <w:rPr>
                <w:b/>
              </w:rPr>
              <w:t>rgColor</w:t>
            </w:r>
            <w:r>
              <w:t>[12] of Palette</w:t>
            </w:r>
          </w:p>
        </w:tc>
        <w:tc>
          <w:tcPr>
            <w:tcW w:w="0" w:type="auto"/>
          </w:tcPr>
          <w:p w:rsidR="00626771" w:rsidRDefault="005664AD">
            <w:pPr>
              <w:pStyle w:val="TableBodyText"/>
              <w:spacing w:before="0" w:after="0"/>
            </w:pPr>
            <w:r>
              <w:t>128</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128</w:t>
            </w:r>
          </w:p>
        </w:tc>
      </w:tr>
      <w:tr w:rsidR="00626771" w:rsidTr="00626771">
        <w:trPr>
          <w:trHeight w:val="80"/>
        </w:trPr>
        <w:tc>
          <w:tcPr>
            <w:tcW w:w="0" w:type="auto"/>
          </w:tcPr>
          <w:p w:rsidR="00626771" w:rsidRDefault="005664AD">
            <w:pPr>
              <w:pStyle w:val="TableBodyText"/>
              <w:spacing w:before="0" w:after="0"/>
            </w:pPr>
            <w:r>
              <w:t>0x0015</w:t>
            </w:r>
          </w:p>
        </w:tc>
        <w:tc>
          <w:tcPr>
            <w:tcW w:w="0" w:type="auto"/>
          </w:tcPr>
          <w:p w:rsidR="00626771" w:rsidRDefault="005664AD">
            <w:pPr>
              <w:pStyle w:val="TableBodyText"/>
            </w:pPr>
            <w:r>
              <w:t xml:space="preserve">Field </w:t>
            </w:r>
            <w:r>
              <w:rPr>
                <w:b/>
              </w:rPr>
              <w:t>rgColor</w:t>
            </w:r>
            <w:r>
              <w:t>[13] of Palette</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128</w:t>
            </w:r>
          </w:p>
        </w:tc>
        <w:tc>
          <w:tcPr>
            <w:tcW w:w="0" w:type="auto"/>
          </w:tcPr>
          <w:p w:rsidR="00626771" w:rsidRDefault="005664AD">
            <w:pPr>
              <w:pStyle w:val="TableBodyText"/>
              <w:spacing w:before="0" w:after="0"/>
            </w:pPr>
            <w:r>
              <w:t>128</w:t>
            </w:r>
          </w:p>
        </w:tc>
      </w:tr>
      <w:tr w:rsidR="00626771" w:rsidTr="00626771">
        <w:tc>
          <w:tcPr>
            <w:tcW w:w="0" w:type="auto"/>
          </w:tcPr>
          <w:p w:rsidR="00626771" w:rsidRDefault="005664AD">
            <w:pPr>
              <w:pStyle w:val="TableBodyText"/>
              <w:spacing w:before="0" w:after="0"/>
            </w:pPr>
            <w:r>
              <w:t>0x0016</w:t>
            </w:r>
          </w:p>
        </w:tc>
        <w:tc>
          <w:tcPr>
            <w:tcW w:w="0" w:type="auto"/>
          </w:tcPr>
          <w:p w:rsidR="00626771" w:rsidRDefault="005664AD">
            <w:pPr>
              <w:pStyle w:val="TableBodyText"/>
              <w:spacing w:before="0" w:after="0"/>
            </w:pPr>
            <w:r>
              <w:t xml:space="preserve">Field </w:t>
            </w:r>
            <w:r>
              <w:rPr>
                <w:b/>
              </w:rPr>
              <w:t>rgColor</w:t>
            </w:r>
            <w:r>
              <w:t xml:space="preserve">[14] </w:t>
            </w:r>
            <w:r>
              <w:t>of Palette</w:t>
            </w:r>
          </w:p>
        </w:tc>
        <w:tc>
          <w:tcPr>
            <w:tcW w:w="0" w:type="auto"/>
          </w:tcPr>
          <w:p w:rsidR="00626771" w:rsidRDefault="005664AD">
            <w:pPr>
              <w:pStyle w:val="TableBodyText"/>
              <w:spacing w:before="0" w:after="0"/>
            </w:pPr>
            <w:r>
              <w:t>192</w:t>
            </w:r>
          </w:p>
        </w:tc>
        <w:tc>
          <w:tcPr>
            <w:tcW w:w="0" w:type="auto"/>
          </w:tcPr>
          <w:p w:rsidR="00626771" w:rsidRDefault="005664AD">
            <w:pPr>
              <w:pStyle w:val="TableBodyText"/>
              <w:spacing w:before="0" w:after="0"/>
            </w:pPr>
            <w:r>
              <w:t>192</w:t>
            </w:r>
          </w:p>
        </w:tc>
        <w:tc>
          <w:tcPr>
            <w:tcW w:w="0" w:type="auto"/>
          </w:tcPr>
          <w:p w:rsidR="00626771" w:rsidRDefault="005664AD">
            <w:pPr>
              <w:pStyle w:val="TableBodyText"/>
              <w:spacing w:before="0" w:after="0"/>
            </w:pPr>
            <w:r>
              <w:t>192</w:t>
            </w:r>
          </w:p>
        </w:tc>
      </w:tr>
      <w:tr w:rsidR="00626771" w:rsidTr="00626771">
        <w:tc>
          <w:tcPr>
            <w:tcW w:w="0" w:type="auto"/>
          </w:tcPr>
          <w:p w:rsidR="00626771" w:rsidRDefault="005664AD">
            <w:pPr>
              <w:pStyle w:val="TableBodyText"/>
              <w:spacing w:before="0" w:after="0"/>
            </w:pPr>
            <w:r>
              <w:t>0x0017</w:t>
            </w:r>
          </w:p>
        </w:tc>
        <w:tc>
          <w:tcPr>
            <w:tcW w:w="0" w:type="auto"/>
          </w:tcPr>
          <w:p w:rsidR="00626771" w:rsidRDefault="005664AD">
            <w:pPr>
              <w:pStyle w:val="TableBodyText"/>
            </w:pPr>
            <w:r>
              <w:t xml:space="preserve">Field </w:t>
            </w:r>
            <w:r>
              <w:rPr>
                <w:b/>
              </w:rPr>
              <w:t>rgColor</w:t>
            </w:r>
            <w:r>
              <w:t>[15] of Palette</w:t>
            </w:r>
          </w:p>
        </w:tc>
        <w:tc>
          <w:tcPr>
            <w:tcW w:w="0" w:type="auto"/>
          </w:tcPr>
          <w:p w:rsidR="00626771" w:rsidRDefault="005664AD">
            <w:pPr>
              <w:pStyle w:val="TableBodyText"/>
              <w:spacing w:before="0" w:after="0"/>
            </w:pPr>
            <w:r>
              <w:t>128</w:t>
            </w:r>
          </w:p>
        </w:tc>
        <w:tc>
          <w:tcPr>
            <w:tcW w:w="0" w:type="auto"/>
          </w:tcPr>
          <w:p w:rsidR="00626771" w:rsidRDefault="005664AD">
            <w:pPr>
              <w:pStyle w:val="TableBodyText"/>
              <w:spacing w:before="0" w:after="0"/>
            </w:pPr>
            <w:r>
              <w:t>128</w:t>
            </w:r>
          </w:p>
        </w:tc>
        <w:tc>
          <w:tcPr>
            <w:tcW w:w="0" w:type="auto"/>
          </w:tcPr>
          <w:p w:rsidR="00626771" w:rsidRDefault="005664AD">
            <w:pPr>
              <w:pStyle w:val="TableBodyText"/>
              <w:spacing w:before="0" w:after="0"/>
            </w:pPr>
            <w:r>
              <w:t>128</w:t>
            </w:r>
          </w:p>
        </w:tc>
      </w:tr>
      <w:tr w:rsidR="00626771" w:rsidTr="00626771">
        <w:tc>
          <w:tcPr>
            <w:tcW w:w="0" w:type="auto"/>
          </w:tcPr>
          <w:p w:rsidR="00626771" w:rsidRDefault="005664AD">
            <w:pPr>
              <w:pStyle w:val="TableBodyText"/>
              <w:spacing w:before="0" w:after="0"/>
            </w:pPr>
            <w:r>
              <w:t>0x0018</w:t>
            </w:r>
          </w:p>
        </w:tc>
        <w:tc>
          <w:tcPr>
            <w:tcW w:w="0" w:type="auto"/>
          </w:tcPr>
          <w:p w:rsidR="00626771" w:rsidRDefault="005664AD">
            <w:pPr>
              <w:pStyle w:val="TableBodyText"/>
            </w:pPr>
            <w:r>
              <w:t xml:space="preserve">Field </w:t>
            </w:r>
            <w:r>
              <w:rPr>
                <w:b/>
              </w:rPr>
              <w:t>rgColor</w:t>
            </w:r>
            <w:r>
              <w:t>[16] of Palette</w:t>
            </w:r>
          </w:p>
        </w:tc>
        <w:tc>
          <w:tcPr>
            <w:tcW w:w="0" w:type="auto"/>
          </w:tcPr>
          <w:p w:rsidR="00626771" w:rsidRDefault="005664AD">
            <w:pPr>
              <w:pStyle w:val="TableBodyText"/>
              <w:spacing w:before="0" w:after="0"/>
            </w:pPr>
            <w:r>
              <w:t>153</w:t>
            </w:r>
          </w:p>
        </w:tc>
        <w:tc>
          <w:tcPr>
            <w:tcW w:w="0" w:type="auto"/>
          </w:tcPr>
          <w:p w:rsidR="00626771" w:rsidRDefault="005664AD">
            <w:pPr>
              <w:pStyle w:val="TableBodyText"/>
              <w:spacing w:before="0" w:after="0"/>
            </w:pPr>
            <w:r>
              <w:t>153</w:t>
            </w:r>
          </w:p>
        </w:tc>
        <w:tc>
          <w:tcPr>
            <w:tcW w:w="0" w:type="auto"/>
          </w:tcPr>
          <w:p w:rsidR="00626771" w:rsidRDefault="005664AD">
            <w:pPr>
              <w:pStyle w:val="TableBodyText"/>
              <w:spacing w:before="0" w:after="0"/>
            </w:pPr>
            <w:r>
              <w:t>255</w:t>
            </w:r>
          </w:p>
        </w:tc>
      </w:tr>
      <w:tr w:rsidR="00626771" w:rsidTr="00626771">
        <w:tc>
          <w:tcPr>
            <w:tcW w:w="0" w:type="auto"/>
          </w:tcPr>
          <w:p w:rsidR="00626771" w:rsidRDefault="005664AD">
            <w:pPr>
              <w:pStyle w:val="TableBodyText"/>
              <w:spacing w:before="0" w:after="0"/>
            </w:pPr>
            <w:r>
              <w:t>0x0019</w:t>
            </w:r>
          </w:p>
        </w:tc>
        <w:tc>
          <w:tcPr>
            <w:tcW w:w="0" w:type="auto"/>
          </w:tcPr>
          <w:p w:rsidR="00626771" w:rsidRDefault="005664AD">
            <w:pPr>
              <w:pStyle w:val="TableBodyText"/>
            </w:pPr>
            <w:r>
              <w:t xml:space="preserve">Field </w:t>
            </w:r>
            <w:r>
              <w:rPr>
                <w:b/>
              </w:rPr>
              <w:t>rgColor</w:t>
            </w:r>
            <w:r>
              <w:t>[17] of Palette</w:t>
            </w:r>
          </w:p>
        </w:tc>
        <w:tc>
          <w:tcPr>
            <w:tcW w:w="0" w:type="auto"/>
          </w:tcPr>
          <w:p w:rsidR="00626771" w:rsidRDefault="005664AD">
            <w:pPr>
              <w:pStyle w:val="TableBodyText"/>
              <w:spacing w:before="0" w:after="0"/>
            </w:pPr>
            <w:r>
              <w:t>153</w:t>
            </w:r>
          </w:p>
        </w:tc>
        <w:tc>
          <w:tcPr>
            <w:tcW w:w="0" w:type="auto"/>
          </w:tcPr>
          <w:p w:rsidR="00626771" w:rsidRDefault="005664AD">
            <w:pPr>
              <w:pStyle w:val="TableBodyText"/>
              <w:spacing w:before="0" w:after="0"/>
            </w:pPr>
            <w:r>
              <w:t>51</w:t>
            </w:r>
          </w:p>
        </w:tc>
        <w:tc>
          <w:tcPr>
            <w:tcW w:w="0" w:type="auto"/>
          </w:tcPr>
          <w:p w:rsidR="00626771" w:rsidRDefault="005664AD">
            <w:pPr>
              <w:pStyle w:val="TableBodyText"/>
              <w:spacing w:before="0" w:after="0"/>
            </w:pPr>
            <w:r>
              <w:t>102</w:t>
            </w:r>
          </w:p>
        </w:tc>
      </w:tr>
      <w:tr w:rsidR="00626771" w:rsidTr="00626771">
        <w:tc>
          <w:tcPr>
            <w:tcW w:w="0" w:type="auto"/>
          </w:tcPr>
          <w:p w:rsidR="00626771" w:rsidRDefault="005664AD">
            <w:pPr>
              <w:pStyle w:val="TableBodyText"/>
              <w:spacing w:before="0" w:after="0"/>
            </w:pPr>
            <w:r>
              <w:t>0x001A</w:t>
            </w:r>
          </w:p>
        </w:tc>
        <w:tc>
          <w:tcPr>
            <w:tcW w:w="0" w:type="auto"/>
          </w:tcPr>
          <w:p w:rsidR="00626771" w:rsidRDefault="005664AD">
            <w:pPr>
              <w:pStyle w:val="TableBodyText"/>
            </w:pPr>
            <w:r>
              <w:t xml:space="preserve">Field </w:t>
            </w:r>
            <w:r>
              <w:rPr>
                <w:b/>
              </w:rPr>
              <w:t>rgColor</w:t>
            </w:r>
            <w:r>
              <w:t>[18] of Palette</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204</w:t>
            </w:r>
          </w:p>
        </w:tc>
      </w:tr>
      <w:tr w:rsidR="00626771" w:rsidTr="00626771">
        <w:tc>
          <w:tcPr>
            <w:tcW w:w="0" w:type="auto"/>
          </w:tcPr>
          <w:p w:rsidR="00626771" w:rsidRDefault="005664AD">
            <w:pPr>
              <w:pStyle w:val="TableBodyText"/>
              <w:spacing w:before="0" w:after="0"/>
            </w:pPr>
            <w:r>
              <w:t>0x001B</w:t>
            </w:r>
          </w:p>
        </w:tc>
        <w:tc>
          <w:tcPr>
            <w:tcW w:w="0" w:type="auto"/>
          </w:tcPr>
          <w:p w:rsidR="00626771" w:rsidRDefault="005664AD">
            <w:pPr>
              <w:pStyle w:val="TableBodyText"/>
            </w:pPr>
            <w:r>
              <w:t xml:space="preserve">Field </w:t>
            </w:r>
            <w:r>
              <w:rPr>
                <w:b/>
              </w:rPr>
              <w:t>rgColor</w:t>
            </w:r>
            <w:r>
              <w:t>[19] of Palette</w:t>
            </w:r>
          </w:p>
        </w:tc>
        <w:tc>
          <w:tcPr>
            <w:tcW w:w="0" w:type="auto"/>
          </w:tcPr>
          <w:p w:rsidR="00626771" w:rsidRDefault="005664AD">
            <w:pPr>
              <w:pStyle w:val="TableBodyText"/>
              <w:spacing w:before="0" w:after="0"/>
            </w:pPr>
            <w:r>
              <w:t>204</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255</w:t>
            </w:r>
          </w:p>
        </w:tc>
      </w:tr>
      <w:tr w:rsidR="00626771" w:rsidTr="00626771">
        <w:tc>
          <w:tcPr>
            <w:tcW w:w="0" w:type="auto"/>
          </w:tcPr>
          <w:p w:rsidR="00626771" w:rsidRDefault="005664AD">
            <w:pPr>
              <w:pStyle w:val="TableBodyText"/>
              <w:spacing w:before="0" w:after="0"/>
            </w:pPr>
            <w:r>
              <w:t>0x001C</w:t>
            </w:r>
          </w:p>
        </w:tc>
        <w:tc>
          <w:tcPr>
            <w:tcW w:w="0" w:type="auto"/>
          </w:tcPr>
          <w:p w:rsidR="00626771" w:rsidRDefault="005664AD">
            <w:pPr>
              <w:pStyle w:val="TableBodyText"/>
            </w:pPr>
            <w:r>
              <w:t xml:space="preserve">Field </w:t>
            </w:r>
            <w:r>
              <w:rPr>
                <w:b/>
              </w:rPr>
              <w:t>rgColor</w:t>
            </w:r>
            <w:r>
              <w:t>[20] of Palette</w:t>
            </w:r>
          </w:p>
        </w:tc>
        <w:tc>
          <w:tcPr>
            <w:tcW w:w="0" w:type="auto"/>
          </w:tcPr>
          <w:p w:rsidR="00626771" w:rsidRDefault="005664AD">
            <w:pPr>
              <w:pStyle w:val="TableBodyText"/>
              <w:spacing w:before="0" w:after="0"/>
            </w:pPr>
            <w:r>
              <w:t>102</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102</w:t>
            </w:r>
          </w:p>
        </w:tc>
      </w:tr>
      <w:tr w:rsidR="00626771" w:rsidTr="00626771">
        <w:tc>
          <w:tcPr>
            <w:tcW w:w="0" w:type="auto"/>
          </w:tcPr>
          <w:p w:rsidR="00626771" w:rsidRDefault="005664AD">
            <w:pPr>
              <w:pStyle w:val="TableBodyText"/>
              <w:spacing w:before="0" w:after="0"/>
            </w:pPr>
            <w:r>
              <w:t>0x001D</w:t>
            </w:r>
          </w:p>
        </w:tc>
        <w:tc>
          <w:tcPr>
            <w:tcW w:w="0" w:type="auto"/>
          </w:tcPr>
          <w:p w:rsidR="00626771" w:rsidRDefault="005664AD">
            <w:pPr>
              <w:pStyle w:val="TableBodyText"/>
            </w:pPr>
            <w:r>
              <w:t xml:space="preserve">Field </w:t>
            </w:r>
            <w:r>
              <w:rPr>
                <w:b/>
              </w:rPr>
              <w:t>rgColor</w:t>
            </w:r>
            <w:r>
              <w:t>[21] of Palette</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128</w:t>
            </w:r>
          </w:p>
        </w:tc>
        <w:tc>
          <w:tcPr>
            <w:tcW w:w="0" w:type="auto"/>
          </w:tcPr>
          <w:p w:rsidR="00626771" w:rsidRDefault="005664AD">
            <w:pPr>
              <w:pStyle w:val="TableBodyText"/>
              <w:spacing w:before="0" w:after="0"/>
            </w:pPr>
            <w:r>
              <w:t>128</w:t>
            </w:r>
          </w:p>
        </w:tc>
      </w:tr>
      <w:tr w:rsidR="00626771" w:rsidTr="00626771">
        <w:tc>
          <w:tcPr>
            <w:tcW w:w="0" w:type="auto"/>
          </w:tcPr>
          <w:p w:rsidR="00626771" w:rsidRDefault="005664AD">
            <w:pPr>
              <w:pStyle w:val="TableBodyText"/>
              <w:spacing w:before="0" w:after="0"/>
            </w:pPr>
            <w:r>
              <w:t>0x001E</w:t>
            </w:r>
          </w:p>
        </w:tc>
        <w:tc>
          <w:tcPr>
            <w:tcW w:w="0" w:type="auto"/>
          </w:tcPr>
          <w:p w:rsidR="00626771" w:rsidRDefault="005664AD">
            <w:pPr>
              <w:pStyle w:val="TableBodyText"/>
            </w:pPr>
            <w:r>
              <w:t xml:space="preserve">Field </w:t>
            </w:r>
            <w:r>
              <w:rPr>
                <w:b/>
              </w:rPr>
              <w:t>rgColor</w:t>
            </w:r>
            <w:r>
              <w:t>[22] of Palette</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102</w:t>
            </w:r>
          </w:p>
        </w:tc>
        <w:tc>
          <w:tcPr>
            <w:tcW w:w="0" w:type="auto"/>
          </w:tcPr>
          <w:p w:rsidR="00626771" w:rsidRDefault="005664AD">
            <w:pPr>
              <w:pStyle w:val="TableBodyText"/>
              <w:spacing w:before="0" w:after="0"/>
            </w:pPr>
            <w:r>
              <w:t>204</w:t>
            </w:r>
          </w:p>
        </w:tc>
      </w:tr>
      <w:tr w:rsidR="00626771" w:rsidTr="00626771">
        <w:tc>
          <w:tcPr>
            <w:tcW w:w="0" w:type="auto"/>
          </w:tcPr>
          <w:p w:rsidR="00626771" w:rsidRDefault="005664AD">
            <w:pPr>
              <w:pStyle w:val="TableBodyText"/>
              <w:spacing w:before="0" w:after="0"/>
            </w:pPr>
            <w:r>
              <w:t>0x001F</w:t>
            </w:r>
          </w:p>
        </w:tc>
        <w:tc>
          <w:tcPr>
            <w:tcW w:w="0" w:type="auto"/>
          </w:tcPr>
          <w:p w:rsidR="00626771" w:rsidRDefault="005664AD">
            <w:pPr>
              <w:pStyle w:val="TableBodyText"/>
            </w:pPr>
            <w:r>
              <w:t xml:space="preserve">Field </w:t>
            </w:r>
            <w:r>
              <w:rPr>
                <w:b/>
              </w:rPr>
              <w:t>rgColor</w:t>
            </w:r>
            <w:r>
              <w:t>[23] of Palette</w:t>
            </w:r>
          </w:p>
        </w:tc>
        <w:tc>
          <w:tcPr>
            <w:tcW w:w="0" w:type="auto"/>
          </w:tcPr>
          <w:p w:rsidR="00626771" w:rsidRDefault="005664AD">
            <w:pPr>
              <w:pStyle w:val="TableBodyText"/>
              <w:spacing w:before="0" w:after="0"/>
            </w:pPr>
            <w:r>
              <w:t>204</w:t>
            </w:r>
          </w:p>
        </w:tc>
        <w:tc>
          <w:tcPr>
            <w:tcW w:w="0" w:type="auto"/>
          </w:tcPr>
          <w:p w:rsidR="00626771" w:rsidRDefault="005664AD">
            <w:pPr>
              <w:pStyle w:val="TableBodyText"/>
              <w:spacing w:before="0" w:after="0"/>
            </w:pPr>
            <w:r>
              <w:t>204</w:t>
            </w:r>
          </w:p>
        </w:tc>
        <w:tc>
          <w:tcPr>
            <w:tcW w:w="0" w:type="auto"/>
          </w:tcPr>
          <w:p w:rsidR="00626771" w:rsidRDefault="005664AD">
            <w:pPr>
              <w:pStyle w:val="TableBodyText"/>
              <w:spacing w:before="0" w:after="0"/>
            </w:pPr>
            <w:r>
              <w:t>255</w:t>
            </w:r>
          </w:p>
        </w:tc>
      </w:tr>
      <w:tr w:rsidR="00626771" w:rsidTr="00626771">
        <w:tc>
          <w:tcPr>
            <w:tcW w:w="0" w:type="auto"/>
          </w:tcPr>
          <w:p w:rsidR="00626771" w:rsidRDefault="005664AD">
            <w:pPr>
              <w:pStyle w:val="TableBodyText"/>
              <w:spacing w:before="0" w:after="0"/>
            </w:pPr>
            <w:r>
              <w:t>0x0020</w:t>
            </w:r>
          </w:p>
        </w:tc>
        <w:tc>
          <w:tcPr>
            <w:tcW w:w="0" w:type="auto"/>
          </w:tcPr>
          <w:p w:rsidR="00626771" w:rsidRDefault="005664AD">
            <w:pPr>
              <w:pStyle w:val="TableBodyText"/>
            </w:pPr>
            <w:r>
              <w:t xml:space="preserve">Field </w:t>
            </w:r>
            <w:r>
              <w:rPr>
                <w:b/>
              </w:rPr>
              <w:t>rgColor</w:t>
            </w:r>
            <w:r>
              <w:t>[24] of Palette</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128</w:t>
            </w:r>
          </w:p>
        </w:tc>
      </w:tr>
      <w:tr w:rsidR="00626771" w:rsidTr="00626771">
        <w:tc>
          <w:tcPr>
            <w:tcW w:w="0" w:type="auto"/>
          </w:tcPr>
          <w:p w:rsidR="00626771" w:rsidRDefault="005664AD">
            <w:pPr>
              <w:pStyle w:val="TableBodyText"/>
              <w:spacing w:before="0" w:after="0"/>
            </w:pPr>
            <w:r>
              <w:t>0x0021</w:t>
            </w:r>
          </w:p>
        </w:tc>
        <w:tc>
          <w:tcPr>
            <w:tcW w:w="0" w:type="auto"/>
          </w:tcPr>
          <w:p w:rsidR="00626771" w:rsidRDefault="005664AD">
            <w:pPr>
              <w:pStyle w:val="TableBodyText"/>
            </w:pPr>
            <w:r>
              <w:t xml:space="preserve">Field </w:t>
            </w:r>
            <w:r>
              <w:rPr>
                <w:b/>
              </w:rPr>
              <w:t>rgColor</w:t>
            </w:r>
            <w:r>
              <w:t>[25] of Palette</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255</w:t>
            </w:r>
          </w:p>
        </w:tc>
      </w:tr>
      <w:tr w:rsidR="00626771" w:rsidTr="00626771">
        <w:tc>
          <w:tcPr>
            <w:tcW w:w="0" w:type="auto"/>
          </w:tcPr>
          <w:p w:rsidR="00626771" w:rsidRDefault="005664AD">
            <w:pPr>
              <w:pStyle w:val="TableBodyText"/>
              <w:spacing w:before="0" w:after="0"/>
            </w:pPr>
            <w:r>
              <w:t>0x0022</w:t>
            </w:r>
          </w:p>
        </w:tc>
        <w:tc>
          <w:tcPr>
            <w:tcW w:w="0" w:type="auto"/>
          </w:tcPr>
          <w:p w:rsidR="00626771" w:rsidRDefault="005664AD">
            <w:pPr>
              <w:pStyle w:val="TableBodyText"/>
            </w:pPr>
            <w:r>
              <w:t xml:space="preserve">Field </w:t>
            </w:r>
            <w:r>
              <w:rPr>
                <w:b/>
              </w:rPr>
              <w:t>rgColor</w:t>
            </w:r>
            <w:r>
              <w:t>[26] of Palette</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0</w:t>
            </w:r>
          </w:p>
        </w:tc>
      </w:tr>
      <w:tr w:rsidR="00626771" w:rsidTr="00626771">
        <w:tc>
          <w:tcPr>
            <w:tcW w:w="0" w:type="auto"/>
          </w:tcPr>
          <w:p w:rsidR="00626771" w:rsidRDefault="005664AD">
            <w:pPr>
              <w:pStyle w:val="TableBodyText"/>
              <w:spacing w:before="0" w:after="0"/>
            </w:pPr>
            <w:r>
              <w:t>0x0023</w:t>
            </w:r>
          </w:p>
        </w:tc>
        <w:tc>
          <w:tcPr>
            <w:tcW w:w="0" w:type="auto"/>
          </w:tcPr>
          <w:p w:rsidR="00626771" w:rsidRDefault="005664AD">
            <w:pPr>
              <w:pStyle w:val="TableBodyText"/>
            </w:pPr>
            <w:r>
              <w:t xml:space="preserve">Field </w:t>
            </w:r>
            <w:r>
              <w:rPr>
                <w:b/>
              </w:rPr>
              <w:t>rgColor</w:t>
            </w:r>
            <w:r>
              <w:t>[27] of Palette</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255</w:t>
            </w:r>
          </w:p>
        </w:tc>
      </w:tr>
      <w:tr w:rsidR="00626771" w:rsidTr="00626771">
        <w:tc>
          <w:tcPr>
            <w:tcW w:w="0" w:type="auto"/>
          </w:tcPr>
          <w:p w:rsidR="00626771" w:rsidRDefault="005664AD">
            <w:pPr>
              <w:pStyle w:val="TableBodyText"/>
              <w:spacing w:before="0" w:after="0"/>
            </w:pPr>
            <w:r>
              <w:t>0x0024</w:t>
            </w:r>
          </w:p>
        </w:tc>
        <w:tc>
          <w:tcPr>
            <w:tcW w:w="0" w:type="auto"/>
          </w:tcPr>
          <w:p w:rsidR="00626771" w:rsidRDefault="005664AD">
            <w:pPr>
              <w:pStyle w:val="TableBodyText"/>
            </w:pPr>
            <w:r>
              <w:t xml:space="preserve">Field </w:t>
            </w:r>
            <w:r>
              <w:rPr>
                <w:b/>
              </w:rPr>
              <w:t>rgColor</w:t>
            </w:r>
            <w:r>
              <w:t>[28] of Palette</w:t>
            </w:r>
          </w:p>
        </w:tc>
        <w:tc>
          <w:tcPr>
            <w:tcW w:w="0" w:type="auto"/>
          </w:tcPr>
          <w:p w:rsidR="00626771" w:rsidRDefault="005664AD">
            <w:pPr>
              <w:pStyle w:val="TableBodyText"/>
              <w:spacing w:before="0" w:after="0"/>
            </w:pPr>
            <w:r>
              <w:t>128</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128</w:t>
            </w:r>
          </w:p>
        </w:tc>
      </w:tr>
      <w:tr w:rsidR="00626771" w:rsidTr="00626771">
        <w:tc>
          <w:tcPr>
            <w:tcW w:w="0" w:type="auto"/>
          </w:tcPr>
          <w:p w:rsidR="00626771" w:rsidRDefault="005664AD">
            <w:pPr>
              <w:pStyle w:val="TableBodyText"/>
              <w:spacing w:before="0" w:after="0"/>
            </w:pPr>
            <w:r>
              <w:t>0x0025</w:t>
            </w:r>
          </w:p>
        </w:tc>
        <w:tc>
          <w:tcPr>
            <w:tcW w:w="0" w:type="auto"/>
          </w:tcPr>
          <w:p w:rsidR="00626771" w:rsidRDefault="005664AD">
            <w:pPr>
              <w:pStyle w:val="TableBodyText"/>
            </w:pPr>
            <w:r>
              <w:t xml:space="preserve">Field </w:t>
            </w:r>
            <w:r>
              <w:rPr>
                <w:b/>
              </w:rPr>
              <w:t>rgColor</w:t>
            </w:r>
            <w:r>
              <w:t>[29] of Palette</w:t>
            </w:r>
          </w:p>
        </w:tc>
        <w:tc>
          <w:tcPr>
            <w:tcW w:w="0" w:type="auto"/>
          </w:tcPr>
          <w:p w:rsidR="00626771" w:rsidRDefault="005664AD">
            <w:pPr>
              <w:pStyle w:val="TableBodyText"/>
              <w:spacing w:before="0" w:after="0"/>
            </w:pPr>
            <w:r>
              <w:t>128</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0</w:t>
            </w:r>
          </w:p>
        </w:tc>
      </w:tr>
      <w:tr w:rsidR="00626771" w:rsidTr="00626771">
        <w:tc>
          <w:tcPr>
            <w:tcW w:w="0" w:type="auto"/>
          </w:tcPr>
          <w:p w:rsidR="00626771" w:rsidRDefault="005664AD">
            <w:pPr>
              <w:pStyle w:val="TableBodyText"/>
              <w:spacing w:before="0" w:after="0"/>
            </w:pPr>
            <w:r>
              <w:t>0x0026</w:t>
            </w:r>
          </w:p>
        </w:tc>
        <w:tc>
          <w:tcPr>
            <w:tcW w:w="0" w:type="auto"/>
          </w:tcPr>
          <w:p w:rsidR="00626771" w:rsidRDefault="005664AD">
            <w:pPr>
              <w:pStyle w:val="TableBodyText"/>
              <w:spacing w:before="0" w:after="0"/>
            </w:pPr>
            <w:r>
              <w:t xml:space="preserve">Field </w:t>
            </w:r>
            <w:r>
              <w:rPr>
                <w:b/>
              </w:rPr>
              <w:t>rgColor</w:t>
            </w:r>
            <w:r>
              <w:t xml:space="preserve">[30] of </w:t>
            </w:r>
            <w:r>
              <w:t>Palette</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128</w:t>
            </w:r>
          </w:p>
        </w:tc>
        <w:tc>
          <w:tcPr>
            <w:tcW w:w="0" w:type="auto"/>
          </w:tcPr>
          <w:p w:rsidR="00626771" w:rsidRDefault="005664AD">
            <w:pPr>
              <w:pStyle w:val="TableBodyText"/>
              <w:spacing w:before="0" w:after="0"/>
            </w:pPr>
            <w:r>
              <w:t>128</w:t>
            </w:r>
          </w:p>
        </w:tc>
      </w:tr>
      <w:tr w:rsidR="00626771" w:rsidTr="00626771">
        <w:tc>
          <w:tcPr>
            <w:tcW w:w="0" w:type="auto"/>
          </w:tcPr>
          <w:p w:rsidR="00626771" w:rsidRDefault="005664AD">
            <w:pPr>
              <w:pStyle w:val="TableBodyText"/>
              <w:spacing w:before="0" w:after="0"/>
            </w:pPr>
            <w:r>
              <w:t>0x0027</w:t>
            </w:r>
          </w:p>
        </w:tc>
        <w:tc>
          <w:tcPr>
            <w:tcW w:w="0" w:type="auto"/>
          </w:tcPr>
          <w:p w:rsidR="00626771" w:rsidRDefault="005664AD">
            <w:pPr>
              <w:pStyle w:val="TableBodyText"/>
            </w:pPr>
            <w:r>
              <w:t xml:space="preserve">Field </w:t>
            </w:r>
            <w:r>
              <w:rPr>
                <w:b/>
              </w:rPr>
              <w:t>rgColor</w:t>
            </w:r>
            <w:r>
              <w:t>[31] of Palette</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255</w:t>
            </w:r>
          </w:p>
        </w:tc>
      </w:tr>
      <w:tr w:rsidR="00626771" w:rsidTr="00626771">
        <w:tc>
          <w:tcPr>
            <w:tcW w:w="0" w:type="auto"/>
          </w:tcPr>
          <w:p w:rsidR="00626771" w:rsidRDefault="005664AD">
            <w:pPr>
              <w:pStyle w:val="TableBodyText"/>
              <w:spacing w:before="0" w:after="0"/>
            </w:pPr>
            <w:r>
              <w:t>0x0028</w:t>
            </w:r>
          </w:p>
        </w:tc>
        <w:tc>
          <w:tcPr>
            <w:tcW w:w="0" w:type="auto"/>
          </w:tcPr>
          <w:p w:rsidR="00626771" w:rsidRDefault="005664AD">
            <w:pPr>
              <w:pStyle w:val="TableBodyText"/>
            </w:pPr>
            <w:r>
              <w:t xml:space="preserve">Field </w:t>
            </w:r>
            <w:r>
              <w:rPr>
                <w:b/>
              </w:rPr>
              <w:t>rgColor</w:t>
            </w:r>
            <w:r>
              <w:t>[32] of Palette</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204</w:t>
            </w:r>
          </w:p>
        </w:tc>
        <w:tc>
          <w:tcPr>
            <w:tcW w:w="0" w:type="auto"/>
          </w:tcPr>
          <w:p w:rsidR="00626771" w:rsidRDefault="005664AD">
            <w:pPr>
              <w:pStyle w:val="TableBodyText"/>
              <w:spacing w:before="0" w:after="0"/>
            </w:pPr>
            <w:r>
              <w:t>255</w:t>
            </w:r>
          </w:p>
        </w:tc>
      </w:tr>
      <w:tr w:rsidR="00626771" w:rsidTr="00626771">
        <w:tc>
          <w:tcPr>
            <w:tcW w:w="0" w:type="auto"/>
          </w:tcPr>
          <w:p w:rsidR="00626771" w:rsidRDefault="005664AD">
            <w:pPr>
              <w:pStyle w:val="TableBodyText"/>
              <w:spacing w:before="0" w:after="0"/>
            </w:pPr>
            <w:r>
              <w:t>0x0029</w:t>
            </w:r>
          </w:p>
        </w:tc>
        <w:tc>
          <w:tcPr>
            <w:tcW w:w="0" w:type="auto"/>
          </w:tcPr>
          <w:p w:rsidR="00626771" w:rsidRDefault="005664AD">
            <w:pPr>
              <w:pStyle w:val="TableBodyText"/>
            </w:pPr>
            <w:r>
              <w:t xml:space="preserve">Field </w:t>
            </w:r>
            <w:r>
              <w:rPr>
                <w:b/>
              </w:rPr>
              <w:t>rgColor</w:t>
            </w:r>
            <w:r>
              <w:t>[33] of Palette</w:t>
            </w:r>
          </w:p>
        </w:tc>
        <w:tc>
          <w:tcPr>
            <w:tcW w:w="0" w:type="auto"/>
          </w:tcPr>
          <w:p w:rsidR="00626771" w:rsidRDefault="005664AD">
            <w:pPr>
              <w:pStyle w:val="TableBodyText"/>
              <w:spacing w:before="0" w:after="0"/>
            </w:pPr>
            <w:r>
              <w:t>204</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255</w:t>
            </w:r>
          </w:p>
        </w:tc>
      </w:tr>
      <w:tr w:rsidR="00626771" w:rsidTr="00626771">
        <w:tc>
          <w:tcPr>
            <w:tcW w:w="0" w:type="auto"/>
          </w:tcPr>
          <w:p w:rsidR="00626771" w:rsidRDefault="005664AD">
            <w:pPr>
              <w:pStyle w:val="TableBodyText"/>
              <w:spacing w:before="0" w:after="0"/>
            </w:pPr>
            <w:r>
              <w:t>0x002A</w:t>
            </w:r>
          </w:p>
        </w:tc>
        <w:tc>
          <w:tcPr>
            <w:tcW w:w="0" w:type="auto"/>
          </w:tcPr>
          <w:p w:rsidR="00626771" w:rsidRDefault="005664AD">
            <w:pPr>
              <w:pStyle w:val="TableBodyText"/>
            </w:pPr>
            <w:r>
              <w:t xml:space="preserve">Field </w:t>
            </w:r>
            <w:r>
              <w:rPr>
                <w:b/>
              </w:rPr>
              <w:t>rgColor</w:t>
            </w:r>
            <w:r>
              <w:t>[34] of Palette</w:t>
            </w:r>
          </w:p>
        </w:tc>
        <w:tc>
          <w:tcPr>
            <w:tcW w:w="0" w:type="auto"/>
          </w:tcPr>
          <w:p w:rsidR="00626771" w:rsidRDefault="005664AD">
            <w:pPr>
              <w:pStyle w:val="TableBodyText"/>
              <w:spacing w:before="0" w:after="0"/>
            </w:pPr>
            <w:r>
              <w:t>204</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204</w:t>
            </w:r>
          </w:p>
        </w:tc>
      </w:tr>
      <w:tr w:rsidR="00626771" w:rsidTr="00626771">
        <w:tc>
          <w:tcPr>
            <w:tcW w:w="0" w:type="auto"/>
          </w:tcPr>
          <w:p w:rsidR="00626771" w:rsidRDefault="005664AD">
            <w:pPr>
              <w:pStyle w:val="TableBodyText"/>
              <w:spacing w:before="0" w:after="0"/>
            </w:pPr>
            <w:r>
              <w:t>0x002B</w:t>
            </w:r>
          </w:p>
        </w:tc>
        <w:tc>
          <w:tcPr>
            <w:tcW w:w="0" w:type="auto"/>
          </w:tcPr>
          <w:p w:rsidR="00626771" w:rsidRDefault="005664AD">
            <w:pPr>
              <w:pStyle w:val="TableBodyText"/>
            </w:pPr>
            <w:r>
              <w:t xml:space="preserve">Field </w:t>
            </w:r>
            <w:r>
              <w:rPr>
                <w:b/>
              </w:rPr>
              <w:t>rgColor</w:t>
            </w:r>
            <w:r>
              <w:t>[35] of Palette</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153</w:t>
            </w:r>
          </w:p>
        </w:tc>
      </w:tr>
      <w:tr w:rsidR="00626771" w:rsidTr="00626771">
        <w:tc>
          <w:tcPr>
            <w:tcW w:w="0" w:type="auto"/>
          </w:tcPr>
          <w:p w:rsidR="00626771" w:rsidRDefault="005664AD">
            <w:pPr>
              <w:pStyle w:val="TableBodyText"/>
              <w:spacing w:before="0" w:after="0"/>
            </w:pPr>
            <w:r>
              <w:t>0x002C</w:t>
            </w:r>
          </w:p>
        </w:tc>
        <w:tc>
          <w:tcPr>
            <w:tcW w:w="0" w:type="auto"/>
          </w:tcPr>
          <w:p w:rsidR="00626771" w:rsidRDefault="005664AD">
            <w:pPr>
              <w:pStyle w:val="TableBodyText"/>
            </w:pPr>
            <w:r>
              <w:t xml:space="preserve">Field </w:t>
            </w:r>
            <w:r>
              <w:rPr>
                <w:b/>
              </w:rPr>
              <w:t>rgColor</w:t>
            </w:r>
            <w:r>
              <w:t>[36] of Palette</w:t>
            </w:r>
          </w:p>
        </w:tc>
        <w:tc>
          <w:tcPr>
            <w:tcW w:w="0" w:type="auto"/>
          </w:tcPr>
          <w:p w:rsidR="00626771" w:rsidRDefault="005664AD">
            <w:pPr>
              <w:pStyle w:val="TableBodyText"/>
              <w:spacing w:before="0" w:after="0"/>
            </w:pPr>
            <w:r>
              <w:t>153</w:t>
            </w:r>
          </w:p>
        </w:tc>
        <w:tc>
          <w:tcPr>
            <w:tcW w:w="0" w:type="auto"/>
          </w:tcPr>
          <w:p w:rsidR="00626771" w:rsidRDefault="005664AD">
            <w:pPr>
              <w:pStyle w:val="TableBodyText"/>
              <w:spacing w:before="0" w:after="0"/>
            </w:pPr>
            <w:r>
              <w:t>204</w:t>
            </w:r>
          </w:p>
        </w:tc>
        <w:tc>
          <w:tcPr>
            <w:tcW w:w="0" w:type="auto"/>
          </w:tcPr>
          <w:p w:rsidR="00626771" w:rsidRDefault="005664AD">
            <w:pPr>
              <w:pStyle w:val="TableBodyText"/>
              <w:spacing w:before="0" w:after="0"/>
            </w:pPr>
            <w:r>
              <w:t>255</w:t>
            </w:r>
          </w:p>
        </w:tc>
      </w:tr>
      <w:tr w:rsidR="00626771" w:rsidTr="00626771">
        <w:tc>
          <w:tcPr>
            <w:tcW w:w="0" w:type="auto"/>
          </w:tcPr>
          <w:p w:rsidR="00626771" w:rsidRDefault="005664AD">
            <w:pPr>
              <w:pStyle w:val="TableBodyText"/>
              <w:spacing w:before="0" w:after="0"/>
            </w:pPr>
            <w:r>
              <w:t>0x002D</w:t>
            </w:r>
          </w:p>
        </w:tc>
        <w:tc>
          <w:tcPr>
            <w:tcW w:w="0" w:type="auto"/>
          </w:tcPr>
          <w:p w:rsidR="00626771" w:rsidRDefault="005664AD">
            <w:pPr>
              <w:pStyle w:val="TableBodyText"/>
            </w:pPr>
            <w:r>
              <w:t xml:space="preserve">Field </w:t>
            </w:r>
            <w:r>
              <w:rPr>
                <w:b/>
              </w:rPr>
              <w:t>rgColor</w:t>
            </w:r>
            <w:r>
              <w:t>[37] of Palette</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153</w:t>
            </w:r>
          </w:p>
        </w:tc>
        <w:tc>
          <w:tcPr>
            <w:tcW w:w="0" w:type="auto"/>
          </w:tcPr>
          <w:p w:rsidR="00626771" w:rsidRDefault="005664AD">
            <w:pPr>
              <w:pStyle w:val="TableBodyText"/>
              <w:spacing w:before="0" w:after="0"/>
            </w:pPr>
            <w:r>
              <w:t>204</w:t>
            </w:r>
          </w:p>
        </w:tc>
      </w:tr>
      <w:tr w:rsidR="00626771" w:rsidTr="00626771">
        <w:tc>
          <w:tcPr>
            <w:tcW w:w="0" w:type="auto"/>
          </w:tcPr>
          <w:p w:rsidR="00626771" w:rsidRDefault="005664AD">
            <w:pPr>
              <w:pStyle w:val="TableBodyText"/>
              <w:spacing w:before="0" w:after="0"/>
            </w:pPr>
            <w:r>
              <w:t>0x002E</w:t>
            </w:r>
          </w:p>
        </w:tc>
        <w:tc>
          <w:tcPr>
            <w:tcW w:w="0" w:type="auto"/>
          </w:tcPr>
          <w:p w:rsidR="00626771" w:rsidRDefault="005664AD">
            <w:pPr>
              <w:pStyle w:val="TableBodyText"/>
            </w:pPr>
            <w:r>
              <w:t xml:space="preserve">Field </w:t>
            </w:r>
            <w:r>
              <w:rPr>
                <w:b/>
              </w:rPr>
              <w:t>rgColor</w:t>
            </w:r>
            <w:r>
              <w:t>[38] of Palette</w:t>
            </w:r>
          </w:p>
        </w:tc>
        <w:tc>
          <w:tcPr>
            <w:tcW w:w="0" w:type="auto"/>
          </w:tcPr>
          <w:p w:rsidR="00626771" w:rsidRDefault="005664AD">
            <w:pPr>
              <w:pStyle w:val="TableBodyText"/>
              <w:spacing w:before="0" w:after="0"/>
            </w:pPr>
            <w:r>
              <w:t>204</w:t>
            </w:r>
          </w:p>
        </w:tc>
        <w:tc>
          <w:tcPr>
            <w:tcW w:w="0" w:type="auto"/>
          </w:tcPr>
          <w:p w:rsidR="00626771" w:rsidRDefault="005664AD">
            <w:pPr>
              <w:pStyle w:val="TableBodyText"/>
              <w:spacing w:before="0" w:after="0"/>
            </w:pPr>
            <w:r>
              <w:t>153</w:t>
            </w:r>
          </w:p>
        </w:tc>
        <w:tc>
          <w:tcPr>
            <w:tcW w:w="0" w:type="auto"/>
          </w:tcPr>
          <w:p w:rsidR="00626771" w:rsidRDefault="005664AD">
            <w:pPr>
              <w:pStyle w:val="TableBodyText"/>
              <w:spacing w:before="0" w:after="0"/>
            </w:pPr>
            <w:r>
              <w:t>255</w:t>
            </w:r>
          </w:p>
        </w:tc>
      </w:tr>
      <w:tr w:rsidR="00626771" w:rsidTr="00626771">
        <w:tc>
          <w:tcPr>
            <w:tcW w:w="0" w:type="auto"/>
          </w:tcPr>
          <w:p w:rsidR="00626771" w:rsidRDefault="005664AD">
            <w:pPr>
              <w:pStyle w:val="TableBodyText"/>
              <w:spacing w:before="0" w:after="0"/>
            </w:pPr>
            <w:r>
              <w:t>0x002F</w:t>
            </w:r>
          </w:p>
        </w:tc>
        <w:tc>
          <w:tcPr>
            <w:tcW w:w="0" w:type="auto"/>
          </w:tcPr>
          <w:p w:rsidR="00626771" w:rsidRDefault="005664AD">
            <w:pPr>
              <w:pStyle w:val="TableBodyText"/>
            </w:pPr>
            <w:r>
              <w:t xml:space="preserve">Field </w:t>
            </w:r>
            <w:r>
              <w:rPr>
                <w:b/>
              </w:rPr>
              <w:t>rgColor</w:t>
            </w:r>
            <w:r>
              <w:t>[39] of Palette</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204</w:t>
            </w:r>
          </w:p>
        </w:tc>
        <w:tc>
          <w:tcPr>
            <w:tcW w:w="0" w:type="auto"/>
          </w:tcPr>
          <w:p w:rsidR="00626771" w:rsidRDefault="005664AD">
            <w:pPr>
              <w:pStyle w:val="TableBodyText"/>
              <w:spacing w:before="0" w:after="0"/>
            </w:pPr>
            <w:r>
              <w:t>153</w:t>
            </w:r>
          </w:p>
        </w:tc>
      </w:tr>
      <w:tr w:rsidR="00626771" w:rsidTr="00626771">
        <w:tc>
          <w:tcPr>
            <w:tcW w:w="0" w:type="auto"/>
          </w:tcPr>
          <w:p w:rsidR="00626771" w:rsidRDefault="005664AD">
            <w:pPr>
              <w:pStyle w:val="TableBodyText"/>
              <w:spacing w:before="0" w:after="0"/>
            </w:pPr>
            <w:r>
              <w:t>0x0030</w:t>
            </w:r>
          </w:p>
        </w:tc>
        <w:tc>
          <w:tcPr>
            <w:tcW w:w="0" w:type="auto"/>
          </w:tcPr>
          <w:p w:rsidR="00626771" w:rsidRDefault="005664AD">
            <w:pPr>
              <w:pStyle w:val="TableBodyText"/>
              <w:spacing w:before="0" w:after="0"/>
            </w:pPr>
            <w:r>
              <w:t xml:space="preserve">Field </w:t>
            </w:r>
            <w:r>
              <w:rPr>
                <w:b/>
              </w:rPr>
              <w:t>rgColor</w:t>
            </w:r>
            <w:r>
              <w:t>[40] of Palette</w:t>
            </w:r>
          </w:p>
        </w:tc>
        <w:tc>
          <w:tcPr>
            <w:tcW w:w="0" w:type="auto"/>
          </w:tcPr>
          <w:p w:rsidR="00626771" w:rsidRDefault="005664AD">
            <w:pPr>
              <w:pStyle w:val="TableBodyText"/>
              <w:spacing w:before="0" w:after="0"/>
            </w:pPr>
            <w:r>
              <w:t>51</w:t>
            </w:r>
          </w:p>
        </w:tc>
        <w:tc>
          <w:tcPr>
            <w:tcW w:w="0" w:type="auto"/>
          </w:tcPr>
          <w:p w:rsidR="00626771" w:rsidRDefault="005664AD">
            <w:pPr>
              <w:pStyle w:val="TableBodyText"/>
              <w:spacing w:before="0" w:after="0"/>
            </w:pPr>
            <w:r>
              <w:t>102</w:t>
            </w:r>
          </w:p>
        </w:tc>
        <w:tc>
          <w:tcPr>
            <w:tcW w:w="0" w:type="auto"/>
          </w:tcPr>
          <w:p w:rsidR="00626771" w:rsidRDefault="005664AD">
            <w:pPr>
              <w:pStyle w:val="TableBodyText"/>
              <w:spacing w:before="0" w:after="0"/>
            </w:pPr>
            <w:r>
              <w:t>255</w:t>
            </w:r>
          </w:p>
        </w:tc>
      </w:tr>
      <w:tr w:rsidR="00626771" w:rsidTr="00626771">
        <w:tc>
          <w:tcPr>
            <w:tcW w:w="0" w:type="auto"/>
          </w:tcPr>
          <w:p w:rsidR="00626771" w:rsidRDefault="005664AD">
            <w:pPr>
              <w:pStyle w:val="TableBodyText"/>
              <w:spacing w:before="0" w:after="0"/>
            </w:pPr>
            <w:r>
              <w:t>0x0031</w:t>
            </w:r>
          </w:p>
        </w:tc>
        <w:tc>
          <w:tcPr>
            <w:tcW w:w="0" w:type="auto"/>
          </w:tcPr>
          <w:p w:rsidR="00626771" w:rsidRDefault="005664AD">
            <w:pPr>
              <w:pStyle w:val="TableBodyText"/>
            </w:pPr>
            <w:r>
              <w:t xml:space="preserve">Field </w:t>
            </w:r>
            <w:r>
              <w:rPr>
                <w:b/>
              </w:rPr>
              <w:t>rgColor</w:t>
            </w:r>
            <w:r>
              <w:t>[41] of Palette</w:t>
            </w:r>
          </w:p>
        </w:tc>
        <w:tc>
          <w:tcPr>
            <w:tcW w:w="0" w:type="auto"/>
          </w:tcPr>
          <w:p w:rsidR="00626771" w:rsidRDefault="005664AD">
            <w:pPr>
              <w:pStyle w:val="TableBodyText"/>
              <w:spacing w:before="0" w:after="0"/>
            </w:pPr>
            <w:r>
              <w:t>51</w:t>
            </w:r>
          </w:p>
        </w:tc>
        <w:tc>
          <w:tcPr>
            <w:tcW w:w="0" w:type="auto"/>
          </w:tcPr>
          <w:p w:rsidR="00626771" w:rsidRDefault="005664AD">
            <w:pPr>
              <w:pStyle w:val="TableBodyText"/>
              <w:spacing w:before="0" w:after="0"/>
            </w:pPr>
            <w:r>
              <w:t>204</w:t>
            </w:r>
          </w:p>
        </w:tc>
        <w:tc>
          <w:tcPr>
            <w:tcW w:w="0" w:type="auto"/>
          </w:tcPr>
          <w:p w:rsidR="00626771" w:rsidRDefault="005664AD">
            <w:pPr>
              <w:pStyle w:val="TableBodyText"/>
              <w:spacing w:before="0" w:after="0"/>
            </w:pPr>
            <w:r>
              <w:t>204</w:t>
            </w:r>
          </w:p>
        </w:tc>
      </w:tr>
      <w:tr w:rsidR="00626771" w:rsidTr="00626771">
        <w:tc>
          <w:tcPr>
            <w:tcW w:w="0" w:type="auto"/>
          </w:tcPr>
          <w:p w:rsidR="00626771" w:rsidRDefault="005664AD">
            <w:pPr>
              <w:pStyle w:val="TableBodyText"/>
              <w:spacing w:before="0" w:after="0"/>
            </w:pPr>
            <w:r>
              <w:lastRenderedPageBreak/>
              <w:t>0x0032</w:t>
            </w:r>
          </w:p>
        </w:tc>
        <w:tc>
          <w:tcPr>
            <w:tcW w:w="0" w:type="auto"/>
          </w:tcPr>
          <w:p w:rsidR="00626771" w:rsidRDefault="005664AD">
            <w:pPr>
              <w:pStyle w:val="TableBodyText"/>
            </w:pPr>
            <w:r>
              <w:t xml:space="preserve">Field </w:t>
            </w:r>
            <w:r>
              <w:rPr>
                <w:b/>
              </w:rPr>
              <w:t>rgColor</w:t>
            </w:r>
            <w:r>
              <w:t>[42] of Palette</w:t>
            </w:r>
          </w:p>
        </w:tc>
        <w:tc>
          <w:tcPr>
            <w:tcW w:w="0" w:type="auto"/>
          </w:tcPr>
          <w:p w:rsidR="00626771" w:rsidRDefault="005664AD">
            <w:pPr>
              <w:pStyle w:val="TableBodyText"/>
              <w:spacing w:before="0" w:after="0"/>
            </w:pPr>
            <w:r>
              <w:t>153</w:t>
            </w:r>
          </w:p>
        </w:tc>
        <w:tc>
          <w:tcPr>
            <w:tcW w:w="0" w:type="auto"/>
          </w:tcPr>
          <w:p w:rsidR="00626771" w:rsidRDefault="005664AD">
            <w:pPr>
              <w:pStyle w:val="TableBodyText"/>
              <w:spacing w:before="0" w:after="0"/>
            </w:pPr>
            <w:r>
              <w:t>204</w:t>
            </w:r>
          </w:p>
        </w:tc>
        <w:tc>
          <w:tcPr>
            <w:tcW w:w="0" w:type="auto"/>
          </w:tcPr>
          <w:p w:rsidR="00626771" w:rsidRDefault="005664AD">
            <w:pPr>
              <w:pStyle w:val="TableBodyText"/>
              <w:spacing w:before="0" w:after="0"/>
            </w:pPr>
            <w:r>
              <w:t>0</w:t>
            </w:r>
          </w:p>
        </w:tc>
      </w:tr>
      <w:tr w:rsidR="00626771" w:rsidTr="00626771">
        <w:tc>
          <w:tcPr>
            <w:tcW w:w="0" w:type="auto"/>
          </w:tcPr>
          <w:p w:rsidR="00626771" w:rsidRDefault="005664AD">
            <w:pPr>
              <w:pStyle w:val="TableBodyText"/>
              <w:spacing w:before="0" w:after="0"/>
            </w:pPr>
            <w:r>
              <w:t>0x0033</w:t>
            </w:r>
          </w:p>
        </w:tc>
        <w:tc>
          <w:tcPr>
            <w:tcW w:w="0" w:type="auto"/>
          </w:tcPr>
          <w:p w:rsidR="00626771" w:rsidRDefault="005664AD">
            <w:pPr>
              <w:pStyle w:val="TableBodyText"/>
            </w:pPr>
            <w:r>
              <w:t xml:space="preserve">Field </w:t>
            </w:r>
            <w:r>
              <w:rPr>
                <w:b/>
              </w:rPr>
              <w:t>rgColor</w:t>
            </w:r>
            <w:r>
              <w:t>[43] of Palette</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204</w:t>
            </w:r>
          </w:p>
        </w:tc>
        <w:tc>
          <w:tcPr>
            <w:tcW w:w="0" w:type="auto"/>
          </w:tcPr>
          <w:p w:rsidR="00626771" w:rsidRDefault="005664AD">
            <w:pPr>
              <w:pStyle w:val="TableBodyText"/>
              <w:spacing w:before="0" w:after="0"/>
            </w:pPr>
            <w:r>
              <w:t>0</w:t>
            </w:r>
          </w:p>
        </w:tc>
      </w:tr>
      <w:tr w:rsidR="00626771" w:rsidTr="00626771">
        <w:tc>
          <w:tcPr>
            <w:tcW w:w="0" w:type="auto"/>
          </w:tcPr>
          <w:p w:rsidR="00626771" w:rsidRDefault="005664AD">
            <w:pPr>
              <w:pStyle w:val="TableBodyText"/>
              <w:spacing w:before="0" w:after="0"/>
            </w:pPr>
            <w:r>
              <w:t>0x0034</w:t>
            </w:r>
          </w:p>
        </w:tc>
        <w:tc>
          <w:tcPr>
            <w:tcW w:w="0" w:type="auto"/>
          </w:tcPr>
          <w:p w:rsidR="00626771" w:rsidRDefault="005664AD">
            <w:pPr>
              <w:pStyle w:val="TableBodyText"/>
            </w:pPr>
            <w:r>
              <w:t xml:space="preserve">Field </w:t>
            </w:r>
            <w:r>
              <w:rPr>
                <w:b/>
              </w:rPr>
              <w:t>rgColor</w:t>
            </w:r>
            <w:r>
              <w:t>[44] of Palette</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153</w:t>
            </w:r>
          </w:p>
        </w:tc>
        <w:tc>
          <w:tcPr>
            <w:tcW w:w="0" w:type="auto"/>
          </w:tcPr>
          <w:p w:rsidR="00626771" w:rsidRDefault="005664AD">
            <w:pPr>
              <w:pStyle w:val="TableBodyText"/>
              <w:spacing w:before="0" w:after="0"/>
            </w:pPr>
            <w:r>
              <w:t>0</w:t>
            </w:r>
          </w:p>
        </w:tc>
      </w:tr>
      <w:tr w:rsidR="00626771" w:rsidTr="00626771">
        <w:tc>
          <w:tcPr>
            <w:tcW w:w="0" w:type="auto"/>
          </w:tcPr>
          <w:p w:rsidR="00626771" w:rsidRDefault="005664AD">
            <w:pPr>
              <w:pStyle w:val="TableBodyText"/>
              <w:spacing w:before="0" w:after="0"/>
            </w:pPr>
            <w:r>
              <w:t>0x0035</w:t>
            </w:r>
          </w:p>
        </w:tc>
        <w:tc>
          <w:tcPr>
            <w:tcW w:w="0" w:type="auto"/>
          </w:tcPr>
          <w:p w:rsidR="00626771" w:rsidRDefault="005664AD">
            <w:pPr>
              <w:pStyle w:val="TableBodyText"/>
            </w:pPr>
            <w:r>
              <w:t xml:space="preserve">Field </w:t>
            </w:r>
            <w:r>
              <w:rPr>
                <w:b/>
              </w:rPr>
              <w:t>rgColor</w:t>
            </w:r>
            <w:r>
              <w:t>[45] of Palette</w:t>
            </w:r>
          </w:p>
        </w:tc>
        <w:tc>
          <w:tcPr>
            <w:tcW w:w="0" w:type="auto"/>
          </w:tcPr>
          <w:p w:rsidR="00626771" w:rsidRDefault="005664AD">
            <w:pPr>
              <w:pStyle w:val="TableBodyText"/>
              <w:spacing w:before="0" w:after="0"/>
            </w:pPr>
            <w:r>
              <w:t>255</w:t>
            </w:r>
          </w:p>
        </w:tc>
        <w:tc>
          <w:tcPr>
            <w:tcW w:w="0" w:type="auto"/>
          </w:tcPr>
          <w:p w:rsidR="00626771" w:rsidRDefault="005664AD">
            <w:pPr>
              <w:pStyle w:val="TableBodyText"/>
              <w:spacing w:before="0" w:after="0"/>
            </w:pPr>
            <w:r>
              <w:t>102</w:t>
            </w:r>
          </w:p>
        </w:tc>
        <w:tc>
          <w:tcPr>
            <w:tcW w:w="0" w:type="auto"/>
          </w:tcPr>
          <w:p w:rsidR="00626771" w:rsidRDefault="005664AD">
            <w:pPr>
              <w:pStyle w:val="TableBodyText"/>
              <w:spacing w:before="0" w:after="0"/>
            </w:pPr>
            <w:r>
              <w:t>0</w:t>
            </w:r>
          </w:p>
        </w:tc>
      </w:tr>
      <w:tr w:rsidR="00626771" w:rsidTr="00626771">
        <w:tc>
          <w:tcPr>
            <w:tcW w:w="0" w:type="auto"/>
          </w:tcPr>
          <w:p w:rsidR="00626771" w:rsidRDefault="005664AD">
            <w:pPr>
              <w:pStyle w:val="TableBodyText"/>
              <w:spacing w:before="0" w:after="0"/>
            </w:pPr>
            <w:r>
              <w:t>0x0036</w:t>
            </w:r>
          </w:p>
        </w:tc>
        <w:tc>
          <w:tcPr>
            <w:tcW w:w="0" w:type="auto"/>
          </w:tcPr>
          <w:p w:rsidR="00626771" w:rsidRDefault="005664AD">
            <w:pPr>
              <w:pStyle w:val="TableBodyText"/>
            </w:pPr>
            <w:r>
              <w:t xml:space="preserve">Field </w:t>
            </w:r>
            <w:r>
              <w:rPr>
                <w:b/>
              </w:rPr>
              <w:t>rgColor</w:t>
            </w:r>
            <w:r>
              <w:t>[46] of</w:t>
            </w:r>
            <w:r>
              <w:t xml:space="preserve"> Palette</w:t>
            </w:r>
          </w:p>
        </w:tc>
        <w:tc>
          <w:tcPr>
            <w:tcW w:w="0" w:type="auto"/>
          </w:tcPr>
          <w:p w:rsidR="00626771" w:rsidRDefault="005664AD">
            <w:pPr>
              <w:pStyle w:val="TableBodyText"/>
              <w:spacing w:before="0" w:after="0"/>
            </w:pPr>
            <w:r>
              <w:t>102</w:t>
            </w:r>
          </w:p>
        </w:tc>
        <w:tc>
          <w:tcPr>
            <w:tcW w:w="0" w:type="auto"/>
          </w:tcPr>
          <w:p w:rsidR="00626771" w:rsidRDefault="005664AD">
            <w:pPr>
              <w:pStyle w:val="TableBodyText"/>
              <w:spacing w:before="0" w:after="0"/>
            </w:pPr>
            <w:r>
              <w:t>102</w:t>
            </w:r>
          </w:p>
        </w:tc>
        <w:tc>
          <w:tcPr>
            <w:tcW w:w="0" w:type="auto"/>
          </w:tcPr>
          <w:p w:rsidR="00626771" w:rsidRDefault="005664AD">
            <w:pPr>
              <w:pStyle w:val="TableBodyText"/>
              <w:spacing w:before="0" w:after="0"/>
            </w:pPr>
            <w:r>
              <w:t>153</w:t>
            </w:r>
          </w:p>
        </w:tc>
      </w:tr>
      <w:tr w:rsidR="00626771" w:rsidTr="00626771">
        <w:tc>
          <w:tcPr>
            <w:tcW w:w="0" w:type="auto"/>
          </w:tcPr>
          <w:p w:rsidR="00626771" w:rsidRDefault="005664AD">
            <w:pPr>
              <w:pStyle w:val="TableBodyText"/>
              <w:spacing w:before="0" w:after="0"/>
            </w:pPr>
            <w:r>
              <w:t>0x0037</w:t>
            </w:r>
          </w:p>
        </w:tc>
        <w:tc>
          <w:tcPr>
            <w:tcW w:w="0" w:type="auto"/>
          </w:tcPr>
          <w:p w:rsidR="00626771" w:rsidRDefault="005664AD">
            <w:pPr>
              <w:pStyle w:val="TableBodyText"/>
            </w:pPr>
            <w:r>
              <w:t xml:space="preserve">Field </w:t>
            </w:r>
            <w:r>
              <w:rPr>
                <w:b/>
              </w:rPr>
              <w:t>rgColor</w:t>
            </w:r>
            <w:r>
              <w:t>[47] of Palette</w:t>
            </w:r>
          </w:p>
        </w:tc>
        <w:tc>
          <w:tcPr>
            <w:tcW w:w="0" w:type="auto"/>
          </w:tcPr>
          <w:p w:rsidR="00626771" w:rsidRDefault="005664AD">
            <w:pPr>
              <w:pStyle w:val="TableBodyText"/>
              <w:spacing w:before="0" w:after="0"/>
            </w:pPr>
            <w:r>
              <w:t>150</w:t>
            </w:r>
          </w:p>
        </w:tc>
        <w:tc>
          <w:tcPr>
            <w:tcW w:w="0" w:type="auto"/>
          </w:tcPr>
          <w:p w:rsidR="00626771" w:rsidRDefault="005664AD">
            <w:pPr>
              <w:pStyle w:val="TableBodyText"/>
              <w:spacing w:before="0" w:after="0"/>
            </w:pPr>
            <w:r>
              <w:t>150</w:t>
            </w:r>
          </w:p>
        </w:tc>
        <w:tc>
          <w:tcPr>
            <w:tcW w:w="0" w:type="auto"/>
          </w:tcPr>
          <w:p w:rsidR="00626771" w:rsidRDefault="005664AD">
            <w:pPr>
              <w:pStyle w:val="TableBodyText"/>
              <w:spacing w:before="0" w:after="0"/>
            </w:pPr>
            <w:r>
              <w:t>150</w:t>
            </w:r>
          </w:p>
        </w:tc>
      </w:tr>
      <w:tr w:rsidR="00626771" w:rsidTr="00626771">
        <w:tc>
          <w:tcPr>
            <w:tcW w:w="0" w:type="auto"/>
          </w:tcPr>
          <w:p w:rsidR="00626771" w:rsidRDefault="005664AD">
            <w:pPr>
              <w:pStyle w:val="TableBodyText"/>
              <w:spacing w:before="0" w:after="0"/>
            </w:pPr>
            <w:r>
              <w:t>0x0038</w:t>
            </w:r>
          </w:p>
        </w:tc>
        <w:tc>
          <w:tcPr>
            <w:tcW w:w="0" w:type="auto"/>
          </w:tcPr>
          <w:p w:rsidR="00626771" w:rsidRDefault="005664AD">
            <w:pPr>
              <w:pStyle w:val="TableBodyText"/>
            </w:pPr>
            <w:r>
              <w:t xml:space="preserve">Field </w:t>
            </w:r>
            <w:r>
              <w:rPr>
                <w:b/>
              </w:rPr>
              <w:t>rgColor</w:t>
            </w:r>
            <w:r>
              <w:t>[48] of Palette</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51</w:t>
            </w:r>
          </w:p>
        </w:tc>
        <w:tc>
          <w:tcPr>
            <w:tcW w:w="0" w:type="auto"/>
          </w:tcPr>
          <w:p w:rsidR="00626771" w:rsidRDefault="005664AD">
            <w:pPr>
              <w:pStyle w:val="TableBodyText"/>
              <w:spacing w:before="0" w:after="0"/>
            </w:pPr>
            <w:r>
              <w:t>102</w:t>
            </w:r>
          </w:p>
        </w:tc>
      </w:tr>
      <w:tr w:rsidR="00626771" w:rsidTr="00626771">
        <w:tc>
          <w:tcPr>
            <w:tcW w:w="0" w:type="auto"/>
          </w:tcPr>
          <w:p w:rsidR="00626771" w:rsidRDefault="005664AD">
            <w:pPr>
              <w:pStyle w:val="TableBodyText"/>
              <w:spacing w:before="0" w:after="0"/>
            </w:pPr>
            <w:r>
              <w:t>0x0039</w:t>
            </w:r>
          </w:p>
        </w:tc>
        <w:tc>
          <w:tcPr>
            <w:tcW w:w="0" w:type="auto"/>
          </w:tcPr>
          <w:p w:rsidR="00626771" w:rsidRDefault="005664AD">
            <w:pPr>
              <w:pStyle w:val="TableBodyText"/>
            </w:pPr>
            <w:r>
              <w:t xml:space="preserve">Field </w:t>
            </w:r>
            <w:r>
              <w:rPr>
                <w:b/>
              </w:rPr>
              <w:t>rgColor</w:t>
            </w:r>
            <w:r>
              <w:t>[49] of Palette</w:t>
            </w:r>
          </w:p>
        </w:tc>
        <w:tc>
          <w:tcPr>
            <w:tcW w:w="0" w:type="auto"/>
          </w:tcPr>
          <w:p w:rsidR="00626771" w:rsidRDefault="005664AD">
            <w:pPr>
              <w:pStyle w:val="TableBodyText"/>
              <w:spacing w:before="0" w:after="0"/>
            </w:pPr>
            <w:r>
              <w:t>51</w:t>
            </w:r>
          </w:p>
        </w:tc>
        <w:tc>
          <w:tcPr>
            <w:tcW w:w="0" w:type="auto"/>
          </w:tcPr>
          <w:p w:rsidR="00626771" w:rsidRDefault="005664AD">
            <w:pPr>
              <w:pStyle w:val="TableBodyText"/>
              <w:spacing w:before="0" w:after="0"/>
            </w:pPr>
            <w:r>
              <w:t>153</w:t>
            </w:r>
          </w:p>
        </w:tc>
        <w:tc>
          <w:tcPr>
            <w:tcW w:w="0" w:type="auto"/>
          </w:tcPr>
          <w:p w:rsidR="00626771" w:rsidRDefault="005664AD">
            <w:pPr>
              <w:pStyle w:val="TableBodyText"/>
              <w:spacing w:before="0" w:after="0"/>
            </w:pPr>
            <w:r>
              <w:t>102</w:t>
            </w:r>
          </w:p>
        </w:tc>
      </w:tr>
      <w:tr w:rsidR="00626771" w:rsidTr="00626771">
        <w:tc>
          <w:tcPr>
            <w:tcW w:w="0" w:type="auto"/>
          </w:tcPr>
          <w:p w:rsidR="00626771" w:rsidRDefault="005664AD">
            <w:pPr>
              <w:pStyle w:val="TableBodyText"/>
              <w:spacing w:before="0" w:after="0"/>
            </w:pPr>
            <w:r>
              <w:t>0x003A</w:t>
            </w:r>
          </w:p>
        </w:tc>
        <w:tc>
          <w:tcPr>
            <w:tcW w:w="0" w:type="auto"/>
          </w:tcPr>
          <w:p w:rsidR="00626771" w:rsidRDefault="005664AD">
            <w:pPr>
              <w:pStyle w:val="TableBodyText"/>
            </w:pPr>
            <w:r>
              <w:t xml:space="preserve">Field </w:t>
            </w:r>
            <w:r>
              <w:rPr>
                <w:b/>
              </w:rPr>
              <w:t>rgColor</w:t>
            </w:r>
            <w:r>
              <w:t>[50] of Palette</w:t>
            </w:r>
          </w:p>
        </w:tc>
        <w:tc>
          <w:tcPr>
            <w:tcW w:w="0" w:type="auto"/>
          </w:tcPr>
          <w:p w:rsidR="00626771" w:rsidRDefault="005664AD">
            <w:pPr>
              <w:pStyle w:val="TableBodyText"/>
              <w:spacing w:before="0" w:after="0"/>
            </w:pPr>
            <w:r>
              <w:t>0</w:t>
            </w:r>
          </w:p>
        </w:tc>
        <w:tc>
          <w:tcPr>
            <w:tcW w:w="0" w:type="auto"/>
          </w:tcPr>
          <w:p w:rsidR="00626771" w:rsidRDefault="005664AD">
            <w:pPr>
              <w:pStyle w:val="TableBodyText"/>
              <w:spacing w:before="0" w:after="0"/>
            </w:pPr>
            <w:r>
              <w:t>51</w:t>
            </w:r>
          </w:p>
        </w:tc>
        <w:tc>
          <w:tcPr>
            <w:tcW w:w="0" w:type="auto"/>
          </w:tcPr>
          <w:p w:rsidR="00626771" w:rsidRDefault="005664AD">
            <w:pPr>
              <w:pStyle w:val="TableBodyText"/>
              <w:spacing w:before="0" w:after="0"/>
            </w:pPr>
            <w:r>
              <w:t>0</w:t>
            </w:r>
          </w:p>
        </w:tc>
      </w:tr>
      <w:tr w:rsidR="00626771" w:rsidTr="00626771">
        <w:tc>
          <w:tcPr>
            <w:tcW w:w="0" w:type="auto"/>
          </w:tcPr>
          <w:p w:rsidR="00626771" w:rsidRDefault="005664AD">
            <w:pPr>
              <w:pStyle w:val="TableBodyText"/>
              <w:spacing w:before="0" w:after="0"/>
            </w:pPr>
            <w:r>
              <w:t>0x003B</w:t>
            </w:r>
          </w:p>
        </w:tc>
        <w:tc>
          <w:tcPr>
            <w:tcW w:w="0" w:type="auto"/>
          </w:tcPr>
          <w:p w:rsidR="00626771" w:rsidRDefault="005664AD">
            <w:pPr>
              <w:pStyle w:val="TableBodyText"/>
            </w:pPr>
            <w:r>
              <w:t xml:space="preserve">Field </w:t>
            </w:r>
            <w:r>
              <w:rPr>
                <w:b/>
              </w:rPr>
              <w:t>rgColor</w:t>
            </w:r>
            <w:r>
              <w:t>[51] of Palette</w:t>
            </w:r>
          </w:p>
        </w:tc>
        <w:tc>
          <w:tcPr>
            <w:tcW w:w="0" w:type="auto"/>
          </w:tcPr>
          <w:p w:rsidR="00626771" w:rsidRDefault="005664AD">
            <w:pPr>
              <w:pStyle w:val="TableBodyText"/>
              <w:spacing w:before="0" w:after="0"/>
            </w:pPr>
            <w:r>
              <w:t>51</w:t>
            </w:r>
          </w:p>
        </w:tc>
        <w:tc>
          <w:tcPr>
            <w:tcW w:w="0" w:type="auto"/>
          </w:tcPr>
          <w:p w:rsidR="00626771" w:rsidRDefault="005664AD">
            <w:pPr>
              <w:pStyle w:val="TableBodyText"/>
              <w:spacing w:before="0" w:after="0"/>
            </w:pPr>
            <w:r>
              <w:t>51</w:t>
            </w:r>
          </w:p>
        </w:tc>
        <w:tc>
          <w:tcPr>
            <w:tcW w:w="0" w:type="auto"/>
          </w:tcPr>
          <w:p w:rsidR="00626771" w:rsidRDefault="005664AD">
            <w:pPr>
              <w:pStyle w:val="TableBodyText"/>
              <w:spacing w:before="0" w:after="0"/>
            </w:pPr>
            <w:r>
              <w:t>0</w:t>
            </w:r>
          </w:p>
        </w:tc>
      </w:tr>
      <w:tr w:rsidR="00626771" w:rsidTr="00626771">
        <w:tc>
          <w:tcPr>
            <w:tcW w:w="0" w:type="auto"/>
          </w:tcPr>
          <w:p w:rsidR="00626771" w:rsidRDefault="005664AD">
            <w:pPr>
              <w:pStyle w:val="TableBodyText"/>
              <w:spacing w:before="0" w:after="0"/>
            </w:pPr>
            <w:r>
              <w:t>0x003C</w:t>
            </w:r>
          </w:p>
        </w:tc>
        <w:tc>
          <w:tcPr>
            <w:tcW w:w="0" w:type="auto"/>
          </w:tcPr>
          <w:p w:rsidR="00626771" w:rsidRDefault="005664AD">
            <w:pPr>
              <w:pStyle w:val="TableBodyText"/>
            </w:pPr>
            <w:r>
              <w:t xml:space="preserve">Field </w:t>
            </w:r>
            <w:r>
              <w:rPr>
                <w:b/>
              </w:rPr>
              <w:t>rgColor</w:t>
            </w:r>
            <w:r>
              <w:t>[52] of Palette</w:t>
            </w:r>
          </w:p>
        </w:tc>
        <w:tc>
          <w:tcPr>
            <w:tcW w:w="0" w:type="auto"/>
          </w:tcPr>
          <w:p w:rsidR="00626771" w:rsidRDefault="005664AD">
            <w:pPr>
              <w:pStyle w:val="TableBodyText"/>
              <w:spacing w:before="0" w:after="0"/>
            </w:pPr>
            <w:r>
              <w:t>153</w:t>
            </w:r>
          </w:p>
        </w:tc>
        <w:tc>
          <w:tcPr>
            <w:tcW w:w="0" w:type="auto"/>
          </w:tcPr>
          <w:p w:rsidR="00626771" w:rsidRDefault="005664AD">
            <w:pPr>
              <w:pStyle w:val="TableBodyText"/>
              <w:spacing w:before="0" w:after="0"/>
            </w:pPr>
            <w:r>
              <w:t>51</w:t>
            </w:r>
          </w:p>
        </w:tc>
        <w:tc>
          <w:tcPr>
            <w:tcW w:w="0" w:type="auto"/>
          </w:tcPr>
          <w:p w:rsidR="00626771" w:rsidRDefault="005664AD">
            <w:pPr>
              <w:pStyle w:val="TableBodyText"/>
              <w:spacing w:before="0" w:after="0"/>
            </w:pPr>
            <w:r>
              <w:t>0</w:t>
            </w:r>
          </w:p>
        </w:tc>
      </w:tr>
      <w:tr w:rsidR="00626771" w:rsidTr="00626771">
        <w:tc>
          <w:tcPr>
            <w:tcW w:w="0" w:type="auto"/>
          </w:tcPr>
          <w:p w:rsidR="00626771" w:rsidRDefault="005664AD">
            <w:pPr>
              <w:pStyle w:val="TableBodyText"/>
              <w:spacing w:before="0" w:after="0"/>
            </w:pPr>
            <w:r>
              <w:t>0x003D</w:t>
            </w:r>
          </w:p>
        </w:tc>
        <w:tc>
          <w:tcPr>
            <w:tcW w:w="0" w:type="auto"/>
          </w:tcPr>
          <w:p w:rsidR="00626771" w:rsidRDefault="005664AD">
            <w:pPr>
              <w:pStyle w:val="TableBodyText"/>
            </w:pPr>
            <w:r>
              <w:t xml:space="preserve">Field </w:t>
            </w:r>
            <w:r>
              <w:rPr>
                <w:b/>
              </w:rPr>
              <w:t>rgColor</w:t>
            </w:r>
            <w:r>
              <w:t>[53] of Palette</w:t>
            </w:r>
          </w:p>
        </w:tc>
        <w:tc>
          <w:tcPr>
            <w:tcW w:w="0" w:type="auto"/>
          </w:tcPr>
          <w:p w:rsidR="00626771" w:rsidRDefault="005664AD">
            <w:pPr>
              <w:pStyle w:val="TableBodyText"/>
              <w:spacing w:before="0" w:after="0"/>
            </w:pPr>
            <w:r>
              <w:t>153</w:t>
            </w:r>
          </w:p>
        </w:tc>
        <w:tc>
          <w:tcPr>
            <w:tcW w:w="0" w:type="auto"/>
          </w:tcPr>
          <w:p w:rsidR="00626771" w:rsidRDefault="005664AD">
            <w:pPr>
              <w:pStyle w:val="TableBodyText"/>
              <w:spacing w:before="0" w:after="0"/>
            </w:pPr>
            <w:r>
              <w:t>51</w:t>
            </w:r>
          </w:p>
        </w:tc>
        <w:tc>
          <w:tcPr>
            <w:tcW w:w="0" w:type="auto"/>
          </w:tcPr>
          <w:p w:rsidR="00626771" w:rsidRDefault="005664AD">
            <w:pPr>
              <w:pStyle w:val="TableBodyText"/>
              <w:spacing w:before="0" w:after="0"/>
            </w:pPr>
            <w:r>
              <w:t>102</w:t>
            </w:r>
          </w:p>
        </w:tc>
      </w:tr>
      <w:tr w:rsidR="00626771" w:rsidTr="00626771">
        <w:tc>
          <w:tcPr>
            <w:tcW w:w="0" w:type="auto"/>
          </w:tcPr>
          <w:p w:rsidR="00626771" w:rsidRDefault="005664AD">
            <w:pPr>
              <w:pStyle w:val="TableBodyText"/>
              <w:spacing w:before="0" w:after="0"/>
            </w:pPr>
            <w:r>
              <w:t>0x003E</w:t>
            </w:r>
          </w:p>
        </w:tc>
        <w:tc>
          <w:tcPr>
            <w:tcW w:w="0" w:type="auto"/>
          </w:tcPr>
          <w:p w:rsidR="00626771" w:rsidRDefault="005664AD">
            <w:pPr>
              <w:pStyle w:val="TableBodyText"/>
            </w:pPr>
            <w:r>
              <w:t xml:space="preserve">Field </w:t>
            </w:r>
            <w:r>
              <w:rPr>
                <w:b/>
              </w:rPr>
              <w:t>rgColor</w:t>
            </w:r>
            <w:r>
              <w:t>[54] of Palette</w:t>
            </w:r>
          </w:p>
        </w:tc>
        <w:tc>
          <w:tcPr>
            <w:tcW w:w="0" w:type="auto"/>
          </w:tcPr>
          <w:p w:rsidR="00626771" w:rsidRDefault="005664AD">
            <w:pPr>
              <w:pStyle w:val="TableBodyText"/>
              <w:spacing w:before="0" w:after="0"/>
            </w:pPr>
            <w:r>
              <w:t>51</w:t>
            </w:r>
          </w:p>
        </w:tc>
        <w:tc>
          <w:tcPr>
            <w:tcW w:w="0" w:type="auto"/>
          </w:tcPr>
          <w:p w:rsidR="00626771" w:rsidRDefault="005664AD">
            <w:pPr>
              <w:pStyle w:val="TableBodyText"/>
              <w:spacing w:before="0" w:after="0"/>
            </w:pPr>
            <w:r>
              <w:t>51</w:t>
            </w:r>
          </w:p>
        </w:tc>
        <w:tc>
          <w:tcPr>
            <w:tcW w:w="0" w:type="auto"/>
          </w:tcPr>
          <w:p w:rsidR="00626771" w:rsidRDefault="005664AD">
            <w:pPr>
              <w:pStyle w:val="TableBodyText"/>
              <w:spacing w:before="0" w:after="0"/>
            </w:pPr>
            <w:r>
              <w:t>153</w:t>
            </w:r>
          </w:p>
        </w:tc>
      </w:tr>
      <w:tr w:rsidR="00626771" w:rsidTr="00626771">
        <w:tc>
          <w:tcPr>
            <w:tcW w:w="0" w:type="auto"/>
          </w:tcPr>
          <w:p w:rsidR="00626771" w:rsidRDefault="005664AD">
            <w:pPr>
              <w:pStyle w:val="TableBodyText"/>
              <w:spacing w:before="0" w:after="0"/>
            </w:pPr>
            <w:r>
              <w:t>0x003F</w:t>
            </w:r>
          </w:p>
        </w:tc>
        <w:tc>
          <w:tcPr>
            <w:tcW w:w="0" w:type="auto"/>
          </w:tcPr>
          <w:p w:rsidR="00626771" w:rsidRDefault="005664AD">
            <w:pPr>
              <w:pStyle w:val="TableBodyText"/>
              <w:spacing w:before="0" w:after="0"/>
            </w:pPr>
            <w:r>
              <w:t xml:space="preserve">Field </w:t>
            </w:r>
            <w:r>
              <w:rPr>
                <w:b/>
              </w:rPr>
              <w:t>rgColor</w:t>
            </w:r>
            <w:r>
              <w:t>[55] of Palette</w:t>
            </w:r>
          </w:p>
        </w:tc>
        <w:tc>
          <w:tcPr>
            <w:tcW w:w="0" w:type="auto"/>
          </w:tcPr>
          <w:p w:rsidR="00626771" w:rsidRDefault="005664AD">
            <w:pPr>
              <w:pStyle w:val="TableBodyText"/>
              <w:spacing w:before="0" w:after="0"/>
            </w:pPr>
            <w:r>
              <w:t>51</w:t>
            </w:r>
          </w:p>
        </w:tc>
        <w:tc>
          <w:tcPr>
            <w:tcW w:w="0" w:type="auto"/>
          </w:tcPr>
          <w:p w:rsidR="00626771" w:rsidRDefault="005664AD">
            <w:pPr>
              <w:pStyle w:val="TableBodyText"/>
              <w:spacing w:before="0" w:after="0"/>
            </w:pPr>
            <w:r>
              <w:t>51</w:t>
            </w:r>
          </w:p>
        </w:tc>
        <w:tc>
          <w:tcPr>
            <w:tcW w:w="0" w:type="auto"/>
          </w:tcPr>
          <w:p w:rsidR="00626771" w:rsidRDefault="005664AD">
            <w:pPr>
              <w:pStyle w:val="TableBodyText"/>
              <w:spacing w:before="0" w:after="0"/>
            </w:pPr>
            <w:r>
              <w:t>51</w:t>
            </w:r>
          </w:p>
        </w:tc>
      </w:tr>
    </w:tbl>
    <w:p w:rsidR="00626771" w:rsidRDefault="005664AD">
      <w:pPr>
        <w:pStyle w:val="Definition-Field2"/>
      </w:pPr>
      <w:r>
        <w:t xml:space="preserve">The remaining values in the color table specify colors associated </w:t>
      </w:r>
      <w:r>
        <w:t>with application display settings as specified by the following table.</w:t>
      </w:r>
    </w:p>
    <w:p w:rsidR="00626771" w:rsidRDefault="00626771"/>
    <w:tbl>
      <w:tblPr>
        <w:tblStyle w:val="Table-ShadedHeaderIndented"/>
        <w:tblW w:w="0" w:type="auto"/>
        <w:tblLook w:val="04A0" w:firstRow="1" w:lastRow="0" w:firstColumn="1" w:lastColumn="0" w:noHBand="0" w:noVBand="1"/>
      </w:tblPr>
      <w:tblGrid>
        <w:gridCol w:w="3205"/>
        <w:gridCol w:w="5543"/>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3205" w:type="dxa"/>
          </w:tcPr>
          <w:p w:rsidR="00626771" w:rsidRDefault="005664AD">
            <w:pPr>
              <w:pStyle w:val="TableHeaderText"/>
              <w:spacing w:before="0" w:after="0"/>
            </w:pPr>
            <w:r>
              <w:t>Value</w:t>
            </w:r>
          </w:p>
        </w:tc>
        <w:tc>
          <w:tcPr>
            <w:tcW w:w="5543" w:type="dxa"/>
          </w:tcPr>
          <w:p w:rsidR="00626771" w:rsidRDefault="005664AD">
            <w:pPr>
              <w:pStyle w:val="TableHeaderText"/>
              <w:spacing w:before="0" w:after="0"/>
            </w:pPr>
            <w:r>
              <w:t>Meaning</w:t>
            </w:r>
          </w:p>
        </w:tc>
      </w:tr>
      <w:tr w:rsidR="00626771" w:rsidTr="00626771">
        <w:tc>
          <w:tcPr>
            <w:tcW w:w="3205" w:type="dxa"/>
          </w:tcPr>
          <w:p w:rsidR="00626771" w:rsidRDefault="005664AD">
            <w:pPr>
              <w:pStyle w:val="TableBodyText"/>
              <w:spacing w:before="0" w:after="0"/>
            </w:pPr>
            <w:r>
              <w:t xml:space="preserve">0x0040 </w:t>
            </w:r>
          </w:p>
        </w:tc>
        <w:tc>
          <w:tcPr>
            <w:tcW w:w="5543" w:type="dxa"/>
          </w:tcPr>
          <w:p w:rsidR="00626771" w:rsidRDefault="005664AD">
            <w:pPr>
              <w:pStyle w:val="TableBodyText"/>
              <w:spacing w:before="0" w:after="0"/>
            </w:pPr>
            <w:r>
              <w:t>Default foreground color. This is the window text color in the data sheet display.</w:t>
            </w:r>
          </w:p>
        </w:tc>
      </w:tr>
      <w:tr w:rsidR="00626771" w:rsidTr="00626771">
        <w:tc>
          <w:tcPr>
            <w:tcW w:w="3205" w:type="dxa"/>
          </w:tcPr>
          <w:p w:rsidR="00626771" w:rsidRDefault="005664AD">
            <w:pPr>
              <w:pStyle w:val="TableBodyText"/>
              <w:spacing w:before="0" w:after="0"/>
            </w:pPr>
            <w:r>
              <w:t xml:space="preserve">0x0041 </w:t>
            </w:r>
          </w:p>
        </w:tc>
        <w:tc>
          <w:tcPr>
            <w:tcW w:w="5543" w:type="dxa"/>
          </w:tcPr>
          <w:p w:rsidR="00626771" w:rsidRDefault="005664AD">
            <w:pPr>
              <w:pStyle w:val="TableBodyText"/>
              <w:spacing w:before="0" w:after="0"/>
            </w:pPr>
            <w:r>
              <w:t xml:space="preserve">Default background color. This is the window background color in the data sheet display and is the default background color for a </w:t>
            </w:r>
            <w:hyperlink w:anchor="gt_43d1e51e-4f26-493b-b7c9-e84e920d7461">
              <w:r>
                <w:rPr>
                  <w:rStyle w:val="HyperlinkGreen"/>
                  <w:b/>
                </w:rPr>
                <w:t>cell</w:t>
              </w:r>
            </w:hyperlink>
            <w:r>
              <w:t>.</w:t>
            </w:r>
          </w:p>
        </w:tc>
      </w:tr>
      <w:tr w:rsidR="00626771" w:rsidTr="00626771">
        <w:tc>
          <w:tcPr>
            <w:tcW w:w="3205" w:type="dxa"/>
          </w:tcPr>
          <w:p w:rsidR="00626771" w:rsidRDefault="005664AD">
            <w:pPr>
              <w:pStyle w:val="TableBodyText"/>
              <w:spacing w:before="0" w:after="0"/>
            </w:pPr>
            <w:r>
              <w:t>0x004D</w:t>
            </w:r>
          </w:p>
        </w:tc>
        <w:tc>
          <w:tcPr>
            <w:tcW w:w="5543" w:type="dxa"/>
          </w:tcPr>
          <w:p w:rsidR="00626771" w:rsidRDefault="005664AD">
            <w:pPr>
              <w:pStyle w:val="TableBodyText"/>
              <w:spacing w:before="0" w:after="0"/>
            </w:pPr>
            <w:r>
              <w:t>Default chart foreground color. This is the window</w:t>
            </w:r>
            <w:r>
              <w:t xml:space="preserve"> text color in the chart display.</w:t>
            </w:r>
          </w:p>
        </w:tc>
      </w:tr>
      <w:tr w:rsidR="00626771" w:rsidTr="00626771">
        <w:tc>
          <w:tcPr>
            <w:tcW w:w="3205" w:type="dxa"/>
          </w:tcPr>
          <w:p w:rsidR="00626771" w:rsidRDefault="005664AD">
            <w:pPr>
              <w:pStyle w:val="TableBodyText"/>
              <w:spacing w:before="0" w:after="0"/>
            </w:pPr>
            <w:r>
              <w:t>0x004E</w:t>
            </w:r>
          </w:p>
        </w:tc>
        <w:tc>
          <w:tcPr>
            <w:tcW w:w="5543" w:type="dxa"/>
          </w:tcPr>
          <w:p w:rsidR="00626771" w:rsidRDefault="005664AD">
            <w:pPr>
              <w:pStyle w:val="TableBodyText"/>
              <w:spacing w:before="0" w:after="0"/>
            </w:pPr>
            <w:r>
              <w:t>Default chart background color. This is the window background color in the chart display.</w:t>
            </w:r>
          </w:p>
        </w:tc>
      </w:tr>
      <w:tr w:rsidR="00626771" w:rsidTr="00626771">
        <w:tc>
          <w:tcPr>
            <w:tcW w:w="3205" w:type="dxa"/>
          </w:tcPr>
          <w:p w:rsidR="00626771" w:rsidRDefault="005664AD">
            <w:pPr>
              <w:pStyle w:val="TableBodyText"/>
              <w:spacing w:before="0" w:after="0"/>
            </w:pPr>
            <w:r>
              <w:t>0x004F</w:t>
            </w:r>
          </w:p>
        </w:tc>
        <w:tc>
          <w:tcPr>
            <w:tcW w:w="5543" w:type="dxa"/>
          </w:tcPr>
          <w:p w:rsidR="00626771" w:rsidRDefault="005664AD">
            <w:pPr>
              <w:pStyle w:val="TableBodyText"/>
              <w:spacing w:before="0" w:after="0"/>
            </w:pPr>
            <w:r>
              <w:t xml:space="preserve">Chart neutral color, which is black, an RGB value of </w:t>
            </w:r>
            <w:r>
              <w:rPr>
                <w:rStyle w:val="InlineCode"/>
              </w:rPr>
              <w:t>(0,0,0)</w:t>
            </w:r>
            <w:r>
              <w:t>.</w:t>
            </w:r>
          </w:p>
        </w:tc>
      </w:tr>
      <w:tr w:rsidR="00626771" w:rsidTr="00626771">
        <w:tc>
          <w:tcPr>
            <w:tcW w:w="3205" w:type="dxa"/>
          </w:tcPr>
          <w:p w:rsidR="00626771" w:rsidRDefault="005664AD">
            <w:pPr>
              <w:pStyle w:val="TableBodyText"/>
              <w:spacing w:before="0" w:after="0"/>
            </w:pPr>
            <w:r>
              <w:t>0x7FFF</w:t>
            </w:r>
          </w:p>
        </w:tc>
        <w:tc>
          <w:tcPr>
            <w:tcW w:w="5543" w:type="dxa"/>
          </w:tcPr>
          <w:p w:rsidR="00626771" w:rsidRDefault="005664AD">
            <w:pPr>
              <w:pStyle w:val="TableBodyText"/>
              <w:spacing w:before="0" w:after="0"/>
            </w:pPr>
            <w:hyperlink w:anchor="gt_f8aa3f46-99d1-49bb-858f-b4bfa546c1c2">
              <w:r>
                <w:rPr>
                  <w:rStyle w:val="HyperlinkGreen"/>
                  <w:b/>
                </w:rPr>
                <w:t>Font</w:t>
              </w:r>
            </w:hyperlink>
            <w:r>
              <w:t xml:space="preserve"> automatic color. This is the window text color.</w:t>
            </w:r>
          </w:p>
        </w:tc>
      </w:tr>
    </w:tbl>
    <w:p w:rsidR="00626771" w:rsidRDefault="00626771"/>
    <w:p w:rsidR="00626771" w:rsidRDefault="005664AD">
      <w:pPr>
        <w:pStyle w:val="Heading3"/>
      </w:pPr>
      <w:bookmarkStart w:id="664" w:name="Section_2347c083b8d34337bd944ad679aa95a3"/>
      <w:bookmarkStart w:id="665" w:name="IcvChart"/>
      <w:bookmarkStart w:id="666" w:name="_Toc69880041"/>
      <w:r>
        <w:t>IcvChart</w:t>
      </w:r>
      <w:bookmarkEnd w:id="664"/>
      <w:bookmarkEnd w:id="665"/>
      <w:bookmarkEnd w:id="666"/>
      <w:r>
        <w:fldChar w:fldCharType="begin"/>
      </w:r>
      <w:r>
        <w:instrText xml:space="preserve"> XE "Structure:IcvChart" </w:instrText>
      </w:r>
      <w:r>
        <w:fldChar w:fldCharType="end"/>
      </w:r>
      <w:r>
        <w:fldChar w:fldCharType="begin"/>
      </w:r>
      <w:r>
        <w:instrText xml:space="preserve"> XE "IcvChart structure" </w:instrText>
      </w:r>
      <w:r>
        <w:fldChar w:fldCharType="end"/>
      </w:r>
    </w:p>
    <w:p w:rsidR="00626771" w:rsidRDefault="005664AD">
      <w:r>
        <w:t>This structure specifies a color in the chart color table. The chart color tab</w:t>
      </w:r>
      <w:r>
        <w:t xml:space="preserve">le is a subset of the full color table. See </w:t>
      </w:r>
      <w:r>
        <w:rPr>
          <w:b/>
        </w:rPr>
        <w:t>Icv</w:t>
      </w:r>
      <w:r>
        <w:t xml:space="preserve"> (section </w:t>
      </w:r>
      <w:hyperlink w:anchor="Section_79b93b0a4fab42e1a0f4dbfab02f42cb" w:history="1">
        <w:r>
          <w:rPr>
            <w:rStyle w:val="Hyperlink"/>
          </w:rPr>
          <w:t>2.5.16</w:t>
        </w:r>
      </w:hyperlink>
      <w:r>
        <w:t>) for more information about the colors in the chart color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lastRenderedPageBreak/>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icv</w:t>
            </w:r>
          </w:p>
        </w:tc>
      </w:tr>
    </w:tbl>
    <w:p w:rsidR="00626771" w:rsidRDefault="005664AD">
      <w:pPr>
        <w:pStyle w:val="Definition-Field"/>
      </w:pPr>
      <w:r>
        <w:rPr>
          <w:b/>
        </w:rPr>
        <w:t xml:space="preserve">icv (2 bytes): </w:t>
      </w:r>
      <w:r>
        <w:t xml:space="preserve">An </w:t>
      </w:r>
      <w:r>
        <w:rPr>
          <w:b/>
        </w:rPr>
        <w:t>Icv</w:t>
      </w:r>
      <w:r>
        <w:t xml:space="preserve"> structure (section 2.5.16) that specifies a color from the chart color table. MUST be greater than or equal to 0x0008 and less than or equal to 0x003F, or greater than or equal to 0x004D and less than or equal to 0x004F.</w:t>
      </w:r>
    </w:p>
    <w:p w:rsidR="00626771" w:rsidRDefault="005664AD">
      <w:pPr>
        <w:pStyle w:val="Heading3"/>
      </w:pPr>
      <w:bookmarkStart w:id="667" w:name="Section_d8d0c13c0f564b92b4d0b233b4711db3"/>
      <w:bookmarkStart w:id="668" w:name="IcvFont"/>
      <w:bookmarkStart w:id="669" w:name="_Toc69880042"/>
      <w:r>
        <w:t>IcvFont</w:t>
      </w:r>
      <w:bookmarkEnd w:id="667"/>
      <w:bookmarkEnd w:id="668"/>
      <w:bookmarkEnd w:id="669"/>
      <w:r>
        <w:fldChar w:fldCharType="begin"/>
      </w:r>
      <w:r>
        <w:instrText xml:space="preserve"> XE "Structure:IcvFont" </w:instrText>
      </w:r>
      <w:r>
        <w:fldChar w:fldCharType="end"/>
      </w:r>
      <w:r>
        <w:fldChar w:fldCharType="begin"/>
      </w:r>
      <w:r>
        <w:instrText xml:space="preserve"> XE "IcvFont structure" </w:instrText>
      </w:r>
      <w:r>
        <w:fldChar w:fldCharType="end"/>
      </w:r>
    </w:p>
    <w:p w:rsidR="00626771" w:rsidRDefault="005664AD">
      <w:r>
        <w:t xml:space="preserve">This structure specifies a color that is used by </w:t>
      </w:r>
      <w:hyperlink w:anchor="gt_f8aa3f46-99d1-49bb-858f-b4bfa546c1c2">
        <w:r>
          <w:rPr>
            <w:rStyle w:val="HyperlinkGreen"/>
            <w:b/>
          </w:rPr>
          <w:t>fonts</w:t>
        </w:r>
      </w:hyperlink>
      <w:r>
        <w:t>. The font colors are a subset of the full color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icv</w:t>
            </w:r>
          </w:p>
        </w:tc>
      </w:tr>
    </w:tbl>
    <w:p w:rsidR="00626771" w:rsidRDefault="005664AD">
      <w:pPr>
        <w:pStyle w:val="Definition-Field"/>
      </w:pPr>
      <w:r>
        <w:rPr>
          <w:b/>
        </w:rPr>
        <w:t xml:space="preserve">icv (2 bytes): </w:t>
      </w:r>
      <w:r>
        <w:t xml:space="preserve">An </w:t>
      </w:r>
      <w:r>
        <w:rPr>
          <w:b/>
        </w:rPr>
        <w:t>Icv</w:t>
      </w:r>
      <w:r>
        <w:t xml:space="preserve"> structure (section </w:t>
      </w:r>
      <w:hyperlink w:anchor="Section_79b93b0a4fab42e1a0f4dbfab02f42cb" w:history="1">
        <w:r>
          <w:rPr>
            <w:rStyle w:val="Hyperlink"/>
          </w:rPr>
          <w:t>2.5.16</w:t>
        </w:r>
      </w:hyperlink>
      <w:r>
        <w:t>) that specifies a font</w:t>
      </w:r>
      <w:r>
        <w:t xml:space="preserve"> color. MUST be greater than or equal to 0x0008 and less than or equal to 0x003F, or be set to 0x7FFF.</w:t>
      </w:r>
    </w:p>
    <w:p w:rsidR="00626771" w:rsidRDefault="005664AD">
      <w:pPr>
        <w:pStyle w:val="Heading3"/>
      </w:pPr>
      <w:bookmarkStart w:id="670" w:name="Section_1a46e7a5db4246d9860d62f72544f4ff"/>
      <w:bookmarkStart w:id="671" w:name="IFmt"/>
      <w:bookmarkStart w:id="672" w:name="_Toc69880043"/>
      <w:r>
        <w:t>IFmt</w:t>
      </w:r>
      <w:bookmarkEnd w:id="670"/>
      <w:bookmarkEnd w:id="671"/>
      <w:bookmarkEnd w:id="672"/>
      <w:r>
        <w:fldChar w:fldCharType="begin"/>
      </w:r>
      <w:r>
        <w:instrText xml:space="preserve"> XE "Structure:IFmt" </w:instrText>
      </w:r>
      <w:r>
        <w:fldChar w:fldCharType="end"/>
      </w:r>
      <w:r>
        <w:fldChar w:fldCharType="begin"/>
      </w:r>
      <w:r>
        <w:instrText xml:space="preserve"> XE "IFmt structure" </w:instrText>
      </w:r>
      <w:r>
        <w:fldChar w:fldCharType="end"/>
      </w:r>
    </w:p>
    <w:p w:rsidR="00626771" w:rsidRDefault="005664AD">
      <w:r>
        <w:t xml:space="preserve">This structure specifies the identifier of a </w:t>
      </w:r>
      <w:hyperlink w:anchor="gt_16fc3e8f-047a-42fe-b28c-4856c09cd74b">
        <w:r>
          <w:rPr>
            <w:rStyle w:val="HyperlinkGreen"/>
            <w:b/>
          </w:rPr>
          <w:t>number format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gridAfter w:val="16"/>
          <w:wAfter w:w="4320" w:type="dxa"/>
          <w:trHeight w:hRule="exact" w:val="490"/>
        </w:trPr>
        <w:tc>
          <w:tcPr>
            <w:tcW w:w="4320" w:type="dxa"/>
            <w:gridSpan w:val="16"/>
          </w:tcPr>
          <w:p w:rsidR="00626771" w:rsidRDefault="005664AD">
            <w:pPr>
              <w:pStyle w:val="PacketDiagramBodyText"/>
            </w:pPr>
            <w:r>
              <w:t>ifmt</w:t>
            </w:r>
          </w:p>
        </w:tc>
      </w:tr>
    </w:tbl>
    <w:p w:rsidR="00626771" w:rsidRDefault="005664AD">
      <w:pPr>
        <w:pStyle w:val="Definition-Field"/>
      </w:pPr>
      <w:r>
        <w:rPr>
          <w:b/>
        </w:rPr>
        <w:t xml:space="preserve">ifmt (2 bytes): </w:t>
      </w:r>
      <w:r>
        <w:t xml:space="preserve">An unsigned integer that specifies the identifier of a number format. The identifier specified by this field MUST be a valid built-in </w:t>
      </w:r>
      <w:r>
        <w:t xml:space="preserve">number format identifier or the identifier of a custom number format as specified using a </w:t>
      </w:r>
      <w:r>
        <w:rPr>
          <w:b/>
        </w:rPr>
        <w:t>Format</w:t>
      </w:r>
      <w:r>
        <w:t xml:space="preserve"> record. Custom number format identifiers MUST be greater than or equal to 0x00A4 and less than or equal to 0x0188, and SHOULD</w:t>
      </w:r>
      <w:bookmarkStart w:id="673" w:name="Appendix_A_Target_77"/>
      <w:r>
        <w:rPr>
          <w:rStyle w:val="Hyperlink"/>
        </w:rPr>
        <w:fldChar w:fldCharType="begin"/>
      </w:r>
      <w:r>
        <w:rPr>
          <w:rStyle w:val="Hyperlink"/>
        </w:rPr>
        <w:instrText xml:space="preserve"> HYPERLINK \l "Appendix_A_77" \o</w:instrText>
      </w:r>
      <w:r>
        <w:rPr>
          <w:rStyle w:val="Hyperlink"/>
        </w:rPr>
        <w:instrText xml:space="preserve"> "Product behavior note 77" \h </w:instrText>
      </w:r>
      <w:r>
        <w:rPr>
          <w:rStyle w:val="Hyperlink"/>
        </w:rPr>
      </w:r>
      <w:r>
        <w:rPr>
          <w:rStyle w:val="Hyperlink"/>
        </w:rPr>
        <w:fldChar w:fldCharType="separate"/>
      </w:r>
      <w:r>
        <w:rPr>
          <w:rStyle w:val="Hyperlink"/>
        </w:rPr>
        <w:t>&lt;77&gt;</w:t>
      </w:r>
      <w:r>
        <w:rPr>
          <w:rStyle w:val="Hyperlink"/>
        </w:rPr>
        <w:fldChar w:fldCharType="end"/>
      </w:r>
      <w:bookmarkEnd w:id="673"/>
      <w:r>
        <w:t xml:space="preserve"> be less than or equal to 0x017E. The built-in number formats are listed in </w:t>
      </w:r>
      <w:hyperlink r:id="rId106">
        <w:r>
          <w:rPr>
            <w:rStyle w:val="Hyperlink"/>
          </w:rPr>
          <w:t>[ECMA-376]</w:t>
        </w:r>
      </w:hyperlink>
      <w:r>
        <w:t xml:space="preserve"> Part 4 section 3.8.30: Markup Language Reference.</w:t>
      </w:r>
    </w:p>
    <w:p w:rsidR="00626771" w:rsidRDefault="005664AD">
      <w:pPr>
        <w:pStyle w:val="Heading3"/>
      </w:pPr>
      <w:bookmarkStart w:id="674" w:name="Section_bf685b105e1c4442ba6cf9fd19d865d0"/>
      <w:bookmarkStart w:id="675" w:name="LongRGB"/>
      <w:bookmarkStart w:id="676" w:name="_Toc69880044"/>
      <w:r>
        <w:t>LongRGB</w:t>
      </w:r>
      <w:bookmarkEnd w:id="674"/>
      <w:bookmarkEnd w:id="675"/>
      <w:bookmarkEnd w:id="676"/>
      <w:r>
        <w:fldChar w:fldCharType="begin"/>
      </w:r>
      <w:r>
        <w:instrText xml:space="preserve"> XE "Struc</w:instrText>
      </w:r>
      <w:r>
        <w:instrText xml:space="preserve">ture:LongRGB" </w:instrText>
      </w:r>
      <w:r>
        <w:fldChar w:fldCharType="end"/>
      </w:r>
      <w:r>
        <w:fldChar w:fldCharType="begin"/>
      </w:r>
      <w:r>
        <w:instrText xml:space="preserve"> XE "LongRGB structure" </w:instrText>
      </w:r>
      <w:r>
        <w:fldChar w:fldCharType="end"/>
      </w:r>
    </w:p>
    <w:p w:rsidR="00626771" w:rsidRDefault="005664AD">
      <w:r>
        <w:t>This structure specifies a color as a combination of red, green, and blue.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2160" w:type="dxa"/>
            <w:gridSpan w:val="8"/>
          </w:tcPr>
          <w:p w:rsidR="00626771" w:rsidRDefault="005664AD">
            <w:pPr>
              <w:pStyle w:val="PacketDiagramBodyText"/>
            </w:pPr>
            <w:r>
              <w:t>red</w:t>
            </w:r>
          </w:p>
        </w:tc>
        <w:tc>
          <w:tcPr>
            <w:tcW w:w="2160" w:type="dxa"/>
            <w:gridSpan w:val="8"/>
          </w:tcPr>
          <w:p w:rsidR="00626771" w:rsidRDefault="005664AD">
            <w:pPr>
              <w:pStyle w:val="PacketDiagramBodyText"/>
            </w:pPr>
            <w:r>
              <w:t>green</w:t>
            </w:r>
          </w:p>
        </w:tc>
        <w:tc>
          <w:tcPr>
            <w:tcW w:w="2160" w:type="dxa"/>
            <w:gridSpan w:val="8"/>
          </w:tcPr>
          <w:p w:rsidR="00626771" w:rsidRDefault="005664AD">
            <w:pPr>
              <w:pStyle w:val="PacketDiagramBodyText"/>
            </w:pPr>
            <w:r>
              <w:t>blue</w:t>
            </w:r>
          </w:p>
        </w:tc>
        <w:tc>
          <w:tcPr>
            <w:tcW w:w="2160" w:type="dxa"/>
            <w:gridSpan w:val="8"/>
          </w:tcPr>
          <w:p w:rsidR="00626771" w:rsidRDefault="005664AD">
            <w:pPr>
              <w:pStyle w:val="PacketDiagramBodyText"/>
            </w:pPr>
            <w:r>
              <w:t>reserved</w:t>
            </w:r>
          </w:p>
        </w:tc>
      </w:tr>
    </w:tbl>
    <w:p w:rsidR="00626771" w:rsidRDefault="005664AD">
      <w:pPr>
        <w:pStyle w:val="Definition-Field"/>
      </w:pPr>
      <w:r>
        <w:rPr>
          <w:b/>
        </w:rPr>
        <w:t xml:space="preserve">red (1 byte): </w:t>
      </w:r>
      <w:r>
        <w:t xml:space="preserve"> An unsigned integer that specifies the relative intensity of red.</w:t>
      </w:r>
    </w:p>
    <w:p w:rsidR="00626771" w:rsidRDefault="005664AD">
      <w:pPr>
        <w:pStyle w:val="Definition-Field"/>
      </w:pPr>
      <w:r>
        <w:rPr>
          <w:b/>
        </w:rPr>
        <w:t xml:space="preserve">green (1 byte): </w:t>
      </w:r>
      <w:r>
        <w:t>An unsigned integer that specifies the relative intensity of green.</w:t>
      </w:r>
    </w:p>
    <w:p w:rsidR="00626771" w:rsidRDefault="005664AD">
      <w:pPr>
        <w:pStyle w:val="Definition-Field"/>
      </w:pPr>
      <w:r>
        <w:rPr>
          <w:b/>
        </w:rPr>
        <w:t xml:space="preserve">blue (1 byte): </w:t>
      </w:r>
      <w:r>
        <w:t>An unsigned integer that specifies the relative intensity of blue.</w:t>
      </w:r>
    </w:p>
    <w:p w:rsidR="00626771" w:rsidRDefault="005664AD">
      <w:pPr>
        <w:pStyle w:val="Definition-Field"/>
      </w:pPr>
      <w:r>
        <w:rPr>
          <w:b/>
        </w:rPr>
        <w:t xml:space="preserve">reserved (1 byte): </w:t>
      </w:r>
      <w:r>
        <w:t>MUST</w:t>
      </w:r>
      <w:r>
        <w:t xml:space="preserve"> be set to zero, and MUST be ignored.</w:t>
      </w:r>
    </w:p>
    <w:p w:rsidR="00626771" w:rsidRDefault="005664AD">
      <w:pPr>
        <w:pStyle w:val="Heading3"/>
      </w:pPr>
      <w:bookmarkStart w:id="677" w:name="Section_d894b29b4b7049ec90f65fb692cca0f0"/>
      <w:bookmarkStart w:id="678" w:name="NilChartNum"/>
      <w:bookmarkStart w:id="679" w:name="_Toc69880045"/>
      <w:r>
        <w:lastRenderedPageBreak/>
        <w:t>NilChartNum</w:t>
      </w:r>
      <w:bookmarkEnd w:id="677"/>
      <w:bookmarkEnd w:id="678"/>
      <w:bookmarkEnd w:id="679"/>
      <w:r>
        <w:fldChar w:fldCharType="begin"/>
      </w:r>
      <w:r>
        <w:instrText xml:space="preserve"> XE "Structure:NilChartNum" </w:instrText>
      </w:r>
      <w:r>
        <w:fldChar w:fldCharType="end"/>
      </w:r>
      <w:r>
        <w:fldChar w:fldCharType="begin"/>
      </w:r>
      <w:r>
        <w:instrText xml:space="preserve"> XE "NilChartNum structure" </w:instrText>
      </w:r>
      <w:r>
        <w:fldChar w:fldCharType="end"/>
      </w:r>
    </w:p>
    <w:p w:rsidR="00626771" w:rsidRDefault="005664AD">
      <w:r>
        <w:t>A structure that specifies a non-numeric value (also known as "NaN" or "Not a Number") that is used in place of a numeric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unused</w:t>
            </w:r>
          </w:p>
        </w:tc>
      </w:tr>
      <w:tr w:rsidR="00626771" w:rsidTr="00626771">
        <w:trPr>
          <w:trHeight w:hRule="exact" w:val="490"/>
        </w:trPr>
        <w:tc>
          <w:tcPr>
            <w:tcW w:w="4320" w:type="dxa"/>
            <w:gridSpan w:val="16"/>
          </w:tcPr>
          <w:p w:rsidR="00626771" w:rsidRDefault="005664AD">
            <w:pPr>
              <w:pStyle w:val="PacketDiagramBodyText"/>
            </w:pPr>
            <w:r>
              <w:t>type</w:t>
            </w:r>
          </w:p>
        </w:tc>
        <w:tc>
          <w:tcPr>
            <w:tcW w:w="4320" w:type="dxa"/>
            <w:gridSpan w:val="16"/>
          </w:tcPr>
          <w:p w:rsidR="00626771" w:rsidRDefault="005664AD">
            <w:pPr>
              <w:pStyle w:val="PacketDiagramBodyText"/>
            </w:pPr>
            <w:r>
              <w:t>reserved</w:t>
            </w:r>
          </w:p>
        </w:tc>
      </w:tr>
    </w:tbl>
    <w:p w:rsidR="00626771" w:rsidRDefault="005664AD">
      <w:pPr>
        <w:pStyle w:val="Definition-Field"/>
      </w:pPr>
      <w:r>
        <w:rPr>
          <w:b/>
        </w:rPr>
        <w:t xml:space="preserve">unused (4 bytes): </w:t>
      </w:r>
      <w:r>
        <w:t>Undefined and MUST be ignored.</w:t>
      </w:r>
    </w:p>
    <w:p w:rsidR="00626771" w:rsidRDefault="005664AD">
      <w:pPr>
        <w:pStyle w:val="Definition-Field"/>
      </w:pPr>
      <w:r>
        <w:rPr>
          <w:b/>
        </w:rPr>
        <w:t xml:space="preserve">type (2 bytes): </w:t>
      </w:r>
      <w:r>
        <w:t>An unsigned integer that specifies the interpretation of this value. This field</w:t>
      </w:r>
      <w:r>
        <w:t xml:space="preserve"> is undefined and MUST be ignored, unless defined by the containing record.</w:t>
      </w:r>
    </w:p>
    <w:p w:rsidR="00626771" w:rsidRDefault="005664AD">
      <w:pPr>
        <w:pStyle w:val="Definition-Field"/>
      </w:pPr>
      <w:r>
        <w:rPr>
          <w:b/>
        </w:rPr>
        <w:t xml:space="preserve">reserved (2 bytes): </w:t>
      </w:r>
      <w:r>
        <w:t>MUST be set to 0xFFFF and MUST be ignored.</w:t>
      </w:r>
    </w:p>
    <w:p w:rsidR="00626771" w:rsidRDefault="005664AD">
      <w:pPr>
        <w:pStyle w:val="Heading3"/>
      </w:pPr>
      <w:bookmarkStart w:id="680" w:name="Section_3f4cd711e3eb4c91a767fd8e44e4601f"/>
      <w:bookmarkStart w:id="681" w:name="OfficeArtClientAnchorChart"/>
      <w:bookmarkStart w:id="682" w:name="_Toc69880046"/>
      <w:r>
        <w:t>OfficeArtClientAnchorChart</w:t>
      </w:r>
      <w:bookmarkEnd w:id="680"/>
      <w:bookmarkEnd w:id="681"/>
      <w:bookmarkEnd w:id="682"/>
      <w:r>
        <w:fldChar w:fldCharType="begin"/>
      </w:r>
      <w:r>
        <w:instrText xml:space="preserve"> XE "Structure:OfficeArtClientAnchorChart" </w:instrText>
      </w:r>
      <w:r>
        <w:fldChar w:fldCharType="end"/>
      </w:r>
      <w:r>
        <w:fldChar w:fldCharType="begin"/>
      </w:r>
      <w:r>
        <w:instrText xml:space="preserve"> XE "OfficeArtClientAnchorChart structure" </w:instrText>
      </w:r>
      <w:r>
        <w:fldChar w:fldCharType="end"/>
      </w:r>
    </w:p>
    <w:p w:rsidR="00626771" w:rsidRDefault="005664AD">
      <w:r>
        <w:t xml:space="preserve">This structure specifies the </w:t>
      </w:r>
      <w:hyperlink w:anchor="gt_084d6638-17a5-4bf5-8bf1-70881bdeb997">
        <w:r>
          <w:rPr>
            <w:rStyle w:val="HyperlinkGreen"/>
            <w:b/>
          </w:rPr>
          <w:t>anchor</w:t>
        </w:r>
      </w:hyperlink>
      <w:r>
        <w:t xml:space="preserve"> position of a </w:t>
      </w:r>
      <w:hyperlink w:anchor="gt_51dfe494-9c84-4a0e-9d53-06068c5ce3ac">
        <w:r>
          <w:rPr>
            <w:rStyle w:val="HyperlinkGreen"/>
            <w:b/>
          </w:rPr>
          <w:t>drawing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rh</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trHeight w:hRule="exact" w:val="490"/>
        </w:trPr>
        <w:tc>
          <w:tcPr>
            <w:tcW w:w="270" w:type="dxa"/>
          </w:tcPr>
          <w:p w:rsidR="00626771" w:rsidRDefault="005664AD">
            <w:pPr>
              <w:pStyle w:val="PacketDiagramBodyText"/>
            </w:pPr>
            <w:r>
              <w:t>A</w:t>
            </w:r>
          </w:p>
        </w:tc>
        <w:tc>
          <w:tcPr>
            <w:tcW w:w="270" w:type="dxa"/>
          </w:tcPr>
          <w:p w:rsidR="00626771" w:rsidRDefault="005664AD">
            <w:pPr>
              <w:pStyle w:val="PacketDiagramBodyText"/>
            </w:pPr>
            <w:r>
              <w:t>B</w:t>
            </w:r>
          </w:p>
        </w:tc>
        <w:tc>
          <w:tcPr>
            <w:tcW w:w="270" w:type="dxa"/>
          </w:tcPr>
          <w:p w:rsidR="00626771" w:rsidRDefault="005664AD">
            <w:pPr>
              <w:pStyle w:val="PacketDiagramBodyText"/>
            </w:pPr>
            <w:r>
              <w:t>C</w:t>
            </w:r>
          </w:p>
        </w:tc>
        <w:tc>
          <w:tcPr>
            <w:tcW w:w="270" w:type="dxa"/>
          </w:tcPr>
          <w:p w:rsidR="00626771" w:rsidRDefault="005664AD">
            <w:pPr>
              <w:pStyle w:val="PacketDiagramBodyText"/>
            </w:pPr>
            <w:r>
              <w:t>D</w:t>
            </w:r>
          </w:p>
        </w:tc>
        <w:tc>
          <w:tcPr>
            <w:tcW w:w="270" w:type="dxa"/>
          </w:tcPr>
          <w:p w:rsidR="00626771" w:rsidRDefault="005664AD">
            <w:pPr>
              <w:pStyle w:val="PacketDiagramBodyText"/>
            </w:pPr>
            <w:r>
              <w:t>E</w:t>
            </w:r>
          </w:p>
        </w:tc>
        <w:tc>
          <w:tcPr>
            <w:tcW w:w="2970" w:type="dxa"/>
            <w:gridSpan w:val="11"/>
          </w:tcPr>
          <w:p w:rsidR="00626771" w:rsidRDefault="005664AD">
            <w:pPr>
              <w:pStyle w:val="PacketDiagramBodyText"/>
            </w:pPr>
            <w:r>
              <w:t>unused</w:t>
            </w:r>
          </w:p>
        </w:tc>
        <w:tc>
          <w:tcPr>
            <w:tcW w:w="4320" w:type="dxa"/>
            <w:gridSpan w:val="16"/>
          </w:tcPr>
          <w:p w:rsidR="00626771" w:rsidRDefault="005664AD">
            <w:pPr>
              <w:pStyle w:val="PacketDiagramBodyText"/>
            </w:pPr>
            <w:r>
              <w:t>lx1</w:t>
            </w:r>
          </w:p>
        </w:tc>
      </w:tr>
      <w:tr w:rsidR="00626771" w:rsidTr="00626771">
        <w:trPr>
          <w:trHeight w:hRule="exact" w:val="490"/>
        </w:trPr>
        <w:tc>
          <w:tcPr>
            <w:tcW w:w="4320" w:type="dxa"/>
            <w:gridSpan w:val="16"/>
          </w:tcPr>
          <w:p w:rsidR="00626771" w:rsidRDefault="005664AD">
            <w:pPr>
              <w:pStyle w:val="PacketDiagramBodyText"/>
            </w:pPr>
            <w:r>
              <w:t>...</w:t>
            </w:r>
          </w:p>
        </w:tc>
        <w:tc>
          <w:tcPr>
            <w:tcW w:w="4320" w:type="dxa"/>
            <w:gridSpan w:val="16"/>
          </w:tcPr>
          <w:p w:rsidR="00626771" w:rsidRDefault="005664AD">
            <w:pPr>
              <w:pStyle w:val="PacketDiagramBodyText"/>
            </w:pPr>
            <w:r>
              <w:t>ly1</w:t>
            </w:r>
          </w:p>
        </w:tc>
      </w:tr>
      <w:tr w:rsidR="00626771" w:rsidTr="00626771">
        <w:trPr>
          <w:trHeight w:hRule="exact" w:val="490"/>
        </w:trPr>
        <w:tc>
          <w:tcPr>
            <w:tcW w:w="4320" w:type="dxa"/>
            <w:gridSpan w:val="16"/>
          </w:tcPr>
          <w:p w:rsidR="00626771" w:rsidRDefault="005664AD">
            <w:pPr>
              <w:pStyle w:val="PacketDiagramBodyText"/>
            </w:pPr>
            <w:r>
              <w:t>...</w:t>
            </w:r>
          </w:p>
        </w:tc>
        <w:tc>
          <w:tcPr>
            <w:tcW w:w="4320" w:type="dxa"/>
            <w:gridSpan w:val="16"/>
          </w:tcPr>
          <w:p w:rsidR="00626771" w:rsidRDefault="005664AD">
            <w:pPr>
              <w:pStyle w:val="PacketDiagramBodyText"/>
            </w:pPr>
            <w:r>
              <w:t>lx2</w:t>
            </w:r>
          </w:p>
        </w:tc>
      </w:tr>
      <w:tr w:rsidR="00626771" w:rsidTr="00626771">
        <w:trPr>
          <w:trHeight w:hRule="exact" w:val="490"/>
        </w:trPr>
        <w:tc>
          <w:tcPr>
            <w:tcW w:w="4320" w:type="dxa"/>
            <w:gridSpan w:val="16"/>
          </w:tcPr>
          <w:p w:rsidR="00626771" w:rsidRDefault="005664AD">
            <w:pPr>
              <w:pStyle w:val="PacketDiagramBodyText"/>
            </w:pPr>
            <w:r>
              <w:t>...</w:t>
            </w:r>
          </w:p>
        </w:tc>
        <w:tc>
          <w:tcPr>
            <w:tcW w:w="4320" w:type="dxa"/>
            <w:gridSpan w:val="16"/>
          </w:tcPr>
          <w:p w:rsidR="00626771" w:rsidRDefault="005664AD">
            <w:pPr>
              <w:pStyle w:val="PacketDiagramBodyText"/>
            </w:pPr>
            <w:r>
              <w:t>ly2</w:t>
            </w:r>
          </w:p>
        </w:tc>
      </w:tr>
      <w:tr w:rsidR="00626771" w:rsidTr="00626771">
        <w:trPr>
          <w:gridAfter w:val="16"/>
          <w:wAfter w:w="4320" w:type="dxa"/>
          <w:trHeight w:hRule="exact" w:val="490"/>
        </w:trPr>
        <w:tc>
          <w:tcPr>
            <w:tcW w:w="4320" w:type="dxa"/>
            <w:gridSpan w:val="16"/>
          </w:tcPr>
          <w:p w:rsidR="00626771" w:rsidRDefault="005664AD">
            <w:pPr>
              <w:pStyle w:val="PacketDiagramBodyText"/>
            </w:pPr>
            <w:r>
              <w:t>...</w:t>
            </w:r>
          </w:p>
        </w:tc>
      </w:tr>
    </w:tbl>
    <w:p w:rsidR="00626771" w:rsidRDefault="005664AD">
      <w:r>
        <w:rPr>
          <w:b/>
        </w:rPr>
        <w:t xml:space="preserve">rh (8 bytes): </w:t>
      </w:r>
      <w:r>
        <w:t xml:space="preserve">An </w:t>
      </w:r>
      <w:r>
        <w:rPr>
          <w:b/>
        </w:rPr>
        <w:t>OfficeArtRecordHeader</w:t>
      </w:r>
      <w:r>
        <w:t xml:space="preserve"> (as specified in </w:t>
      </w:r>
      <w:hyperlink r:id="rId107" w:anchor="Section_8560795e77594745838ff7f2ef2f1872">
        <w:r>
          <w:rPr>
            <w:rStyle w:val="Hyperlink"/>
          </w:rPr>
          <w:t>[MS-ODRAW]</w:t>
        </w:r>
      </w:hyperlink>
      <w:r>
        <w:t xml:space="preserve"> section 2.2.1</w:t>
      </w:r>
      <w:r>
        <w:t xml:space="preserve">) that specifies the header for this structure. The sub-fields of </w:t>
      </w:r>
      <w:r>
        <w:rPr>
          <w:b/>
        </w:rPr>
        <w:t>OfficeArtRecordHeader</w:t>
      </w:r>
      <w:r>
        <w:t xml:space="preserve"> (as specified in [MS-ODRAW] section 2.2.1) are further specified in the following table:</w:t>
      </w:r>
    </w:p>
    <w:tbl>
      <w:tblPr>
        <w:tblStyle w:val="Table-ShadedHeaderIndented"/>
        <w:tblW w:w="0" w:type="auto"/>
        <w:tblLook w:val="04A0" w:firstRow="1" w:lastRow="0" w:firstColumn="1" w:lastColumn="0" w:noHBand="0" w:noVBand="1"/>
      </w:tblPr>
      <w:tblGrid>
        <w:gridCol w:w="4428"/>
        <w:gridCol w:w="44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428" w:type="dxa"/>
          </w:tcPr>
          <w:p w:rsidR="00626771" w:rsidRDefault="005664AD">
            <w:pPr>
              <w:pStyle w:val="TableHeaderText"/>
              <w:spacing w:before="0" w:after="0"/>
            </w:pPr>
            <w:r>
              <w:t>Field</w:t>
            </w:r>
          </w:p>
        </w:tc>
        <w:tc>
          <w:tcPr>
            <w:tcW w:w="4428" w:type="dxa"/>
          </w:tcPr>
          <w:p w:rsidR="00626771" w:rsidRDefault="005664AD">
            <w:pPr>
              <w:pStyle w:val="TableHeaderText"/>
              <w:spacing w:before="0" w:after="0"/>
            </w:pPr>
            <w:r>
              <w:t>Meaning</w:t>
            </w:r>
          </w:p>
        </w:tc>
      </w:tr>
      <w:tr w:rsidR="00626771" w:rsidTr="00626771">
        <w:tc>
          <w:tcPr>
            <w:tcW w:w="4428" w:type="dxa"/>
          </w:tcPr>
          <w:p w:rsidR="00626771" w:rsidRDefault="005664AD">
            <w:pPr>
              <w:pStyle w:val="TableBodyText"/>
              <w:tabs>
                <w:tab w:val="left" w:pos="1313"/>
              </w:tabs>
              <w:spacing w:before="0" w:after="0"/>
              <w:rPr>
                <w:b/>
              </w:rPr>
            </w:pPr>
            <w:r>
              <w:rPr>
                <w:b/>
              </w:rPr>
              <w:t>rh.recVer</w:t>
            </w:r>
          </w:p>
        </w:tc>
        <w:tc>
          <w:tcPr>
            <w:tcW w:w="4428" w:type="dxa"/>
          </w:tcPr>
          <w:p w:rsidR="00626771" w:rsidRDefault="005664AD">
            <w:pPr>
              <w:pStyle w:val="TableBodyText"/>
              <w:spacing w:before="0" w:after="0"/>
            </w:pPr>
            <w:r>
              <w:t>MUST be set to 0x0000.</w:t>
            </w:r>
          </w:p>
        </w:tc>
      </w:tr>
      <w:tr w:rsidR="00626771" w:rsidTr="00626771">
        <w:tc>
          <w:tcPr>
            <w:tcW w:w="4428" w:type="dxa"/>
          </w:tcPr>
          <w:p w:rsidR="00626771" w:rsidRDefault="005664AD">
            <w:pPr>
              <w:pStyle w:val="TableBodyText"/>
              <w:tabs>
                <w:tab w:val="left" w:pos="1313"/>
              </w:tabs>
              <w:spacing w:before="0" w:after="0"/>
              <w:rPr>
                <w:b/>
              </w:rPr>
            </w:pPr>
            <w:r>
              <w:rPr>
                <w:b/>
              </w:rPr>
              <w:t>rh.recInstance</w:t>
            </w:r>
          </w:p>
        </w:tc>
        <w:tc>
          <w:tcPr>
            <w:tcW w:w="4428" w:type="dxa"/>
          </w:tcPr>
          <w:p w:rsidR="00626771" w:rsidRDefault="005664AD">
            <w:pPr>
              <w:pStyle w:val="TableBodyText"/>
              <w:spacing w:before="0" w:after="0"/>
            </w:pPr>
            <w:r>
              <w:t xml:space="preserve">MUST be set to </w:t>
            </w:r>
            <w:r>
              <w:t>0x0000.</w:t>
            </w:r>
          </w:p>
        </w:tc>
      </w:tr>
      <w:tr w:rsidR="00626771" w:rsidTr="00626771">
        <w:tc>
          <w:tcPr>
            <w:tcW w:w="4428" w:type="dxa"/>
          </w:tcPr>
          <w:p w:rsidR="00626771" w:rsidRDefault="005664AD">
            <w:pPr>
              <w:pStyle w:val="TableBodyText"/>
              <w:spacing w:before="0" w:after="0"/>
              <w:rPr>
                <w:b/>
              </w:rPr>
            </w:pPr>
            <w:r>
              <w:rPr>
                <w:b/>
              </w:rPr>
              <w:t>rh.recType</w:t>
            </w:r>
          </w:p>
        </w:tc>
        <w:tc>
          <w:tcPr>
            <w:tcW w:w="4428" w:type="dxa"/>
          </w:tcPr>
          <w:p w:rsidR="00626771" w:rsidRDefault="005664AD">
            <w:pPr>
              <w:pStyle w:val="TableBodyText"/>
              <w:spacing w:before="0" w:after="0"/>
            </w:pPr>
            <w:r>
              <w:t>MUST be set to 0xF010.</w:t>
            </w:r>
          </w:p>
        </w:tc>
      </w:tr>
      <w:tr w:rsidR="00626771" w:rsidTr="00626771">
        <w:tc>
          <w:tcPr>
            <w:tcW w:w="4428" w:type="dxa"/>
          </w:tcPr>
          <w:p w:rsidR="00626771" w:rsidRDefault="005664AD">
            <w:pPr>
              <w:pStyle w:val="TableBodyText"/>
              <w:spacing w:before="0" w:after="0"/>
              <w:rPr>
                <w:b/>
              </w:rPr>
            </w:pPr>
            <w:r>
              <w:rPr>
                <w:b/>
              </w:rPr>
              <w:t>rh.recLen</w:t>
            </w:r>
          </w:p>
        </w:tc>
        <w:tc>
          <w:tcPr>
            <w:tcW w:w="4428" w:type="dxa"/>
          </w:tcPr>
          <w:p w:rsidR="00626771" w:rsidRDefault="005664AD">
            <w:pPr>
              <w:pStyle w:val="TableBodyText"/>
              <w:spacing w:before="0" w:after="0"/>
            </w:pPr>
            <w:r>
              <w:t>An unsigned integer that specifies the number of bytes following the header. This value MUST be set to 0x0012.</w:t>
            </w:r>
          </w:p>
        </w:tc>
      </w:tr>
    </w:tbl>
    <w:p w:rsidR="00626771" w:rsidRDefault="00626771"/>
    <w:p w:rsidR="00626771" w:rsidRDefault="005664AD">
      <w:r>
        <w:rPr>
          <w:b/>
        </w:rPr>
        <w:lastRenderedPageBreak/>
        <w:t xml:space="preserve">A - fMove (1 bit): </w:t>
      </w:r>
      <w:r>
        <w:t>MUST be set to zero and MUST be ignored.</w:t>
      </w:r>
    </w:p>
    <w:p w:rsidR="00626771" w:rsidRDefault="005664AD">
      <w:r>
        <w:rPr>
          <w:b/>
        </w:rPr>
        <w:t xml:space="preserve">B - fSize (1 bit): </w:t>
      </w:r>
      <w:r>
        <w:t>A bit that</w:t>
      </w:r>
      <w:r>
        <w:t xml:space="preserve"> specifies whether the shape sizes with the </w:t>
      </w:r>
      <w:hyperlink w:anchor="gt_5524dd6c-3d8d-4784-bfca-a3323acceb39">
        <w:r>
          <w:rPr>
            <w:rStyle w:val="HyperlinkGreen"/>
            <w:b/>
          </w:rPr>
          <w:t>chart area</w:t>
        </w:r>
      </w:hyperlink>
      <w:r>
        <w:t>. MUST be a value from the following table.</w:t>
      </w:r>
    </w:p>
    <w:tbl>
      <w:tblPr>
        <w:tblStyle w:val="Table-ShadedHeaderIndented"/>
        <w:tblW w:w="0" w:type="auto"/>
        <w:tblLook w:val="04A0" w:firstRow="1" w:lastRow="0" w:firstColumn="1" w:lastColumn="0" w:noHBand="0" w:noVBand="1"/>
      </w:tblPr>
      <w:tblGrid>
        <w:gridCol w:w="4428"/>
        <w:gridCol w:w="44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428" w:type="dxa"/>
          </w:tcPr>
          <w:p w:rsidR="00626771" w:rsidRDefault="005664AD">
            <w:pPr>
              <w:pStyle w:val="TableHeaderText"/>
            </w:pPr>
            <w:r>
              <w:t>Value</w:t>
            </w:r>
          </w:p>
        </w:tc>
        <w:tc>
          <w:tcPr>
            <w:tcW w:w="4428" w:type="dxa"/>
          </w:tcPr>
          <w:p w:rsidR="00626771" w:rsidRDefault="005664AD">
            <w:pPr>
              <w:pStyle w:val="TableHeaderText"/>
            </w:pPr>
            <w:r>
              <w:t>Meaning</w:t>
            </w:r>
          </w:p>
        </w:tc>
      </w:tr>
      <w:tr w:rsidR="00626771" w:rsidTr="00626771">
        <w:tc>
          <w:tcPr>
            <w:tcW w:w="4428" w:type="dxa"/>
          </w:tcPr>
          <w:p w:rsidR="00626771" w:rsidRDefault="005664AD">
            <w:pPr>
              <w:pStyle w:val="TableBodyText"/>
            </w:pPr>
            <w:r>
              <w:t>0</w:t>
            </w:r>
          </w:p>
        </w:tc>
        <w:tc>
          <w:tcPr>
            <w:tcW w:w="4428" w:type="dxa"/>
          </w:tcPr>
          <w:p w:rsidR="00626771" w:rsidRDefault="005664AD">
            <w:pPr>
              <w:pStyle w:val="TableBodyText"/>
            </w:pPr>
            <w:r>
              <w:t>Sizes with the chart area.</w:t>
            </w:r>
          </w:p>
        </w:tc>
      </w:tr>
      <w:tr w:rsidR="00626771" w:rsidTr="00626771">
        <w:tc>
          <w:tcPr>
            <w:tcW w:w="4428" w:type="dxa"/>
          </w:tcPr>
          <w:p w:rsidR="00626771" w:rsidRDefault="005664AD">
            <w:pPr>
              <w:pStyle w:val="TableBodyText"/>
            </w:pPr>
            <w:r>
              <w:t>1</w:t>
            </w:r>
          </w:p>
        </w:tc>
        <w:tc>
          <w:tcPr>
            <w:tcW w:w="4428" w:type="dxa"/>
          </w:tcPr>
          <w:p w:rsidR="00626771" w:rsidRDefault="005664AD">
            <w:pPr>
              <w:pStyle w:val="TableBodyText"/>
            </w:pPr>
            <w:r>
              <w:t>Does not size with the chart area.</w:t>
            </w:r>
          </w:p>
        </w:tc>
      </w:tr>
    </w:tbl>
    <w:p w:rsidR="00626771" w:rsidRDefault="00626771"/>
    <w:p w:rsidR="00626771" w:rsidRDefault="005664AD">
      <w:r>
        <w:rPr>
          <w:b/>
        </w:rPr>
        <w:t xml:space="preserve">C - reserved1 (1 bit): </w:t>
      </w:r>
      <w:r>
        <w:t>MUST be set to zero and MUST be ignored</w:t>
      </w:r>
    </w:p>
    <w:p w:rsidR="00626771" w:rsidRDefault="005664AD">
      <w:r>
        <w:rPr>
          <w:b/>
        </w:rPr>
        <w:t xml:space="preserve">D - reserved2 (1 bit): </w:t>
      </w:r>
      <w:r>
        <w:t>Undefined and MUST be ignored.</w:t>
      </w:r>
    </w:p>
    <w:p w:rsidR="00626771" w:rsidRDefault="005664AD">
      <w:r>
        <w:rPr>
          <w:b/>
        </w:rPr>
        <w:t xml:space="preserve">E - reserved3 (1 bit): </w:t>
      </w:r>
      <w:r>
        <w:t>MUST be set to zero and MUST be ignored.</w:t>
      </w:r>
    </w:p>
    <w:p w:rsidR="00626771" w:rsidRDefault="005664AD">
      <w:r>
        <w:rPr>
          <w:b/>
        </w:rPr>
        <w:t xml:space="preserve">unused (11 bits): </w:t>
      </w:r>
      <w:r>
        <w:t>Undefined and MUST be ignored.</w:t>
      </w:r>
    </w:p>
    <w:p w:rsidR="00626771" w:rsidRDefault="005664AD">
      <w:r>
        <w:rPr>
          <w:b/>
        </w:rPr>
        <w:t xml:space="preserve">lx1 (4 bytes): </w:t>
      </w:r>
      <w:r>
        <w:t xml:space="preserve">A signed integer that specifies the horizontal offset of the upper-left corner of the </w:t>
      </w:r>
      <w:hyperlink w:anchor="gt_e349a155-0fb9-4ba1-abd4-e363e21abcd1">
        <w:r>
          <w:rPr>
            <w:rStyle w:val="HyperlinkGreen"/>
            <w:b/>
          </w:rPr>
          <w:t>bounding rectangle</w:t>
        </w:r>
      </w:hyperlink>
      <w:r>
        <w:t xml:space="preserve"> of the drawing object, relative to the upper-left corner of the chart area, in SPRC.</w:t>
      </w:r>
    </w:p>
    <w:p w:rsidR="00626771" w:rsidRDefault="005664AD">
      <w:r>
        <w:rPr>
          <w:b/>
        </w:rPr>
        <w:t xml:space="preserve">ly1 </w:t>
      </w:r>
      <w:r>
        <w:rPr>
          <w:b/>
        </w:rPr>
        <w:t xml:space="preserve">(4 bytes): </w:t>
      </w:r>
      <w:r>
        <w:t>A signed integer that specifies the vertical offset of the upper-left corner of the bounding rectangle of the drawing object, relative to the upper-left corner of the chart area, in SPRC.</w:t>
      </w:r>
    </w:p>
    <w:p w:rsidR="00626771" w:rsidRDefault="005664AD">
      <w:r>
        <w:rPr>
          <w:b/>
        </w:rPr>
        <w:t xml:space="preserve">lx2 (4 bytes): </w:t>
      </w:r>
      <w:r>
        <w:t>A signed integer that specifies the horizo</w:t>
      </w:r>
      <w:r>
        <w:t>ntal offset of the bottom-right corner of the bounding rectangle of the drawing object, relative to the upper-left corner of the chart area, in SPRC.</w:t>
      </w:r>
    </w:p>
    <w:p w:rsidR="00626771" w:rsidRDefault="005664AD">
      <w:r>
        <w:rPr>
          <w:b/>
        </w:rPr>
        <w:t xml:space="preserve">ly2 (4 bytes): </w:t>
      </w:r>
      <w:r>
        <w:t>A signed integer that specifies the vertical offset of the bottom-right corner of the bound</w:t>
      </w:r>
      <w:r>
        <w:t>ing rectangle of the drawing object, relative to the upper-left corner of the chart area, in SPRC.</w:t>
      </w:r>
    </w:p>
    <w:p w:rsidR="00626771" w:rsidRDefault="005664AD">
      <w:pPr>
        <w:pStyle w:val="Heading3"/>
      </w:pPr>
      <w:bookmarkStart w:id="683" w:name="Section_01933073ead6472ab6d95a8c3cb7dcf7"/>
      <w:bookmarkStart w:id="684" w:name="OfficeArtClientData"/>
      <w:bookmarkStart w:id="685" w:name="_Toc69880047"/>
      <w:r>
        <w:t>OfficeArtClientData</w:t>
      </w:r>
      <w:bookmarkEnd w:id="683"/>
      <w:bookmarkEnd w:id="684"/>
      <w:bookmarkEnd w:id="685"/>
      <w:r>
        <w:fldChar w:fldCharType="begin"/>
      </w:r>
      <w:r>
        <w:instrText xml:space="preserve"> XE "Structure:OfficeArtClientData" </w:instrText>
      </w:r>
      <w:r>
        <w:fldChar w:fldCharType="end"/>
      </w:r>
      <w:r>
        <w:fldChar w:fldCharType="begin"/>
      </w:r>
      <w:r>
        <w:instrText xml:space="preserve"> XE "OfficeArtClientData structure" </w:instrText>
      </w:r>
      <w:r>
        <w:fldChar w:fldCharType="end"/>
      </w:r>
    </w:p>
    <w:p w:rsidR="00626771" w:rsidRDefault="005664AD">
      <w:r>
        <w:t xml:space="preserve">This structure specifies the client data of a </w:t>
      </w:r>
      <w:hyperlink w:anchor="gt_51dfe494-9c84-4a0e-9d53-06068c5ce3ac">
        <w:r>
          <w:rPr>
            <w:rStyle w:val="HyperlinkGreen"/>
            <w:b/>
          </w:rPr>
          <w:t>drawing object</w:t>
        </w:r>
      </w:hyperlink>
      <w:r>
        <w:t xml:space="preserve">. This structure MUST be at the last structure of the </w:t>
      </w:r>
      <w:r>
        <w:rPr>
          <w:b/>
        </w:rPr>
        <w:t>rgChildRec</w:t>
      </w:r>
      <w:r>
        <w:t xml:space="preserve"> field of the </w:t>
      </w:r>
      <w:r>
        <w:rPr>
          <w:b/>
        </w:rPr>
        <w:t>MsoDrawing</w:t>
      </w:r>
      <w:r>
        <w:t xml:space="preserve"> record. The next record MUST be </w:t>
      </w:r>
      <w:r>
        <w:rPr>
          <w:b/>
        </w:rPr>
        <w:t>Obj</w:t>
      </w:r>
      <w:r>
        <w:t>, which contains the detailed data information about this drawing objec</w:t>
      </w:r>
      <w:r>
        <w:t>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rh</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rh (8 bytes): </w:t>
      </w:r>
      <w:r>
        <w:t xml:space="preserve">An </w:t>
      </w:r>
      <w:r>
        <w:rPr>
          <w:b/>
        </w:rPr>
        <w:t>OfficeArtRecordHeader</w:t>
      </w:r>
      <w:r>
        <w:t xml:space="preserve">, as specified in </w:t>
      </w:r>
      <w:hyperlink r:id="rId108" w:anchor="Section_8560795e77594745838ff7f2ef2f1872">
        <w:r>
          <w:rPr>
            <w:rStyle w:val="Hyperlink"/>
          </w:rPr>
          <w:t>[MS-ODRAW]</w:t>
        </w:r>
      </w:hyperlink>
      <w:r>
        <w:t xml:space="preserve"> section 2.2.1</w:t>
      </w:r>
      <w:r>
        <w:t xml:space="preserve">, that specifies the header for this structure. The subfields of </w:t>
      </w:r>
      <w:r>
        <w:rPr>
          <w:b/>
        </w:rPr>
        <w:t>OfficeArtRecordHeader</w:t>
      </w:r>
      <w:r>
        <w:t xml:space="preserve"> are further specified in the following table.</w:t>
      </w:r>
    </w:p>
    <w:tbl>
      <w:tblPr>
        <w:tblStyle w:val="Table-ShadedHeaderIndented"/>
        <w:tblW w:w="0" w:type="auto"/>
        <w:tblLook w:val="04A0" w:firstRow="1" w:lastRow="0" w:firstColumn="1" w:lastColumn="0" w:noHBand="0" w:noVBand="1"/>
      </w:tblPr>
      <w:tblGrid>
        <w:gridCol w:w="4428"/>
        <w:gridCol w:w="44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428" w:type="dxa"/>
          </w:tcPr>
          <w:p w:rsidR="00626771" w:rsidRDefault="005664AD">
            <w:pPr>
              <w:pStyle w:val="TableHeaderText"/>
              <w:spacing w:before="0" w:after="0"/>
            </w:pPr>
            <w:r>
              <w:t>Field</w:t>
            </w:r>
          </w:p>
        </w:tc>
        <w:tc>
          <w:tcPr>
            <w:tcW w:w="4428" w:type="dxa"/>
          </w:tcPr>
          <w:p w:rsidR="00626771" w:rsidRDefault="005664AD">
            <w:pPr>
              <w:pStyle w:val="TableHeaderText"/>
              <w:spacing w:before="0" w:after="0"/>
            </w:pPr>
            <w:r>
              <w:t>Meaning</w:t>
            </w:r>
          </w:p>
        </w:tc>
      </w:tr>
      <w:tr w:rsidR="00626771" w:rsidTr="00626771">
        <w:tc>
          <w:tcPr>
            <w:tcW w:w="4428" w:type="dxa"/>
          </w:tcPr>
          <w:p w:rsidR="00626771" w:rsidRDefault="005664AD">
            <w:pPr>
              <w:pStyle w:val="TableBodyText"/>
              <w:spacing w:before="0" w:after="0"/>
              <w:rPr>
                <w:b/>
              </w:rPr>
            </w:pPr>
            <w:r>
              <w:rPr>
                <w:b/>
              </w:rPr>
              <w:t>rh.recVer</w:t>
            </w:r>
          </w:p>
        </w:tc>
        <w:tc>
          <w:tcPr>
            <w:tcW w:w="4428" w:type="dxa"/>
          </w:tcPr>
          <w:p w:rsidR="00626771" w:rsidRDefault="005664AD">
            <w:pPr>
              <w:pStyle w:val="TableBodyText"/>
              <w:spacing w:before="0" w:after="0"/>
            </w:pPr>
            <w:r>
              <w:t>MUST be set to 0x0000.</w:t>
            </w:r>
          </w:p>
        </w:tc>
      </w:tr>
      <w:tr w:rsidR="00626771" w:rsidTr="00626771">
        <w:tc>
          <w:tcPr>
            <w:tcW w:w="4428" w:type="dxa"/>
          </w:tcPr>
          <w:p w:rsidR="00626771" w:rsidRDefault="005664AD">
            <w:pPr>
              <w:pStyle w:val="TableBodyText"/>
              <w:spacing w:before="0" w:after="0"/>
              <w:rPr>
                <w:b/>
              </w:rPr>
            </w:pPr>
            <w:r>
              <w:rPr>
                <w:b/>
              </w:rPr>
              <w:t>rh.recInstance</w:t>
            </w:r>
          </w:p>
        </w:tc>
        <w:tc>
          <w:tcPr>
            <w:tcW w:w="4428" w:type="dxa"/>
          </w:tcPr>
          <w:p w:rsidR="00626771" w:rsidRDefault="005664AD">
            <w:pPr>
              <w:pStyle w:val="TableBodyText"/>
              <w:spacing w:before="0" w:after="0"/>
            </w:pPr>
            <w:r>
              <w:t>MUST be set to 0x0000.</w:t>
            </w:r>
          </w:p>
        </w:tc>
      </w:tr>
      <w:tr w:rsidR="00626771" w:rsidTr="00626771">
        <w:tc>
          <w:tcPr>
            <w:tcW w:w="4428" w:type="dxa"/>
          </w:tcPr>
          <w:p w:rsidR="00626771" w:rsidRDefault="005664AD">
            <w:pPr>
              <w:pStyle w:val="TableBodyText"/>
              <w:spacing w:before="0" w:after="0"/>
              <w:rPr>
                <w:b/>
              </w:rPr>
            </w:pPr>
            <w:r>
              <w:rPr>
                <w:b/>
              </w:rPr>
              <w:t>rh.recType</w:t>
            </w:r>
          </w:p>
        </w:tc>
        <w:tc>
          <w:tcPr>
            <w:tcW w:w="4428" w:type="dxa"/>
          </w:tcPr>
          <w:p w:rsidR="00626771" w:rsidRDefault="005664AD">
            <w:pPr>
              <w:pStyle w:val="TableBodyText"/>
              <w:spacing w:before="0" w:after="0"/>
            </w:pPr>
            <w:r>
              <w:t>MUST be set to 0xF011.</w:t>
            </w:r>
          </w:p>
        </w:tc>
      </w:tr>
      <w:tr w:rsidR="00626771" w:rsidTr="00626771">
        <w:tc>
          <w:tcPr>
            <w:tcW w:w="4428" w:type="dxa"/>
          </w:tcPr>
          <w:p w:rsidR="00626771" w:rsidRDefault="005664AD">
            <w:pPr>
              <w:pStyle w:val="TableBodyText"/>
              <w:spacing w:before="0" w:after="0"/>
              <w:rPr>
                <w:b/>
              </w:rPr>
            </w:pPr>
            <w:r>
              <w:rPr>
                <w:b/>
              </w:rPr>
              <w:t>rh.recLen</w:t>
            </w:r>
          </w:p>
        </w:tc>
        <w:tc>
          <w:tcPr>
            <w:tcW w:w="4428" w:type="dxa"/>
          </w:tcPr>
          <w:p w:rsidR="00626771" w:rsidRDefault="005664AD">
            <w:pPr>
              <w:pStyle w:val="TableBodyText"/>
              <w:spacing w:before="0" w:after="0"/>
            </w:pPr>
            <w:r>
              <w:t xml:space="preserve">An unsigned integer that specifies the number of bytes following the header. The value MUST be set </w:t>
            </w:r>
            <w:r>
              <w:lastRenderedPageBreak/>
              <w:t>to zero.</w:t>
            </w:r>
          </w:p>
        </w:tc>
      </w:tr>
    </w:tbl>
    <w:p w:rsidR="00626771" w:rsidRDefault="00626771">
      <w:pPr>
        <w:pStyle w:val="Definition-Field2"/>
      </w:pPr>
    </w:p>
    <w:p w:rsidR="00626771" w:rsidRDefault="005664AD">
      <w:pPr>
        <w:pStyle w:val="Heading3"/>
      </w:pPr>
      <w:bookmarkStart w:id="686" w:name="Section_beae13f14b0245dcafe902124c38925a"/>
      <w:bookmarkStart w:id="687" w:name="OfficeArtClientTextbox"/>
      <w:bookmarkStart w:id="688" w:name="_Toc69880048"/>
      <w:r>
        <w:t>OfficeArtClientTextbox</w:t>
      </w:r>
      <w:bookmarkEnd w:id="686"/>
      <w:bookmarkEnd w:id="687"/>
      <w:bookmarkEnd w:id="688"/>
      <w:r>
        <w:fldChar w:fldCharType="begin"/>
      </w:r>
      <w:r>
        <w:instrText xml:space="preserve"> XE "Structure:OfficeArtClientTextbox" </w:instrText>
      </w:r>
      <w:r>
        <w:fldChar w:fldCharType="end"/>
      </w:r>
      <w:r>
        <w:fldChar w:fldCharType="begin"/>
      </w:r>
      <w:r>
        <w:instrText xml:space="preserve"> XE "OfficeArtClientTextbox structure" </w:instrText>
      </w:r>
      <w:r>
        <w:fldChar w:fldCharType="end"/>
      </w:r>
    </w:p>
    <w:p w:rsidR="00626771" w:rsidRDefault="005664AD">
      <w:r>
        <w:t>This structure specifies the cl</w:t>
      </w:r>
      <w:r>
        <w:t xml:space="preserve">ient textbox of a </w:t>
      </w:r>
      <w:hyperlink w:anchor="gt_51dfe494-9c84-4a0e-9d53-06068c5ce3ac">
        <w:r>
          <w:rPr>
            <w:rStyle w:val="HyperlinkGreen"/>
            <w:b/>
          </w:rPr>
          <w:t>drawing object</w:t>
        </w:r>
      </w:hyperlink>
      <w:r>
        <w:t xml:space="preserve">. This structure MUST be the last structure of the </w:t>
      </w:r>
      <w:r>
        <w:rPr>
          <w:b/>
        </w:rPr>
        <w:t>rgChildRec</w:t>
      </w:r>
      <w:r>
        <w:t xml:space="preserve"> field of the </w:t>
      </w:r>
      <w:r>
        <w:rPr>
          <w:b/>
        </w:rPr>
        <w:t>MsoDrawing</w:t>
      </w:r>
      <w:r>
        <w:t xml:space="preserve"> record. The next record MUST be </w:t>
      </w:r>
      <w:r>
        <w:rPr>
          <w:b/>
        </w:rPr>
        <w:t>TxO</w:t>
      </w:r>
      <w:r>
        <w:t>, which contains the detailed textbox inf</w:t>
      </w:r>
      <w:r>
        <w:t>ormation about this drawing object.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rh</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rh (8 bytes): </w:t>
      </w:r>
      <w:r>
        <w:t xml:space="preserve">An </w:t>
      </w:r>
      <w:r>
        <w:rPr>
          <w:b/>
        </w:rPr>
        <w:t>OfficeArtRecordHeader</w:t>
      </w:r>
      <w:r>
        <w:t xml:space="preserve">, as specified in </w:t>
      </w:r>
      <w:hyperlink r:id="rId109" w:anchor="Section_8560795e77594745838ff7f2ef2f1872">
        <w:r>
          <w:rPr>
            <w:rStyle w:val="Hyperlink"/>
          </w:rPr>
          <w:t>[MS-ODRAW]</w:t>
        </w:r>
      </w:hyperlink>
      <w:r>
        <w:t xml:space="preserve"> section 2.2.1, that specifies the header for this structure. The subfields of </w:t>
      </w:r>
      <w:r>
        <w:rPr>
          <w:b/>
        </w:rPr>
        <w:t>OfficeArtRecordHeader</w:t>
      </w:r>
      <w:r>
        <w:t xml:space="preserve"> are further specified in the following table.</w:t>
      </w:r>
    </w:p>
    <w:tbl>
      <w:tblPr>
        <w:tblStyle w:val="Table-ShadedHeaderIndented"/>
        <w:tblW w:w="0" w:type="auto"/>
        <w:tblLook w:val="04A0" w:firstRow="1" w:lastRow="0" w:firstColumn="1" w:lastColumn="0" w:noHBand="0" w:noVBand="1"/>
      </w:tblPr>
      <w:tblGrid>
        <w:gridCol w:w="4428"/>
        <w:gridCol w:w="4428"/>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4428" w:type="dxa"/>
          </w:tcPr>
          <w:p w:rsidR="00626771" w:rsidRDefault="005664AD">
            <w:pPr>
              <w:pStyle w:val="TableHeaderText"/>
              <w:spacing w:before="0" w:after="0"/>
            </w:pPr>
            <w:r>
              <w:t>Field</w:t>
            </w:r>
          </w:p>
        </w:tc>
        <w:tc>
          <w:tcPr>
            <w:tcW w:w="4428" w:type="dxa"/>
          </w:tcPr>
          <w:p w:rsidR="00626771" w:rsidRDefault="005664AD">
            <w:pPr>
              <w:pStyle w:val="TableHeaderText"/>
              <w:spacing w:before="0" w:after="0"/>
            </w:pPr>
            <w:r>
              <w:t>Meaning</w:t>
            </w:r>
          </w:p>
        </w:tc>
      </w:tr>
      <w:tr w:rsidR="00626771" w:rsidTr="00626771">
        <w:tc>
          <w:tcPr>
            <w:tcW w:w="4428" w:type="dxa"/>
          </w:tcPr>
          <w:p w:rsidR="00626771" w:rsidRDefault="005664AD">
            <w:pPr>
              <w:pStyle w:val="TableBodyText"/>
              <w:spacing w:before="0" w:after="0"/>
              <w:rPr>
                <w:b/>
              </w:rPr>
            </w:pPr>
            <w:r>
              <w:rPr>
                <w:b/>
              </w:rPr>
              <w:t>rh.recVer</w:t>
            </w:r>
          </w:p>
        </w:tc>
        <w:tc>
          <w:tcPr>
            <w:tcW w:w="4428" w:type="dxa"/>
          </w:tcPr>
          <w:p w:rsidR="00626771" w:rsidRDefault="005664AD">
            <w:pPr>
              <w:pStyle w:val="TableBodyText"/>
              <w:spacing w:before="0" w:after="0"/>
            </w:pPr>
            <w:r>
              <w:t>MUST be set to 0x0000.</w:t>
            </w:r>
          </w:p>
        </w:tc>
      </w:tr>
      <w:tr w:rsidR="00626771" w:rsidTr="00626771">
        <w:tc>
          <w:tcPr>
            <w:tcW w:w="4428" w:type="dxa"/>
          </w:tcPr>
          <w:p w:rsidR="00626771" w:rsidRDefault="005664AD">
            <w:pPr>
              <w:pStyle w:val="TableBodyText"/>
              <w:spacing w:before="0" w:after="0"/>
              <w:rPr>
                <w:b/>
              </w:rPr>
            </w:pPr>
            <w:r>
              <w:rPr>
                <w:b/>
              </w:rPr>
              <w:t>rh.recInstance</w:t>
            </w:r>
          </w:p>
        </w:tc>
        <w:tc>
          <w:tcPr>
            <w:tcW w:w="4428" w:type="dxa"/>
          </w:tcPr>
          <w:p w:rsidR="00626771" w:rsidRDefault="005664AD">
            <w:pPr>
              <w:pStyle w:val="TableBodyText"/>
              <w:spacing w:before="0" w:after="0"/>
            </w:pPr>
            <w:r>
              <w:t>MUST be set to 0x0000.</w:t>
            </w:r>
          </w:p>
        </w:tc>
      </w:tr>
      <w:tr w:rsidR="00626771" w:rsidTr="00626771">
        <w:tc>
          <w:tcPr>
            <w:tcW w:w="4428" w:type="dxa"/>
          </w:tcPr>
          <w:p w:rsidR="00626771" w:rsidRDefault="005664AD">
            <w:pPr>
              <w:pStyle w:val="TableBodyText"/>
              <w:spacing w:before="0" w:after="0"/>
              <w:rPr>
                <w:b/>
              </w:rPr>
            </w:pPr>
            <w:r>
              <w:rPr>
                <w:b/>
              </w:rPr>
              <w:t>rh.recType</w:t>
            </w:r>
          </w:p>
        </w:tc>
        <w:tc>
          <w:tcPr>
            <w:tcW w:w="4428" w:type="dxa"/>
          </w:tcPr>
          <w:p w:rsidR="00626771" w:rsidRDefault="005664AD">
            <w:pPr>
              <w:pStyle w:val="TableBodyText"/>
              <w:spacing w:before="0" w:after="0"/>
            </w:pPr>
            <w:r>
              <w:t>MUST be set to 0xF00D.</w:t>
            </w:r>
          </w:p>
        </w:tc>
      </w:tr>
      <w:tr w:rsidR="00626771" w:rsidTr="00626771">
        <w:tc>
          <w:tcPr>
            <w:tcW w:w="4428" w:type="dxa"/>
          </w:tcPr>
          <w:p w:rsidR="00626771" w:rsidRDefault="005664AD">
            <w:pPr>
              <w:pStyle w:val="TableBodyText"/>
              <w:spacing w:before="0" w:after="0"/>
              <w:rPr>
                <w:b/>
              </w:rPr>
            </w:pPr>
            <w:r>
              <w:rPr>
                <w:b/>
              </w:rPr>
              <w:t>rh.recLen</w:t>
            </w:r>
          </w:p>
        </w:tc>
        <w:tc>
          <w:tcPr>
            <w:tcW w:w="4428" w:type="dxa"/>
          </w:tcPr>
          <w:p w:rsidR="00626771" w:rsidRDefault="005664AD">
            <w:pPr>
              <w:pStyle w:val="TableBodyText"/>
              <w:spacing w:before="0" w:after="0"/>
            </w:pPr>
            <w:r>
              <w:t>An unsigned integer that specifies the number of bytes following the header. This value MUST be set to zero.</w:t>
            </w:r>
          </w:p>
        </w:tc>
      </w:tr>
    </w:tbl>
    <w:p w:rsidR="00626771" w:rsidRDefault="00626771">
      <w:pPr>
        <w:pStyle w:val="Definition-Field2"/>
      </w:pPr>
    </w:p>
    <w:p w:rsidR="00626771" w:rsidRDefault="005664AD">
      <w:pPr>
        <w:pStyle w:val="Heading3"/>
      </w:pPr>
      <w:bookmarkStart w:id="689" w:name="Section_63fe55a5d764423997f89c7d25b51adb"/>
      <w:bookmarkStart w:id="690" w:name="PositionMode"/>
      <w:bookmarkStart w:id="691" w:name="_Toc69880049"/>
      <w:r>
        <w:t>PositionMode</w:t>
      </w:r>
      <w:bookmarkEnd w:id="689"/>
      <w:bookmarkEnd w:id="690"/>
      <w:bookmarkEnd w:id="691"/>
      <w:r>
        <w:fldChar w:fldCharType="begin"/>
      </w:r>
      <w:r>
        <w:instrText xml:space="preserve"> XE "Structure:PositionMode" </w:instrText>
      </w:r>
      <w:r>
        <w:fldChar w:fldCharType="end"/>
      </w:r>
      <w:r>
        <w:fldChar w:fldCharType="begin"/>
      </w:r>
      <w:r>
        <w:instrText xml:space="preserve"> XE "PositionMode structure" </w:instrText>
      </w:r>
      <w:r>
        <w:fldChar w:fldCharType="end"/>
      </w:r>
    </w:p>
    <w:p w:rsidR="00626771" w:rsidRDefault="005664AD">
      <w:r>
        <w:t>This structure specifies positioning</w:t>
      </w:r>
      <w:r>
        <w:t xml:space="preserve"> mode for position information saved in a </w:t>
      </w:r>
      <w:r>
        <w:rPr>
          <w:b/>
        </w:rPr>
        <w:t>Pos</w:t>
      </w:r>
      <w:r>
        <w:t xml:space="preserve"> record, as specified by the following table.</w:t>
      </w:r>
    </w:p>
    <w:tbl>
      <w:tblPr>
        <w:tblStyle w:val="Table-ShadedHeader"/>
        <w:tblW w:w="0" w:type="auto"/>
        <w:tblLook w:val="04A0" w:firstRow="1" w:lastRow="0" w:firstColumn="1" w:lastColumn="0" w:noHBand="0" w:noVBand="1"/>
      </w:tblPr>
      <w:tblGrid>
        <w:gridCol w:w="1235"/>
        <w:gridCol w:w="834"/>
        <w:gridCol w:w="7406"/>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26771" w:rsidRDefault="005664AD">
            <w:pPr>
              <w:pStyle w:val="TableHeaderText"/>
            </w:pPr>
            <w:r>
              <w:t>Name</w:t>
            </w:r>
          </w:p>
        </w:tc>
        <w:tc>
          <w:tcPr>
            <w:tcW w:w="0" w:type="auto"/>
            <w:vAlign w:val="center"/>
          </w:tcPr>
          <w:p w:rsidR="00626771" w:rsidRDefault="005664AD">
            <w:pPr>
              <w:pStyle w:val="TableHeaderText"/>
            </w:pPr>
            <w:r>
              <w:t>Value</w:t>
            </w:r>
          </w:p>
        </w:tc>
        <w:tc>
          <w:tcPr>
            <w:tcW w:w="0" w:type="auto"/>
            <w:vAlign w:val="center"/>
          </w:tcPr>
          <w:p w:rsidR="00626771" w:rsidRDefault="005664AD">
            <w:pPr>
              <w:pStyle w:val="TableHeaderText"/>
            </w:pPr>
            <w:r>
              <w:t>Meaning</w:t>
            </w:r>
          </w:p>
        </w:tc>
      </w:tr>
      <w:tr w:rsidR="00626771" w:rsidTr="00626771">
        <w:tc>
          <w:tcPr>
            <w:tcW w:w="0" w:type="auto"/>
            <w:vAlign w:val="center"/>
          </w:tcPr>
          <w:p w:rsidR="00626771" w:rsidRDefault="005664AD">
            <w:pPr>
              <w:pStyle w:val="TableBodyText"/>
            </w:pPr>
            <w:bookmarkStart w:id="692" w:name="MDFX"/>
            <w:r>
              <w:rPr>
                <w:b/>
              </w:rPr>
              <w:t>MDFX</w:t>
            </w:r>
            <w:bookmarkEnd w:id="692"/>
          </w:p>
        </w:tc>
        <w:tc>
          <w:tcPr>
            <w:tcW w:w="0" w:type="auto"/>
            <w:vAlign w:val="center"/>
          </w:tcPr>
          <w:p w:rsidR="00626771" w:rsidRDefault="005664AD">
            <w:pPr>
              <w:pStyle w:val="TableBodyText"/>
            </w:pPr>
            <w:r>
              <w:t>0x0000</w:t>
            </w:r>
          </w:p>
        </w:tc>
        <w:tc>
          <w:tcPr>
            <w:tcW w:w="0" w:type="auto"/>
            <w:vAlign w:val="center"/>
          </w:tcPr>
          <w:p w:rsidR="00626771" w:rsidRDefault="005664AD">
            <w:pPr>
              <w:pStyle w:val="TableBodyText"/>
            </w:pPr>
            <w:r>
              <w:t xml:space="preserve">Relative position to the chart, in </w:t>
            </w:r>
            <w:hyperlink w:anchor="gt_d072e4da-7898-4227-8f25-9fe77db43571">
              <w:r>
                <w:rPr>
                  <w:rStyle w:val="HyperlinkGreen"/>
                  <w:b/>
                </w:rPr>
                <w:t>points</w:t>
              </w:r>
            </w:hyperlink>
            <w:r>
              <w:t>.</w:t>
            </w:r>
          </w:p>
        </w:tc>
      </w:tr>
      <w:tr w:rsidR="00626771" w:rsidTr="00626771">
        <w:tc>
          <w:tcPr>
            <w:tcW w:w="0" w:type="auto"/>
            <w:vAlign w:val="center"/>
          </w:tcPr>
          <w:p w:rsidR="00626771" w:rsidRDefault="005664AD">
            <w:pPr>
              <w:pStyle w:val="TableBodyText"/>
            </w:pPr>
            <w:bookmarkStart w:id="693" w:name="MDABS"/>
            <w:r>
              <w:rPr>
                <w:b/>
              </w:rPr>
              <w:t>MDABS</w:t>
            </w:r>
            <w:bookmarkEnd w:id="693"/>
          </w:p>
        </w:tc>
        <w:tc>
          <w:tcPr>
            <w:tcW w:w="0" w:type="auto"/>
            <w:vAlign w:val="center"/>
          </w:tcPr>
          <w:p w:rsidR="00626771" w:rsidRDefault="005664AD">
            <w:pPr>
              <w:pStyle w:val="TableBodyText"/>
            </w:pPr>
            <w:r>
              <w:t>0x0001</w:t>
            </w:r>
          </w:p>
        </w:tc>
        <w:tc>
          <w:tcPr>
            <w:tcW w:w="0" w:type="auto"/>
            <w:vAlign w:val="center"/>
          </w:tcPr>
          <w:p w:rsidR="00626771" w:rsidRDefault="005664AD">
            <w:pPr>
              <w:pStyle w:val="TableBodyText"/>
            </w:pPr>
            <w:r>
              <w:t xml:space="preserve">Absolute width and height in points. Can be applied only to the </w:t>
            </w:r>
            <w:r>
              <w:rPr>
                <w:b/>
              </w:rPr>
              <w:t>mdBotRt</w:t>
            </w:r>
            <w:r>
              <w:t xml:space="preserve"> field of a </w:t>
            </w:r>
            <w:r>
              <w:rPr>
                <w:b/>
              </w:rPr>
              <w:t>Pos</w:t>
            </w:r>
            <w:r>
              <w:t xml:space="preserve"> record.</w:t>
            </w:r>
          </w:p>
        </w:tc>
      </w:tr>
      <w:tr w:rsidR="00626771" w:rsidTr="00626771">
        <w:tc>
          <w:tcPr>
            <w:tcW w:w="0" w:type="auto"/>
            <w:vAlign w:val="center"/>
          </w:tcPr>
          <w:p w:rsidR="00626771" w:rsidRDefault="005664AD">
            <w:pPr>
              <w:pStyle w:val="TableBodyText"/>
            </w:pPr>
            <w:bookmarkStart w:id="694" w:name="MDPARENT"/>
            <w:r>
              <w:rPr>
                <w:b/>
              </w:rPr>
              <w:t>MDPARENT</w:t>
            </w:r>
            <w:bookmarkEnd w:id="694"/>
          </w:p>
        </w:tc>
        <w:tc>
          <w:tcPr>
            <w:tcW w:w="0" w:type="auto"/>
            <w:vAlign w:val="center"/>
          </w:tcPr>
          <w:p w:rsidR="00626771" w:rsidRDefault="005664AD">
            <w:pPr>
              <w:pStyle w:val="TableBodyText"/>
            </w:pPr>
            <w:r>
              <w:t>0x0002</w:t>
            </w:r>
          </w:p>
        </w:tc>
        <w:tc>
          <w:tcPr>
            <w:tcW w:w="0" w:type="auto"/>
            <w:vAlign w:val="center"/>
          </w:tcPr>
          <w:p w:rsidR="00626771" w:rsidRDefault="005664AD">
            <w:pPr>
              <w:pStyle w:val="TableBodyText"/>
            </w:pPr>
            <w:r>
              <w:t xml:space="preserve">Owner of the </w:t>
            </w:r>
            <w:r>
              <w:rPr>
                <w:b/>
              </w:rPr>
              <w:t>Pos</w:t>
            </w:r>
            <w:r>
              <w:t xml:space="preserve"> record determines how to interpret the position data.</w:t>
            </w:r>
          </w:p>
        </w:tc>
      </w:tr>
      <w:tr w:rsidR="00626771" w:rsidTr="00626771">
        <w:tc>
          <w:tcPr>
            <w:tcW w:w="0" w:type="auto"/>
            <w:vAlign w:val="center"/>
          </w:tcPr>
          <w:p w:rsidR="00626771" w:rsidRDefault="005664AD">
            <w:pPr>
              <w:pStyle w:val="TableBodyText"/>
            </w:pPr>
            <w:bookmarkStart w:id="695" w:name="MDKTH"/>
            <w:r>
              <w:rPr>
                <w:b/>
              </w:rPr>
              <w:t>MDKTH</w:t>
            </w:r>
            <w:bookmarkEnd w:id="695"/>
          </w:p>
        </w:tc>
        <w:tc>
          <w:tcPr>
            <w:tcW w:w="0" w:type="auto"/>
            <w:vAlign w:val="center"/>
          </w:tcPr>
          <w:p w:rsidR="00626771" w:rsidRDefault="005664AD">
            <w:pPr>
              <w:pStyle w:val="TableBodyText"/>
            </w:pPr>
            <w:r>
              <w:t>0x0003</w:t>
            </w:r>
          </w:p>
        </w:tc>
        <w:tc>
          <w:tcPr>
            <w:tcW w:w="0" w:type="auto"/>
            <w:vAlign w:val="center"/>
          </w:tcPr>
          <w:p w:rsidR="00626771" w:rsidRDefault="005664AD">
            <w:pPr>
              <w:pStyle w:val="TableBodyText"/>
            </w:pPr>
            <w:r>
              <w:t xml:space="preserve">Offset to default position, in thousandths of the </w:t>
            </w:r>
            <w:hyperlink w:anchor="gt_5bf6768b-586e-4869-8247-e0f9e899183c">
              <w:r>
                <w:rPr>
                  <w:rStyle w:val="HyperlinkGreen"/>
                  <w:b/>
                </w:rPr>
                <w:t>plot area</w:t>
              </w:r>
            </w:hyperlink>
            <w:r>
              <w:t xml:space="preserve"> size.</w:t>
            </w:r>
          </w:p>
        </w:tc>
      </w:tr>
      <w:tr w:rsidR="00626771" w:rsidTr="00626771">
        <w:tc>
          <w:tcPr>
            <w:tcW w:w="0" w:type="auto"/>
            <w:vAlign w:val="center"/>
          </w:tcPr>
          <w:p w:rsidR="00626771" w:rsidRDefault="005664AD">
            <w:pPr>
              <w:pStyle w:val="TableBodyText"/>
            </w:pPr>
            <w:bookmarkStart w:id="696" w:name="MDCHART"/>
            <w:r>
              <w:rPr>
                <w:b/>
              </w:rPr>
              <w:t>MDCHART</w:t>
            </w:r>
            <w:bookmarkEnd w:id="696"/>
          </w:p>
        </w:tc>
        <w:tc>
          <w:tcPr>
            <w:tcW w:w="0" w:type="auto"/>
            <w:vAlign w:val="center"/>
          </w:tcPr>
          <w:p w:rsidR="00626771" w:rsidRDefault="005664AD">
            <w:pPr>
              <w:pStyle w:val="TableBodyText"/>
            </w:pPr>
            <w:r>
              <w:t>0x0005</w:t>
            </w:r>
          </w:p>
        </w:tc>
        <w:tc>
          <w:tcPr>
            <w:tcW w:w="0" w:type="auto"/>
            <w:vAlign w:val="center"/>
          </w:tcPr>
          <w:p w:rsidR="00626771" w:rsidRDefault="005664AD">
            <w:pPr>
              <w:pStyle w:val="TableBodyText"/>
            </w:pPr>
            <w:r>
              <w:t>Relative position to the chart, in SPRC.</w:t>
            </w:r>
          </w:p>
        </w:tc>
      </w:tr>
    </w:tbl>
    <w:p w:rsidR="00626771" w:rsidRDefault="005664AD">
      <w:pPr>
        <w:pStyle w:val="Heading3"/>
      </w:pPr>
      <w:bookmarkStart w:id="697" w:name="Section_b14aaf24c43741ec80ba237298d956a4"/>
      <w:bookmarkStart w:id="698" w:name="Run"/>
      <w:bookmarkStart w:id="699" w:name="_Toc69880050"/>
      <w:r>
        <w:t>Run</w:t>
      </w:r>
      <w:bookmarkEnd w:id="697"/>
      <w:bookmarkEnd w:id="698"/>
      <w:bookmarkEnd w:id="699"/>
      <w:r>
        <w:fldChar w:fldCharType="begin"/>
      </w:r>
      <w:r>
        <w:instrText xml:space="preserve"> XE "Structure:Run" </w:instrText>
      </w:r>
      <w:r>
        <w:fldChar w:fldCharType="end"/>
      </w:r>
      <w:r>
        <w:fldChar w:fldCharType="begin"/>
      </w:r>
      <w:r>
        <w:instrText xml:space="preserve"> XE "Run structure" </w:instrText>
      </w:r>
      <w:r>
        <w:fldChar w:fldCharType="end"/>
      </w:r>
    </w:p>
    <w:p w:rsidR="00626771" w:rsidRDefault="005664AD">
      <w:r>
        <w:t xml:space="preserve">This structure specifies formatting information for a </w:t>
      </w:r>
      <w:hyperlink w:anchor="gt_393612a7-9552-48b0-abf6-0371dbd6d553">
        <w:r>
          <w:rPr>
            <w:rStyle w:val="HyperlinkGreen"/>
            <w:b/>
          </w:rPr>
          <w:t>text run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lastRenderedPageBreak/>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formatRun</w:t>
            </w:r>
          </w:p>
        </w:tc>
      </w:tr>
      <w:tr w:rsidR="00626771" w:rsidTr="00626771">
        <w:trPr>
          <w:trHeight w:hRule="exact" w:val="490"/>
        </w:trPr>
        <w:tc>
          <w:tcPr>
            <w:tcW w:w="4320" w:type="dxa"/>
            <w:gridSpan w:val="16"/>
          </w:tcPr>
          <w:p w:rsidR="00626771" w:rsidRDefault="005664AD">
            <w:pPr>
              <w:pStyle w:val="PacketDiagramBodyText"/>
            </w:pPr>
            <w:r>
              <w:t>unused1</w:t>
            </w:r>
          </w:p>
        </w:tc>
        <w:tc>
          <w:tcPr>
            <w:tcW w:w="4320" w:type="dxa"/>
            <w:gridSpan w:val="16"/>
          </w:tcPr>
          <w:p w:rsidR="00626771" w:rsidRDefault="005664AD">
            <w:pPr>
              <w:pStyle w:val="PacketDiagramBodyText"/>
            </w:pPr>
            <w:r>
              <w:t>unused2</w:t>
            </w:r>
          </w:p>
        </w:tc>
      </w:tr>
    </w:tbl>
    <w:p w:rsidR="00626771" w:rsidRDefault="005664AD">
      <w:r>
        <w:rPr>
          <w:b/>
        </w:rPr>
        <w:t xml:space="preserve">formatRun (4 bytes): </w:t>
      </w:r>
      <w:r>
        <w:t xml:space="preserve">A </w:t>
      </w:r>
      <w:r>
        <w:rPr>
          <w:b/>
        </w:rPr>
        <w:t>FormatRun</w:t>
      </w:r>
      <w:r>
        <w:t xml:space="preserve"> structure (section </w:t>
      </w:r>
      <w:hyperlink w:anchor="Section_23844c6233ae4304b32b77e0a6d38f5c" w:history="1">
        <w:r>
          <w:rPr>
            <w:rStyle w:val="Hyperlink"/>
          </w:rPr>
          <w:t>2.5.7</w:t>
        </w:r>
      </w:hyperlink>
      <w:r>
        <w:t>) that specifies the formatting information of this record.</w:t>
      </w:r>
    </w:p>
    <w:p w:rsidR="00626771" w:rsidRDefault="005664AD">
      <w:r>
        <w:rPr>
          <w:b/>
        </w:rPr>
        <w:t xml:space="preserve">unused1 (2 bytes): </w:t>
      </w:r>
      <w:r>
        <w:t>Undefined and MUST be ignored.</w:t>
      </w:r>
    </w:p>
    <w:p w:rsidR="00626771" w:rsidRDefault="005664AD">
      <w:r>
        <w:rPr>
          <w:b/>
        </w:rPr>
        <w:t xml:space="preserve">unused2 (2 bytes): </w:t>
      </w:r>
      <w:r>
        <w:t>Undefined and MUST be ignored.</w:t>
      </w:r>
    </w:p>
    <w:p w:rsidR="00626771" w:rsidRDefault="005664AD">
      <w:pPr>
        <w:pStyle w:val="Heading3"/>
      </w:pPr>
      <w:bookmarkStart w:id="700" w:name="Section_bf2cb45f101048cabdd35e40a1503427"/>
      <w:bookmarkStart w:id="701" w:name="ShortXLUnicodeString"/>
      <w:bookmarkStart w:id="702" w:name="_Toc69880051"/>
      <w:r>
        <w:t>ShortXLUnicodeString</w:t>
      </w:r>
      <w:bookmarkEnd w:id="700"/>
      <w:bookmarkEnd w:id="701"/>
      <w:bookmarkEnd w:id="702"/>
      <w:r>
        <w:fldChar w:fldCharType="begin"/>
      </w:r>
      <w:r>
        <w:instrText xml:space="preserve"> XE "Structur</w:instrText>
      </w:r>
      <w:r>
        <w:instrText xml:space="preserve">e:ShortXLUnicodeString" </w:instrText>
      </w:r>
      <w:r>
        <w:fldChar w:fldCharType="end"/>
      </w:r>
      <w:r>
        <w:fldChar w:fldCharType="begin"/>
      </w:r>
      <w:r>
        <w:instrText xml:space="preserve"> XE "ShortXLUnicodeString structure" </w:instrText>
      </w:r>
      <w:r>
        <w:fldChar w:fldCharType="end"/>
      </w:r>
    </w:p>
    <w:p w:rsidR="00626771" w:rsidRDefault="005664AD">
      <w:r>
        <w:t>This structure specifies a Unicode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26771" w:rsidRDefault="005664AD">
            <w:pPr>
              <w:pStyle w:val="PacketDiagramHeaderText"/>
            </w:pPr>
            <w:r>
              <w:t>0</w:t>
            </w:r>
          </w:p>
        </w:tc>
        <w:tc>
          <w:tcPr>
            <w:tcW w:w="270" w:type="dxa"/>
          </w:tcPr>
          <w:p w:rsidR="00626771" w:rsidRDefault="005664AD">
            <w:pPr>
              <w:pStyle w:val="PacketDiagramHeaderText"/>
            </w:pPr>
            <w:r>
              <w:t>1</w:t>
            </w:r>
          </w:p>
        </w:tc>
        <w:tc>
          <w:tcPr>
            <w:tcW w:w="270" w:type="dxa"/>
          </w:tcPr>
          <w:p w:rsidR="00626771" w:rsidRDefault="005664AD">
            <w:pPr>
              <w:pStyle w:val="PacketDiagramHeaderText"/>
            </w:pPr>
            <w:r>
              <w:t>2</w:t>
            </w:r>
          </w:p>
        </w:tc>
        <w:tc>
          <w:tcPr>
            <w:tcW w:w="270" w:type="dxa"/>
          </w:tcPr>
          <w:p w:rsidR="00626771" w:rsidRDefault="005664AD">
            <w:pPr>
              <w:pStyle w:val="PacketDiagramHeaderText"/>
            </w:pPr>
            <w:r>
              <w:t>3</w:t>
            </w:r>
          </w:p>
        </w:tc>
        <w:tc>
          <w:tcPr>
            <w:tcW w:w="270" w:type="dxa"/>
          </w:tcPr>
          <w:p w:rsidR="00626771" w:rsidRDefault="005664AD">
            <w:pPr>
              <w:pStyle w:val="PacketDiagramHeaderText"/>
            </w:pPr>
            <w:r>
              <w:t>4</w:t>
            </w:r>
          </w:p>
        </w:tc>
        <w:tc>
          <w:tcPr>
            <w:tcW w:w="270" w:type="dxa"/>
          </w:tcPr>
          <w:p w:rsidR="00626771" w:rsidRDefault="005664AD">
            <w:pPr>
              <w:pStyle w:val="PacketDiagramHeaderText"/>
            </w:pPr>
            <w:r>
              <w:t>5</w:t>
            </w:r>
          </w:p>
        </w:tc>
        <w:tc>
          <w:tcPr>
            <w:tcW w:w="270" w:type="dxa"/>
          </w:tcPr>
          <w:p w:rsidR="00626771" w:rsidRDefault="005664AD">
            <w:pPr>
              <w:pStyle w:val="PacketDiagramHeaderText"/>
            </w:pPr>
            <w:r>
              <w:t>6</w:t>
            </w:r>
          </w:p>
        </w:tc>
        <w:tc>
          <w:tcPr>
            <w:tcW w:w="270" w:type="dxa"/>
          </w:tcPr>
          <w:p w:rsidR="00626771" w:rsidRDefault="005664AD">
            <w:pPr>
              <w:pStyle w:val="PacketDiagramHeaderText"/>
            </w:pPr>
            <w:r>
              <w:t>7</w:t>
            </w:r>
          </w:p>
        </w:tc>
        <w:tc>
          <w:tcPr>
            <w:tcW w:w="270" w:type="dxa"/>
          </w:tcPr>
          <w:p w:rsidR="00626771" w:rsidRDefault="005664AD">
            <w:pPr>
              <w:pStyle w:val="PacketDiagramHeaderText"/>
            </w:pPr>
            <w:r>
              <w:t>8</w:t>
            </w:r>
          </w:p>
        </w:tc>
        <w:tc>
          <w:tcPr>
            <w:tcW w:w="270" w:type="dxa"/>
          </w:tcPr>
          <w:p w:rsidR="00626771" w:rsidRDefault="005664AD">
            <w:pPr>
              <w:pStyle w:val="PacketDiagramHeaderText"/>
            </w:pPr>
            <w:r>
              <w:t>9</w:t>
            </w:r>
          </w:p>
        </w:tc>
        <w:tc>
          <w:tcPr>
            <w:tcW w:w="270" w:type="dxa"/>
          </w:tcPr>
          <w:p w:rsidR="00626771" w:rsidRDefault="005664AD">
            <w:pPr>
              <w:pStyle w:val="PacketDiagramHeaderText"/>
            </w:pPr>
            <w:r>
              <w:t>1</w:t>
            </w:r>
          </w:p>
          <w:p w:rsidR="00626771" w:rsidRDefault="005664AD">
            <w:pPr>
              <w:pStyle w:val="PacketDiagramHeaderText"/>
            </w:pPr>
            <w:r>
              <w:t>0</w:t>
            </w:r>
          </w:p>
        </w:tc>
        <w:tc>
          <w:tcPr>
            <w:tcW w:w="270" w:type="dxa"/>
          </w:tcPr>
          <w:p w:rsidR="00626771" w:rsidRDefault="005664AD">
            <w:pPr>
              <w:pStyle w:val="PacketDiagramHeaderText"/>
            </w:pPr>
            <w:r>
              <w:t>1</w:t>
            </w:r>
          </w:p>
        </w:tc>
        <w:tc>
          <w:tcPr>
            <w:tcW w:w="270" w:type="dxa"/>
          </w:tcPr>
          <w:p w:rsidR="00626771" w:rsidRDefault="005664AD">
            <w:pPr>
              <w:pStyle w:val="PacketDiagramHeaderText"/>
            </w:pPr>
            <w:r>
              <w:t>2</w:t>
            </w:r>
          </w:p>
        </w:tc>
        <w:tc>
          <w:tcPr>
            <w:tcW w:w="270" w:type="dxa"/>
          </w:tcPr>
          <w:p w:rsidR="00626771" w:rsidRDefault="005664AD">
            <w:pPr>
              <w:pStyle w:val="PacketDiagramHeaderText"/>
            </w:pPr>
            <w:r>
              <w:t>3</w:t>
            </w:r>
          </w:p>
        </w:tc>
        <w:tc>
          <w:tcPr>
            <w:tcW w:w="270" w:type="dxa"/>
          </w:tcPr>
          <w:p w:rsidR="00626771" w:rsidRDefault="005664AD">
            <w:pPr>
              <w:pStyle w:val="PacketDiagramHeaderText"/>
            </w:pPr>
            <w:r>
              <w:t>4</w:t>
            </w:r>
          </w:p>
        </w:tc>
        <w:tc>
          <w:tcPr>
            <w:tcW w:w="270" w:type="dxa"/>
          </w:tcPr>
          <w:p w:rsidR="00626771" w:rsidRDefault="005664AD">
            <w:pPr>
              <w:pStyle w:val="PacketDiagramHeaderText"/>
            </w:pPr>
            <w:r>
              <w:t>5</w:t>
            </w:r>
          </w:p>
        </w:tc>
        <w:tc>
          <w:tcPr>
            <w:tcW w:w="270" w:type="dxa"/>
          </w:tcPr>
          <w:p w:rsidR="00626771" w:rsidRDefault="005664AD">
            <w:pPr>
              <w:pStyle w:val="PacketDiagramHeaderText"/>
            </w:pPr>
            <w:r>
              <w:t>6</w:t>
            </w:r>
          </w:p>
        </w:tc>
        <w:tc>
          <w:tcPr>
            <w:tcW w:w="270" w:type="dxa"/>
          </w:tcPr>
          <w:p w:rsidR="00626771" w:rsidRDefault="005664AD">
            <w:pPr>
              <w:pStyle w:val="PacketDiagramHeaderText"/>
            </w:pPr>
            <w:r>
              <w:t>7</w:t>
            </w:r>
          </w:p>
        </w:tc>
        <w:tc>
          <w:tcPr>
            <w:tcW w:w="270" w:type="dxa"/>
          </w:tcPr>
          <w:p w:rsidR="00626771" w:rsidRDefault="005664AD">
            <w:pPr>
              <w:pStyle w:val="PacketDiagramHeaderText"/>
            </w:pPr>
            <w:r>
              <w:t>8</w:t>
            </w:r>
          </w:p>
        </w:tc>
        <w:tc>
          <w:tcPr>
            <w:tcW w:w="270" w:type="dxa"/>
          </w:tcPr>
          <w:p w:rsidR="00626771" w:rsidRDefault="005664AD">
            <w:pPr>
              <w:pStyle w:val="PacketDiagramHeaderText"/>
            </w:pPr>
            <w:r>
              <w:t>9</w:t>
            </w:r>
          </w:p>
        </w:tc>
        <w:tc>
          <w:tcPr>
            <w:tcW w:w="270" w:type="dxa"/>
          </w:tcPr>
          <w:p w:rsidR="00626771" w:rsidRDefault="005664AD">
            <w:pPr>
              <w:pStyle w:val="PacketDiagramHeaderText"/>
            </w:pPr>
            <w:r>
              <w:t>2</w:t>
            </w:r>
          </w:p>
          <w:p w:rsidR="00626771" w:rsidRDefault="005664AD">
            <w:pPr>
              <w:pStyle w:val="PacketDiagramHeaderText"/>
            </w:pPr>
            <w:r>
              <w:t>0</w:t>
            </w:r>
          </w:p>
        </w:tc>
        <w:tc>
          <w:tcPr>
            <w:tcW w:w="270" w:type="dxa"/>
          </w:tcPr>
          <w:p w:rsidR="00626771" w:rsidRDefault="005664AD">
            <w:pPr>
              <w:pStyle w:val="PacketDiagramHeaderText"/>
            </w:pPr>
            <w:r>
              <w:t>1</w:t>
            </w:r>
          </w:p>
        </w:tc>
        <w:tc>
          <w:tcPr>
            <w:tcW w:w="270" w:type="dxa"/>
          </w:tcPr>
          <w:p w:rsidR="00626771" w:rsidRDefault="005664AD">
            <w:pPr>
              <w:pStyle w:val="PacketDiagramHeaderText"/>
            </w:pPr>
            <w:r>
              <w:t>2</w:t>
            </w:r>
          </w:p>
        </w:tc>
        <w:tc>
          <w:tcPr>
            <w:tcW w:w="270" w:type="dxa"/>
          </w:tcPr>
          <w:p w:rsidR="00626771" w:rsidRDefault="005664AD">
            <w:pPr>
              <w:pStyle w:val="PacketDiagramHeaderText"/>
            </w:pPr>
            <w:r>
              <w:t>3</w:t>
            </w:r>
          </w:p>
        </w:tc>
        <w:tc>
          <w:tcPr>
            <w:tcW w:w="270" w:type="dxa"/>
          </w:tcPr>
          <w:p w:rsidR="00626771" w:rsidRDefault="005664AD">
            <w:pPr>
              <w:pStyle w:val="PacketDiagramHeaderText"/>
            </w:pPr>
            <w:r>
              <w:t>4</w:t>
            </w:r>
          </w:p>
        </w:tc>
        <w:tc>
          <w:tcPr>
            <w:tcW w:w="270" w:type="dxa"/>
          </w:tcPr>
          <w:p w:rsidR="00626771" w:rsidRDefault="005664AD">
            <w:pPr>
              <w:pStyle w:val="PacketDiagramHeaderText"/>
            </w:pPr>
            <w:r>
              <w:t>5</w:t>
            </w:r>
          </w:p>
        </w:tc>
        <w:tc>
          <w:tcPr>
            <w:tcW w:w="270" w:type="dxa"/>
          </w:tcPr>
          <w:p w:rsidR="00626771" w:rsidRDefault="005664AD">
            <w:pPr>
              <w:pStyle w:val="PacketDiagramHeaderText"/>
            </w:pPr>
            <w:r>
              <w:t>6</w:t>
            </w:r>
          </w:p>
        </w:tc>
        <w:tc>
          <w:tcPr>
            <w:tcW w:w="270" w:type="dxa"/>
          </w:tcPr>
          <w:p w:rsidR="00626771" w:rsidRDefault="005664AD">
            <w:pPr>
              <w:pStyle w:val="PacketDiagramHeaderText"/>
            </w:pPr>
            <w:r>
              <w:t>7</w:t>
            </w:r>
          </w:p>
        </w:tc>
        <w:tc>
          <w:tcPr>
            <w:tcW w:w="270" w:type="dxa"/>
          </w:tcPr>
          <w:p w:rsidR="00626771" w:rsidRDefault="005664AD">
            <w:pPr>
              <w:pStyle w:val="PacketDiagramHeaderText"/>
            </w:pPr>
            <w:r>
              <w:t>8</w:t>
            </w:r>
          </w:p>
        </w:tc>
        <w:tc>
          <w:tcPr>
            <w:tcW w:w="270" w:type="dxa"/>
          </w:tcPr>
          <w:p w:rsidR="00626771" w:rsidRDefault="005664AD">
            <w:pPr>
              <w:pStyle w:val="PacketDiagramHeaderText"/>
            </w:pPr>
            <w:r>
              <w:t>9</w:t>
            </w:r>
          </w:p>
        </w:tc>
        <w:tc>
          <w:tcPr>
            <w:tcW w:w="270" w:type="dxa"/>
          </w:tcPr>
          <w:p w:rsidR="00626771" w:rsidRDefault="005664AD">
            <w:pPr>
              <w:pStyle w:val="PacketDiagramHeaderText"/>
            </w:pPr>
            <w:r>
              <w:t>3</w:t>
            </w:r>
          </w:p>
          <w:p w:rsidR="00626771" w:rsidRDefault="005664AD">
            <w:pPr>
              <w:pStyle w:val="PacketDiagramHeaderText"/>
            </w:pPr>
            <w:r>
              <w:t>0</w:t>
            </w:r>
          </w:p>
        </w:tc>
        <w:tc>
          <w:tcPr>
            <w:tcW w:w="270" w:type="dxa"/>
          </w:tcPr>
          <w:p w:rsidR="00626771" w:rsidRDefault="005664AD">
            <w:pPr>
              <w:pStyle w:val="PacketDiagramHeaderText"/>
            </w:pPr>
            <w:r>
              <w:t>1</w:t>
            </w:r>
          </w:p>
        </w:tc>
      </w:tr>
      <w:tr w:rsidR="00626771" w:rsidTr="00626771">
        <w:trPr>
          <w:trHeight w:val="490"/>
        </w:trPr>
        <w:tc>
          <w:tcPr>
            <w:tcW w:w="2160" w:type="dxa"/>
            <w:gridSpan w:val="8"/>
          </w:tcPr>
          <w:p w:rsidR="00626771" w:rsidRDefault="005664AD">
            <w:pPr>
              <w:pStyle w:val="PacketDiagramBodyText"/>
              <w:spacing w:before="0" w:after="0"/>
            </w:pPr>
            <w:r>
              <w:t>cch</w:t>
            </w:r>
          </w:p>
        </w:tc>
        <w:tc>
          <w:tcPr>
            <w:tcW w:w="270" w:type="dxa"/>
          </w:tcPr>
          <w:p w:rsidR="00626771" w:rsidRDefault="005664AD">
            <w:pPr>
              <w:pStyle w:val="PacketDiagramBodyText"/>
              <w:spacing w:before="0" w:after="0"/>
            </w:pPr>
            <w:r>
              <w:t>A</w:t>
            </w:r>
          </w:p>
        </w:tc>
        <w:tc>
          <w:tcPr>
            <w:tcW w:w="1890" w:type="dxa"/>
            <w:gridSpan w:val="7"/>
          </w:tcPr>
          <w:p w:rsidR="00626771" w:rsidRDefault="005664AD">
            <w:pPr>
              <w:pStyle w:val="PacketDiagramBodyText"/>
              <w:spacing w:before="0" w:after="0"/>
            </w:pPr>
            <w:r>
              <w:t>reserved</w:t>
            </w:r>
          </w:p>
        </w:tc>
        <w:tc>
          <w:tcPr>
            <w:tcW w:w="4320" w:type="dxa"/>
            <w:gridSpan w:val="16"/>
          </w:tcPr>
          <w:p w:rsidR="00626771" w:rsidRDefault="005664AD">
            <w:pPr>
              <w:pStyle w:val="PacketDiagramBodyText"/>
              <w:spacing w:before="0" w:after="0"/>
            </w:pPr>
            <w:r>
              <w:t>rgb (variable)</w:t>
            </w:r>
          </w:p>
        </w:tc>
      </w:tr>
      <w:tr w:rsidR="00626771" w:rsidTr="00626771">
        <w:trPr>
          <w:trHeight w:val="490"/>
        </w:trPr>
        <w:tc>
          <w:tcPr>
            <w:tcW w:w="8640" w:type="dxa"/>
            <w:gridSpan w:val="32"/>
          </w:tcPr>
          <w:p w:rsidR="00626771" w:rsidRDefault="005664AD">
            <w:pPr>
              <w:pStyle w:val="PacketDiagramBodyText"/>
              <w:spacing w:before="0" w:after="0"/>
            </w:pPr>
            <w:r>
              <w:t>...</w:t>
            </w:r>
          </w:p>
        </w:tc>
      </w:tr>
    </w:tbl>
    <w:p w:rsidR="00626771" w:rsidRDefault="005664AD">
      <w:r>
        <w:rPr>
          <w:b/>
        </w:rPr>
        <w:t>cch (1 bytes):</w:t>
      </w:r>
      <w:r>
        <w:t xml:space="preserve"> An unsigned integer that specifies the count of characters in the string.</w:t>
      </w:r>
    </w:p>
    <w:p w:rsidR="00626771" w:rsidRDefault="005664AD">
      <w:r>
        <w:rPr>
          <w:b/>
        </w:rPr>
        <w:t xml:space="preserve">A - fHighByte (1 bit): </w:t>
      </w:r>
      <w:r>
        <w:t xml:space="preserve">A bit that specifies whether the characters in </w:t>
      </w:r>
      <w:r>
        <w:rPr>
          <w:b/>
        </w:rPr>
        <w:t>rgb</w:t>
      </w:r>
      <w:r>
        <w:t xml:space="preserve"> are double-byte characters. MUST be a value from the following table.</w:t>
      </w:r>
    </w:p>
    <w:tbl>
      <w:tblPr>
        <w:tblStyle w:val="Table-ShadedHeader"/>
        <w:tblW w:w="0" w:type="auto"/>
        <w:tblLook w:val="04A0" w:firstRow="1" w:lastRow="0" w:firstColumn="1" w:lastColumn="0" w:noHBand="0" w:noVBand="1"/>
      </w:tblPr>
      <w:tblGrid>
        <w:gridCol w:w="1170"/>
        <w:gridCol w:w="747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170" w:type="dxa"/>
          </w:tcPr>
          <w:p w:rsidR="00626771" w:rsidRDefault="005664AD">
            <w:pPr>
              <w:pStyle w:val="TableHeaderText"/>
              <w:spacing w:before="0" w:after="0"/>
            </w:pPr>
            <w:r>
              <w:t>Value</w:t>
            </w:r>
          </w:p>
        </w:tc>
        <w:tc>
          <w:tcPr>
            <w:tcW w:w="7470" w:type="dxa"/>
          </w:tcPr>
          <w:p w:rsidR="00626771" w:rsidRDefault="005664AD">
            <w:pPr>
              <w:pStyle w:val="TableHeaderText"/>
              <w:spacing w:before="0" w:after="0"/>
            </w:pPr>
            <w:r>
              <w:t>Meaning</w:t>
            </w:r>
          </w:p>
        </w:tc>
      </w:tr>
      <w:tr w:rsidR="00626771" w:rsidTr="00626771">
        <w:tc>
          <w:tcPr>
            <w:tcW w:w="1170" w:type="dxa"/>
          </w:tcPr>
          <w:p w:rsidR="00626771" w:rsidRDefault="005664AD">
            <w:pPr>
              <w:pStyle w:val="TableBodyText"/>
              <w:spacing w:before="0" w:after="0"/>
            </w:pPr>
            <w:r>
              <w:t>0x0</w:t>
            </w:r>
          </w:p>
        </w:tc>
        <w:tc>
          <w:tcPr>
            <w:tcW w:w="7470" w:type="dxa"/>
          </w:tcPr>
          <w:p w:rsidR="00626771" w:rsidRDefault="005664AD">
            <w:pPr>
              <w:pStyle w:val="TableBodyText"/>
              <w:spacing w:before="0" w:after="0"/>
            </w:pPr>
            <w:r>
              <w:t xml:space="preserve">All the characters in the string have a high byte of 0x00 and only the low bytes are in </w:t>
            </w:r>
            <w:r>
              <w:rPr>
                <w:b/>
              </w:rPr>
              <w:t>rgb</w:t>
            </w:r>
            <w:r>
              <w:t>.</w:t>
            </w:r>
          </w:p>
        </w:tc>
      </w:tr>
      <w:tr w:rsidR="00626771" w:rsidTr="00626771">
        <w:tc>
          <w:tcPr>
            <w:tcW w:w="1170" w:type="dxa"/>
          </w:tcPr>
          <w:p w:rsidR="00626771" w:rsidRDefault="005664AD">
            <w:pPr>
              <w:pStyle w:val="TableBodyText"/>
              <w:spacing w:before="0" w:after="0"/>
            </w:pPr>
            <w:r>
              <w:t>0x1</w:t>
            </w:r>
          </w:p>
        </w:tc>
        <w:tc>
          <w:tcPr>
            <w:tcW w:w="7470" w:type="dxa"/>
          </w:tcPr>
          <w:p w:rsidR="00626771" w:rsidRDefault="005664AD">
            <w:pPr>
              <w:pStyle w:val="TableBodyText"/>
              <w:spacing w:before="0" w:after="0"/>
            </w:pPr>
            <w:r>
              <w:t xml:space="preserve">All the characters in the string are saved as double-byte characters in </w:t>
            </w:r>
            <w:r>
              <w:rPr>
                <w:b/>
              </w:rPr>
              <w:t>rgb</w:t>
            </w:r>
            <w:r>
              <w:t>.</w:t>
            </w:r>
          </w:p>
        </w:tc>
      </w:tr>
    </w:tbl>
    <w:p w:rsidR="00626771" w:rsidRDefault="005664AD">
      <w:r>
        <w:rPr>
          <w:b/>
        </w:rPr>
        <w:t xml:space="preserve">reserved (7 bits): </w:t>
      </w:r>
      <w:r>
        <w:t>MUST be set to zero, and MUST be ignored.</w:t>
      </w:r>
    </w:p>
    <w:p w:rsidR="00626771" w:rsidRDefault="005664AD">
      <w:r>
        <w:rPr>
          <w:b/>
        </w:rPr>
        <w:t xml:space="preserve">rgb (variable): </w:t>
      </w:r>
      <w:r>
        <w:t xml:space="preserve">An </w:t>
      </w:r>
      <w:r>
        <w:t xml:space="preserve">array of bytes that specifies the characters. If </w:t>
      </w:r>
      <w:r>
        <w:rPr>
          <w:b/>
        </w:rPr>
        <w:t xml:space="preserve">fHighByte </w:t>
      </w:r>
      <w:r>
        <w:t xml:space="preserve">is set to 0x0, the size of the array MUST be equal to the value of </w:t>
      </w:r>
      <w:r>
        <w:rPr>
          <w:b/>
        </w:rPr>
        <w:t>cch</w:t>
      </w:r>
      <w:r>
        <w:t xml:space="preserve">. If </w:t>
      </w:r>
      <w:r>
        <w:rPr>
          <w:b/>
        </w:rPr>
        <w:t xml:space="preserve">fHighByte </w:t>
      </w:r>
      <w:r>
        <w:t xml:space="preserve">is set to 0x1, the size of the array MUST be equal to the value of </w:t>
      </w:r>
      <w:r>
        <w:rPr>
          <w:b/>
        </w:rPr>
        <w:t>cch</w:t>
      </w:r>
      <w:r>
        <w:t xml:space="preserve"> times 2.</w:t>
      </w:r>
    </w:p>
    <w:p w:rsidR="00626771" w:rsidRDefault="005664AD">
      <w:pPr>
        <w:pStyle w:val="Heading3"/>
      </w:pPr>
      <w:bookmarkStart w:id="703" w:name="Section_85ac24dc43824e4f88c7b6e6e5b7bc7d"/>
      <w:bookmarkStart w:id="704" w:name="TxOLastRun"/>
      <w:bookmarkStart w:id="705" w:name="_Toc69880052"/>
      <w:r>
        <w:t>TxOLastRun</w:t>
      </w:r>
      <w:bookmarkEnd w:id="703"/>
      <w:bookmarkEnd w:id="704"/>
      <w:bookmarkEnd w:id="705"/>
      <w:r>
        <w:fldChar w:fldCharType="begin"/>
      </w:r>
      <w:r>
        <w:instrText xml:space="preserve"> XE "Structure:TxOLast</w:instrText>
      </w:r>
      <w:r>
        <w:instrText xml:space="preserve">Run" </w:instrText>
      </w:r>
      <w:r>
        <w:fldChar w:fldCharType="end"/>
      </w:r>
      <w:r>
        <w:fldChar w:fldCharType="begin"/>
      </w:r>
      <w:r>
        <w:instrText xml:space="preserve"> XE "TxOLastRun structure" </w:instrText>
      </w:r>
      <w:r>
        <w:fldChar w:fldCharType="end"/>
      </w:r>
    </w:p>
    <w:p w:rsidR="00626771" w:rsidRDefault="005664AD">
      <w:r>
        <w:t xml:space="preserve">This structure marks the end of the </w:t>
      </w:r>
      <w:hyperlink w:anchor="gt_10031ac8-2a26-4200-beee-cd8d9420ca96">
        <w:r>
          <w:rPr>
            <w:rStyle w:val="HyperlinkGreen"/>
            <w:b/>
          </w:rPr>
          <w:t>formatting run</w:t>
        </w:r>
      </w:hyperlink>
      <w:r>
        <w:t xml:space="preserve"> information in the </w:t>
      </w:r>
      <w:r>
        <w:rPr>
          <w:b/>
        </w:rPr>
        <w:t>TxORuns</w:t>
      </w:r>
      <w:r>
        <w:t xml:space="preserve"> structure (section </w:t>
      </w:r>
      <w:hyperlink w:anchor="Section_59dac37da9b545f9ac44af77b675b8ca" w:history="1">
        <w:r>
          <w:rPr>
            <w:rStyle w:val="Hyperlink"/>
          </w:rPr>
          <w:t>2.5.29</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cchText</w:t>
            </w:r>
          </w:p>
        </w:tc>
        <w:tc>
          <w:tcPr>
            <w:tcW w:w="4320" w:type="dxa"/>
            <w:gridSpan w:val="16"/>
          </w:tcPr>
          <w:p w:rsidR="00626771" w:rsidRDefault="005664AD">
            <w:pPr>
              <w:pStyle w:val="PacketDiagramBodyText"/>
            </w:pPr>
            <w:r>
              <w:t>unused1</w:t>
            </w:r>
          </w:p>
        </w:tc>
      </w:tr>
      <w:tr w:rsidR="00626771" w:rsidTr="00626771">
        <w:trPr>
          <w:trHeight w:hRule="exact" w:val="490"/>
        </w:trPr>
        <w:tc>
          <w:tcPr>
            <w:tcW w:w="8640" w:type="dxa"/>
            <w:gridSpan w:val="32"/>
          </w:tcPr>
          <w:p w:rsidR="00626771" w:rsidRDefault="005664AD">
            <w:pPr>
              <w:pStyle w:val="PacketDiagramBodyText"/>
            </w:pPr>
            <w:r>
              <w:t>unused2</w:t>
            </w:r>
          </w:p>
        </w:tc>
      </w:tr>
    </w:tbl>
    <w:p w:rsidR="00626771" w:rsidRDefault="005664AD">
      <w:r>
        <w:rPr>
          <w:b/>
        </w:rPr>
        <w:lastRenderedPageBreak/>
        <w:t xml:space="preserve">cchText (2 bytes): </w:t>
      </w:r>
      <w:r>
        <w:t xml:space="preserve">An unsigned integer that specifies the number of characters in the preceding </w:t>
      </w:r>
      <w:r>
        <w:rPr>
          <w:b/>
        </w:rPr>
        <w:t>TxO</w:t>
      </w:r>
      <w:r>
        <w:t xml:space="preserve"> record. The value MUST be the count of characters specified in the </w:t>
      </w:r>
      <w:r>
        <w:rPr>
          <w:b/>
        </w:rPr>
        <w:t>cchText</w:t>
      </w:r>
      <w:r>
        <w:t xml:space="preserve"> field of the preceding </w:t>
      </w:r>
      <w:r>
        <w:rPr>
          <w:b/>
        </w:rPr>
        <w:t>TxO</w:t>
      </w:r>
      <w:r>
        <w:t xml:space="preserve"> record.</w:t>
      </w:r>
    </w:p>
    <w:p w:rsidR="00626771" w:rsidRDefault="005664AD">
      <w:r>
        <w:rPr>
          <w:b/>
        </w:rPr>
        <w:t xml:space="preserve">unused1 (2 bytes): </w:t>
      </w:r>
      <w:r>
        <w:t>Undefined and MUST be ignored.</w:t>
      </w:r>
    </w:p>
    <w:p w:rsidR="00626771" w:rsidRDefault="005664AD">
      <w:r>
        <w:rPr>
          <w:b/>
        </w:rPr>
        <w:t xml:space="preserve">unused2 (4 bytes): </w:t>
      </w:r>
      <w:r>
        <w:t>Undefined and MUST be ignored.</w:t>
      </w:r>
    </w:p>
    <w:p w:rsidR="00626771" w:rsidRDefault="005664AD">
      <w:pPr>
        <w:pStyle w:val="Heading3"/>
      </w:pPr>
      <w:bookmarkStart w:id="706" w:name="Section_59dac37da9b545f9ac44af77b675b8ca"/>
      <w:bookmarkStart w:id="707" w:name="TxORuns"/>
      <w:bookmarkStart w:id="708" w:name="_Toc69880053"/>
      <w:r>
        <w:t>TxORuns</w:t>
      </w:r>
      <w:bookmarkEnd w:id="706"/>
      <w:bookmarkEnd w:id="707"/>
      <w:bookmarkEnd w:id="708"/>
      <w:r>
        <w:fldChar w:fldCharType="begin"/>
      </w:r>
      <w:r>
        <w:instrText xml:space="preserve"> XE "Structure:TxORuns" </w:instrText>
      </w:r>
      <w:r>
        <w:fldChar w:fldCharType="end"/>
      </w:r>
      <w:r>
        <w:fldChar w:fldCharType="begin"/>
      </w:r>
      <w:r>
        <w:instrText xml:space="preserve"> XE "TxORuns structure" </w:instrText>
      </w:r>
      <w:r>
        <w:fldChar w:fldCharType="end"/>
      </w:r>
    </w:p>
    <w:p w:rsidR="00626771" w:rsidRDefault="005664AD">
      <w:r>
        <w:t xml:space="preserve">This structure specifies the </w:t>
      </w:r>
      <w:hyperlink w:anchor="gt_10031ac8-2a26-4200-beee-cd8d9420ca96">
        <w:r>
          <w:rPr>
            <w:rStyle w:val="HyperlinkGreen"/>
            <w:b/>
          </w:rPr>
          <w:t>formatting run</w:t>
        </w:r>
      </w:hyperlink>
      <w:r>
        <w:t xml:space="preserve"> information for the </w:t>
      </w:r>
      <w:r>
        <w:rPr>
          <w:b/>
        </w:rPr>
        <w:t>TxO</w:t>
      </w:r>
      <w:r>
        <w:t xml:space="preserve"> record and zero or more </w:t>
      </w:r>
      <w:r>
        <w:rPr>
          <w:b/>
        </w:rPr>
        <w:t>Continue</w:t>
      </w:r>
      <w:r>
        <w:t xml:space="preserve"> records immediately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8640" w:type="dxa"/>
            <w:gridSpan w:val="32"/>
          </w:tcPr>
          <w:p w:rsidR="00626771" w:rsidRDefault="005664AD">
            <w:pPr>
              <w:pStyle w:val="PacketDiagramBodyText"/>
            </w:pPr>
            <w:r>
              <w:t>rgTxoRuns (variable)</w:t>
            </w:r>
          </w:p>
        </w:tc>
      </w:tr>
      <w:tr w:rsidR="00626771" w:rsidTr="00626771">
        <w:trPr>
          <w:trHeight w:hRule="exact" w:val="490"/>
        </w:trPr>
        <w:tc>
          <w:tcPr>
            <w:tcW w:w="8640" w:type="dxa"/>
            <w:gridSpan w:val="32"/>
          </w:tcPr>
          <w:p w:rsidR="00626771" w:rsidRDefault="005664AD">
            <w:pPr>
              <w:pStyle w:val="PacketDiagramBodyText"/>
            </w:pPr>
            <w:r>
              <w:t>...</w:t>
            </w:r>
          </w:p>
        </w:tc>
      </w:tr>
      <w:tr w:rsidR="00626771" w:rsidTr="00626771">
        <w:trPr>
          <w:trHeight w:hRule="exact" w:val="490"/>
        </w:trPr>
        <w:tc>
          <w:tcPr>
            <w:tcW w:w="8640" w:type="dxa"/>
            <w:gridSpan w:val="32"/>
          </w:tcPr>
          <w:p w:rsidR="00626771" w:rsidRDefault="005664AD">
            <w:pPr>
              <w:pStyle w:val="PacketDiagramBodyText"/>
            </w:pPr>
            <w:r>
              <w:t>lastRun</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r>
        <w:rPr>
          <w:b/>
        </w:rPr>
        <w:t xml:space="preserve">rgTxoRuns (variable): </w:t>
      </w:r>
      <w:r>
        <w:t xml:space="preserve">An array of </w:t>
      </w:r>
      <w:r>
        <w:rPr>
          <w:b/>
        </w:rPr>
        <w:t>Run</w:t>
      </w:r>
      <w:r>
        <w:t xml:space="preserve"> structures (section </w:t>
      </w:r>
      <w:hyperlink w:anchor="Section_b14aaf24c43741ec80ba237298d956a4" w:history="1">
        <w:r>
          <w:rPr>
            <w:rStyle w:val="Hyperlink"/>
          </w:rPr>
          <w:t>2.5.26</w:t>
        </w:r>
      </w:hyperlink>
      <w:r>
        <w:t xml:space="preserve">). Each </w:t>
      </w:r>
      <w:r>
        <w:rPr>
          <w:b/>
        </w:rPr>
        <w:t>Run</w:t>
      </w:r>
      <w:r>
        <w:t xml:space="preserve"> structure specifies the formatting information for a </w:t>
      </w:r>
      <w:hyperlink w:anchor="gt_393612a7-9552-48b0-abf6-0371dbd6d553">
        <w:r>
          <w:rPr>
            <w:rStyle w:val="HyperlinkGreen"/>
            <w:b/>
          </w:rPr>
          <w:t>text run</w:t>
        </w:r>
      </w:hyperlink>
      <w:r>
        <w:t xml:space="preserve">. The </w:t>
      </w:r>
      <w:r>
        <w:rPr>
          <w:b/>
        </w:rPr>
        <w:t>formatRun.ich</w:t>
      </w:r>
      <w:r>
        <w:t xml:space="preserve"> field MUST be less than the </w:t>
      </w:r>
      <w:r>
        <w:rPr>
          <w:b/>
        </w:rPr>
        <w:t xml:space="preserve">cchText </w:t>
      </w:r>
      <w:r>
        <w:t xml:space="preserve">field of the preceding </w:t>
      </w:r>
      <w:r>
        <w:rPr>
          <w:b/>
        </w:rPr>
        <w:t>TxO</w:t>
      </w:r>
      <w:r>
        <w:t xml:space="preserve"> record. The number of elements in this array is c</w:t>
      </w:r>
      <w:r>
        <w:t>alculated as follows:</w:t>
      </w:r>
    </w:p>
    <w:p w:rsidR="00626771" w:rsidRDefault="005664AD">
      <w:r>
        <w:rPr>
          <w:rStyle w:val="InlineCode"/>
        </w:rPr>
        <w:t>(cbRuns of the preceding TxO record / 8 – 1)</w:t>
      </w:r>
    </w:p>
    <w:p w:rsidR="00626771" w:rsidRDefault="005664AD">
      <w:r>
        <w:rPr>
          <w:b/>
        </w:rPr>
        <w:t xml:space="preserve">lastRun (8 bytes): </w:t>
      </w:r>
      <w:r>
        <w:t xml:space="preserve">A </w:t>
      </w:r>
      <w:r>
        <w:rPr>
          <w:b/>
        </w:rPr>
        <w:t>TxOLastRun</w:t>
      </w:r>
      <w:r>
        <w:t xml:space="preserve"> structure (section </w:t>
      </w:r>
      <w:hyperlink w:anchor="Section_85ac24dc43824e4f88c7b6e6e5b7bc7d" w:history="1">
        <w:r>
          <w:rPr>
            <w:rStyle w:val="Hyperlink"/>
          </w:rPr>
          <w:t>2.5.28</w:t>
        </w:r>
      </w:hyperlink>
      <w:r>
        <w:t xml:space="preserve">) that marks the end of the text run. This field is present only in the </w:t>
      </w:r>
      <w:r>
        <w:t xml:space="preserve">last </w:t>
      </w:r>
      <w:r>
        <w:rPr>
          <w:b/>
        </w:rPr>
        <w:t>Continue</w:t>
      </w:r>
      <w:r>
        <w:t xml:space="preserve"> record following the </w:t>
      </w:r>
      <w:r>
        <w:rPr>
          <w:b/>
        </w:rPr>
        <w:t>TxO</w:t>
      </w:r>
      <w:r>
        <w:t xml:space="preserve"> record.</w:t>
      </w:r>
    </w:p>
    <w:p w:rsidR="00626771" w:rsidRDefault="005664AD">
      <w:pPr>
        <w:pStyle w:val="Heading3"/>
      </w:pPr>
      <w:bookmarkStart w:id="709" w:name="Section_684df88f80374d0599395ac3c96537d6"/>
      <w:bookmarkStart w:id="710" w:name="XLUnicodeString"/>
      <w:bookmarkStart w:id="711" w:name="_Toc69880054"/>
      <w:r>
        <w:t>XLUnicodeString</w:t>
      </w:r>
      <w:bookmarkEnd w:id="709"/>
      <w:bookmarkEnd w:id="710"/>
      <w:bookmarkEnd w:id="711"/>
      <w:r>
        <w:fldChar w:fldCharType="begin"/>
      </w:r>
      <w:r>
        <w:instrText xml:space="preserve"> XE "Structure:XLUnicodeString" </w:instrText>
      </w:r>
      <w:r>
        <w:fldChar w:fldCharType="end"/>
      </w:r>
      <w:r>
        <w:fldChar w:fldCharType="begin"/>
      </w:r>
      <w:r>
        <w:instrText xml:space="preserve"> XE "XLUnicodeString structure" </w:instrText>
      </w:r>
      <w:r>
        <w:fldChar w:fldCharType="end"/>
      </w:r>
    </w:p>
    <w:p w:rsidR="00626771" w:rsidRDefault="005664AD">
      <w:r>
        <w:t xml:space="preserve">This structure specifies a </w:t>
      </w:r>
      <w:hyperlink w:anchor="gt_c305d0ab-8b94-461a-bd76-13b40cb8c4d8">
        <w:r>
          <w:rPr>
            <w:rStyle w:val="HyperlinkGreen"/>
            <w:b/>
          </w:rPr>
          <w:t>Unicode</w:t>
        </w:r>
      </w:hyperlink>
      <w:r>
        <w:t xml:space="preserv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26771" w:rsidRDefault="005664AD">
            <w:pPr>
              <w:pStyle w:val="PacketDiagramHeaderText"/>
            </w:pPr>
            <w:r>
              <w:t>0</w:t>
            </w:r>
          </w:p>
        </w:tc>
        <w:tc>
          <w:tcPr>
            <w:tcW w:w="270" w:type="dxa"/>
          </w:tcPr>
          <w:p w:rsidR="00626771" w:rsidRDefault="005664AD">
            <w:pPr>
              <w:pStyle w:val="PacketDiagramHeaderText"/>
            </w:pPr>
            <w:r>
              <w:t>1</w:t>
            </w:r>
          </w:p>
        </w:tc>
        <w:tc>
          <w:tcPr>
            <w:tcW w:w="270" w:type="dxa"/>
          </w:tcPr>
          <w:p w:rsidR="00626771" w:rsidRDefault="005664AD">
            <w:pPr>
              <w:pStyle w:val="PacketDiagramHeaderText"/>
            </w:pPr>
            <w:r>
              <w:t>2</w:t>
            </w:r>
          </w:p>
        </w:tc>
        <w:tc>
          <w:tcPr>
            <w:tcW w:w="270" w:type="dxa"/>
          </w:tcPr>
          <w:p w:rsidR="00626771" w:rsidRDefault="005664AD">
            <w:pPr>
              <w:pStyle w:val="PacketDiagramHeaderText"/>
            </w:pPr>
            <w:r>
              <w:t>3</w:t>
            </w:r>
          </w:p>
        </w:tc>
        <w:tc>
          <w:tcPr>
            <w:tcW w:w="270" w:type="dxa"/>
          </w:tcPr>
          <w:p w:rsidR="00626771" w:rsidRDefault="005664AD">
            <w:pPr>
              <w:pStyle w:val="PacketDiagramHeaderText"/>
            </w:pPr>
            <w:r>
              <w:t>4</w:t>
            </w:r>
          </w:p>
        </w:tc>
        <w:tc>
          <w:tcPr>
            <w:tcW w:w="270" w:type="dxa"/>
          </w:tcPr>
          <w:p w:rsidR="00626771" w:rsidRDefault="005664AD">
            <w:pPr>
              <w:pStyle w:val="PacketDiagramHeaderText"/>
            </w:pPr>
            <w:r>
              <w:t>5</w:t>
            </w:r>
          </w:p>
        </w:tc>
        <w:tc>
          <w:tcPr>
            <w:tcW w:w="270" w:type="dxa"/>
          </w:tcPr>
          <w:p w:rsidR="00626771" w:rsidRDefault="005664AD">
            <w:pPr>
              <w:pStyle w:val="PacketDiagramHeaderText"/>
            </w:pPr>
            <w:r>
              <w:t>6</w:t>
            </w:r>
          </w:p>
        </w:tc>
        <w:tc>
          <w:tcPr>
            <w:tcW w:w="270" w:type="dxa"/>
          </w:tcPr>
          <w:p w:rsidR="00626771" w:rsidRDefault="005664AD">
            <w:pPr>
              <w:pStyle w:val="PacketDiagramHeaderText"/>
            </w:pPr>
            <w:r>
              <w:t>7</w:t>
            </w:r>
          </w:p>
        </w:tc>
        <w:tc>
          <w:tcPr>
            <w:tcW w:w="270" w:type="dxa"/>
          </w:tcPr>
          <w:p w:rsidR="00626771" w:rsidRDefault="005664AD">
            <w:pPr>
              <w:pStyle w:val="PacketDiagramHeaderText"/>
            </w:pPr>
            <w:r>
              <w:t>8</w:t>
            </w:r>
          </w:p>
        </w:tc>
        <w:tc>
          <w:tcPr>
            <w:tcW w:w="270" w:type="dxa"/>
          </w:tcPr>
          <w:p w:rsidR="00626771" w:rsidRDefault="005664AD">
            <w:pPr>
              <w:pStyle w:val="PacketDiagramHeaderText"/>
            </w:pPr>
            <w:r>
              <w:t>9</w:t>
            </w:r>
          </w:p>
        </w:tc>
        <w:tc>
          <w:tcPr>
            <w:tcW w:w="270" w:type="dxa"/>
          </w:tcPr>
          <w:p w:rsidR="00626771" w:rsidRDefault="005664AD">
            <w:pPr>
              <w:pStyle w:val="PacketDiagramHeaderText"/>
            </w:pPr>
            <w:r>
              <w:t>1</w:t>
            </w:r>
          </w:p>
          <w:p w:rsidR="00626771" w:rsidRDefault="005664AD">
            <w:pPr>
              <w:pStyle w:val="PacketDiagramHeaderText"/>
            </w:pPr>
            <w:r>
              <w:t>0</w:t>
            </w:r>
          </w:p>
        </w:tc>
        <w:tc>
          <w:tcPr>
            <w:tcW w:w="270" w:type="dxa"/>
          </w:tcPr>
          <w:p w:rsidR="00626771" w:rsidRDefault="005664AD">
            <w:pPr>
              <w:pStyle w:val="PacketDiagramHeaderText"/>
            </w:pPr>
            <w:r>
              <w:t>1</w:t>
            </w:r>
          </w:p>
        </w:tc>
        <w:tc>
          <w:tcPr>
            <w:tcW w:w="270" w:type="dxa"/>
          </w:tcPr>
          <w:p w:rsidR="00626771" w:rsidRDefault="005664AD">
            <w:pPr>
              <w:pStyle w:val="PacketDiagramHeaderText"/>
            </w:pPr>
            <w:r>
              <w:t>2</w:t>
            </w:r>
          </w:p>
        </w:tc>
        <w:tc>
          <w:tcPr>
            <w:tcW w:w="270" w:type="dxa"/>
          </w:tcPr>
          <w:p w:rsidR="00626771" w:rsidRDefault="005664AD">
            <w:pPr>
              <w:pStyle w:val="PacketDiagramHeaderText"/>
            </w:pPr>
            <w:r>
              <w:t>3</w:t>
            </w:r>
          </w:p>
        </w:tc>
        <w:tc>
          <w:tcPr>
            <w:tcW w:w="270" w:type="dxa"/>
          </w:tcPr>
          <w:p w:rsidR="00626771" w:rsidRDefault="005664AD">
            <w:pPr>
              <w:pStyle w:val="PacketDiagramHeaderText"/>
            </w:pPr>
            <w:r>
              <w:t>4</w:t>
            </w:r>
          </w:p>
        </w:tc>
        <w:tc>
          <w:tcPr>
            <w:tcW w:w="270" w:type="dxa"/>
          </w:tcPr>
          <w:p w:rsidR="00626771" w:rsidRDefault="005664AD">
            <w:pPr>
              <w:pStyle w:val="PacketDiagramHeaderText"/>
            </w:pPr>
            <w:r>
              <w:t>5</w:t>
            </w:r>
          </w:p>
        </w:tc>
        <w:tc>
          <w:tcPr>
            <w:tcW w:w="270" w:type="dxa"/>
          </w:tcPr>
          <w:p w:rsidR="00626771" w:rsidRDefault="005664AD">
            <w:pPr>
              <w:pStyle w:val="PacketDiagramHeaderText"/>
            </w:pPr>
            <w:r>
              <w:t>6</w:t>
            </w:r>
          </w:p>
        </w:tc>
        <w:tc>
          <w:tcPr>
            <w:tcW w:w="270" w:type="dxa"/>
          </w:tcPr>
          <w:p w:rsidR="00626771" w:rsidRDefault="005664AD">
            <w:pPr>
              <w:pStyle w:val="PacketDiagramHeaderText"/>
            </w:pPr>
            <w:r>
              <w:t>7</w:t>
            </w:r>
          </w:p>
        </w:tc>
        <w:tc>
          <w:tcPr>
            <w:tcW w:w="270" w:type="dxa"/>
          </w:tcPr>
          <w:p w:rsidR="00626771" w:rsidRDefault="005664AD">
            <w:pPr>
              <w:pStyle w:val="PacketDiagramHeaderText"/>
            </w:pPr>
            <w:r>
              <w:t>8</w:t>
            </w:r>
          </w:p>
        </w:tc>
        <w:tc>
          <w:tcPr>
            <w:tcW w:w="270" w:type="dxa"/>
          </w:tcPr>
          <w:p w:rsidR="00626771" w:rsidRDefault="005664AD">
            <w:pPr>
              <w:pStyle w:val="PacketDiagramHeaderText"/>
            </w:pPr>
            <w:r>
              <w:t>9</w:t>
            </w:r>
          </w:p>
        </w:tc>
        <w:tc>
          <w:tcPr>
            <w:tcW w:w="270" w:type="dxa"/>
          </w:tcPr>
          <w:p w:rsidR="00626771" w:rsidRDefault="005664AD">
            <w:pPr>
              <w:pStyle w:val="PacketDiagramHeaderText"/>
            </w:pPr>
            <w:r>
              <w:t>2</w:t>
            </w:r>
          </w:p>
          <w:p w:rsidR="00626771" w:rsidRDefault="005664AD">
            <w:pPr>
              <w:pStyle w:val="PacketDiagramHeaderText"/>
            </w:pPr>
            <w:r>
              <w:t>0</w:t>
            </w:r>
          </w:p>
        </w:tc>
        <w:tc>
          <w:tcPr>
            <w:tcW w:w="270" w:type="dxa"/>
          </w:tcPr>
          <w:p w:rsidR="00626771" w:rsidRDefault="005664AD">
            <w:pPr>
              <w:pStyle w:val="PacketDiagramHeaderText"/>
            </w:pPr>
            <w:r>
              <w:t>1</w:t>
            </w:r>
          </w:p>
        </w:tc>
        <w:tc>
          <w:tcPr>
            <w:tcW w:w="270" w:type="dxa"/>
          </w:tcPr>
          <w:p w:rsidR="00626771" w:rsidRDefault="005664AD">
            <w:pPr>
              <w:pStyle w:val="PacketDiagramHeaderText"/>
            </w:pPr>
            <w:r>
              <w:t>2</w:t>
            </w:r>
          </w:p>
        </w:tc>
        <w:tc>
          <w:tcPr>
            <w:tcW w:w="270" w:type="dxa"/>
          </w:tcPr>
          <w:p w:rsidR="00626771" w:rsidRDefault="005664AD">
            <w:pPr>
              <w:pStyle w:val="PacketDiagramHeaderText"/>
            </w:pPr>
            <w:r>
              <w:t>3</w:t>
            </w:r>
          </w:p>
        </w:tc>
        <w:tc>
          <w:tcPr>
            <w:tcW w:w="270" w:type="dxa"/>
          </w:tcPr>
          <w:p w:rsidR="00626771" w:rsidRDefault="005664AD">
            <w:pPr>
              <w:pStyle w:val="PacketDiagramHeaderText"/>
            </w:pPr>
            <w:r>
              <w:t>4</w:t>
            </w:r>
          </w:p>
        </w:tc>
        <w:tc>
          <w:tcPr>
            <w:tcW w:w="270" w:type="dxa"/>
          </w:tcPr>
          <w:p w:rsidR="00626771" w:rsidRDefault="005664AD">
            <w:pPr>
              <w:pStyle w:val="PacketDiagramHeaderText"/>
            </w:pPr>
            <w:r>
              <w:t>5</w:t>
            </w:r>
          </w:p>
        </w:tc>
        <w:tc>
          <w:tcPr>
            <w:tcW w:w="270" w:type="dxa"/>
          </w:tcPr>
          <w:p w:rsidR="00626771" w:rsidRDefault="005664AD">
            <w:pPr>
              <w:pStyle w:val="PacketDiagramHeaderText"/>
            </w:pPr>
            <w:r>
              <w:t>6</w:t>
            </w:r>
          </w:p>
        </w:tc>
        <w:tc>
          <w:tcPr>
            <w:tcW w:w="270" w:type="dxa"/>
          </w:tcPr>
          <w:p w:rsidR="00626771" w:rsidRDefault="005664AD">
            <w:pPr>
              <w:pStyle w:val="PacketDiagramHeaderText"/>
            </w:pPr>
            <w:r>
              <w:t>7</w:t>
            </w:r>
          </w:p>
        </w:tc>
        <w:tc>
          <w:tcPr>
            <w:tcW w:w="270" w:type="dxa"/>
          </w:tcPr>
          <w:p w:rsidR="00626771" w:rsidRDefault="005664AD">
            <w:pPr>
              <w:pStyle w:val="PacketDiagramHeaderText"/>
            </w:pPr>
            <w:r>
              <w:t>8</w:t>
            </w:r>
          </w:p>
        </w:tc>
        <w:tc>
          <w:tcPr>
            <w:tcW w:w="270" w:type="dxa"/>
          </w:tcPr>
          <w:p w:rsidR="00626771" w:rsidRDefault="005664AD">
            <w:pPr>
              <w:pStyle w:val="PacketDiagramHeaderText"/>
            </w:pPr>
            <w:r>
              <w:t>9</w:t>
            </w:r>
          </w:p>
        </w:tc>
        <w:tc>
          <w:tcPr>
            <w:tcW w:w="270" w:type="dxa"/>
          </w:tcPr>
          <w:p w:rsidR="00626771" w:rsidRDefault="005664AD">
            <w:pPr>
              <w:pStyle w:val="PacketDiagramHeaderText"/>
            </w:pPr>
            <w:r>
              <w:t>3</w:t>
            </w:r>
          </w:p>
          <w:p w:rsidR="00626771" w:rsidRDefault="005664AD">
            <w:pPr>
              <w:pStyle w:val="PacketDiagramHeaderText"/>
            </w:pPr>
            <w:r>
              <w:t>0</w:t>
            </w:r>
          </w:p>
        </w:tc>
        <w:tc>
          <w:tcPr>
            <w:tcW w:w="270" w:type="dxa"/>
          </w:tcPr>
          <w:p w:rsidR="00626771" w:rsidRDefault="005664AD">
            <w:pPr>
              <w:pStyle w:val="PacketDiagramHeaderText"/>
            </w:pPr>
            <w:r>
              <w:t>1</w:t>
            </w:r>
          </w:p>
        </w:tc>
      </w:tr>
      <w:tr w:rsidR="00626771" w:rsidTr="00626771">
        <w:trPr>
          <w:trHeight w:val="490"/>
        </w:trPr>
        <w:tc>
          <w:tcPr>
            <w:tcW w:w="4320" w:type="dxa"/>
            <w:gridSpan w:val="16"/>
          </w:tcPr>
          <w:p w:rsidR="00626771" w:rsidRDefault="005664AD">
            <w:pPr>
              <w:pStyle w:val="PacketDiagramBodyText"/>
              <w:spacing w:before="0" w:after="0"/>
            </w:pPr>
            <w:r>
              <w:t>cch</w:t>
            </w:r>
          </w:p>
        </w:tc>
        <w:tc>
          <w:tcPr>
            <w:tcW w:w="270" w:type="dxa"/>
          </w:tcPr>
          <w:p w:rsidR="00626771" w:rsidRDefault="005664AD">
            <w:pPr>
              <w:pStyle w:val="PacketDiagramBodyText"/>
              <w:spacing w:before="0" w:after="0"/>
            </w:pPr>
            <w:r>
              <w:t>A</w:t>
            </w:r>
          </w:p>
        </w:tc>
        <w:tc>
          <w:tcPr>
            <w:tcW w:w="1890" w:type="dxa"/>
            <w:gridSpan w:val="7"/>
          </w:tcPr>
          <w:p w:rsidR="00626771" w:rsidRDefault="005664AD">
            <w:pPr>
              <w:pStyle w:val="PacketDiagramBodyText"/>
              <w:spacing w:before="0" w:after="0"/>
            </w:pPr>
            <w:r>
              <w:t>reserved</w:t>
            </w:r>
          </w:p>
        </w:tc>
        <w:tc>
          <w:tcPr>
            <w:tcW w:w="2160" w:type="dxa"/>
            <w:gridSpan w:val="8"/>
          </w:tcPr>
          <w:p w:rsidR="00626771" w:rsidRDefault="005664AD">
            <w:pPr>
              <w:pStyle w:val="PacketDiagramBodyText"/>
              <w:spacing w:before="0" w:after="0"/>
            </w:pPr>
            <w:r>
              <w:t>rgb (variable)</w:t>
            </w:r>
          </w:p>
        </w:tc>
      </w:tr>
      <w:tr w:rsidR="00626771" w:rsidTr="00626771">
        <w:trPr>
          <w:trHeight w:val="490"/>
        </w:trPr>
        <w:tc>
          <w:tcPr>
            <w:tcW w:w="8640" w:type="dxa"/>
            <w:gridSpan w:val="32"/>
          </w:tcPr>
          <w:p w:rsidR="00626771" w:rsidRDefault="005664AD">
            <w:pPr>
              <w:pStyle w:val="PacketDiagramBodyText"/>
              <w:spacing w:before="0" w:after="0"/>
            </w:pPr>
            <w:r>
              <w:t>...</w:t>
            </w:r>
          </w:p>
        </w:tc>
      </w:tr>
    </w:tbl>
    <w:p w:rsidR="00626771" w:rsidRDefault="005664AD">
      <w:r>
        <w:rPr>
          <w:b/>
        </w:rPr>
        <w:t>cch (2 bytes):</w:t>
      </w:r>
      <w:r>
        <w:t xml:space="preserve"> An unsigned integer that specifies the count of characters in the string.</w:t>
      </w:r>
    </w:p>
    <w:p w:rsidR="00626771" w:rsidRDefault="005664AD">
      <w:r>
        <w:rPr>
          <w:b/>
        </w:rPr>
        <w:t xml:space="preserve">A - fHighByte (1 bit): </w:t>
      </w:r>
      <w:r>
        <w:t xml:space="preserve">A bit that specifies whether the characters in </w:t>
      </w:r>
      <w:r>
        <w:rPr>
          <w:b/>
        </w:rPr>
        <w:t>rgb</w:t>
      </w:r>
      <w:r>
        <w:t xml:space="preserve"> are double-byte characters. MUST be a value from the following table.</w:t>
      </w:r>
    </w:p>
    <w:tbl>
      <w:tblPr>
        <w:tblStyle w:val="Table-ShadedHeader"/>
        <w:tblW w:w="0" w:type="auto"/>
        <w:tblLook w:val="04A0" w:firstRow="1" w:lastRow="0" w:firstColumn="1" w:lastColumn="0" w:noHBand="0" w:noVBand="1"/>
      </w:tblPr>
      <w:tblGrid>
        <w:gridCol w:w="1170"/>
        <w:gridCol w:w="747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170" w:type="dxa"/>
          </w:tcPr>
          <w:p w:rsidR="00626771" w:rsidRDefault="005664AD">
            <w:pPr>
              <w:pStyle w:val="TableHeaderText"/>
              <w:spacing w:before="0" w:after="0"/>
            </w:pPr>
            <w:r>
              <w:t>Value</w:t>
            </w:r>
          </w:p>
        </w:tc>
        <w:tc>
          <w:tcPr>
            <w:tcW w:w="7470" w:type="dxa"/>
          </w:tcPr>
          <w:p w:rsidR="00626771" w:rsidRDefault="005664AD">
            <w:pPr>
              <w:pStyle w:val="TableHeaderText"/>
              <w:spacing w:before="0" w:after="0"/>
            </w:pPr>
            <w:r>
              <w:t>Meaning</w:t>
            </w:r>
          </w:p>
        </w:tc>
      </w:tr>
      <w:tr w:rsidR="00626771" w:rsidTr="00626771">
        <w:tc>
          <w:tcPr>
            <w:tcW w:w="1170" w:type="dxa"/>
          </w:tcPr>
          <w:p w:rsidR="00626771" w:rsidRDefault="005664AD">
            <w:pPr>
              <w:pStyle w:val="TableBodyText"/>
              <w:spacing w:before="0" w:after="0"/>
            </w:pPr>
            <w:r>
              <w:t>0x0</w:t>
            </w:r>
          </w:p>
        </w:tc>
        <w:tc>
          <w:tcPr>
            <w:tcW w:w="7470" w:type="dxa"/>
          </w:tcPr>
          <w:p w:rsidR="00626771" w:rsidRDefault="005664AD">
            <w:pPr>
              <w:pStyle w:val="TableBodyText"/>
              <w:spacing w:before="0" w:after="0"/>
            </w:pPr>
            <w:r>
              <w:t xml:space="preserve">All the characters in the string have a high byte of 0x00, and only the low bytes are in </w:t>
            </w:r>
            <w:r>
              <w:rPr>
                <w:b/>
              </w:rPr>
              <w:t>rgb</w:t>
            </w:r>
            <w:r>
              <w:t>.</w:t>
            </w:r>
          </w:p>
        </w:tc>
      </w:tr>
      <w:tr w:rsidR="00626771" w:rsidTr="00626771">
        <w:tc>
          <w:tcPr>
            <w:tcW w:w="1170" w:type="dxa"/>
          </w:tcPr>
          <w:p w:rsidR="00626771" w:rsidRDefault="005664AD">
            <w:pPr>
              <w:pStyle w:val="TableBodyText"/>
              <w:spacing w:before="0" w:after="0"/>
            </w:pPr>
            <w:r>
              <w:t>0x1</w:t>
            </w:r>
          </w:p>
        </w:tc>
        <w:tc>
          <w:tcPr>
            <w:tcW w:w="7470" w:type="dxa"/>
          </w:tcPr>
          <w:p w:rsidR="00626771" w:rsidRDefault="005664AD">
            <w:pPr>
              <w:pStyle w:val="TableBodyText"/>
              <w:spacing w:before="0" w:after="0"/>
            </w:pPr>
            <w:r>
              <w:t>All the characters in the string are saved as 2-byte Unicode</w:t>
            </w:r>
            <w:r>
              <w:t xml:space="preserve"> characters in </w:t>
            </w:r>
            <w:r>
              <w:rPr>
                <w:b/>
              </w:rPr>
              <w:t>rgb</w:t>
            </w:r>
            <w:r>
              <w:t>.</w:t>
            </w:r>
          </w:p>
        </w:tc>
      </w:tr>
    </w:tbl>
    <w:p w:rsidR="00626771" w:rsidRDefault="005664AD">
      <w:r>
        <w:rPr>
          <w:b/>
        </w:rPr>
        <w:t xml:space="preserve">reserved2 (7 bits): </w:t>
      </w:r>
      <w:r>
        <w:t>MUST be set to zero, and MUST be ignored.</w:t>
      </w:r>
    </w:p>
    <w:p w:rsidR="00626771" w:rsidRDefault="005664AD">
      <w:r>
        <w:rPr>
          <w:b/>
        </w:rPr>
        <w:lastRenderedPageBreak/>
        <w:t xml:space="preserve">rgb (variable): </w:t>
      </w:r>
      <w:r>
        <w:t xml:space="preserve">An array of bytes that specifies the characters. If </w:t>
      </w:r>
      <w:r>
        <w:rPr>
          <w:b/>
        </w:rPr>
        <w:t xml:space="preserve">fHighByte </w:t>
      </w:r>
      <w:r>
        <w:t xml:space="preserve">is set to 0x0, the size of the array MUST be equal to </w:t>
      </w:r>
      <w:r>
        <w:rPr>
          <w:b/>
        </w:rPr>
        <w:t>cch</w:t>
      </w:r>
      <w:r>
        <w:t xml:space="preserve">. If </w:t>
      </w:r>
      <w:r>
        <w:rPr>
          <w:b/>
        </w:rPr>
        <w:t xml:space="preserve">fHighByte </w:t>
      </w:r>
      <w:r>
        <w:t>is set to 0x1, the size</w:t>
      </w:r>
      <w:r>
        <w:t xml:space="preserve"> of the array MUST be equal to </w:t>
      </w:r>
      <w:r>
        <w:rPr>
          <w:b/>
        </w:rPr>
        <w:t>cch</w:t>
      </w:r>
      <w:r>
        <w:t xml:space="preserve"> times 2.</w:t>
      </w:r>
    </w:p>
    <w:p w:rsidR="00626771" w:rsidRDefault="005664AD">
      <w:pPr>
        <w:pStyle w:val="Heading3"/>
      </w:pPr>
      <w:bookmarkStart w:id="712" w:name="Section_b86c1b187de84d6c8f989a03e0c14b36"/>
      <w:bookmarkStart w:id="713" w:name="XLUnicodeStringMin2"/>
      <w:bookmarkStart w:id="714" w:name="_Toc69880055"/>
      <w:r>
        <w:t>XLUnicodeStringMin2</w:t>
      </w:r>
      <w:bookmarkEnd w:id="712"/>
      <w:bookmarkEnd w:id="713"/>
      <w:bookmarkEnd w:id="714"/>
      <w:r>
        <w:fldChar w:fldCharType="begin"/>
      </w:r>
      <w:r>
        <w:instrText xml:space="preserve"> XE "Structure:XLUnicodeStringMin2" </w:instrText>
      </w:r>
      <w:r>
        <w:fldChar w:fldCharType="end"/>
      </w:r>
      <w:r>
        <w:fldChar w:fldCharType="begin"/>
      </w:r>
      <w:r>
        <w:instrText xml:space="preserve"> XE "XLUnicodeStringMin2 structure" </w:instrText>
      </w:r>
      <w:r>
        <w:fldChar w:fldCharType="end"/>
      </w:r>
    </w:p>
    <w:p w:rsidR="00626771" w:rsidRDefault="005664AD">
      <w:r>
        <w:t xml:space="preserve">This structure specifies a </w:t>
      </w:r>
      <w:hyperlink w:anchor="gt_c305d0ab-8b94-461a-bd76-13b40cb8c4d8">
        <w:r>
          <w:rPr>
            <w:rStyle w:val="HyperlinkGreen"/>
            <w:b/>
          </w:rPr>
          <w:t>Unicode</w:t>
        </w:r>
      </w:hyperlink>
      <w:r>
        <w:t xml:space="preserv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1</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2</w:t>
            </w:r>
          </w:p>
          <w:p w:rsidR="00626771" w:rsidRDefault="005664AD">
            <w:pPr>
              <w:pStyle w:val="PacketDiagramHeaderText"/>
            </w:pPr>
            <w:r>
              <w:t>0</w:t>
            </w:r>
          </w:p>
        </w:tc>
        <w:tc>
          <w:tcPr>
            <w:tcW w:w="270" w:type="dxa"/>
            <w:vAlign w:val="center"/>
          </w:tcPr>
          <w:p w:rsidR="00626771" w:rsidRDefault="005664AD">
            <w:pPr>
              <w:pStyle w:val="PacketDiagramHeaderText"/>
            </w:pPr>
            <w:r>
              <w:t>1</w:t>
            </w:r>
          </w:p>
        </w:tc>
        <w:tc>
          <w:tcPr>
            <w:tcW w:w="270" w:type="dxa"/>
            <w:vAlign w:val="center"/>
          </w:tcPr>
          <w:p w:rsidR="00626771" w:rsidRDefault="005664AD">
            <w:pPr>
              <w:pStyle w:val="PacketDiagramHeaderText"/>
            </w:pPr>
            <w:r>
              <w:t>2</w:t>
            </w:r>
          </w:p>
        </w:tc>
        <w:tc>
          <w:tcPr>
            <w:tcW w:w="270" w:type="dxa"/>
            <w:vAlign w:val="center"/>
          </w:tcPr>
          <w:p w:rsidR="00626771" w:rsidRDefault="005664AD">
            <w:pPr>
              <w:pStyle w:val="PacketDiagramHeaderText"/>
            </w:pPr>
            <w:r>
              <w:t>3</w:t>
            </w:r>
          </w:p>
        </w:tc>
        <w:tc>
          <w:tcPr>
            <w:tcW w:w="270" w:type="dxa"/>
            <w:vAlign w:val="center"/>
          </w:tcPr>
          <w:p w:rsidR="00626771" w:rsidRDefault="005664AD">
            <w:pPr>
              <w:pStyle w:val="PacketDiagramHeaderText"/>
            </w:pPr>
            <w:r>
              <w:t>4</w:t>
            </w:r>
          </w:p>
        </w:tc>
        <w:tc>
          <w:tcPr>
            <w:tcW w:w="270" w:type="dxa"/>
            <w:vAlign w:val="center"/>
          </w:tcPr>
          <w:p w:rsidR="00626771" w:rsidRDefault="005664AD">
            <w:pPr>
              <w:pStyle w:val="PacketDiagramHeaderText"/>
            </w:pPr>
            <w:r>
              <w:t>5</w:t>
            </w:r>
          </w:p>
        </w:tc>
        <w:tc>
          <w:tcPr>
            <w:tcW w:w="270" w:type="dxa"/>
            <w:vAlign w:val="center"/>
          </w:tcPr>
          <w:p w:rsidR="00626771" w:rsidRDefault="005664AD">
            <w:pPr>
              <w:pStyle w:val="PacketDiagramHeaderText"/>
            </w:pPr>
            <w:r>
              <w:t>6</w:t>
            </w:r>
          </w:p>
        </w:tc>
        <w:tc>
          <w:tcPr>
            <w:tcW w:w="270" w:type="dxa"/>
            <w:vAlign w:val="center"/>
          </w:tcPr>
          <w:p w:rsidR="00626771" w:rsidRDefault="005664AD">
            <w:pPr>
              <w:pStyle w:val="PacketDiagramHeaderText"/>
            </w:pPr>
            <w:r>
              <w:t>7</w:t>
            </w:r>
          </w:p>
        </w:tc>
        <w:tc>
          <w:tcPr>
            <w:tcW w:w="270" w:type="dxa"/>
            <w:vAlign w:val="center"/>
          </w:tcPr>
          <w:p w:rsidR="00626771" w:rsidRDefault="005664AD">
            <w:pPr>
              <w:pStyle w:val="PacketDiagramHeaderText"/>
            </w:pPr>
            <w:r>
              <w:t>8</w:t>
            </w:r>
          </w:p>
        </w:tc>
        <w:tc>
          <w:tcPr>
            <w:tcW w:w="270" w:type="dxa"/>
            <w:vAlign w:val="center"/>
          </w:tcPr>
          <w:p w:rsidR="00626771" w:rsidRDefault="005664AD">
            <w:pPr>
              <w:pStyle w:val="PacketDiagramHeaderText"/>
            </w:pPr>
            <w:r>
              <w:t>9</w:t>
            </w:r>
          </w:p>
        </w:tc>
        <w:tc>
          <w:tcPr>
            <w:tcW w:w="270" w:type="dxa"/>
            <w:vAlign w:val="center"/>
          </w:tcPr>
          <w:p w:rsidR="00626771" w:rsidRDefault="005664AD">
            <w:pPr>
              <w:pStyle w:val="PacketDiagramHeaderText"/>
            </w:pPr>
            <w:r>
              <w:t>3</w:t>
            </w:r>
          </w:p>
          <w:p w:rsidR="00626771" w:rsidRDefault="005664AD">
            <w:pPr>
              <w:pStyle w:val="PacketDiagramHeaderText"/>
            </w:pPr>
            <w:r>
              <w:t>0</w:t>
            </w:r>
          </w:p>
        </w:tc>
        <w:tc>
          <w:tcPr>
            <w:tcW w:w="270" w:type="dxa"/>
            <w:vAlign w:val="center"/>
          </w:tcPr>
          <w:p w:rsidR="00626771" w:rsidRDefault="005664AD">
            <w:pPr>
              <w:pStyle w:val="PacketDiagramHeaderText"/>
            </w:pPr>
            <w:r>
              <w:t>1</w:t>
            </w:r>
          </w:p>
        </w:tc>
      </w:tr>
      <w:tr w:rsidR="00626771" w:rsidTr="00626771">
        <w:trPr>
          <w:trHeight w:hRule="exact" w:val="490"/>
        </w:trPr>
        <w:tc>
          <w:tcPr>
            <w:tcW w:w="4320" w:type="dxa"/>
            <w:gridSpan w:val="16"/>
          </w:tcPr>
          <w:p w:rsidR="00626771" w:rsidRDefault="005664AD">
            <w:pPr>
              <w:pStyle w:val="PacketDiagramBodyText"/>
            </w:pPr>
            <w:r>
              <w:t>cch</w:t>
            </w:r>
          </w:p>
        </w:tc>
        <w:tc>
          <w:tcPr>
            <w:tcW w:w="4320" w:type="dxa"/>
            <w:gridSpan w:val="16"/>
          </w:tcPr>
          <w:p w:rsidR="00626771" w:rsidRDefault="005664AD">
            <w:pPr>
              <w:pStyle w:val="PacketDiagramBodyText"/>
            </w:pPr>
            <w:r>
              <w:t>st (variable)</w:t>
            </w:r>
          </w:p>
        </w:tc>
      </w:tr>
      <w:tr w:rsidR="00626771" w:rsidTr="00626771">
        <w:trPr>
          <w:trHeight w:hRule="exact" w:val="490"/>
        </w:trPr>
        <w:tc>
          <w:tcPr>
            <w:tcW w:w="8640" w:type="dxa"/>
            <w:gridSpan w:val="32"/>
          </w:tcPr>
          <w:p w:rsidR="00626771" w:rsidRDefault="005664AD">
            <w:pPr>
              <w:pStyle w:val="PacketDiagramBodyText"/>
            </w:pPr>
            <w:r>
              <w:t>...</w:t>
            </w:r>
          </w:p>
        </w:tc>
      </w:tr>
    </w:tbl>
    <w:p w:rsidR="00626771" w:rsidRDefault="005664AD">
      <w:pPr>
        <w:pStyle w:val="Definition-Field"/>
      </w:pPr>
      <w:r>
        <w:rPr>
          <w:b/>
        </w:rPr>
        <w:t xml:space="preserve">cch (2 bytes): </w:t>
      </w:r>
      <w:r>
        <w:t xml:space="preserve">An unsigned integer that specifies the count of characters in the string. MUST be equal to the number of characters in </w:t>
      </w:r>
      <w:r>
        <w:rPr>
          <w:b/>
        </w:rPr>
        <w:t>st</w:t>
      </w:r>
      <w:r>
        <w:t>.</w:t>
      </w:r>
    </w:p>
    <w:p w:rsidR="00626771" w:rsidRDefault="005664AD">
      <w:pPr>
        <w:pStyle w:val="Definition-Field"/>
      </w:pPr>
      <w:r>
        <w:rPr>
          <w:b/>
        </w:rPr>
        <w:t xml:space="preserve">st (variable): </w:t>
      </w:r>
      <w:r>
        <w:t xml:space="preserve">An optional </w:t>
      </w:r>
      <w:r>
        <w:rPr>
          <w:b/>
        </w:rPr>
        <w:t>XLUnicodeStringNoCch</w:t>
      </w:r>
      <w:r>
        <w:t xml:space="preserve"> structure (section </w:t>
      </w:r>
      <w:hyperlink w:anchor="Section_c94632ece63c40dba39af1905a6b16a6" w:history="1">
        <w:r>
          <w:rPr>
            <w:rStyle w:val="Hyperlink"/>
          </w:rPr>
          <w:t>2.5.32</w:t>
        </w:r>
      </w:hyperlink>
      <w:r>
        <w:t xml:space="preserve">) that specifies the string. MUST exist if, and only if, </w:t>
      </w:r>
      <w:r>
        <w:rPr>
          <w:b/>
        </w:rPr>
        <w:t>cch</w:t>
      </w:r>
      <w:r>
        <w:t xml:space="preserve"> is greater than zero.</w:t>
      </w:r>
    </w:p>
    <w:p w:rsidR="00626771" w:rsidRDefault="005664AD">
      <w:pPr>
        <w:pStyle w:val="Heading3"/>
      </w:pPr>
      <w:bookmarkStart w:id="715" w:name="Section_c94632ece63c40dba39af1905a6b16a6"/>
      <w:bookmarkStart w:id="716" w:name="XLUnicodeStringNoCch"/>
      <w:bookmarkStart w:id="717" w:name="_Toc69880056"/>
      <w:r>
        <w:t>XLUnicodeStringNoCch</w:t>
      </w:r>
      <w:bookmarkEnd w:id="715"/>
      <w:bookmarkEnd w:id="716"/>
      <w:bookmarkEnd w:id="717"/>
      <w:r>
        <w:fldChar w:fldCharType="begin"/>
      </w:r>
      <w:r>
        <w:instrText xml:space="preserve"> XE "Structure:XLUnicodeStringNoCch" </w:instrText>
      </w:r>
      <w:r>
        <w:fldChar w:fldCharType="end"/>
      </w:r>
      <w:r>
        <w:fldChar w:fldCharType="begin"/>
      </w:r>
      <w:r>
        <w:instrText xml:space="preserve"> XE "XLUnicodeStringNoCch structure" </w:instrText>
      </w:r>
      <w:r>
        <w:fldChar w:fldCharType="end"/>
      </w:r>
    </w:p>
    <w:p w:rsidR="00626771" w:rsidRDefault="005664AD">
      <w:r>
        <w:t xml:space="preserve">This structure specifies a Unicode string. When an </w:t>
      </w:r>
      <w:r>
        <w:rPr>
          <w:b/>
        </w:rPr>
        <w:t>XLUnicodeStringNoCch</w:t>
      </w:r>
      <w:r>
        <w:t xml:space="preserve"> structure (section 2.5.32) is used, the count of characters in the string MUST be specified in the structure that uses the </w:t>
      </w:r>
      <w:r>
        <w:rPr>
          <w:b/>
        </w:rPr>
        <w:t>XLUnicodeStringNoCch</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6771" w:rsidTr="006267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26771" w:rsidRDefault="005664AD">
            <w:pPr>
              <w:pStyle w:val="PacketDiagramHeaderText"/>
            </w:pPr>
            <w:r>
              <w:t>0</w:t>
            </w:r>
          </w:p>
        </w:tc>
        <w:tc>
          <w:tcPr>
            <w:tcW w:w="270" w:type="dxa"/>
          </w:tcPr>
          <w:p w:rsidR="00626771" w:rsidRDefault="005664AD">
            <w:pPr>
              <w:pStyle w:val="PacketDiagramHeaderText"/>
            </w:pPr>
            <w:r>
              <w:t>1</w:t>
            </w:r>
          </w:p>
        </w:tc>
        <w:tc>
          <w:tcPr>
            <w:tcW w:w="270" w:type="dxa"/>
          </w:tcPr>
          <w:p w:rsidR="00626771" w:rsidRDefault="005664AD">
            <w:pPr>
              <w:pStyle w:val="PacketDiagramHeaderText"/>
            </w:pPr>
            <w:r>
              <w:t>2</w:t>
            </w:r>
          </w:p>
        </w:tc>
        <w:tc>
          <w:tcPr>
            <w:tcW w:w="270" w:type="dxa"/>
          </w:tcPr>
          <w:p w:rsidR="00626771" w:rsidRDefault="005664AD">
            <w:pPr>
              <w:pStyle w:val="PacketDiagramHeaderText"/>
            </w:pPr>
            <w:r>
              <w:t>3</w:t>
            </w:r>
          </w:p>
        </w:tc>
        <w:tc>
          <w:tcPr>
            <w:tcW w:w="270" w:type="dxa"/>
          </w:tcPr>
          <w:p w:rsidR="00626771" w:rsidRDefault="005664AD">
            <w:pPr>
              <w:pStyle w:val="PacketDiagramHeaderText"/>
            </w:pPr>
            <w:r>
              <w:t>4</w:t>
            </w:r>
          </w:p>
        </w:tc>
        <w:tc>
          <w:tcPr>
            <w:tcW w:w="270" w:type="dxa"/>
          </w:tcPr>
          <w:p w:rsidR="00626771" w:rsidRDefault="005664AD">
            <w:pPr>
              <w:pStyle w:val="PacketDiagramHeaderText"/>
            </w:pPr>
            <w:r>
              <w:t>5</w:t>
            </w:r>
          </w:p>
        </w:tc>
        <w:tc>
          <w:tcPr>
            <w:tcW w:w="270" w:type="dxa"/>
          </w:tcPr>
          <w:p w:rsidR="00626771" w:rsidRDefault="005664AD">
            <w:pPr>
              <w:pStyle w:val="PacketDiagramHeaderText"/>
            </w:pPr>
            <w:r>
              <w:t>6</w:t>
            </w:r>
          </w:p>
        </w:tc>
        <w:tc>
          <w:tcPr>
            <w:tcW w:w="270" w:type="dxa"/>
          </w:tcPr>
          <w:p w:rsidR="00626771" w:rsidRDefault="005664AD">
            <w:pPr>
              <w:pStyle w:val="PacketDiagramHeaderText"/>
            </w:pPr>
            <w:r>
              <w:t>7</w:t>
            </w:r>
          </w:p>
        </w:tc>
        <w:tc>
          <w:tcPr>
            <w:tcW w:w="270" w:type="dxa"/>
          </w:tcPr>
          <w:p w:rsidR="00626771" w:rsidRDefault="005664AD">
            <w:pPr>
              <w:pStyle w:val="PacketDiagramHeaderText"/>
            </w:pPr>
            <w:r>
              <w:t>8</w:t>
            </w:r>
          </w:p>
        </w:tc>
        <w:tc>
          <w:tcPr>
            <w:tcW w:w="270" w:type="dxa"/>
          </w:tcPr>
          <w:p w:rsidR="00626771" w:rsidRDefault="005664AD">
            <w:pPr>
              <w:pStyle w:val="PacketDiagramHeaderText"/>
            </w:pPr>
            <w:r>
              <w:t>9</w:t>
            </w:r>
          </w:p>
        </w:tc>
        <w:tc>
          <w:tcPr>
            <w:tcW w:w="270" w:type="dxa"/>
          </w:tcPr>
          <w:p w:rsidR="00626771" w:rsidRDefault="005664AD">
            <w:pPr>
              <w:pStyle w:val="PacketDiagramHeaderText"/>
            </w:pPr>
            <w:r>
              <w:t>1</w:t>
            </w:r>
          </w:p>
          <w:p w:rsidR="00626771" w:rsidRDefault="005664AD">
            <w:pPr>
              <w:pStyle w:val="PacketDiagramHeaderText"/>
            </w:pPr>
            <w:r>
              <w:t>0</w:t>
            </w:r>
          </w:p>
        </w:tc>
        <w:tc>
          <w:tcPr>
            <w:tcW w:w="270" w:type="dxa"/>
          </w:tcPr>
          <w:p w:rsidR="00626771" w:rsidRDefault="005664AD">
            <w:pPr>
              <w:pStyle w:val="PacketDiagramHeaderText"/>
            </w:pPr>
            <w:r>
              <w:t>1</w:t>
            </w:r>
          </w:p>
        </w:tc>
        <w:tc>
          <w:tcPr>
            <w:tcW w:w="270" w:type="dxa"/>
          </w:tcPr>
          <w:p w:rsidR="00626771" w:rsidRDefault="005664AD">
            <w:pPr>
              <w:pStyle w:val="PacketDiagramHeaderText"/>
            </w:pPr>
            <w:r>
              <w:t>2</w:t>
            </w:r>
          </w:p>
        </w:tc>
        <w:tc>
          <w:tcPr>
            <w:tcW w:w="270" w:type="dxa"/>
          </w:tcPr>
          <w:p w:rsidR="00626771" w:rsidRDefault="005664AD">
            <w:pPr>
              <w:pStyle w:val="PacketDiagramHeaderText"/>
            </w:pPr>
            <w:r>
              <w:t>3</w:t>
            </w:r>
          </w:p>
        </w:tc>
        <w:tc>
          <w:tcPr>
            <w:tcW w:w="270" w:type="dxa"/>
          </w:tcPr>
          <w:p w:rsidR="00626771" w:rsidRDefault="005664AD">
            <w:pPr>
              <w:pStyle w:val="PacketDiagramHeaderText"/>
            </w:pPr>
            <w:r>
              <w:t>4</w:t>
            </w:r>
          </w:p>
        </w:tc>
        <w:tc>
          <w:tcPr>
            <w:tcW w:w="270" w:type="dxa"/>
          </w:tcPr>
          <w:p w:rsidR="00626771" w:rsidRDefault="005664AD">
            <w:pPr>
              <w:pStyle w:val="PacketDiagramHeaderText"/>
            </w:pPr>
            <w:r>
              <w:t>5</w:t>
            </w:r>
          </w:p>
        </w:tc>
        <w:tc>
          <w:tcPr>
            <w:tcW w:w="270" w:type="dxa"/>
          </w:tcPr>
          <w:p w:rsidR="00626771" w:rsidRDefault="005664AD">
            <w:pPr>
              <w:pStyle w:val="PacketDiagramHeaderText"/>
            </w:pPr>
            <w:r>
              <w:t>6</w:t>
            </w:r>
          </w:p>
        </w:tc>
        <w:tc>
          <w:tcPr>
            <w:tcW w:w="270" w:type="dxa"/>
          </w:tcPr>
          <w:p w:rsidR="00626771" w:rsidRDefault="005664AD">
            <w:pPr>
              <w:pStyle w:val="PacketDiagramHeaderText"/>
            </w:pPr>
            <w:r>
              <w:t>7</w:t>
            </w:r>
          </w:p>
        </w:tc>
        <w:tc>
          <w:tcPr>
            <w:tcW w:w="270" w:type="dxa"/>
          </w:tcPr>
          <w:p w:rsidR="00626771" w:rsidRDefault="005664AD">
            <w:pPr>
              <w:pStyle w:val="PacketDiagramHeaderText"/>
            </w:pPr>
            <w:r>
              <w:t>8</w:t>
            </w:r>
          </w:p>
        </w:tc>
        <w:tc>
          <w:tcPr>
            <w:tcW w:w="270" w:type="dxa"/>
          </w:tcPr>
          <w:p w:rsidR="00626771" w:rsidRDefault="005664AD">
            <w:pPr>
              <w:pStyle w:val="PacketDiagramHeaderText"/>
            </w:pPr>
            <w:r>
              <w:t>9</w:t>
            </w:r>
          </w:p>
        </w:tc>
        <w:tc>
          <w:tcPr>
            <w:tcW w:w="270" w:type="dxa"/>
          </w:tcPr>
          <w:p w:rsidR="00626771" w:rsidRDefault="005664AD">
            <w:pPr>
              <w:pStyle w:val="PacketDiagramHeaderText"/>
            </w:pPr>
            <w:r>
              <w:t>2</w:t>
            </w:r>
          </w:p>
          <w:p w:rsidR="00626771" w:rsidRDefault="005664AD">
            <w:pPr>
              <w:pStyle w:val="PacketDiagramHeaderText"/>
            </w:pPr>
            <w:r>
              <w:t>0</w:t>
            </w:r>
          </w:p>
        </w:tc>
        <w:tc>
          <w:tcPr>
            <w:tcW w:w="270" w:type="dxa"/>
          </w:tcPr>
          <w:p w:rsidR="00626771" w:rsidRDefault="005664AD">
            <w:pPr>
              <w:pStyle w:val="PacketDiagramHeaderText"/>
            </w:pPr>
            <w:r>
              <w:t>1</w:t>
            </w:r>
          </w:p>
        </w:tc>
        <w:tc>
          <w:tcPr>
            <w:tcW w:w="270" w:type="dxa"/>
          </w:tcPr>
          <w:p w:rsidR="00626771" w:rsidRDefault="005664AD">
            <w:pPr>
              <w:pStyle w:val="PacketDiagramHeaderText"/>
            </w:pPr>
            <w:r>
              <w:t>2</w:t>
            </w:r>
          </w:p>
        </w:tc>
        <w:tc>
          <w:tcPr>
            <w:tcW w:w="270" w:type="dxa"/>
          </w:tcPr>
          <w:p w:rsidR="00626771" w:rsidRDefault="005664AD">
            <w:pPr>
              <w:pStyle w:val="PacketDiagramHeaderText"/>
            </w:pPr>
            <w:r>
              <w:t>3</w:t>
            </w:r>
          </w:p>
        </w:tc>
        <w:tc>
          <w:tcPr>
            <w:tcW w:w="270" w:type="dxa"/>
          </w:tcPr>
          <w:p w:rsidR="00626771" w:rsidRDefault="005664AD">
            <w:pPr>
              <w:pStyle w:val="PacketDiagramHeaderText"/>
            </w:pPr>
            <w:r>
              <w:t>4</w:t>
            </w:r>
          </w:p>
        </w:tc>
        <w:tc>
          <w:tcPr>
            <w:tcW w:w="270" w:type="dxa"/>
          </w:tcPr>
          <w:p w:rsidR="00626771" w:rsidRDefault="005664AD">
            <w:pPr>
              <w:pStyle w:val="PacketDiagramHeaderText"/>
            </w:pPr>
            <w:r>
              <w:t>5</w:t>
            </w:r>
          </w:p>
        </w:tc>
        <w:tc>
          <w:tcPr>
            <w:tcW w:w="270" w:type="dxa"/>
          </w:tcPr>
          <w:p w:rsidR="00626771" w:rsidRDefault="005664AD">
            <w:pPr>
              <w:pStyle w:val="PacketDiagramHeaderText"/>
            </w:pPr>
            <w:r>
              <w:t>6</w:t>
            </w:r>
          </w:p>
        </w:tc>
        <w:tc>
          <w:tcPr>
            <w:tcW w:w="270" w:type="dxa"/>
          </w:tcPr>
          <w:p w:rsidR="00626771" w:rsidRDefault="005664AD">
            <w:pPr>
              <w:pStyle w:val="PacketDiagramHeaderText"/>
            </w:pPr>
            <w:r>
              <w:t>7</w:t>
            </w:r>
          </w:p>
        </w:tc>
        <w:tc>
          <w:tcPr>
            <w:tcW w:w="270" w:type="dxa"/>
          </w:tcPr>
          <w:p w:rsidR="00626771" w:rsidRDefault="005664AD">
            <w:pPr>
              <w:pStyle w:val="PacketDiagramHeaderText"/>
            </w:pPr>
            <w:r>
              <w:t>8</w:t>
            </w:r>
          </w:p>
        </w:tc>
        <w:tc>
          <w:tcPr>
            <w:tcW w:w="270" w:type="dxa"/>
          </w:tcPr>
          <w:p w:rsidR="00626771" w:rsidRDefault="005664AD">
            <w:pPr>
              <w:pStyle w:val="PacketDiagramHeaderText"/>
            </w:pPr>
            <w:r>
              <w:t>9</w:t>
            </w:r>
          </w:p>
        </w:tc>
        <w:tc>
          <w:tcPr>
            <w:tcW w:w="270" w:type="dxa"/>
          </w:tcPr>
          <w:p w:rsidR="00626771" w:rsidRDefault="005664AD">
            <w:pPr>
              <w:pStyle w:val="PacketDiagramHeaderText"/>
            </w:pPr>
            <w:r>
              <w:t>3</w:t>
            </w:r>
          </w:p>
          <w:p w:rsidR="00626771" w:rsidRDefault="005664AD">
            <w:pPr>
              <w:pStyle w:val="PacketDiagramHeaderText"/>
            </w:pPr>
            <w:r>
              <w:t>0</w:t>
            </w:r>
          </w:p>
        </w:tc>
        <w:tc>
          <w:tcPr>
            <w:tcW w:w="270" w:type="dxa"/>
          </w:tcPr>
          <w:p w:rsidR="00626771" w:rsidRDefault="005664AD">
            <w:pPr>
              <w:pStyle w:val="PacketDiagramHeaderText"/>
            </w:pPr>
            <w:r>
              <w:t>1</w:t>
            </w:r>
          </w:p>
        </w:tc>
      </w:tr>
      <w:tr w:rsidR="00626771" w:rsidTr="00626771">
        <w:trPr>
          <w:trHeight w:val="490"/>
        </w:trPr>
        <w:tc>
          <w:tcPr>
            <w:tcW w:w="270" w:type="dxa"/>
          </w:tcPr>
          <w:p w:rsidR="00626771" w:rsidRDefault="005664AD">
            <w:pPr>
              <w:pStyle w:val="PacketDiagramBodyText"/>
              <w:spacing w:before="0" w:after="0"/>
            </w:pPr>
            <w:r>
              <w:t>A</w:t>
            </w:r>
          </w:p>
        </w:tc>
        <w:tc>
          <w:tcPr>
            <w:tcW w:w="1890" w:type="dxa"/>
            <w:gridSpan w:val="7"/>
          </w:tcPr>
          <w:p w:rsidR="00626771" w:rsidRDefault="005664AD">
            <w:pPr>
              <w:pStyle w:val="PacketDiagramBodyText"/>
              <w:spacing w:before="0" w:after="0"/>
            </w:pPr>
            <w:r>
              <w:t>reserved</w:t>
            </w:r>
          </w:p>
        </w:tc>
        <w:tc>
          <w:tcPr>
            <w:tcW w:w="6480" w:type="dxa"/>
            <w:gridSpan w:val="24"/>
          </w:tcPr>
          <w:p w:rsidR="00626771" w:rsidRDefault="005664AD">
            <w:pPr>
              <w:pStyle w:val="PacketDiagramBodyText"/>
              <w:spacing w:before="0" w:after="0"/>
            </w:pPr>
            <w:r>
              <w:t>rgb (variable)</w:t>
            </w:r>
          </w:p>
        </w:tc>
      </w:tr>
      <w:tr w:rsidR="00626771" w:rsidTr="00626771">
        <w:trPr>
          <w:trHeight w:val="490"/>
        </w:trPr>
        <w:tc>
          <w:tcPr>
            <w:tcW w:w="8640" w:type="dxa"/>
            <w:gridSpan w:val="32"/>
          </w:tcPr>
          <w:p w:rsidR="00626771" w:rsidRDefault="005664AD">
            <w:pPr>
              <w:pStyle w:val="PacketDiagramBodyText"/>
              <w:spacing w:before="0" w:after="0"/>
            </w:pPr>
            <w:r>
              <w:t>...</w:t>
            </w:r>
          </w:p>
        </w:tc>
      </w:tr>
    </w:tbl>
    <w:p w:rsidR="00626771" w:rsidRDefault="005664AD">
      <w:r>
        <w:rPr>
          <w:b/>
        </w:rPr>
        <w:t>A -</w:t>
      </w:r>
      <w:r>
        <w:t xml:space="preserve"> </w:t>
      </w:r>
      <w:r>
        <w:rPr>
          <w:b/>
        </w:rPr>
        <w:t xml:space="preserve">fHighByte (1 bit): </w:t>
      </w:r>
      <w:r>
        <w:t xml:space="preserve">A bit that specifies whether the characters in </w:t>
      </w:r>
      <w:r>
        <w:rPr>
          <w:b/>
        </w:rPr>
        <w:t>rgb</w:t>
      </w:r>
      <w:r>
        <w:t xml:space="preserve"> are double-byte characters. MUST be a value from the following table.</w:t>
      </w:r>
    </w:p>
    <w:tbl>
      <w:tblPr>
        <w:tblStyle w:val="Table-ShadedHeader"/>
        <w:tblW w:w="0" w:type="auto"/>
        <w:tblLook w:val="04A0" w:firstRow="1" w:lastRow="0" w:firstColumn="1" w:lastColumn="0" w:noHBand="0" w:noVBand="1"/>
      </w:tblPr>
      <w:tblGrid>
        <w:gridCol w:w="1170"/>
        <w:gridCol w:w="7470"/>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1170" w:type="dxa"/>
          </w:tcPr>
          <w:p w:rsidR="00626771" w:rsidRDefault="005664AD">
            <w:pPr>
              <w:pStyle w:val="TableHeaderText"/>
              <w:spacing w:before="0" w:after="0"/>
            </w:pPr>
            <w:r>
              <w:t>Value</w:t>
            </w:r>
          </w:p>
        </w:tc>
        <w:tc>
          <w:tcPr>
            <w:tcW w:w="7470" w:type="dxa"/>
          </w:tcPr>
          <w:p w:rsidR="00626771" w:rsidRDefault="005664AD">
            <w:pPr>
              <w:pStyle w:val="TableHeaderText"/>
              <w:spacing w:before="0" w:after="0"/>
            </w:pPr>
            <w:r>
              <w:t>Meaning</w:t>
            </w:r>
          </w:p>
        </w:tc>
      </w:tr>
      <w:tr w:rsidR="00626771" w:rsidTr="00626771">
        <w:tc>
          <w:tcPr>
            <w:tcW w:w="1170" w:type="dxa"/>
          </w:tcPr>
          <w:p w:rsidR="00626771" w:rsidRDefault="005664AD">
            <w:pPr>
              <w:pStyle w:val="TableBodyText"/>
              <w:spacing w:before="0" w:after="0"/>
            </w:pPr>
            <w:r>
              <w:t>0x0</w:t>
            </w:r>
          </w:p>
        </w:tc>
        <w:tc>
          <w:tcPr>
            <w:tcW w:w="7470" w:type="dxa"/>
          </w:tcPr>
          <w:p w:rsidR="00626771" w:rsidRDefault="005664AD">
            <w:pPr>
              <w:pStyle w:val="TableBodyText"/>
              <w:spacing w:before="0" w:after="0"/>
            </w:pPr>
            <w:r>
              <w:t xml:space="preserve">All the characters in the string have a high byte of 0x00, and only the low bytes are in </w:t>
            </w:r>
            <w:r>
              <w:rPr>
                <w:b/>
              </w:rPr>
              <w:t>rgb</w:t>
            </w:r>
            <w:r>
              <w:t>.</w:t>
            </w:r>
          </w:p>
        </w:tc>
      </w:tr>
      <w:tr w:rsidR="00626771" w:rsidTr="00626771">
        <w:tc>
          <w:tcPr>
            <w:tcW w:w="1170" w:type="dxa"/>
          </w:tcPr>
          <w:p w:rsidR="00626771" w:rsidRDefault="005664AD">
            <w:pPr>
              <w:pStyle w:val="TableBodyText"/>
              <w:spacing w:before="0" w:after="0"/>
            </w:pPr>
            <w:r>
              <w:t>0x1</w:t>
            </w:r>
          </w:p>
        </w:tc>
        <w:tc>
          <w:tcPr>
            <w:tcW w:w="7470" w:type="dxa"/>
          </w:tcPr>
          <w:p w:rsidR="00626771" w:rsidRDefault="005664AD">
            <w:pPr>
              <w:pStyle w:val="TableBodyText"/>
              <w:spacing w:before="0" w:after="0"/>
            </w:pPr>
            <w:r>
              <w:t xml:space="preserve">All the characters in the string are saved as double-byte characters in </w:t>
            </w:r>
            <w:r>
              <w:rPr>
                <w:b/>
              </w:rPr>
              <w:t>rgb</w:t>
            </w:r>
            <w:r>
              <w:t>.</w:t>
            </w:r>
          </w:p>
        </w:tc>
      </w:tr>
    </w:tbl>
    <w:p w:rsidR="00626771" w:rsidRDefault="005664AD">
      <w:r>
        <w:rPr>
          <w:b/>
        </w:rPr>
        <w:t xml:space="preserve">reserved2 (7 bits): </w:t>
      </w:r>
      <w:r>
        <w:t>MUST be set to zero, and MUST be ignored.</w:t>
      </w:r>
    </w:p>
    <w:p w:rsidR="00626771" w:rsidRDefault="005664AD">
      <w:r>
        <w:rPr>
          <w:b/>
        </w:rPr>
        <w:t xml:space="preserve">rgb </w:t>
      </w:r>
      <w:r>
        <w:rPr>
          <w:b/>
        </w:rPr>
        <w:t xml:space="preserve">(variable): </w:t>
      </w:r>
      <w:r>
        <w:t xml:space="preserve">An array of bytes that specifies the characters. If </w:t>
      </w:r>
      <w:r>
        <w:rPr>
          <w:b/>
        </w:rPr>
        <w:t xml:space="preserve">fHighByte </w:t>
      </w:r>
      <w:r>
        <w:t xml:space="preserve">is set to 0x0, the size of the array MUST be equal to the count of characters in the string. If </w:t>
      </w:r>
      <w:r>
        <w:rPr>
          <w:b/>
        </w:rPr>
        <w:t xml:space="preserve">fHighByte </w:t>
      </w:r>
      <w:r>
        <w:t>is set to 0x1, the size of the array MUST be twice the count of characters i</w:t>
      </w:r>
      <w:r>
        <w:t>n the string.</w:t>
      </w:r>
    </w:p>
    <w:p w:rsidR="00626771" w:rsidRDefault="005664AD">
      <w:pPr>
        <w:pStyle w:val="Heading3"/>
      </w:pPr>
      <w:bookmarkStart w:id="718" w:name="Section_f625e6f82d40431ca1f9d9b2901e7828"/>
      <w:bookmarkStart w:id="719" w:name="Xnum"/>
      <w:bookmarkStart w:id="720" w:name="_Toc69880057"/>
      <w:r>
        <w:t>Xnum</w:t>
      </w:r>
      <w:bookmarkEnd w:id="718"/>
      <w:bookmarkEnd w:id="719"/>
      <w:bookmarkEnd w:id="720"/>
      <w:r>
        <w:fldChar w:fldCharType="begin"/>
      </w:r>
      <w:r>
        <w:instrText xml:space="preserve"> XE "Structure:Xnum" </w:instrText>
      </w:r>
      <w:r>
        <w:fldChar w:fldCharType="end"/>
      </w:r>
      <w:r>
        <w:fldChar w:fldCharType="begin"/>
      </w:r>
      <w:r>
        <w:instrText xml:space="preserve"> XE "Xnum structure" </w:instrText>
      </w:r>
      <w:r>
        <w:fldChar w:fldCharType="end"/>
      </w:r>
    </w:p>
    <w:p w:rsidR="00626771" w:rsidRDefault="005664AD">
      <w:r>
        <w:t xml:space="preserve">A 64-bit binary </w:t>
      </w:r>
      <w:hyperlink w:anchor="gt_237156df-b9cf-4b8a-9753-98001801a90d">
        <w:r>
          <w:rPr>
            <w:rStyle w:val="HyperlinkGreen"/>
            <w:b/>
          </w:rPr>
          <w:t>floating-point number</w:t>
        </w:r>
      </w:hyperlink>
      <w:r>
        <w:t xml:space="preserve">, as defined in </w:t>
      </w:r>
      <w:hyperlink r:id="rId110">
        <w:r>
          <w:rPr>
            <w:rStyle w:val="Hyperlink"/>
          </w:rPr>
          <w:t>[IEEE754]</w:t>
        </w:r>
      </w:hyperlink>
      <w:r>
        <w:t xml:space="preserve">. </w:t>
      </w:r>
      <w:r>
        <w:t>This value MUST NOT be infinity, denormalized, not-a-number (NaN), or negative zero.</w:t>
      </w:r>
    </w:p>
    <w:p w:rsidR="00626771" w:rsidRDefault="005664AD">
      <w:pPr>
        <w:pStyle w:val="Heading1"/>
      </w:pPr>
      <w:bookmarkStart w:id="721" w:name="section_bb3e8954c3084e24b3797e3204ba0c76"/>
      <w:bookmarkStart w:id="722" w:name="_Toc69880058"/>
      <w:r>
        <w:lastRenderedPageBreak/>
        <w:t>Structure Examples</w:t>
      </w:r>
      <w:bookmarkEnd w:id="721"/>
      <w:bookmarkEnd w:id="722"/>
      <w:r>
        <w:fldChar w:fldCharType="begin"/>
      </w:r>
      <w:r>
        <w:instrText xml:space="preserve"> XE "Examples" </w:instrText>
      </w:r>
      <w:r>
        <w:fldChar w:fldCharType="end"/>
      </w:r>
    </w:p>
    <w:p w:rsidR="00626771" w:rsidRDefault="005664AD">
      <w:r>
        <w:t>This section contains examples of some of the most commonly used data structures in files in this file format. The examples are meant t</w:t>
      </w:r>
      <w:r>
        <w:t>o be a starting point for an implementer learning the file format. They are not meant to cover all records in the file format.</w:t>
      </w:r>
    </w:p>
    <w:p w:rsidR="00626771" w:rsidRDefault="005664AD">
      <w:r>
        <w:t>The following conventions are followed for all of the examples, unless noted otherwise:</w:t>
      </w:r>
    </w:p>
    <w:p w:rsidR="00626771" w:rsidRDefault="005664AD">
      <w:pPr>
        <w:pStyle w:val="ListParagraph"/>
        <w:numPr>
          <w:ilvl w:val="0"/>
          <w:numId w:val="93"/>
        </w:numPr>
      </w:pPr>
      <w:r>
        <w:t>The order of the records, structures, and</w:t>
      </w:r>
      <w:r>
        <w:t xml:space="preserve"> fields in the example match the corresponding order in the file format.</w:t>
      </w:r>
    </w:p>
    <w:p w:rsidR="00626771" w:rsidRDefault="005664AD">
      <w:pPr>
        <w:pStyle w:val="ListParagraph"/>
        <w:numPr>
          <w:ilvl w:val="0"/>
          <w:numId w:val="93"/>
        </w:numPr>
      </w:pPr>
      <w:r>
        <w:t>The examples begin with the first record relevant to the example and end with the last record relevant to the example. An example cannot be used as a complete and stand-alone file.</w:t>
      </w:r>
    </w:p>
    <w:p w:rsidR="00626771" w:rsidRDefault="005664AD">
      <w:pPr>
        <w:pStyle w:val="ListParagraph"/>
        <w:numPr>
          <w:ilvl w:val="0"/>
          <w:numId w:val="93"/>
        </w:numPr>
        <w:rPr>
          <w:i/>
        </w:rPr>
      </w:pPr>
      <w:r>
        <w:t>Th</w:t>
      </w:r>
      <w:r>
        <w:t>e examples are self-contained and contiguous. No records or structures are omitted in the middle of an example.</w:t>
      </w:r>
    </w:p>
    <w:p w:rsidR="00626771" w:rsidRDefault="005664AD">
      <w:pPr>
        <w:pStyle w:val="ListParagraph"/>
        <w:numPr>
          <w:ilvl w:val="0"/>
          <w:numId w:val="93"/>
        </w:numPr>
        <w:rPr>
          <w:i/>
        </w:rPr>
      </w:pPr>
      <w:r>
        <w:t>Undefined and ignored fields are not included in the field explanations.</w:t>
      </w:r>
    </w:p>
    <w:p w:rsidR="00626771" w:rsidRDefault="005664AD">
      <w:pPr>
        <w:pStyle w:val="ListParagraph"/>
        <w:numPr>
          <w:ilvl w:val="0"/>
          <w:numId w:val="93"/>
        </w:numPr>
        <w:rPr>
          <w:i/>
        </w:rPr>
      </w:pPr>
      <w:r>
        <w:t>Offsets for records and structures are omitted because these values var</w:t>
      </w:r>
      <w:r>
        <w:t>y, depending on how the files are created and on what optional records applications include in the files.</w:t>
      </w:r>
    </w:p>
    <w:p w:rsidR="00626771" w:rsidRDefault="005664AD">
      <w:pPr>
        <w:pStyle w:val="Heading2"/>
      </w:pPr>
      <w:bookmarkStart w:id="723" w:name="section_a1449eba9efb4133b8a921abc76e67b9"/>
      <w:bookmarkStart w:id="724" w:name="_Toc69880059"/>
      <w:r>
        <w:t>Graph - Column Chart</w:t>
      </w:r>
      <w:bookmarkEnd w:id="723"/>
      <w:bookmarkEnd w:id="724"/>
      <w:r>
        <w:fldChar w:fldCharType="begin"/>
      </w:r>
      <w:r>
        <w:instrText xml:space="preserve"> XE "Examples:Graph - Column Chart" </w:instrText>
      </w:r>
      <w:r>
        <w:fldChar w:fldCharType="end"/>
      </w:r>
      <w:r>
        <w:fldChar w:fldCharType="begin"/>
      </w:r>
      <w:r>
        <w:instrText xml:space="preserve"> XE "Graph - Column Chart example" </w:instrText>
      </w:r>
      <w:r>
        <w:fldChar w:fldCharType="end"/>
      </w:r>
      <w:r>
        <w:fldChar w:fldCharType="begin"/>
      </w:r>
      <w:r>
        <w:instrText xml:space="preserve"> XE "Examples:graph – column chart" </w:instrText>
      </w:r>
      <w:r>
        <w:fldChar w:fldCharType="end"/>
      </w:r>
      <w:r>
        <w:fldChar w:fldCharType="begin"/>
      </w:r>
      <w:r>
        <w:instrText xml:space="preserve"> XE "Graph – colu</w:instrText>
      </w:r>
      <w:r>
        <w:instrText xml:space="preserve">mn chart examples" </w:instrText>
      </w:r>
      <w:r>
        <w:fldChar w:fldCharType="end"/>
      </w:r>
    </w:p>
    <w:p w:rsidR="00626771" w:rsidRDefault="005664AD">
      <w:r>
        <w:t xml:space="preserve">This example shows a column chart created using a </w:t>
      </w:r>
      <w:hyperlink w:anchor="gt_f4c97882-38e3-4b03-9f11-09ee6566da21">
        <w:r>
          <w:rPr>
            <w:rStyle w:val="HyperlinkGreen"/>
            <w:b/>
          </w:rPr>
          <w:t>graph object</w:t>
        </w:r>
      </w:hyperlink>
      <w:r>
        <w:t>. The set of records that specifies the column chart exists in the chart sheet substream of the file. For brev</w:t>
      </w:r>
      <w:r>
        <w:t>ity, not all records in the chart sheet substream are included in the example. The column chart specified in this example has a single series with three data points, as shown in the following figure.</w:t>
      </w:r>
    </w:p>
    <w:p w:rsidR="00626771" w:rsidRDefault="005664AD">
      <w:pPr>
        <w:keepNext/>
        <w:jc w:val="center"/>
      </w:pPr>
      <w:r>
        <w:rPr>
          <w:noProof/>
        </w:rPr>
        <w:drawing>
          <wp:inline distT="0" distB="0" distL="0" distR="0">
            <wp:extent cx="3314700" cy="2343150"/>
            <wp:effectExtent l="0" t="0" r="0" b="0"/>
            <wp:docPr id="50" name="[MS-OGRAPH]" descr="Column chart in a sheet (1)" title="Column chart in a sheet (1)"/>
            <wp:cNvGraphicFramePr/>
            <a:graphic xmlns:a="http://schemas.openxmlformats.org/drawingml/2006/main">
              <a:graphicData uri="http://schemas.openxmlformats.org/drawingml/2006/picture">
                <pic:pic xmlns:pic="http://schemas.openxmlformats.org/drawingml/2006/picture">
                  <pic:nvPicPr>
                    <pic:cNvPr id="0" name="pictef62ea20-c657-49cf-a1a7-04ab810d2461" descr="Column chart in a sheet (1)" title="Column chart in a sheet (1)"/>
                    <pic:cNvPicPr/>
                  </pic:nvPicPr>
                  <pic:blipFill>
                    <a:blip r:embed="rId111" cstate="print"/>
                    <a:stretch>
                      <a:fillRect/>
                    </a:stretch>
                  </pic:blipFill>
                  <pic:spPr>
                    <a:xfrm>
                      <a:off x="0" y="0"/>
                      <a:ext cx="3314700" cy="2343150"/>
                    </a:xfrm>
                    <a:prstGeom prst="rect">
                      <a:avLst/>
                    </a:prstGeom>
                  </pic:spPr>
                </pic:pic>
              </a:graphicData>
            </a:graphic>
          </wp:inline>
        </w:drawing>
      </w:r>
    </w:p>
    <w:p w:rsidR="00626771" w:rsidRDefault="005664AD">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Column chart in a </w:t>
      </w:r>
      <w:r>
        <w:t>sheet (1)</w:t>
      </w:r>
    </w:p>
    <w:p w:rsidR="00626771" w:rsidRDefault="005664AD">
      <w:r>
        <w:t>This example includes the following records:</w:t>
      </w:r>
    </w:p>
    <w:p w:rsidR="00626771" w:rsidRDefault="005664AD">
      <w:pPr>
        <w:pStyle w:val="ListParagraph"/>
        <w:numPr>
          <w:ilvl w:val="0"/>
          <w:numId w:val="94"/>
        </w:numPr>
      </w:pPr>
      <w:r>
        <w:t xml:space="preserve">The </w:t>
      </w:r>
      <w:r>
        <w:rPr>
          <w:b/>
        </w:rPr>
        <w:t>Chart</w:t>
      </w:r>
      <w:r>
        <w:t xml:space="preserve">, </w:t>
      </w:r>
      <w:r>
        <w:rPr>
          <w:b/>
        </w:rPr>
        <w:t>Scl</w:t>
      </w:r>
      <w:r>
        <w:t xml:space="preserve">, </w:t>
      </w:r>
      <w:r>
        <w:rPr>
          <w:b/>
        </w:rPr>
        <w:t>PlotGrowth</w:t>
      </w:r>
      <w:r>
        <w:t xml:space="preserve">, </w:t>
      </w:r>
      <w:r>
        <w:rPr>
          <w:b/>
        </w:rPr>
        <w:t>ShtProps</w:t>
      </w:r>
      <w:r>
        <w:t xml:space="preserve">, and </w:t>
      </w:r>
      <w:r>
        <w:rPr>
          <w:b/>
        </w:rPr>
        <w:t>AxesUsed</w:t>
      </w:r>
      <w:r>
        <w:t xml:space="preserve"> records specify properties of the chart.</w:t>
      </w:r>
    </w:p>
    <w:p w:rsidR="00626771" w:rsidRDefault="005664AD">
      <w:pPr>
        <w:pStyle w:val="ListParagraph"/>
        <w:numPr>
          <w:ilvl w:val="0"/>
          <w:numId w:val="94"/>
        </w:numPr>
      </w:pPr>
      <w:r>
        <w:t xml:space="preserve">The </w:t>
      </w:r>
      <w:r>
        <w:rPr>
          <w:b/>
        </w:rPr>
        <w:t>Series</w:t>
      </w:r>
      <w:r>
        <w:t xml:space="preserve">, </w:t>
      </w:r>
      <w:r>
        <w:rPr>
          <w:b/>
        </w:rPr>
        <w:t>Begin</w:t>
      </w:r>
      <w:r>
        <w:t xml:space="preserve">, </w:t>
      </w:r>
      <w:r>
        <w:rPr>
          <w:b/>
        </w:rPr>
        <w:t>BRAI</w:t>
      </w:r>
      <w:r>
        <w:t xml:space="preserve">, </w:t>
      </w:r>
      <w:r>
        <w:rPr>
          <w:b/>
        </w:rPr>
        <w:t>SeriesText</w:t>
      </w:r>
      <w:r>
        <w:t xml:space="preserve">, </w:t>
      </w:r>
      <w:r>
        <w:rPr>
          <w:b/>
        </w:rPr>
        <w:t>DataFormat</w:t>
      </w:r>
      <w:r>
        <w:t xml:space="preserve">, and </w:t>
      </w:r>
      <w:r>
        <w:rPr>
          <w:b/>
        </w:rPr>
        <w:t>SerToCrt</w:t>
      </w:r>
      <w:r>
        <w:t xml:space="preserve"> records specify properties of the data series.</w:t>
      </w:r>
    </w:p>
    <w:p w:rsidR="00626771" w:rsidRDefault="005664AD">
      <w:pPr>
        <w:pStyle w:val="ListParagraph"/>
        <w:numPr>
          <w:ilvl w:val="0"/>
          <w:numId w:val="94"/>
        </w:numPr>
      </w:pPr>
      <w:r>
        <w:t xml:space="preserve">The </w:t>
      </w:r>
      <w:r>
        <w:rPr>
          <w:b/>
        </w:rPr>
        <w:t>AxisParent</w:t>
      </w:r>
      <w:r>
        <w:t xml:space="preserve">, </w:t>
      </w:r>
      <w:r>
        <w:rPr>
          <w:b/>
        </w:rPr>
        <w:t>Pos</w:t>
      </w:r>
      <w:r>
        <w:t xml:space="preserve">, </w:t>
      </w:r>
      <w:r>
        <w:rPr>
          <w:b/>
        </w:rPr>
        <w:t>Axis</w:t>
      </w:r>
      <w:r>
        <w:t xml:space="preserve">, </w:t>
      </w:r>
      <w:r>
        <w:rPr>
          <w:b/>
        </w:rPr>
        <w:t>CatSerRange</w:t>
      </w:r>
      <w:r>
        <w:t xml:space="preserve">, </w:t>
      </w:r>
      <w:r>
        <w:rPr>
          <w:b/>
        </w:rPr>
        <w:t>Tick</w:t>
      </w:r>
      <w:r>
        <w:t xml:space="preserve">, </w:t>
      </w:r>
      <w:r>
        <w:rPr>
          <w:b/>
        </w:rPr>
        <w:t>ValueRange</w:t>
      </w:r>
      <w:r>
        <w:t xml:space="preserve">, </w:t>
      </w:r>
      <w:r>
        <w:rPr>
          <w:b/>
        </w:rPr>
        <w:t>AxisLine</w:t>
      </w:r>
      <w:r>
        <w:t xml:space="preserve">, and </w:t>
      </w:r>
      <w:r>
        <w:rPr>
          <w:b/>
        </w:rPr>
        <w:t>LineFormat</w:t>
      </w:r>
      <w:r>
        <w:t xml:space="preserve"> records specify properties of the axis group in the chart.</w:t>
      </w:r>
    </w:p>
    <w:p w:rsidR="00626771" w:rsidRDefault="005664AD">
      <w:pPr>
        <w:pStyle w:val="ListParagraph"/>
        <w:numPr>
          <w:ilvl w:val="0"/>
          <w:numId w:val="94"/>
        </w:numPr>
      </w:pPr>
      <w:r>
        <w:lastRenderedPageBreak/>
        <w:t xml:space="preserve">The </w:t>
      </w:r>
      <w:r>
        <w:rPr>
          <w:b/>
        </w:rPr>
        <w:t>Frame</w:t>
      </w:r>
      <w:r>
        <w:t xml:space="preserve">, </w:t>
      </w:r>
      <w:r>
        <w:rPr>
          <w:b/>
        </w:rPr>
        <w:t>LineFormat</w:t>
      </w:r>
      <w:r>
        <w:t xml:space="preserve">, and </w:t>
      </w:r>
      <w:r>
        <w:rPr>
          <w:b/>
        </w:rPr>
        <w:t>AreaFormat</w:t>
      </w:r>
      <w:r>
        <w:t xml:space="preserve"> records specify the properties of the </w:t>
      </w:r>
      <w:hyperlink w:anchor="gt_5bf6768b-586e-4869-8247-e0f9e899183c">
        <w:r>
          <w:rPr>
            <w:rStyle w:val="HyperlinkGreen"/>
            <w:b/>
          </w:rPr>
          <w:t>plot area</w:t>
        </w:r>
      </w:hyperlink>
      <w:r>
        <w:t>.</w:t>
      </w:r>
    </w:p>
    <w:p w:rsidR="00626771" w:rsidRDefault="005664AD">
      <w:pPr>
        <w:pStyle w:val="ListParagraph"/>
        <w:numPr>
          <w:ilvl w:val="0"/>
          <w:numId w:val="94"/>
        </w:numPr>
      </w:pPr>
      <w:r>
        <w:t xml:space="preserve">The </w:t>
      </w:r>
      <w:r>
        <w:rPr>
          <w:b/>
        </w:rPr>
        <w:t>ChartFormat</w:t>
      </w:r>
      <w:r>
        <w:t xml:space="preserve"> and </w:t>
      </w:r>
      <w:r>
        <w:rPr>
          <w:b/>
        </w:rPr>
        <w:t>Bar</w:t>
      </w:r>
      <w:r>
        <w:t xml:space="preserve"> records specify properties of the chart group.</w:t>
      </w:r>
    </w:p>
    <w:p w:rsidR="00626771" w:rsidRDefault="005664AD">
      <w:pPr>
        <w:pStyle w:val="Heading3"/>
      </w:pPr>
      <w:bookmarkStart w:id="725" w:name="section_80ab6ea12f26484db6b496ab0e2f525a"/>
      <w:bookmarkStart w:id="726" w:name="_Toc69880060"/>
      <w:r>
        <w:t>Graph - Column Chart: Chart</w:t>
      </w:r>
      <w:bookmarkEnd w:id="725"/>
      <w:bookmarkEnd w:id="726"/>
      <w:r>
        <w:fldChar w:fldCharType="begin"/>
      </w:r>
      <w:r>
        <w:instrText xml:space="preserve"> XE "Example:Graph–Column chart: chart" </w:instrText>
      </w:r>
      <w:r>
        <w:fldChar w:fldCharType="end"/>
      </w:r>
      <w:r>
        <w:fldChar w:fldCharType="begin"/>
      </w:r>
      <w:r>
        <w:instrText xml:space="preserve"> XE " Graph–Column Chart:chart example" </w:instrText>
      </w:r>
      <w:r>
        <w:fldChar w:fldCharType="end"/>
      </w:r>
    </w:p>
    <w:p w:rsidR="00626771" w:rsidRDefault="005664AD">
      <w:r>
        <w:t xml:space="preserve">The first record in this example, </w:t>
      </w:r>
      <w:r>
        <w:rPr>
          <w:b/>
        </w:rPr>
        <w:t>Char</w:t>
      </w:r>
      <w:r>
        <w:rPr>
          <w:b/>
        </w:rPr>
        <w:t>t</w:t>
      </w:r>
      <w:r>
        <w:t xml:space="preserve">, specifies the position and dimension of the </w:t>
      </w:r>
      <w:hyperlink w:anchor="gt_5524dd6c-3d8d-4784-bfca-a3323acceb39">
        <w:r>
          <w:rPr>
            <w:rStyle w:val="HyperlinkGreen"/>
            <w:b/>
          </w:rPr>
          <w:t>chart area</w:t>
        </w:r>
      </w:hyperlink>
      <w:r>
        <w:t xml:space="preserve"> and specifies the beginning of a collection of records that specifies the chart.</w:t>
      </w:r>
    </w:p>
    <w:tbl>
      <w:tblPr>
        <w:tblStyle w:val="Table-ShadedHeader"/>
        <w:tblW w:w="4690" w:type="pct"/>
        <w:tblLook w:val="04A0" w:firstRow="1" w:lastRow="0" w:firstColumn="1" w:lastColumn="0" w:noHBand="0" w:noVBand="1"/>
      </w:tblPr>
      <w:tblGrid>
        <w:gridCol w:w="1597"/>
        <w:gridCol w:w="4233"/>
        <w:gridCol w:w="3165"/>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0010</w:t>
            </w:r>
          </w:p>
        </w:tc>
        <w:tc>
          <w:tcPr>
            <w:tcW w:w="0" w:type="auto"/>
            <w:vAlign w:val="center"/>
          </w:tcPr>
          <w:p w:rsidR="00626771" w:rsidRDefault="005664AD">
            <w:pPr>
              <w:pStyle w:val="ExampleText"/>
            </w:pPr>
            <w:hyperlink w:anchor="Section_6d9cd431b3424b63933a2846c15a0cc5">
              <w:r>
                <w:rPr>
                  <w:rStyle w:val="Hyperlink"/>
                </w:rPr>
                <w:t>Chart</w:t>
              </w:r>
            </w:hyperlink>
            <w:r>
              <w:rPr>
                <w:b/>
              </w:rPr>
              <w:t xml:space="preserve"> - Chart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FixedPoint</w:t>
            </w:r>
            <w:r>
              <w:rPr>
                <w:b/>
              </w:rPr>
              <w:t xml:space="preserve"> - x</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FixedPoint</w:t>
            </w:r>
            <w:r>
              <w:rPr>
                <w:b/>
              </w:rPr>
              <w:t xml:space="preserve"> - y</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FixedPoint</w:t>
            </w:r>
            <w:r>
              <w:rPr>
                <w:b/>
              </w:rPr>
              <w:t xml:space="preserve"> - dx</w:t>
            </w:r>
          </w:p>
        </w:tc>
        <w:tc>
          <w:tcPr>
            <w:tcW w:w="0" w:type="auto"/>
            <w:vAlign w:val="center"/>
          </w:tcPr>
          <w:p w:rsidR="00626771" w:rsidRDefault="005664AD">
            <w:pPr>
              <w:pStyle w:val="ExampleText"/>
            </w:pPr>
            <w:r>
              <w:t>0x00D80000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FixedPoint</w:t>
            </w:r>
            <w:r>
              <w:rPr>
                <w:b/>
              </w:rPr>
              <w:t xml:space="preserve"> - dy</w:t>
            </w:r>
          </w:p>
        </w:tc>
        <w:tc>
          <w:tcPr>
            <w:tcW w:w="0" w:type="auto"/>
            <w:vAlign w:val="center"/>
          </w:tcPr>
          <w:p w:rsidR="00626771" w:rsidRDefault="005664AD">
            <w:pPr>
              <w:pStyle w:val="ExampleText"/>
            </w:pPr>
            <w:r>
              <w:t>0x00900000</w:t>
            </w:r>
          </w:p>
        </w:tc>
      </w:tr>
    </w:tbl>
    <w:p w:rsidR="00626771" w:rsidRDefault="005664AD">
      <w:pPr>
        <w:pStyle w:val="Caption"/>
      </w:pPr>
      <w:r>
        <w:t xml:space="preserve">Figure 4: Structure of the Chart </w:t>
      </w:r>
      <w:r>
        <w:t>record</w:t>
      </w:r>
    </w:p>
    <w:p w:rsidR="00626771" w:rsidRDefault="005664AD">
      <w:pPr>
        <w:pStyle w:val="Definition-Field"/>
      </w:pPr>
      <w:r>
        <w:rPr>
          <w:b/>
        </w:rPr>
        <w:t xml:space="preserve">x: </w:t>
      </w:r>
      <w:r>
        <w:t xml:space="preserve">0x00000000 specifies that the horizontal position of the upper-left corner of the chart is zero </w:t>
      </w:r>
      <w:hyperlink w:anchor="gt_d072e4da-7898-4227-8f25-9fe77db43571">
        <w:r>
          <w:rPr>
            <w:rStyle w:val="HyperlinkGreen"/>
            <w:b/>
          </w:rPr>
          <w:t>points</w:t>
        </w:r>
      </w:hyperlink>
      <w:r>
        <w:t xml:space="preserve">. </w:t>
      </w:r>
    </w:p>
    <w:p w:rsidR="00626771" w:rsidRDefault="005664AD">
      <w:pPr>
        <w:pStyle w:val="Definition-Field"/>
      </w:pPr>
      <w:r>
        <w:rPr>
          <w:b/>
        </w:rPr>
        <w:t xml:space="preserve">y: </w:t>
      </w:r>
      <w:r>
        <w:t xml:space="preserve">0x00000000 specifies that the vertical position of the upper-left corner of </w:t>
      </w:r>
      <w:r>
        <w:t xml:space="preserve">the chart is zero points. </w:t>
      </w:r>
    </w:p>
    <w:p w:rsidR="00626771" w:rsidRDefault="005664AD">
      <w:pPr>
        <w:pStyle w:val="Definition-Field"/>
      </w:pPr>
      <w:r>
        <w:rPr>
          <w:b/>
        </w:rPr>
        <w:t xml:space="preserve">dx: </w:t>
      </w:r>
      <w:r>
        <w:t>0x00D80000 specifies that the width of the chart is 14155776 points.</w:t>
      </w:r>
    </w:p>
    <w:p w:rsidR="00626771" w:rsidRDefault="005664AD">
      <w:pPr>
        <w:pStyle w:val="Definition-Field"/>
      </w:pPr>
      <w:r>
        <w:rPr>
          <w:b/>
        </w:rPr>
        <w:t xml:space="preserve">dy: </w:t>
      </w:r>
      <w:r>
        <w:t>0x00900000 specifies that the height of the chart is 9437184 points.</w:t>
      </w:r>
    </w:p>
    <w:p w:rsidR="00626771" w:rsidRDefault="005664AD">
      <w:r>
        <w:t xml:space="preserve">Records following this record, and before the next </w:t>
      </w:r>
      <w:r>
        <w:rPr>
          <w:b/>
        </w:rPr>
        <w:t>Scl</w:t>
      </w:r>
      <w:r>
        <w:t xml:space="preserve"> record, are omitted for brevity.</w:t>
      </w:r>
    </w:p>
    <w:p w:rsidR="00626771" w:rsidRDefault="005664AD">
      <w:pPr>
        <w:pStyle w:val="Heading3"/>
      </w:pPr>
      <w:bookmarkStart w:id="727" w:name="section_d5d49300679e4eee8b714fa2ddc52b76"/>
      <w:bookmarkStart w:id="728" w:name="_Toc69880061"/>
      <w:r>
        <w:t>Graph - Column Chart: Scl</w:t>
      </w:r>
      <w:bookmarkEnd w:id="727"/>
      <w:bookmarkEnd w:id="728"/>
      <w:r>
        <w:fldChar w:fldCharType="begin"/>
      </w:r>
      <w:r>
        <w:instrText xml:space="preserve"> XE "Example:Graph–Column chart: Scl" </w:instrText>
      </w:r>
      <w:r>
        <w:fldChar w:fldCharType="end"/>
      </w:r>
      <w:r>
        <w:fldChar w:fldCharType="begin"/>
      </w:r>
      <w:r>
        <w:instrText xml:space="preserve"> XE " Graph–Column Chart:Scl example" </w:instrText>
      </w:r>
      <w:r>
        <w:fldChar w:fldCharType="end"/>
      </w:r>
    </w:p>
    <w:p w:rsidR="00626771" w:rsidRDefault="005664AD">
      <w:r>
        <w:t xml:space="preserve">The next record in this example, </w:t>
      </w:r>
      <w:r>
        <w:rPr>
          <w:b/>
        </w:rPr>
        <w:t>Scl</w:t>
      </w:r>
      <w:r>
        <w:t xml:space="preserve">, specifies the </w:t>
      </w:r>
      <w:hyperlink w:anchor="gt_bfb33471-a018-422b-bc63-177c8bc1831f">
        <w:r>
          <w:rPr>
            <w:rStyle w:val="HyperlinkGreen"/>
            <w:b/>
          </w:rPr>
          <w:t>zo</w:t>
        </w:r>
        <w:r>
          <w:rPr>
            <w:rStyle w:val="HyperlinkGreen"/>
            <w:b/>
          </w:rPr>
          <w:t>om level</w:t>
        </w:r>
      </w:hyperlink>
      <w:r>
        <w:t xml:space="preserve"> of the current view in the window used to display the </w:t>
      </w:r>
      <w:hyperlink w:anchor="gt_f7cc10c4-9e64-42e6-8e2b-6ae97bff1f05">
        <w:r>
          <w:rPr>
            <w:rStyle w:val="HyperlinkGreen"/>
            <w:b/>
          </w:rPr>
          <w:t>chart window</w:t>
        </w:r>
      </w:hyperlink>
      <w:r>
        <w:t>. This record specifies that the zoom level is 100 percent.</w:t>
      </w:r>
    </w:p>
    <w:tbl>
      <w:tblPr>
        <w:tblStyle w:val="Table-ShadedHeader"/>
        <w:tblW w:w="4690" w:type="pct"/>
        <w:tblLook w:val="04A0" w:firstRow="1" w:lastRow="0" w:firstColumn="1" w:lastColumn="0" w:noHBand="0" w:noVBand="1"/>
      </w:tblPr>
      <w:tblGrid>
        <w:gridCol w:w="1887"/>
        <w:gridCol w:w="4637"/>
        <w:gridCol w:w="2471"/>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hyperlink w:anchor="Section_bbf081cc62f04e769d133614221320a2">
              <w:r>
                <w:rPr>
                  <w:rStyle w:val="Hyperlink"/>
                </w:rPr>
                <w:t>Scl</w:t>
              </w:r>
            </w:hyperlink>
            <w:r>
              <w:rPr>
                <w:b/>
              </w:rPr>
              <w:t xml:space="preserve"> - Scl</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nscl</w:t>
            </w:r>
          </w:p>
        </w:tc>
        <w:tc>
          <w:tcPr>
            <w:tcW w:w="0" w:type="auto"/>
            <w:vAlign w:val="center"/>
          </w:tcPr>
          <w:p w:rsidR="00626771" w:rsidRDefault="005664AD">
            <w:pPr>
              <w:pStyle w:val="ExampleText"/>
            </w:pPr>
            <w:r>
              <w:t>0x0001</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dscl</w:t>
            </w:r>
          </w:p>
        </w:tc>
        <w:tc>
          <w:tcPr>
            <w:tcW w:w="0" w:type="auto"/>
            <w:vAlign w:val="center"/>
          </w:tcPr>
          <w:p w:rsidR="00626771" w:rsidRDefault="005664AD">
            <w:pPr>
              <w:pStyle w:val="ExampleText"/>
            </w:pPr>
            <w:r>
              <w:t>0x0001</w:t>
            </w:r>
          </w:p>
        </w:tc>
      </w:tr>
    </w:tbl>
    <w:p w:rsidR="00626771" w:rsidRDefault="005664AD">
      <w:pPr>
        <w:pStyle w:val="Caption"/>
      </w:pPr>
      <w:r>
        <w:t>Figure 5: Structure of the Scl record</w:t>
      </w:r>
    </w:p>
    <w:p w:rsidR="00626771" w:rsidRDefault="005664AD">
      <w:pPr>
        <w:pStyle w:val="Definition-Field"/>
      </w:pPr>
      <w:r>
        <w:rPr>
          <w:b/>
        </w:rPr>
        <w:t xml:space="preserve">nscl: </w:t>
      </w:r>
      <w:r>
        <w:t>0x0001 specifies that the numerator of the fraction is 1.</w:t>
      </w:r>
    </w:p>
    <w:p w:rsidR="00626771" w:rsidRDefault="005664AD">
      <w:pPr>
        <w:pStyle w:val="Definition-Field"/>
      </w:pPr>
      <w:r>
        <w:rPr>
          <w:b/>
        </w:rPr>
        <w:t xml:space="preserve">dscl: </w:t>
      </w:r>
      <w:r>
        <w:t xml:space="preserve">0x0001 specifies that the denominator of the </w:t>
      </w:r>
      <w:r>
        <w:t>fraction is 1.</w:t>
      </w:r>
    </w:p>
    <w:p w:rsidR="00626771" w:rsidRDefault="005664AD">
      <w:pPr>
        <w:pStyle w:val="Heading3"/>
      </w:pPr>
      <w:bookmarkStart w:id="729" w:name="section_bed91c1ebd564ffbb5ac764ddadc260b"/>
      <w:bookmarkStart w:id="730" w:name="_Toc69880062"/>
      <w:r>
        <w:t>Graph - Column Chart: PlotGrowth</w:t>
      </w:r>
      <w:bookmarkEnd w:id="729"/>
      <w:bookmarkEnd w:id="730"/>
      <w:r>
        <w:fldChar w:fldCharType="begin"/>
      </w:r>
      <w:r>
        <w:instrText xml:space="preserve"> XE "Example:Graph–Column chart: PlotGrowth" </w:instrText>
      </w:r>
      <w:r>
        <w:fldChar w:fldCharType="end"/>
      </w:r>
      <w:r>
        <w:fldChar w:fldCharType="begin"/>
      </w:r>
      <w:r>
        <w:instrText xml:space="preserve"> XE " Graph–Column Chart:PlotGrowth example" </w:instrText>
      </w:r>
      <w:r>
        <w:fldChar w:fldCharType="end"/>
      </w:r>
    </w:p>
    <w:p w:rsidR="00626771" w:rsidRDefault="005664AD">
      <w:r>
        <w:t xml:space="preserve">The next record in this example, </w:t>
      </w:r>
      <w:r>
        <w:rPr>
          <w:b/>
        </w:rPr>
        <w:t>PlotGrowth</w:t>
      </w:r>
      <w:r>
        <w:t xml:space="preserve">, specifies the scale factors for </w:t>
      </w:r>
      <w:hyperlink w:anchor="gt_47254269-4165-4a8c-92a0-c920f732d0bd">
        <w:r>
          <w:rPr>
            <w:rStyle w:val="HyperlinkGreen"/>
            <w:b/>
          </w:rPr>
          <w:t>font scaling</w:t>
        </w:r>
      </w:hyperlink>
      <w:r>
        <w:t xml:space="preserve"> in the </w:t>
      </w:r>
      <w:hyperlink w:anchor="gt_5bf6768b-586e-4869-8247-e0f9e899183c">
        <w:r>
          <w:rPr>
            <w:rStyle w:val="HyperlinkGreen"/>
            <w:b/>
          </w:rPr>
          <w:t>plot area</w:t>
        </w:r>
      </w:hyperlink>
      <w:r>
        <w:t>.</w:t>
      </w:r>
    </w:p>
    <w:tbl>
      <w:tblPr>
        <w:tblStyle w:val="Table-ShadedHeader"/>
        <w:tblW w:w="4690" w:type="pct"/>
        <w:tblLook w:val="04A0" w:firstRow="1" w:lastRow="0" w:firstColumn="1" w:lastColumn="0" w:noHBand="0" w:noVBand="1"/>
      </w:tblPr>
      <w:tblGrid>
        <w:gridCol w:w="1250"/>
        <w:gridCol w:w="5309"/>
        <w:gridCol w:w="2436"/>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lastRenderedPageBreak/>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0008</w:t>
            </w:r>
          </w:p>
        </w:tc>
        <w:tc>
          <w:tcPr>
            <w:tcW w:w="0" w:type="auto"/>
            <w:vAlign w:val="center"/>
          </w:tcPr>
          <w:p w:rsidR="00626771" w:rsidRDefault="005664AD">
            <w:pPr>
              <w:pStyle w:val="ExampleText"/>
            </w:pPr>
            <w:hyperlink w:anchor="Section_c0234b971c4f4a2eb9c6465a93937b89">
              <w:r>
                <w:rPr>
                  <w:rStyle w:val="Hyperlink"/>
                </w:rPr>
                <w:t>PlotGrowth</w:t>
              </w:r>
            </w:hyperlink>
            <w:r>
              <w:rPr>
                <w:b/>
              </w:rPr>
              <w:t xml:space="preserve"> - PlotGrowth</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FixedPoint</w:t>
            </w:r>
            <w:r>
              <w:rPr>
                <w:b/>
              </w:rPr>
              <w:t xml:space="preserve"> - </w:t>
            </w:r>
            <w:r>
              <w:rPr>
                <w:b/>
              </w:rPr>
              <w:t>dxPlotGrowth</w:t>
            </w:r>
          </w:p>
        </w:tc>
        <w:tc>
          <w:tcPr>
            <w:tcW w:w="0" w:type="auto"/>
            <w:vAlign w:val="center"/>
          </w:tcPr>
          <w:p w:rsidR="00626771" w:rsidRDefault="005664AD">
            <w:pPr>
              <w:pStyle w:val="ExampleText"/>
            </w:pPr>
            <w:r>
              <w:t>0x00010000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FixedPoint</w:t>
            </w:r>
            <w:r>
              <w:rPr>
                <w:b/>
              </w:rPr>
              <w:t xml:space="preserve"> - dyPlotGrowth</w:t>
            </w:r>
          </w:p>
        </w:tc>
        <w:tc>
          <w:tcPr>
            <w:tcW w:w="0" w:type="auto"/>
            <w:vAlign w:val="center"/>
          </w:tcPr>
          <w:p w:rsidR="00626771" w:rsidRDefault="005664AD">
            <w:pPr>
              <w:pStyle w:val="ExampleText"/>
            </w:pPr>
            <w:r>
              <w:t>0x00010000</w:t>
            </w:r>
          </w:p>
        </w:tc>
      </w:tr>
    </w:tbl>
    <w:p w:rsidR="00626771" w:rsidRDefault="005664AD">
      <w:pPr>
        <w:pStyle w:val="Caption"/>
      </w:pPr>
      <w:r>
        <w:t>Figure 6: Structure of the PlotGrowth record</w:t>
      </w:r>
    </w:p>
    <w:p w:rsidR="00626771" w:rsidRDefault="005664AD">
      <w:pPr>
        <w:pStyle w:val="Definition-Field"/>
      </w:pPr>
      <w:r>
        <w:rPr>
          <w:b/>
        </w:rPr>
        <w:t xml:space="preserve">dxPlotGrowth: </w:t>
      </w:r>
      <w:r>
        <w:t xml:space="preserve">0x00010000 specifies that the horizontal growth of the plot area is 0x00010000 </w:t>
      </w:r>
      <w:hyperlink w:anchor="gt_d072e4da-7898-4227-8f25-9fe77db43571">
        <w:r>
          <w:rPr>
            <w:rStyle w:val="HyperlinkGreen"/>
            <w:b/>
          </w:rPr>
          <w:t>points</w:t>
        </w:r>
      </w:hyperlink>
      <w:r>
        <w:t>.</w:t>
      </w:r>
    </w:p>
    <w:p w:rsidR="00626771" w:rsidRDefault="005664AD">
      <w:pPr>
        <w:pStyle w:val="Definition-Field"/>
      </w:pPr>
      <w:r>
        <w:rPr>
          <w:b/>
        </w:rPr>
        <w:t xml:space="preserve">dyPlotGrowth: </w:t>
      </w:r>
      <w:r>
        <w:t>0x00010000 specifies that the vertical growth of the plot area is 0x00010000 points.</w:t>
      </w:r>
    </w:p>
    <w:p w:rsidR="00626771" w:rsidRDefault="005664AD">
      <w:pPr>
        <w:pStyle w:val="Heading3"/>
      </w:pPr>
      <w:bookmarkStart w:id="731" w:name="section_bfa62edf32e7410c9f8806de9f6f4f50"/>
      <w:bookmarkStart w:id="732" w:name="_Toc69880063"/>
      <w:r>
        <w:t>Graph - Column Chart: Series</w:t>
      </w:r>
      <w:bookmarkEnd w:id="731"/>
      <w:bookmarkEnd w:id="732"/>
      <w:r>
        <w:fldChar w:fldCharType="begin"/>
      </w:r>
      <w:r>
        <w:instrText xml:space="preserve"> XE "Example:Graph–Column chart: series" </w:instrText>
      </w:r>
      <w:r>
        <w:fldChar w:fldCharType="end"/>
      </w:r>
      <w:r>
        <w:fldChar w:fldCharType="begin"/>
      </w:r>
      <w:r>
        <w:instrText xml:space="preserve"> XE " Graph–Column</w:instrText>
      </w:r>
      <w:r>
        <w:instrText xml:space="preserve"> Chart:series example" </w:instrText>
      </w:r>
      <w:r>
        <w:fldChar w:fldCharType="end"/>
      </w:r>
    </w:p>
    <w:p w:rsidR="00626771" w:rsidRDefault="005664AD">
      <w:r>
        <w:t xml:space="preserve">The next record in this example, </w:t>
      </w:r>
      <w:r>
        <w:rPr>
          <w:b/>
        </w:rPr>
        <w:t>Series</w:t>
      </w:r>
      <w:r>
        <w:t>, specifies the series of the chart and the type and size of the data that makes up the series.</w:t>
      </w:r>
    </w:p>
    <w:tbl>
      <w:tblPr>
        <w:tblStyle w:val="Table-ShadedHeader"/>
        <w:tblW w:w="4690" w:type="pct"/>
        <w:tblLook w:val="04A0" w:firstRow="1" w:lastRow="0" w:firstColumn="1" w:lastColumn="0" w:noHBand="0" w:noVBand="1"/>
      </w:tblPr>
      <w:tblGrid>
        <w:gridCol w:w="1584"/>
        <w:gridCol w:w="5370"/>
        <w:gridCol w:w="2041"/>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000C</w:t>
            </w:r>
          </w:p>
        </w:tc>
        <w:tc>
          <w:tcPr>
            <w:tcW w:w="0" w:type="auto"/>
            <w:vAlign w:val="center"/>
          </w:tcPr>
          <w:p w:rsidR="00626771" w:rsidRDefault="005664AD">
            <w:pPr>
              <w:pStyle w:val="ExampleText"/>
            </w:pPr>
            <w:hyperlink w:anchor="Section_54527b2dd52941289a7fa224cc575080">
              <w:r>
                <w:rPr>
                  <w:rStyle w:val="Hyperlink"/>
                </w:rPr>
                <w:t>Serie</w:t>
              </w:r>
              <w:r>
                <w:rPr>
                  <w:rStyle w:val="Hyperlink"/>
                </w:rPr>
                <w:t>s</w:t>
              </w:r>
            </w:hyperlink>
            <w:r>
              <w:rPr>
                <w:b/>
              </w:rPr>
              <w:t xml:space="preserve"> - Series</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sdtX</w:t>
            </w:r>
          </w:p>
        </w:tc>
        <w:tc>
          <w:tcPr>
            <w:tcW w:w="0" w:type="auto"/>
            <w:vAlign w:val="center"/>
          </w:tcPr>
          <w:p w:rsidR="00626771" w:rsidRDefault="005664AD">
            <w:pPr>
              <w:pStyle w:val="ExampleText"/>
            </w:pPr>
            <w:r>
              <w:t>0x0003</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sdtY</w:t>
            </w:r>
          </w:p>
        </w:tc>
        <w:tc>
          <w:tcPr>
            <w:tcW w:w="0" w:type="auto"/>
            <w:vAlign w:val="center"/>
          </w:tcPr>
          <w:p w:rsidR="00626771" w:rsidRDefault="005664AD">
            <w:pPr>
              <w:pStyle w:val="ExampleText"/>
            </w:pPr>
            <w:r>
              <w:t>0x0001</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cValx</w:t>
            </w:r>
          </w:p>
        </w:tc>
        <w:tc>
          <w:tcPr>
            <w:tcW w:w="0" w:type="auto"/>
            <w:vAlign w:val="center"/>
          </w:tcPr>
          <w:p w:rsidR="00626771" w:rsidRDefault="005664AD">
            <w:pPr>
              <w:pStyle w:val="ExampleText"/>
            </w:pPr>
            <w:r>
              <w:t>0x0003</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cValy</w:t>
            </w:r>
          </w:p>
        </w:tc>
        <w:tc>
          <w:tcPr>
            <w:tcW w:w="0" w:type="auto"/>
            <w:vAlign w:val="center"/>
          </w:tcPr>
          <w:p w:rsidR="00626771" w:rsidRDefault="005664AD">
            <w:pPr>
              <w:pStyle w:val="ExampleText"/>
            </w:pPr>
            <w:r>
              <w:t>0x0003</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sdtBSize</w:t>
            </w:r>
          </w:p>
        </w:tc>
        <w:tc>
          <w:tcPr>
            <w:tcW w:w="0" w:type="auto"/>
            <w:vAlign w:val="center"/>
          </w:tcPr>
          <w:p w:rsidR="00626771" w:rsidRDefault="005664AD">
            <w:pPr>
              <w:pStyle w:val="ExampleText"/>
            </w:pPr>
            <w:r>
              <w:t>0x0001</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cValBSize</w:t>
            </w:r>
          </w:p>
        </w:tc>
        <w:tc>
          <w:tcPr>
            <w:tcW w:w="0" w:type="auto"/>
            <w:vAlign w:val="center"/>
          </w:tcPr>
          <w:p w:rsidR="00626771" w:rsidRDefault="005664AD">
            <w:pPr>
              <w:pStyle w:val="ExampleText"/>
            </w:pPr>
            <w:r>
              <w:t>0x0000</w:t>
            </w:r>
          </w:p>
        </w:tc>
      </w:tr>
    </w:tbl>
    <w:p w:rsidR="00626771" w:rsidRDefault="005664AD">
      <w:pPr>
        <w:pStyle w:val="Caption"/>
      </w:pPr>
      <w:r>
        <w:t>Figure 7: Structure of the Series record</w:t>
      </w:r>
    </w:p>
    <w:p w:rsidR="00626771" w:rsidRDefault="005664AD">
      <w:pPr>
        <w:pStyle w:val="Definition-Field"/>
      </w:pPr>
      <w:r>
        <w:rPr>
          <w:b/>
        </w:rPr>
        <w:t xml:space="preserve">sdtX: </w:t>
      </w:r>
      <w:r>
        <w:t xml:space="preserve">0x0003 specifies that the </w:t>
      </w:r>
      <w:hyperlink w:anchor="gt_7d6acf13-ba4d-4a0a-930e-3eaee465c7f1">
        <w:r>
          <w:rPr>
            <w:rStyle w:val="HyperlinkGreen"/>
            <w:b/>
          </w:rPr>
          <w:t>categories</w:t>
        </w:r>
      </w:hyperlink>
      <w:r>
        <w:t xml:space="preserve"> contain text information.</w:t>
      </w:r>
    </w:p>
    <w:p w:rsidR="00626771" w:rsidRDefault="005664AD">
      <w:pPr>
        <w:pStyle w:val="Definition-Field"/>
      </w:pPr>
      <w:r>
        <w:rPr>
          <w:b/>
        </w:rPr>
        <w:t xml:space="preserve">sdtY: </w:t>
      </w:r>
      <w:r>
        <w:t>0x0001 specifies that the values contain numeric information</w:t>
      </w:r>
    </w:p>
    <w:p w:rsidR="00626771" w:rsidRDefault="005664AD">
      <w:pPr>
        <w:pStyle w:val="Definition-Field"/>
      </w:pPr>
      <w:r>
        <w:rPr>
          <w:b/>
        </w:rPr>
        <w:t xml:space="preserve">cValx: </w:t>
      </w:r>
      <w:r>
        <w:t>0x0003 specifies that the count of categories is 3.</w:t>
      </w:r>
    </w:p>
    <w:p w:rsidR="00626771" w:rsidRDefault="005664AD">
      <w:pPr>
        <w:pStyle w:val="Definition-Field"/>
      </w:pPr>
      <w:r>
        <w:rPr>
          <w:b/>
        </w:rPr>
        <w:t xml:space="preserve">cValy: </w:t>
      </w:r>
      <w:r>
        <w:t>0x0003 specifies that the count of values is 3.</w:t>
      </w:r>
    </w:p>
    <w:p w:rsidR="00626771" w:rsidRDefault="005664AD">
      <w:pPr>
        <w:pStyle w:val="Heading3"/>
      </w:pPr>
      <w:bookmarkStart w:id="733" w:name="section_57425484b30e43da837c4f248a9757ef"/>
      <w:bookmarkStart w:id="734" w:name="_Toc69880064"/>
      <w:r>
        <w:t>Graph - Column Chart: Begin</w:t>
      </w:r>
      <w:bookmarkEnd w:id="733"/>
      <w:bookmarkEnd w:id="734"/>
      <w:r>
        <w:fldChar w:fldCharType="begin"/>
      </w:r>
      <w:r>
        <w:instrText xml:space="preserve"> XE "Example:Graph–Column chart: begin" </w:instrText>
      </w:r>
      <w:r>
        <w:fldChar w:fldCharType="end"/>
      </w:r>
      <w:r>
        <w:fldChar w:fldCharType="begin"/>
      </w:r>
      <w:r>
        <w:instrText xml:space="preserve"> XE " Graph–Column Chart:begin example" </w:instrText>
      </w:r>
      <w:r>
        <w:fldChar w:fldCharType="end"/>
      </w:r>
    </w:p>
    <w:p w:rsidR="00626771" w:rsidRDefault="005664AD">
      <w:r>
        <w:t xml:space="preserve">The next record in this example, </w:t>
      </w:r>
      <w:r>
        <w:rPr>
          <w:b/>
        </w:rPr>
        <w:t>Begin</w:t>
      </w:r>
      <w:r>
        <w:t>, specifies the beginning of the collection of rec</w:t>
      </w:r>
      <w:r>
        <w:t>ords that specifies properties in the series.</w:t>
      </w:r>
    </w:p>
    <w:tbl>
      <w:tblPr>
        <w:tblStyle w:val="Table-ShadedHeader"/>
        <w:tblW w:w="4690" w:type="pct"/>
        <w:tblLook w:val="04A0" w:firstRow="1" w:lastRow="0" w:firstColumn="1" w:lastColumn="0" w:noHBand="0" w:noVBand="1"/>
      </w:tblPr>
      <w:tblGrid>
        <w:gridCol w:w="2848"/>
        <w:gridCol w:w="6147"/>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r>
      <w:tr w:rsidR="00626771" w:rsidTr="00626771">
        <w:trPr>
          <w:trHeight w:val="320"/>
        </w:trPr>
        <w:tc>
          <w:tcPr>
            <w:tcW w:w="0" w:type="auto"/>
            <w:vAlign w:val="center"/>
          </w:tcPr>
          <w:p w:rsidR="00626771" w:rsidRDefault="005664AD">
            <w:pPr>
              <w:pStyle w:val="ExampleText"/>
            </w:pPr>
            <w:r>
              <w:t>0000</w:t>
            </w:r>
          </w:p>
        </w:tc>
        <w:tc>
          <w:tcPr>
            <w:tcW w:w="0" w:type="auto"/>
            <w:vAlign w:val="center"/>
          </w:tcPr>
          <w:p w:rsidR="00626771" w:rsidRDefault="005664AD">
            <w:pPr>
              <w:pStyle w:val="ExampleText"/>
            </w:pPr>
            <w:hyperlink w:anchor="Section_415afc3953f64cc68db1f29686057a9a">
              <w:r>
                <w:rPr>
                  <w:rStyle w:val="Hyperlink"/>
                </w:rPr>
                <w:t>Begin</w:t>
              </w:r>
            </w:hyperlink>
            <w:r>
              <w:rPr>
                <w:b/>
              </w:rPr>
              <w:t xml:space="preserve"> - Begin</w:t>
            </w:r>
          </w:p>
        </w:tc>
      </w:tr>
    </w:tbl>
    <w:p w:rsidR="00626771" w:rsidRDefault="005664AD">
      <w:pPr>
        <w:pStyle w:val="Caption"/>
      </w:pPr>
      <w:r>
        <w:t>Figure 8: Structure of the Begin record</w:t>
      </w:r>
    </w:p>
    <w:p w:rsidR="00626771" w:rsidRDefault="005664AD">
      <w:pPr>
        <w:pStyle w:val="Heading3"/>
      </w:pPr>
      <w:bookmarkStart w:id="735" w:name="section_9e8ac31ed968433fa64c94434d0f9b3e"/>
      <w:bookmarkStart w:id="736" w:name="_Toc69880065"/>
      <w:r>
        <w:t>Graph - Column Chart: BRAI</w:t>
      </w:r>
      <w:bookmarkEnd w:id="735"/>
      <w:bookmarkEnd w:id="736"/>
      <w:r>
        <w:fldChar w:fldCharType="begin"/>
      </w:r>
      <w:r>
        <w:instrText xml:space="preserve"> XE "Example:Graph–Column chart: BRAI" </w:instrText>
      </w:r>
      <w:r>
        <w:fldChar w:fldCharType="end"/>
      </w:r>
      <w:r>
        <w:fldChar w:fldCharType="begin"/>
      </w:r>
      <w:r>
        <w:instrText xml:space="preserve"> XE </w:instrText>
      </w:r>
      <w:r>
        <w:instrText xml:space="preserve">" Graph–Column Chart:BRAI example" </w:instrText>
      </w:r>
      <w:r>
        <w:fldChar w:fldCharType="end"/>
      </w:r>
    </w:p>
    <w:p w:rsidR="00626771" w:rsidRDefault="005664AD">
      <w:r>
        <w:t xml:space="preserve">The next record in this example, </w:t>
      </w:r>
      <w:r>
        <w:rPr>
          <w:b/>
        </w:rPr>
        <w:t>BRAI</w:t>
      </w:r>
      <w:r>
        <w:t xml:space="preserve">, specifies a reference to a </w:t>
      </w:r>
      <w:hyperlink w:anchor="gt_43d1e51e-4f26-493b-b7c9-e84e920d7461">
        <w:r>
          <w:rPr>
            <w:rStyle w:val="HyperlinkGreen"/>
            <w:b/>
          </w:rPr>
          <w:t>cell</w:t>
        </w:r>
      </w:hyperlink>
      <w:r>
        <w:t xml:space="preserve"> in the data sheet that specifies the series name.</w:t>
      </w:r>
    </w:p>
    <w:tbl>
      <w:tblPr>
        <w:tblStyle w:val="Table-ShadedHeader"/>
        <w:tblW w:w="4690" w:type="pct"/>
        <w:tblLook w:val="04A0" w:firstRow="1" w:lastRow="0" w:firstColumn="1" w:lastColumn="0" w:noHBand="0" w:noVBand="1"/>
      </w:tblPr>
      <w:tblGrid>
        <w:gridCol w:w="1672"/>
        <w:gridCol w:w="5535"/>
        <w:gridCol w:w="1788"/>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lastRenderedPageBreak/>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0008</w:t>
            </w:r>
          </w:p>
        </w:tc>
        <w:tc>
          <w:tcPr>
            <w:tcW w:w="0" w:type="auto"/>
            <w:vAlign w:val="center"/>
          </w:tcPr>
          <w:p w:rsidR="00626771" w:rsidRDefault="005664AD">
            <w:pPr>
              <w:pStyle w:val="ExampleText"/>
            </w:pPr>
            <w:hyperlink w:anchor="Section_409f5c214f604fcc9f3abee905d8dfb8">
              <w:r>
                <w:rPr>
                  <w:rStyle w:val="Hyperlink"/>
                </w:rPr>
                <w:t>BRAI</w:t>
              </w:r>
            </w:hyperlink>
            <w:r>
              <w:rPr>
                <w:b/>
              </w:rPr>
              <w:t xml:space="preserve"> - BRAI</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id</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rt</w:t>
            </w:r>
          </w:p>
        </w:tc>
        <w:tc>
          <w:tcPr>
            <w:tcW w:w="0" w:type="auto"/>
            <w:vAlign w:val="center"/>
          </w:tcPr>
          <w:p w:rsidR="00626771" w:rsidRDefault="005664AD">
            <w:pPr>
              <w:pStyle w:val="ExampleText"/>
            </w:pPr>
            <w:r>
              <w:t>0x01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fUnlinkedIfmt</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fRowCol</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14 bits</w:t>
            </w:r>
          </w:p>
        </w:tc>
        <w:tc>
          <w:tcPr>
            <w:tcW w:w="0" w:type="auto"/>
            <w:vAlign w:val="center"/>
          </w:tcPr>
          <w:p w:rsidR="00626771" w:rsidRDefault="005664AD">
            <w:pPr>
              <w:pStyle w:val="ExampleText"/>
            </w:pPr>
            <w:r>
              <w:t xml:space="preserve">    USHORT</w:t>
            </w:r>
            <w:r>
              <w:rPr>
                <w:b/>
              </w:rPr>
              <w:t xml:space="preserve"> - reserved</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ifmt</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rowcol</w:t>
            </w:r>
          </w:p>
        </w:tc>
        <w:tc>
          <w:tcPr>
            <w:tcW w:w="0" w:type="auto"/>
            <w:vAlign w:val="center"/>
          </w:tcPr>
          <w:p w:rsidR="00626771" w:rsidRDefault="005664AD">
            <w:pPr>
              <w:pStyle w:val="ExampleText"/>
            </w:pPr>
            <w:r>
              <w:t>0x0001</w:t>
            </w:r>
          </w:p>
        </w:tc>
      </w:tr>
    </w:tbl>
    <w:p w:rsidR="00626771" w:rsidRDefault="005664AD">
      <w:pPr>
        <w:pStyle w:val="Caption"/>
      </w:pPr>
      <w:r>
        <w:t>Figure 9: Structure of the BRAI record</w:t>
      </w:r>
    </w:p>
    <w:p w:rsidR="00626771" w:rsidRDefault="005664AD">
      <w:pPr>
        <w:pStyle w:val="Definition-Field"/>
      </w:pPr>
      <w:r>
        <w:rPr>
          <w:b/>
        </w:rPr>
        <w:t xml:space="preserve">id: </w:t>
      </w:r>
      <w:r>
        <w:t>0x00 specifies that the referenced data is used for the series name.</w:t>
      </w:r>
    </w:p>
    <w:p w:rsidR="00626771" w:rsidRDefault="005664AD">
      <w:pPr>
        <w:pStyle w:val="Definition-Field"/>
      </w:pPr>
      <w:r>
        <w:rPr>
          <w:b/>
        </w:rPr>
        <w:t xml:space="preserve">rt: </w:t>
      </w:r>
      <w:r>
        <w:t xml:space="preserve">0x01 specifies that the type of data that is being referenced is specified by </w:t>
      </w:r>
      <w:r>
        <w:rPr>
          <w:b/>
        </w:rPr>
        <w:t>rowcol</w:t>
      </w:r>
      <w:r>
        <w:t>.</w:t>
      </w:r>
    </w:p>
    <w:p w:rsidR="00626771" w:rsidRDefault="005664AD">
      <w:pPr>
        <w:pStyle w:val="Definition-Field"/>
      </w:pPr>
      <w:r>
        <w:rPr>
          <w:b/>
        </w:rPr>
        <w:t>fUnlinkedIfmt</w:t>
      </w:r>
      <w:r>
        <w:rPr>
          <w:b/>
        </w:rPr>
        <w:t xml:space="preserve">: </w:t>
      </w:r>
      <w:r>
        <w:t>0x0 specifies that the series name uses the number formatting of the referenced data.</w:t>
      </w:r>
    </w:p>
    <w:p w:rsidR="00626771" w:rsidRDefault="005664AD">
      <w:pPr>
        <w:pStyle w:val="Definition-Field"/>
      </w:pPr>
      <w:r>
        <w:rPr>
          <w:b/>
        </w:rPr>
        <w:t xml:space="preserve">rowcol: </w:t>
      </w:r>
      <w:r>
        <w:t>0x0001 specifies that the row number of the series name is 1.</w:t>
      </w:r>
    </w:p>
    <w:p w:rsidR="00626771" w:rsidRDefault="005664AD">
      <w:pPr>
        <w:pStyle w:val="Heading3"/>
      </w:pPr>
      <w:bookmarkStart w:id="737" w:name="section_3c8c6e777bf7491aade28f8e946dddca"/>
      <w:bookmarkStart w:id="738" w:name="_Toc69880066"/>
      <w:r>
        <w:t>Graph - Column Chart: SeriesText</w:t>
      </w:r>
      <w:bookmarkEnd w:id="737"/>
      <w:bookmarkEnd w:id="738"/>
      <w:r>
        <w:fldChar w:fldCharType="begin"/>
      </w:r>
      <w:r>
        <w:instrText xml:space="preserve"> XE "Example:Graph–Column chart: SeriesText" </w:instrText>
      </w:r>
      <w:r>
        <w:fldChar w:fldCharType="end"/>
      </w:r>
      <w:r>
        <w:fldChar w:fldCharType="begin"/>
      </w:r>
      <w:r>
        <w:instrText xml:space="preserve"> XE " Graph–Column </w:instrText>
      </w:r>
      <w:r>
        <w:instrText xml:space="preserve">Chart:SeriesText example" </w:instrText>
      </w:r>
      <w:r>
        <w:fldChar w:fldCharType="end"/>
      </w:r>
    </w:p>
    <w:p w:rsidR="00626771" w:rsidRDefault="005664AD">
      <w:r>
        <w:t xml:space="preserve">The next record in this example, </w:t>
      </w:r>
      <w:r>
        <w:rPr>
          <w:b/>
        </w:rPr>
        <w:t>SeriesText</w:t>
      </w:r>
      <w:r>
        <w:t>, specifies the text for the series.</w:t>
      </w:r>
    </w:p>
    <w:tbl>
      <w:tblPr>
        <w:tblStyle w:val="Table-ShadedHeader"/>
        <w:tblW w:w="4690" w:type="pct"/>
        <w:tblLook w:val="04A0" w:firstRow="1" w:lastRow="0" w:firstColumn="1" w:lastColumn="0" w:noHBand="0" w:noVBand="1"/>
      </w:tblPr>
      <w:tblGrid>
        <w:gridCol w:w="1309"/>
        <w:gridCol w:w="5999"/>
        <w:gridCol w:w="1687"/>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000C</w:t>
            </w:r>
          </w:p>
        </w:tc>
        <w:tc>
          <w:tcPr>
            <w:tcW w:w="0" w:type="auto"/>
            <w:vAlign w:val="center"/>
          </w:tcPr>
          <w:p w:rsidR="00626771" w:rsidRDefault="005664AD">
            <w:pPr>
              <w:pStyle w:val="ExampleText"/>
            </w:pPr>
            <w:hyperlink w:anchor="Section_e510f04c241b4c1a9bc051f173c7fa9e">
              <w:r>
                <w:rPr>
                  <w:rStyle w:val="Hyperlink"/>
                </w:rPr>
                <w:t>SeriesText</w:t>
              </w:r>
            </w:hyperlink>
            <w:r>
              <w:rPr>
                <w:b/>
              </w:rPr>
              <w:t xml:space="preserve"> - SeriesText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reserved</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000A</w:t>
            </w:r>
          </w:p>
        </w:tc>
        <w:tc>
          <w:tcPr>
            <w:tcW w:w="0" w:type="auto"/>
            <w:vAlign w:val="center"/>
          </w:tcPr>
          <w:p w:rsidR="00626771" w:rsidRDefault="005664AD">
            <w:pPr>
              <w:pStyle w:val="ExampleText"/>
            </w:pPr>
            <w:r>
              <w:t xml:space="preserve">    </w:t>
            </w:r>
            <w:hyperlink w:anchor="Section_bf2cb45f101048cabdd35e40a1503427">
              <w:r>
                <w:rPr>
                  <w:rStyle w:val="Hyperlink"/>
                </w:rPr>
                <w:t>ShortXLUnicodeString</w:t>
              </w:r>
            </w:hyperlink>
            <w:r>
              <w:rPr>
                <w:b/>
              </w:rPr>
              <w:t xml:space="preserve"> - stText</w:t>
            </w:r>
          </w:p>
        </w:tc>
        <w:tc>
          <w:tcPr>
            <w:tcW w:w="0" w:type="auto"/>
            <w:vAlign w:val="center"/>
          </w:tcPr>
          <w:p w:rsidR="00626771" w:rsidRDefault="005664AD">
            <w:pPr>
              <w:pStyle w:val="ExampleText"/>
            </w:pPr>
            <w:r>
              <w:t>East</w:t>
            </w:r>
          </w:p>
        </w:tc>
      </w:tr>
    </w:tbl>
    <w:p w:rsidR="00626771" w:rsidRDefault="005664AD">
      <w:pPr>
        <w:pStyle w:val="Caption"/>
      </w:pPr>
      <w:r>
        <w:t>Figure 10: Structure of the SeriesText record</w:t>
      </w:r>
    </w:p>
    <w:p w:rsidR="00626771" w:rsidRDefault="005664AD">
      <w:pPr>
        <w:pStyle w:val="Definition-Field"/>
      </w:pPr>
      <w:r>
        <w:rPr>
          <w:b/>
        </w:rPr>
        <w:t xml:space="preserve">stText: </w:t>
      </w:r>
      <w:r>
        <w:t xml:space="preserve"> The East record specifies the text for the series whose name is "East".</w:t>
      </w:r>
    </w:p>
    <w:p w:rsidR="00626771" w:rsidRDefault="005664AD">
      <w:pPr>
        <w:pStyle w:val="Heading3"/>
      </w:pPr>
      <w:bookmarkStart w:id="739" w:name="section_828b1f346f18489091108b623c8098ce"/>
      <w:bookmarkStart w:id="740" w:name="_Toc69880067"/>
      <w:r>
        <w:t>Graph - Colum</w:t>
      </w:r>
      <w:r>
        <w:t>n Chart: BRAI{1}</w:t>
      </w:r>
      <w:bookmarkEnd w:id="739"/>
      <w:bookmarkEnd w:id="740"/>
      <w:r>
        <w:fldChar w:fldCharType="begin"/>
      </w:r>
      <w:r>
        <w:instrText xml:space="preserve"> XE "Example:Graph–Column chart:BRAI (1)" </w:instrText>
      </w:r>
      <w:r>
        <w:fldChar w:fldCharType="end"/>
      </w:r>
      <w:r>
        <w:fldChar w:fldCharType="begin"/>
      </w:r>
      <w:r>
        <w:instrText xml:space="preserve"> XE " Graph–Column Chart:BRAI (1) example" </w:instrText>
      </w:r>
      <w:r>
        <w:fldChar w:fldCharType="end"/>
      </w:r>
    </w:p>
    <w:p w:rsidR="00626771" w:rsidRDefault="005664AD">
      <w:r>
        <w:t xml:space="preserve">The next record in this example, </w:t>
      </w:r>
      <w:r>
        <w:rPr>
          <w:b/>
        </w:rPr>
        <w:t>BRAI</w:t>
      </w:r>
      <w:r>
        <w:t>, specifies a reference to a range in the data sheet that specifies the series values.</w:t>
      </w:r>
    </w:p>
    <w:tbl>
      <w:tblPr>
        <w:tblStyle w:val="Table-ShadedHeader"/>
        <w:tblW w:w="4690" w:type="pct"/>
        <w:tblLook w:val="04A0" w:firstRow="1" w:lastRow="0" w:firstColumn="1" w:lastColumn="0" w:noHBand="0" w:noVBand="1"/>
      </w:tblPr>
      <w:tblGrid>
        <w:gridCol w:w="1672"/>
        <w:gridCol w:w="5535"/>
        <w:gridCol w:w="1788"/>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0008</w:t>
            </w:r>
          </w:p>
        </w:tc>
        <w:tc>
          <w:tcPr>
            <w:tcW w:w="0" w:type="auto"/>
            <w:vAlign w:val="center"/>
          </w:tcPr>
          <w:p w:rsidR="00626771" w:rsidRDefault="005664AD">
            <w:pPr>
              <w:pStyle w:val="ExampleText"/>
            </w:pPr>
            <w:hyperlink w:anchor="Section_409f5c214f604fcc9f3abee905d8dfb8">
              <w:r>
                <w:rPr>
                  <w:rStyle w:val="Hyperlink"/>
                </w:rPr>
                <w:t>BRAI</w:t>
              </w:r>
            </w:hyperlink>
            <w:r>
              <w:rPr>
                <w:b/>
              </w:rPr>
              <w:t xml:space="preserve"> - BRAI</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id</w:t>
            </w:r>
          </w:p>
        </w:tc>
        <w:tc>
          <w:tcPr>
            <w:tcW w:w="0" w:type="auto"/>
            <w:vAlign w:val="center"/>
          </w:tcPr>
          <w:p w:rsidR="00626771" w:rsidRDefault="005664AD">
            <w:pPr>
              <w:pStyle w:val="ExampleText"/>
            </w:pPr>
            <w:r>
              <w:t>0x01</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rt</w:t>
            </w:r>
          </w:p>
        </w:tc>
        <w:tc>
          <w:tcPr>
            <w:tcW w:w="0" w:type="auto"/>
            <w:vAlign w:val="center"/>
          </w:tcPr>
          <w:p w:rsidR="00626771" w:rsidRDefault="005664AD">
            <w:pPr>
              <w:pStyle w:val="ExampleText"/>
            </w:pPr>
            <w:r>
              <w:t>0x01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fUnlinkedIfmt</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fRowCol</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lastRenderedPageBreak/>
              <w:t>14 bits</w:t>
            </w:r>
          </w:p>
        </w:tc>
        <w:tc>
          <w:tcPr>
            <w:tcW w:w="0" w:type="auto"/>
            <w:vAlign w:val="center"/>
          </w:tcPr>
          <w:p w:rsidR="00626771" w:rsidRDefault="005664AD">
            <w:pPr>
              <w:pStyle w:val="ExampleText"/>
            </w:pPr>
            <w:r>
              <w:t xml:space="preserve">    USHORT</w:t>
            </w:r>
            <w:r>
              <w:rPr>
                <w:b/>
              </w:rPr>
              <w:t xml:space="preserve"> - reserved</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ifmt</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rowcol</w:t>
            </w:r>
          </w:p>
        </w:tc>
        <w:tc>
          <w:tcPr>
            <w:tcW w:w="0" w:type="auto"/>
            <w:vAlign w:val="center"/>
          </w:tcPr>
          <w:p w:rsidR="00626771" w:rsidRDefault="005664AD">
            <w:pPr>
              <w:pStyle w:val="ExampleText"/>
            </w:pPr>
            <w:r>
              <w:t>0x0001</w:t>
            </w:r>
          </w:p>
        </w:tc>
      </w:tr>
    </w:tbl>
    <w:p w:rsidR="00626771" w:rsidRDefault="005664AD">
      <w:pPr>
        <w:pStyle w:val="Caption"/>
      </w:pPr>
      <w:r>
        <w:t>Figure 11: Structure of the BRAI record</w:t>
      </w:r>
    </w:p>
    <w:p w:rsidR="00626771" w:rsidRDefault="005664AD">
      <w:pPr>
        <w:pStyle w:val="Definition-Field"/>
      </w:pPr>
      <w:r>
        <w:rPr>
          <w:b/>
        </w:rPr>
        <w:t xml:space="preserve">id: </w:t>
      </w:r>
      <w:r>
        <w:t>0x01 specifies that the referenced data is used for series values.</w:t>
      </w:r>
    </w:p>
    <w:p w:rsidR="00626771" w:rsidRDefault="005664AD">
      <w:pPr>
        <w:pStyle w:val="Definition-Field"/>
      </w:pPr>
      <w:r>
        <w:rPr>
          <w:b/>
        </w:rPr>
        <w:t xml:space="preserve">rt: </w:t>
      </w:r>
      <w:r>
        <w:t xml:space="preserve">0x01 specifies that the type of data that is being referenced is specified by </w:t>
      </w:r>
      <w:r>
        <w:rPr>
          <w:b/>
        </w:rPr>
        <w:t>rowcol</w:t>
      </w:r>
      <w:r>
        <w:t>.</w:t>
      </w:r>
    </w:p>
    <w:p w:rsidR="00626771" w:rsidRDefault="005664AD">
      <w:pPr>
        <w:pStyle w:val="Definition-Field"/>
      </w:pPr>
      <w:r>
        <w:rPr>
          <w:b/>
        </w:rPr>
        <w:t>fUnlin</w:t>
      </w:r>
      <w:r>
        <w:rPr>
          <w:b/>
        </w:rPr>
        <w:t xml:space="preserve">kedIfmt: </w:t>
      </w:r>
      <w:r>
        <w:t>0x0 specifies that the series values use the number formatting of the referenced data.</w:t>
      </w:r>
    </w:p>
    <w:p w:rsidR="00626771" w:rsidRDefault="005664AD">
      <w:pPr>
        <w:pStyle w:val="Definition-Field"/>
      </w:pPr>
      <w:r>
        <w:rPr>
          <w:b/>
        </w:rPr>
        <w:t xml:space="preserve">rowcol: </w:t>
      </w:r>
      <w:r>
        <w:t>0x0001 specifies that the row number of the series values is 1.</w:t>
      </w:r>
    </w:p>
    <w:p w:rsidR="00626771" w:rsidRDefault="005664AD">
      <w:pPr>
        <w:pStyle w:val="Heading3"/>
      </w:pPr>
      <w:bookmarkStart w:id="741" w:name="section_921404fb409d47c186d06d218823fc0c"/>
      <w:bookmarkStart w:id="742" w:name="_Toc69880068"/>
      <w:r>
        <w:t>Graph - Column Chart: BRAI{2}</w:t>
      </w:r>
      <w:bookmarkEnd w:id="741"/>
      <w:bookmarkEnd w:id="742"/>
      <w:r>
        <w:fldChar w:fldCharType="begin"/>
      </w:r>
      <w:r>
        <w:instrText xml:space="preserve"> XE "Example:Graph–Column chart:BRAI (2)" </w:instrText>
      </w:r>
      <w:r>
        <w:fldChar w:fldCharType="end"/>
      </w:r>
      <w:r>
        <w:fldChar w:fldCharType="begin"/>
      </w:r>
      <w:r>
        <w:instrText xml:space="preserve"> XE " Graph–Column Chart:BRAI (2) example" </w:instrText>
      </w:r>
      <w:r>
        <w:fldChar w:fldCharType="end"/>
      </w:r>
    </w:p>
    <w:p w:rsidR="00626771" w:rsidRDefault="005664AD">
      <w:r>
        <w:t xml:space="preserve">The next record in this example, </w:t>
      </w:r>
      <w:r>
        <w:rPr>
          <w:b/>
        </w:rPr>
        <w:t>BRAI</w:t>
      </w:r>
      <w:r>
        <w:t xml:space="preserve">, specifies a reference to a range in the data sheet that specifies the series </w:t>
      </w:r>
      <w:hyperlink w:anchor="gt_7d6acf13-ba4d-4a0a-930e-3eaee465c7f1">
        <w:r>
          <w:rPr>
            <w:rStyle w:val="HyperlinkGreen"/>
            <w:b/>
          </w:rPr>
          <w:t>category</w:t>
        </w:r>
      </w:hyperlink>
      <w:r>
        <w:t xml:space="preserve"> names.</w:t>
      </w:r>
    </w:p>
    <w:tbl>
      <w:tblPr>
        <w:tblStyle w:val="Table-ShadedHeader"/>
        <w:tblW w:w="4690" w:type="pct"/>
        <w:tblLook w:val="04A0" w:firstRow="1" w:lastRow="0" w:firstColumn="1" w:lastColumn="0" w:noHBand="0" w:noVBand="1"/>
      </w:tblPr>
      <w:tblGrid>
        <w:gridCol w:w="1672"/>
        <w:gridCol w:w="5535"/>
        <w:gridCol w:w="1788"/>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w:t>
            </w:r>
            <w:r>
              <w:rPr>
                <w:b/>
              </w:rPr>
              <w:t>alue</w:t>
            </w:r>
          </w:p>
        </w:tc>
      </w:tr>
      <w:tr w:rsidR="00626771" w:rsidTr="00626771">
        <w:trPr>
          <w:trHeight w:val="320"/>
        </w:trPr>
        <w:tc>
          <w:tcPr>
            <w:tcW w:w="0" w:type="auto"/>
            <w:vAlign w:val="center"/>
          </w:tcPr>
          <w:p w:rsidR="00626771" w:rsidRDefault="005664AD">
            <w:pPr>
              <w:pStyle w:val="ExampleText"/>
            </w:pPr>
            <w:r>
              <w:t>0008</w:t>
            </w:r>
          </w:p>
        </w:tc>
        <w:tc>
          <w:tcPr>
            <w:tcW w:w="0" w:type="auto"/>
            <w:vAlign w:val="center"/>
          </w:tcPr>
          <w:p w:rsidR="00626771" w:rsidRDefault="005664AD">
            <w:pPr>
              <w:pStyle w:val="ExampleText"/>
            </w:pPr>
            <w:hyperlink w:anchor="Section_409f5c214f604fcc9f3abee905d8dfb8">
              <w:r>
                <w:rPr>
                  <w:rStyle w:val="Hyperlink"/>
                </w:rPr>
                <w:t>BRAI</w:t>
              </w:r>
            </w:hyperlink>
            <w:r>
              <w:rPr>
                <w:b/>
              </w:rPr>
              <w:t xml:space="preserve"> - BRAI</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id</w:t>
            </w:r>
          </w:p>
        </w:tc>
        <w:tc>
          <w:tcPr>
            <w:tcW w:w="0" w:type="auto"/>
            <w:vAlign w:val="center"/>
          </w:tcPr>
          <w:p w:rsidR="00626771" w:rsidRDefault="005664AD">
            <w:pPr>
              <w:pStyle w:val="ExampleText"/>
            </w:pPr>
            <w:r>
              <w:t>0x02</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rt</w:t>
            </w:r>
          </w:p>
        </w:tc>
        <w:tc>
          <w:tcPr>
            <w:tcW w:w="0" w:type="auto"/>
            <w:vAlign w:val="center"/>
          </w:tcPr>
          <w:p w:rsidR="00626771" w:rsidRDefault="005664AD">
            <w:pPr>
              <w:pStyle w:val="ExampleText"/>
            </w:pPr>
            <w:r>
              <w:t>0x01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fUnlinkedIfmt</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fRowCol</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14 bits</w:t>
            </w:r>
          </w:p>
        </w:tc>
        <w:tc>
          <w:tcPr>
            <w:tcW w:w="0" w:type="auto"/>
            <w:vAlign w:val="center"/>
          </w:tcPr>
          <w:p w:rsidR="00626771" w:rsidRDefault="005664AD">
            <w:pPr>
              <w:pStyle w:val="ExampleText"/>
            </w:pPr>
            <w:r>
              <w:t xml:space="preserve">    USHORT</w:t>
            </w:r>
            <w:r>
              <w:rPr>
                <w:b/>
              </w:rPr>
              <w:t xml:space="preserve"> - reserved</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w:t>
            </w:r>
            <w:r>
              <w:t>USHORT</w:t>
            </w:r>
            <w:r>
              <w:rPr>
                <w:b/>
              </w:rPr>
              <w:t xml:space="preserve"> - ifmt</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rowcol</w:t>
            </w:r>
          </w:p>
        </w:tc>
        <w:tc>
          <w:tcPr>
            <w:tcW w:w="0" w:type="auto"/>
            <w:vAlign w:val="center"/>
          </w:tcPr>
          <w:p w:rsidR="00626771" w:rsidRDefault="005664AD">
            <w:pPr>
              <w:pStyle w:val="ExampleText"/>
            </w:pPr>
            <w:r>
              <w:t>0x0000</w:t>
            </w:r>
          </w:p>
        </w:tc>
      </w:tr>
    </w:tbl>
    <w:p w:rsidR="00626771" w:rsidRDefault="005664AD">
      <w:pPr>
        <w:pStyle w:val="Caption"/>
      </w:pPr>
      <w:r>
        <w:t>Figure 12: Structure of the BRAI record</w:t>
      </w:r>
    </w:p>
    <w:p w:rsidR="00626771" w:rsidRDefault="005664AD">
      <w:pPr>
        <w:pStyle w:val="Definition-Field"/>
      </w:pPr>
      <w:r>
        <w:rPr>
          <w:b/>
        </w:rPr>
        <w:t xml:space="preserve">id: </w:t>
      </w:r>
      <w:r>
        <w:t>0x02 specifies that the referenced data is used for series category names.</w:t>
      </w:r>
    </w:p>
    <w:p w:rsidR="00626771" w:rsidRDefault="005664AD">
      <w:pPr>
        <w:pStyle w:val="Definition-Field"/>
      </w:pPr>
      <w:r>
        <w:rPr>
          <w:b/>
        </w:rPr>
        <w:t xml:space="preserve">rt: </w:t>
      </w:r>
      <w:r>
        <w:t xml:space="preserve">0x01 specifies that the type of data that is being referenced is specified by </w:t>
      </w:r>
      <w:r>
        <w:rPr>
          <w:b/>
        </w:rPr>
        <w:t>rowcol</w:t>
      </w:r>
      <w:r>
        <w:t>.</w:t>
      </w:r>
    </w:p>
    <w:p w:rsidR="00626771" w:rsidRDefault="005664AD">
      <w:pPr>
        <w:pStyle w:val="Definition-Field"/>
      </w:pPr>
      <w:r>
        <w:rPr>
          <w:b/>
        </w:rPr>
        <w:t xml:space="preserve">fUnlinkedIfmt: </w:t>
      </w:r>
      <w:r>
        <w:t>0x0 specifies that the series category names use the number formatting of the referenced data.</w:t>
      </w:r>
    </w:p>
    <w:p w:rsidR="00626771" w:rsidRDefault="005664AD">
      <w:pPr>
        <w:pStyle w:val="Definition-Field"/>
      </w:pPr>
      <w:r>
        <w:rPr>
          <w:b/>
        </w:rPr>
        <w:t xml:space="preserve">rowcol: </w:t>
      </w:r>
      <w:r>
        <w:t>0x0000 specifies that the row number for series category names is zero.</w:t>
      </w:r>
    </w:p>
    <w:p w:rsidR="00626771" w:rsidRDefault="005664AD">
      <w:pPr>
        <w:pStyle w:val="Heading3"/>
      </w:pPr>
      <w:bookmarkStart w:id="743" w:name="section_899998a1c89f488093e2a0b0bed1cd0d"/>
      <w:bookmarkStart w:id="744" w:name="_Toc69880069"/>
      <w:r>
        <w:t>Graph - Column Chart: DataFormat</w:t>
      </w:r>
      <w:bookmarkEnd w:id="743"/>
      <w:bookmarkEnd w:id="744"/>
      <w:r>
        <w:fldChar w:fldCharType="begin"/>
      </w:r>
      <w:r>
        <w:instrText xml:space="preserve"> XE "Example:Graph–Column chart: DataFormat" </w:instrText>
      </w:r>
      <w:r>
        <w:fldChar w:fldCharType="end"/>
      </w:r>
      <w:r>
        <w:fldChar w:fldCharType="begin"/>
      </w:r>
      <w:r>
        <w:instrText xml:space="preserve"> XE " Graph–Column Chart:DataFormat example" </w:instrText>
      </w:r>
      <w:r>
        <w:fldChar w:fldCharType="end"/>
      </w:r>
    </w:p>
    <w:p w:rsidR="00626771" w:rsidRDefault="005664AD">
      <w:r>
        <w:t xml:space="preserve">The next record in this example, </w:t>
      </w:r>
      <w:r>
        <w:rPr>
          <w:b/>
        </w:rPr>
        <w:t>DataFormat</w:t>
      </w:r>
      <w:r>
        <w:t>, specifies the series to which the formatting information applies.</w:t>
      </w:r>
    </w:p>
    <w:tbl>
      <w:tblPr>
        <w:tblStyle w:val="Table-ShadedHeader"/>
        <w:tblW w:w="4690" w:type="pct"/>
        <w:tblLook w:val="04A0" w:firstRow="1" w:lastRow="0" w:firstColumn="1" w:lastColumn="0" w:noHBand="0" w:noVBand="1"/>
      </w:tblPr>
      <w:tblGrid>
        <w:gridCol w:w="1469"/>
        <w:gridCol w:w="5602"/>
        <w:gridCol w:w="1924"/>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0008</w:t>
            </w:r>
          </w:p>
        </w:tc>
        <w:tc>
          <w:tcPr>
            <w:tcW w:w="0" w:type="auto"/>
            <w:vAlign w:val="center"/>
          </w:tcPr>
          <w:p w:rsidR="00626771" w:rsidRDefault="005664AD">
            <w:pPr>
              <w:pStyle w:val="ExampleText"/>
            </w:pPr>
            <w:hyperlink w:anchor="Section_9cd29540b50e4f1e995ee2b3a39549d1">
              <w:r>
                <w:rPr>
                  <w:rStyle w:val="Hyperlink"/>
                </w:rPr>
                <w:t>DataFormat</w:t>
              </w:r>
            </w:hyperlink>
            <w:r>
              <w:rPr>
                <w:b/>
              </w:rPr>
              <w:t xml:space="preserve"> - DataFormat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lastRenderedPageBreak/>
              <w:t>0002</w:t>
            </w:r>
          </w:p>
        </w:tc>
        <w:tc>
          <w:tcPr>
            <w:tcW w:w="0" w:type="auto"/>
            <w:vAlign w:val="center"/>
          </w:tcPr>
          <w:p w:rsidR="00626771" w:rsidRDefault="005664AD">
            <w:pPr>
              <w:pStyle w:val="ExampleText"/>
            </w:pPr>
            <w:r>
              <w:t xml:space="preserve">    USHORT</w:t>
            </w:r>
            <w:r>
              <w:rPr>
                <w:b/>
              </w:rPr>
              <w:t xml:space="preserve"> - xi</w:t>
            </w:r>
          </w:p>
        </w:tc>
        <w:tc>
          <w:tcPr>
            <w:tcW w:w="0" w:type="auto"/>
            <w:vAlign w:val="center"/>
          </w:tcPr>
          <w:p w:rsidR="00626771" w:rsidRDefault="005664AD">
            <w:pPr>
              <w:pStyle w:val="ExampleText"/>
            </w:pPr>
            <w:r>
              <w:t>0xFFFF</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yi</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iss</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Reserved</w:t>
            </w:r>
          </w:p>
        </w:tc>
        <w:tc>
          <w:tcPr>
            <w:tcW w:w="0" w:type="auto"/>
            <w:vAlign w:val="center"/>
          </w:tcPr>
          <w:p w:rsidR="00626771" w:rsidRDefault="005664AD">
            <w:pPr>
              <w:pStyle w:val="ExampleText"/>
            </w:pPr>
            <w:r>
              <w:t>0x0000</w:t>
            </w:r>
          </w:p>
        </w:tc>
      </w:tr>
    </w:tbl>
    <w:p w:rsidR="00626771" w:rsidRDefault="005664AD">
      <w:pPr>
        <w:pStyle w:val="Caption"/>
      </w:pPr>
      <w:r>
        <w:t>Figure 13: Structure of the DataFormat record</w:t>
      </w:r>
    </w:p>
    <w:p w:rsidR="00626771" w:rsidRDefault="005664AD">
      <w:pPr>
        <w:pStyle w:val="Definition-Field"/>
      </w:pPr>
      <w:r>
        <w:rPr>
          <w:b/>
        </w:rPr>
        <w:t xml:space="preserve">xi: </w:t>
      </w:r>
      <w:r>
        <w:t xml:space="preserve">0xFFFF specifies </w:t>
      </w:r>
      <w:r>
        <w:t>that this record determines the format of a series.</w:t>
      </w:r>
    </w:p>
    <w:p w:rsidR="00626771" w:rsidRDefault="005664AD">
      <w:pPr>
        <w:pStyle w:val="Definition-Field"/>
      </w:pPr>
      <w:r>
        <w:rPr>
          <w:b/>
        </w:rPr>
        <w:t xml:space="preserve">yi: </w:t>
      </w:r>
      <w:r>
        <w:t xml:space="preserve">0x0000 specifies that the zero-based index into a </w:t>
      </w:r>
      <w:r>
        <w:rPr>
          <w:b/>
        </w:rPr>
        <w:t>Series</w:t>
      </w:r>
      <w:r>
        <w:t xml:space="preserve"> record in the collection of </w:t>
      </w:r>
      <w:r>
        <w:rPr>
          <w:b/>
        </w:rPr>
        <w:t>Series</w:t>
      </w:r>
      <w:r>
        <w:t xml:space="preserve"> records in the current chart sheet substream is zero.</w:t>
      </w:r>
    </w:p>
    <w:p w:rsidR="00626771" w:rsidRDefault="005664AD">
      <w:pPr>
        <w:pStyle w:val="Definition-Field"/>
      </w:pPr>
      <w:r>
        <w:rPr>
          <w:b/>
        </w:rPr>
        <w:t xml:space="preserve">iss: </w:t>
      </w:r>
      <w:r>
        <w:t xml:space="preserve">0x0000 specifies that the plot order of the data </w:t>
      </w:r>
      <w:r>
        <w:t xml:space="preserve">series is zero. </w:t>
      </w:r>
    </w:p>
    <w:p w:rsidR="00626771" w:rsidRDefault="005664AD">
      <w:r>
        <w:t xml:space="preserve">Records following this record, and before the next </w:t>
      </w:r>
      <w:r>
        <w:rPr>
          <w:b/>
        </w:rPr>
        <w:t>SerToCrt</w:t>
      </w:r>
      <w:r>
        <w:t xml:space="preserve"> record, are omitted for brevity.</w:t>
      </w:r>
    </w:p>
    <w:p w:rsidR="00626771" w:rsidRDefault="005664AD">
      <w:pPr>
        <w:pStyle w:val="Heading3"/>
      </w:pPr>
      <w:bookmarkStart w:id="745" w:name="section_64363fecf3e64950b2768b328a3d5859"/>
      <w:bookmarkStart w:id="746" w:name="_Toc69880070"/>
      <w:r>
        <w:t>Graph - Column Chart: SerToCrt</w:t>
      </w:r>
      <w:bookmarkEnd w:id="745"/>
      <w:bookmarkEnd w:id="746"/>
      <w:r>
        <w:fldChar w:fldCharType="begin"/>
      </w:r>
      <w:r>
        <w:instrText xml:space="preserve"> XE "Example:Graph–Column chart: SerToCrt" </w:instrText>
      </w:r>
      <w:r>
        <w:fldChar w:fldCharType="end"/>
      </w:r>
      <w:r>
        <w:fldChar w:fldCharType="begin"/>
      </w:r>
      <w:r>
        <w:instrText xml:space="preserve"> XE " Graph–Column Chart:SerToCrt example" </w:instrText>
      </w:r>
      <w:r>
        <w:fldChar w:fldCharType="end"/>
      </w:r>
    </w:p>
    <w:p w:rsidR="00626771" w:rsidRDefault="005664AD">
      <w:r>
        <w:t xml:space="preserve">The next record in this example, </w:t>
      </w:r>
      <w:r>
        <w:rPr>
          <w:b/>
        </w:rPr>
        <w:t>SerToCrt</w:t>
      </w:r>
      <w:r>
        <w:t>, specifies the chart group for the series.</w:t>
      </w:r>
    </w:p>
    <w:tbl>
      <w:tblPr>
        <w:tblStyle w:val="Table-ShadedHeader"/>
        <w:tblW w:w="4690" w:type="pct"/>
        <w:tblLook w:val="04A0" w:firstRow="1" w:lastRow="0" w:firstColumn="1" w:lastColumn="0" w:noHBand="0" w:noVBand="1"/>
      </w:tblPr>
      <w:tblGrid>
        <w:gridCol w:w="1692"/>
        <w:gridCol w:w="5087"/>
        <w:gridCol w:w="2216"/>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hyperlink w:anchor="Section_8555a8ddd9294a6d804c90b2c411c7a5">
              <w:r>
                <w:rPr>
                  <w:rStyle w:val="Hyperlink"/>
                </w:rPr>
                <w:t>SerToCrt</w:t>
              </w:r>
            </w:hyperlink>
            <w:r>
              <w:rPr>
                <w:b/>
              </w:rPr>
              <w:t xml:space="preserve"> - SerToCrt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id</w:t>
            </w:r>
          </w:p>
        </w:tc>
        <w:tc>
          <w:tcPr>
            <w:tcW w:w="0" w:type="auto"/>
            <w:vAlign w:val="center"/>
          </w:tcPr>
          <w:p w:rsidR="00626771" w:rsidRDefault="005664AD">
            <w:pPr>
              <w:pStyle w:val="ExampleText"/>
            </w:pPr>
            <w:r>
              <w:t>0x0000</w:t>
            </w:r>
          </w:p>
        </w:tc>
      </w:tr>
    </w:tbl>
    <w:p w:rsidR="00626771" w:rsidRDefault="005664AD">
      <w:pPr>
        <w:pStyle w:val="Caption"/>
      </w:pPr>
      <w:r>
        <w:t xml:space="preserve">Figure 14: Structure of the </w:t>
      </w:r>
      <w:r>
        <w:t>SerToCrt record</w:t>
      </w:r>
    </w:p>
    <w:p w:rsidR="00626771" w:rsidRDefault="005664AD">
      <w:pPr>
        <w:pStyle w:val="Definition-Field"/>
      </w:pPr>
      <w:r>
        <w:rPr>
          <w:b/>
        </w:rPr>
        <w:t xml:space="preserve">id: </w:t>
      </w:r>
      <w:r>
        <w:t xml:space="preserve">0x0000 specifies the first </w:t>
      </w:r>
      <w:r>
        <w:rPr>
          <w:b/>
        </w:rPr>
        <w:t>ChartFormat</w:t>
      </w:r>
      <w:r>
        <w:t xml:space="preserve"> record in the collection of </w:t>
      </w:r>
      <w:r>
        <w:rPr>
          <w:b/>
        </w:rPr>
        <w:t>ChartFormat</w:t>
      </w:r>
      <w:r>
        <w:t xml:space="preserve"> records in the current chart sheet substream. The referenced </w:t>
      </w:r>
      <w:r>
        <w:rPr>
          <w:b/>
        </w:rPr>
        <w:t>ChartFormat</w:t>
      </w:r>
      <w:r>
        <w:t xml:space="preserve"> record specifies the chart group that contains the current series.</w:t>
      </w:r>
    </w:p>
    <w:p w:rsidR="00626771" w:rsidRDefault="005664AD">
      <w:r>
        <w:t>Records following</w:t>
      </w:r>
      <w:r>
        <w:t xml:space="preserve"> this record, and before the next </w:t>
      </w:r>
      <w:r>
        <w:rPr>
          <w:b/>
        </w:rPr>
        <w:t>ShtProps</w:t>
      </w:r>
      <w:r>
        <w:t xml:space="preserve"> record, are omitted for brevity.</w:t>
      </w:r>
    </w:p>
    <w:p w:rsidR="00626771" w:rsidRDefault="005664AD">
      <w:pPr>
        <w:pStyle w:val="Heading3"/>
      </w:pPr>
      <w:bookmarkStart w:id="747" w:name="section_57768ee03e4d4ef4a719f329780f981f"/>
      <w:bookmarkStart w:id="748" w:name="_Toc69880071"/>
      <w:r>
        <w:t>Graph - Column Chart: ShtProps</w:t>
      </w:r>
      <w:bookmarkEnd w:id="747"/>
      <w:bookmarkEnd w:id="748"/>
      <w:r>
        <w:fldChar w:fldCharType="begin"/>
      </w:r>
      <w:r>
        <w:instrText xml:space="preserve"> XE "Example:Graph–Column chart: ShtProps" </w:instrText>
      </w:r>
      <w:r>
        <w:fldChar w:fldCharType="end"/>
      </w:r>
      <w:r>
        <w:fldChar w:fldCharType="begin"/>
      </w:r>
      <w:r>
        <w:instrText xml:space="preserve"> XE " Graph–Column Chart:ShtProps example" </w:instrText>
      </w:r>
      <w:r>
        <w:fldChar w:fldCharType="end"/>
      </w:r>
    </w:p>
    <w:p w:rsidR="00626771" w:rsidRDefault="005664AD">
      <w:r>
        <w:t xml:space="preserve">The next record in this example, </w:t>
      </w:r>
      <w:r>
        <w:rPr>
          <w:b/>
        </w:rPr>
        <w:t>ShtProps</w:t>
      </w:r>
      <w:r>
        <w:t>, specifies proper</w:t>
      </w:r>
      <w:r>
        <w:t>ties of the chart.</w:t>
      </w:r>
    </w:p>
    <w:tbl>
      <w:tblPr>
        <w:tblStyle w:val="Table-ShadedHeader"/>
        <w:tblW w:w="4690" w:type="pct"/>
        <w:tblLook w:val="04A0" w:firstRow="1" w:lastRow="0" w:firstColumn="1" w:lastColumn="0" w:noHBand="0" w:noVBand="1"/>
      </w:tblPr>
      <w:tblGrid>
        <w:gridCol w:w="1480"/>
        <w:gridCol w:w="6122"/>
        <w:gridCol w:w="1393"/>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hyperlink w:anchor="Section_708b977d49d54397afc74d1bcf411a51">
              <w:r>
                <w:rPr>
                  <w:rStyle w:val="Hyperlink"/>
                </w:rPr>
                <w:t>ShtProps</w:t>
              </w:r>
            </w:hyperlink>
            <w:r>
              <w:rPr>
                <w:b/>
              </w:rPr>
              <w:t xml:space="preserve"> - ShtProps</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fManSerAlloc</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unused1</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reserved1</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fManPlotArea</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fAlwaysAutoPlotArea</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11 bits</w:t>
            </w:r>
          </w:p>
        </w:tc>
        <w:tc>
          <w:tcPr>
            <w:tcW w:w="0" w:type="auto"/>
            <w:vAlign w:val="center"/>
          </w:tcPr>
          <w:p w:rsidR="00626771" w:rsidRDefault="005664AD">
            <w:pPr>
              <w:pStyle w:val="ExampleText"/>
            </w:pPr>
            <w:r>
              <w:t xml:space="preserve">    USHORT</w:t>
            </w:r>
            <w:r>
              <w:rPr>
                <w:b/>
              </w:rPr>
              <w:t xml:space="preserve"> - reserved2</w:t>
            </w:r>
          </w:p>
        </w:tc>
        <w:tc>
          <w:tcPr>
            <w:tcW w:w="0" w:type="auto"/>
            <w:vAlign w:val="center"/>
          </w:tcPr>
          <w:p w:rsidR="00626771" w:rsidRDefault="005664AD">
            <w:pPr>
              <w:pStyle w:val="ExampleText"/>
            </w:pPr>
            <w:r>
              <w:t>0x000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mdBlank</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lastRenderedPageBreak/>
              <w:t>0001</w:t>
            </w:r>
          </w:p>
        </w:tc>
        <w:tc>
          <w:tcPr>
            <w:tcW w:w="0" w:type="auto"/>
            <w:vAlign w:val="center"/>
          </w:tcPr>
          <w:p w:rsidR="00626771" w:rsidRDefault="005664AD">
            <w:pPr>
              <w:pStyle w:val="ExampleText"/>
            </w:pPr>
            <w:r>
              <w:t xml:space="preserve">    BYTE</w:t>
            </w:r>
            <w:r>
              <w:rPr>
                <w:b/>
              </w:rPr>
              <w:t xml:space="preserve"> - reserved3</w:t>
            </w:r>
          </w:p>
        </w:tc>
        <w:tc>
          <w:tcPr>
            <w:tcW w:w="0" w:type="auto"/>
            <w:vAlign w:val="center"/>
          </w:tcPr>
          <w:p w:rsidR="00626771" w:rsidRDefault="005664AD">
            <w:pPr>
              <w:pStyle w:val="ExampleText"/>
            </w:pPr>
            <w:r>
              <w:t>0x00</w:t>
            </w:r>
          </w:p>
        </w:tc>
      </w:tr>
    </w:tbl>
    <w:p w:rsidR="00626771" w:rsidRDefault="005664AD">
      <w:pPr>
        <w:pStyle w:val="Caption"/>
      </w:pPr>
      <w:r>
        <w:t>Figure 15: Structure of the ShtProps record</w:t>
      </w:r>
    </w:p>
    <w:p w:rsidR="00626771" w:rsidRDefault="005664AD">
      <w:pPr>
        <w:pStyle w:val="Definition-Field"/>
      </w:pPr>
      <w:r>
        <w:rPr>
          <w:b/>
        </w:rPr>
        <w:t xml:space="preserve">fManSerAlloc: </w:t>
      </w:r>
      <w:r>
        <w:t xml:space="preserve">0x0001 specifies that the series </w:t>
      </w:r>
      <w:r>
        <w:t>is automatically allocated for the chart.</w:t>
      </w:r>
    </w:p>
    <w:p w:rsidR="00626771" w:rsidRDefault="005664AD">
      <w:pPr>
        <w:pStyle w:val="Definition-Field"/>
      </w:pPr>
      <w:r>
        <w:rPr>
          <w:b/>
        </w:rPr>
        <w:t xml:space="preserve">fManPlotArea: </w:t>
      </w:r>
      <w:r>
        <w:t xml:space="preserve">0x0001 is ignored because </w:t>
      </w:r>
      <w:r>
        <w:rPr>
          <w:b/>
        </w:rPr>
        <w:t>fAlwaysAutoPlotArea</w:t>
      </w:r>
      <w:r>
        <w:t xml:space="preserve"> is set to 0x0000.</w:t>
      </w:r>
    </w:p>
    <w:p w:rsidR="00626771" w:rsidRDefault="005664AD">
      <w:pPr>
        <w:pStyle w:val="Definition-Field"/>
      </w:pPr>
      <w:r>
        <w:rPr>
          <w:b/>
        </w:rPr>
        <w:t xml:space="preserve">fAlwaysAutoPlotArea: </w:t>
      </w:r>
      <w:r>
        <w:t xml:space="preserve">0x0000 specifies that the default </w:t>
      </w:r>
      <w:hyperlink w:anchor="gt_5bf6768b-586e-4869-8247-e0f9e899183c">
        <w:r>
          <w:rPr>
            <w:rStyle w:val="HyperlinkGreen"/>
            <w:b/>
          </w:rPr>
          <w:t>plot area</w:t>
        </w:r>
      </w:hyperlink>
      <w:r>
        <w:t xml:space="preserve"> dimension</w:t>
      </w:r>
      <w:r>
        <w:t xml:space="preserve"> is used, regardless of the </w:t>
      </w:r>
      <w:r>
        <w:rPr>
          <w:b/>
        </w:rPr>
        <w:t>Pos</w:t>
      </w:r>
      <w:r>
        <w:t xml:space="preserve"> record information.</w:t>
      </w:r>
    </w:p>
    <w:p w:rsidR="00626771" w:rsidRDefault="005664AD">
      <w:pPr>
        <w:pStyle w:val="Definition-Field"/>
      </w:pPr>
      <w:r>
        <w:rPr>
          <w:b/>
        </w:rPr>
        <w:t xml:space="preserve">mdBlank: </w:t>
      </w:r>
      <w:r>
        <w:t xml:space="preserve">0x00 specifies that empty </w:t>
      </w:r>
      <w:hyperlink w:anchor="gt_43d1e51e-4f26-493b-b7c9-e84e920d7461">
        <w:r>
          <w:rPr>
            <w:rStyle w:val="HyperlinkGreen"/>
            <w:b/>
          </w:rPr>
          <w:t>cells</w:t>
        </w:r>
      </w:hyperlink>
      <w:r>
        <w:t xml:space="preserve"> are not plotted.</w:t>
      </w:r>
    </w:p>
    <w:p w:rsidR="00626771" w:rsidRDefault="005664AD">
      <w:pPr>
        <w:pStyle w:val="Heading3"/>
      </w:pPr>
      <w:bookmarkStart w:id="749" w:name="section_632c24354ea84af3b01d974f991f0c66"/>
      <w:bookmarkStart w:id="750" w:name="_Toc69880072"/>
      <w:r>
        <w:t>Graph - Column Chart: DefaultText</w:t>
      </w:r>
      <w:bookmarkEnd w:id="749"/>
      <w:bookmarkEnd w:id="750"/>
      <w:r>
        <w:fldChar w:fldCharType="begin"/>
      </w:r>
      <w:r>
        <w:instrText xml:space="preserve"> XE "Example:Graph–Column chart: DefaultText" </w:instrText>
      </w:r>
      <w:r>
        <w:fldChar w:fldCharType="end"/>
      </w:r>
      <w:r>
        <w:fldChar w:fldCharType="begin"/>
      </w:r>
      <w:r>
        <w:instrText xml:space="preserve"> XE</w:instrText>
      </w:r>
      <w:r>
        <w:instrText xml:space="preserve"> " Graph–Column Chart:DefaultText example" </w:instrText>
      </w:r>
      <w:r>
        <w:fldChar w:fldCharType="end"/>
      </w:r>
    </w:p>
    <w:p w:rsidR="00626771" w:rsidRDefault="005664AD">
      <w:r>
        <w:t xml:space="preserve">The next record in this example, </w:t>
      </w:r>
      <w:r>
        <w:rPr>
          <w:b/>
        </w:rPr>
        <w:t>DefaultText</w:t>
      </w:r>
      <w:r>
        <w:t xml:space="preserve">, specifies the text elements that are formatted using the information specified by the </w:t>
      </w:r>
      <w:r>
        <w:rPr>
          <w:b/>
        </w:rPr>
        <w:t>Text</w:t>
      </w:r>
      <w:r>
        <w:t xml:space="preserve"> record immediately following this record.</w:t>
      </w:r>
    </w:p>
    <w:tbl>
      <w:tblPr>
        <w:tblStyle w:val="Table-ShadedHeader"/>
        <w:tblW w:w="4690" w:type="pct"/>
        <w:tblLook w:val="04A0" w:firstRow="1" w:lastRow="0" w:firstColumn="1" w:lastColumn="0" w:noHBand="0" w:noVBand="1"/>
      </w:tblPr>
      <w:tblGrid>
        <w:gridCol w:w="1481"/>
        <w:gridCol w:w="5575"/>
        <w:gridCol w:w="1939"/>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hyperlink w:anchor="Section_6edf191c0a82415f8498494bdabd409f">
              <w:r>
                <w:rPr>
                  <w:rStyle w:val="Hyperlink"/>
                </w:rPr>
                <w:t>DefaultText</w:t>
              </w:r>
            </w:hyperlink>
            <w:r>
              <w:rPr>
                <w:b/>
              </w:rPr>
              <w:t xml:space="preserve"> - DefaultText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id</w:t>
            </w:r>
          </w:p>
        </w:tc>
        <w:tc>
          <w:tcPr>
            <w:tcW w:w="0" w:type="auto"/>
            <w:vAlign w:val="center"/>
          </w:tcPr>
          <w:p w:rsidR="00626771" w:rsidRDefault="005664AD">
            <w:pPr>
              <w:pStyle w:val="ExampleText"/>
            </w:pPr>
            <w:r>
              <w:t>0x0002</w:t>
            </w:r>
          </w:p>
        </w:tc>
      </w:tr>
    </w:tbl>
    <w:p w:rsidR="00626771" w:rsidRDefault="005664AD">
      <w:pPr>
        <w:pStyle w:val="Caption"/>
      </w:pPr>
      <w:r>
        <w:t>Figure 16: Structure of the DefaultText record</w:t>
      </w:r>
    </w:p>
    <w:p w:rsidR="00626771" w:rsidRDefault="005664AD">
      <w:pPr>
        <w:pStyle w:val="Definition-Field"/>
      </w:pPr>
      <w:r>
        <w:rPr>
          <w:b/>
        </w:rPr>
        <w:t xml:space="preserve">id: </w:t>
      </w:r>
      <w:r>
        <w:t xml:space="preserve">0x0002 specifies that all text in the chart that does not use scalable fonts is set by the </w:t>
      </w:r>
      <w:r>
        <w:rPr>
          <w:b/>
        </w:rPr>
        <w:t>Text</w:t>
      </w:r>
      <w:r>
        <w:t xml:space="preserve"> record immediately following this record.</w:t>
      </w:r>
    </w:p>
    <w:p w:rsidR="00626771" w:rsidRDefault="005664AD">
      <w:pPr>
        <w:pStyle w:val="Heading3"/>
      </w:pPr>
      <w:bookmarkStart w:id="751" w:name="section_0ca82889c76a4126af6d3f0c09be6895"/>
      <w:bookmarkStart w:id="752" w:name="_Toc69880073"/>
      <w:r>
        <w:t>Graph - Column Chart: Text</w:t>
      </w:r>
      <w:bookmarkEnd w:id="751"/>
      <w:bookmarkEnd w:id="752"/>
      <w:r>
        <w:fldChar w:fldCharType="begin"/>
      </w:r>
      <w:r>
        <w:instrText xml:space="preserve"> XE "Example:Graph–Column chart: text" </w:instrText>
      </w:r>
      <w:r>
        <w:fldChar w:fldCharType="end"/>
      </w:r>
      <w:r>
        <w:fldChar w:fldCharType="begin"/>
      </w:r>
      <w:r>
        <w:instrText xml:space="preserve"> XE " Graph–Column Chart:text example" </w:instrText>
      </w:r>
      <w:r>
        <w:fldChar w:fldCharType="end"/>
      </w:r>
    </w:p>
    <w:p w:rsidR="00626771" w:rsidRDefault="005664AD">
      <w:r>
        <w:t xml:space="preserve">The next </w:t>
      </w:r>
      <w:r>
        <w:t xml:space="preserve">record in this example, </w:t>
      </w:r>
      <w:r>
        <w:rPr>
          <w:b/>
        </w:rPr>
        <w:t>Text</w:t>
      </w:r>
      <w:r>
        <w:t xml:space="preserve">, specifies the position and appearance of text elements specified by the previous </w:t>
      </w:r>
      <w:r>
        <w:rPr>
          <w:b/>
        </w:rPr>
        <w:t>DefaultText</w:t>
      </w:r>
      <w:r>
        <w:t xml:space="preserve"> record.</w:t>
      </w:r>
    </w:p>
    <w:tbl>
      <w:tblPr>
        <w:tblStyle w:val="Table-ShadedHeader"/>
        <w:tblW w:w="4690" w:type="pct"/>
        <w:tblLook w:val="04A0" w:firstRow="1" w:lastRow="0" w:firstColumn="1" w:lastColumn="0" w:noHBand="0" w:noVBand="1"/>
      </w:tblPr>
      <w:tblGrid>
        <w:gridCol w:w="1367"/>
        <w:gridCol w:w="5455"/>
        <w:gridCol w:w="2173"/>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0020</w:t>
            </w:r>
          </w:p>
        </w:tc>
        <w:tc>
          <w:tcPr>
            <w:tcW w:w="0" w:type="auto"/>
            <w:vAlign w:val="center"/>
          </w:tcPr>
          <w:p w:rsidR="00626771" w:rsidRDefault="005664AD">
            <w:pPr>
              <w:pStyle w:val="ExampleText"/>
            </w:pPr>
            <w:hyperlink w:anchor="Section_a743b9efdee341daa2049cdb6a750c38">
              <w:r>
                <w:rPr>
                  <w:rStyle w:val="Hyperlink"/>
                </w:rPr>
                <w:t>Text</w:t>
              </w:r>
            </w:hyperlink>
            <w:r>
              <w:rPr>
                <w:b/>
              </w:rPr>
              <w:t xml:space="preserve"> - Text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at</w:t>
            </w:r>
          </w:p>
        </w:tc>
        <w:tc>
          <w:tcPr>
            <w:tcW w:w="0" w:type="auto"/>
            <w:vAlign w:val="center"/>
          </w:tcPr>
          <w:p w:rsidR="00626771" w:rsidRDefault="005664AD">
            <w:pPr>
              <w:pStyle w:val="ExampleText"/>
            </w:pPr>
            <w:r>
              <w:t>0x02</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vat</w:t>
            </w:r>
          </w:p>
        </w:tc>
        <w:tc>
          <w:tcPr>
            <w:tcW w:w="0" w:type="auto"/>
            <w:vAlign w:val="center"/>
          </w:tcPr>
          <w:p w:rsidR="00626771" w:rsidRDefault="005664AD">
            <w:pPr>
              <w:pStyle w:val="ExampleText"/>
            </w:pPr>
            <w:r>
              <w:t>0x02</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WORD</w:t>
            </w:r>
            <w:r>
              <w:rPr>
                <w:b/>
              </w:rPr>
              <w:t xml:space="preserve"> - wBkgMode</w:t>
            </w:r>
          </w:p>
        </w:tc>
        <w:tc>
          <w:tcPr>
            <w:tcW w:w="0" w:type="auto"/>
            <w:vAlign w:val="center"/>
          </w:tcPr>
          <w:p w:rsidR="00626771" w:rsidRDefault="005664AD">
            <w:pPr>
              <w:pStyle w:val="ExampleText"/>
            </w:pPr>
            <w:r>
              <w:t>0x0001</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w:t>
            </w:r>
            <w:hyperlink w:anchor="Section_bf685b105e1c4442ba6cf9fd19d865d0">
              <w:r>
                <w:rPr>
                  <w:rStyle w:val="Hyperlink"/>
                </w:rPr>
                <w:t>LongRGB</w:t>
              </w:r>
            </w:hyperlink>
            <w:r>
              <w:rPr>
                <w:b/>
              </w:rPr>
              <w:t xml:space="preserve"> - rgbText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red</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green</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blue</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reserved</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x</w:t>
            </w:r>
          </w:p>
        </w:tc>
        <w:tc>
          <w:tcPr>
            <w:tcW w:w="0" w:type="auto"/>
            <w:vAlign w:val="center"/>
          </w:tcPr>
          <w:p w:rsidR="00626771" w:rsidRDefault="005664AD">
            <w:pPr>
              <w:pStyle w:val="ExampleText"/>
            </w:pPr>
            <w:r>
              <w:t>0xFFFFFFB8</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y</w:t>
            </w:r>
          </w:p>
        </w:tc>
        <w:tc>
          <w:tcPr>
            <w:tcW w:w="0" w:type="auto"/>
            <w:vAlign w:val="center"/>
          </w:tcPr>
          <w:p w:rsidR="00626771" w:rsidRDefault="005664AD">
            <w:pPr>
              <w:pStyle w:val="ExampleText"/>
            </w:pPr>
            <w:r>
              <w:t>0xFFFFFF92</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dx</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lastRenderedPageBreak/>
              <w:t>0004</w:t>
            </w:r>
          </w:p>
        </w:tc>
        <w:tc>
          <w:tcPr>
            <w:tcW w:w="0" w:type="auto"/>
            <w:vAlign w:val="center"/>
          </w:tcPr>
          <w:p w:rsidR="00626771" w:rsidRDefault="005664AD">
            <w:pPr>
              <w:pStyle w:val="ExampleText"/>
            </w:pPr>
            <w:r>
              <w:t xml:space="preserve">    LONG</w:t>
            </w:r>
            <w:r>
              <w:rPr>
                <w:b/>
              </w:rPr>
              <w:t xml:space="preserve"> - dy</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fAutoColor</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fShowKey</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fShowValue</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unused1</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fAutoText</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fGenerated</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fDeleted</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fAutoMode</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3 bits</w:t>
            </w:r>
          </w:p>
        </w:tc>
        <w:tc>
          <w:tcPr>
            <w:tcW w:w="0" w:type="auto"/>
            <w:vAlign w:val="center"/>
          </w:tcPr>
          <w:p w:rsidR="00626771" w:rsidRDefault="005664AD">
            <w:pPr>
              <w:pStyle w:val="ExampleText"/>
            </w:pPr>
            <w:r>
              <w:t xml:space="preserve">    USHORT</w:t>
            </w:r>
            <w:r>
              <w:rPr>
                <w:b/>
              </w:rPr>
              <w:t xml:space="preserve"> - unused2</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fShowLabelAndPerc</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w:t>
            </w:r>
            <w:r>
              <w:t>USHORT</w:t>
            </w:r>
            <w:r>
              <w:rPr>
                <w:b/>
              </w:rPr>
              <w:t xml:space="preserve"> - fShowPercent</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fShowBubbleSizes</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fShowLabel</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reserved</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w:t>
            </w:r>
            <w:hyperlink w:anchor="Section_79b93b0a4fab42e1a0f4dbfab02f42cb">
              <w:r>
                <w:rPr>
                  <w:rStyle w:val="Hyperlink"/>
                </w:rPr>
                <w:t>Icv</w:t>
              </w:r>
            </w:hyperlink>
            <w:r>
              <w:rPr>
                <w:b/>
              </w:rPr>
              <w:t xml:space="preserve"> - icvText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icv</w:t>
            </w:r>
          </w:p>
        </w:tc>
        <w:tc>
          <w:tcPr>
            <w:tcW w:w="0" w:type="auto"/>
            <w:vAlign w:val="center"/>
          </w:tcPr>
          <w:p w:rsidR="00626771" w:rsidRDefault="005664AD">
            <w:pPr>
              <w:pStyle w:val="ExampleText"/>
            </w:pPr>
            <w:r>
              <w:t>0x004D</w:t>
            </w:r>
          </w:p>
        </w:tc>
      </w:tr>
      <w:tr w:rsidR="00626771" w:rsidTr="00626771">
        <w:trPr>
          <w:trHeight w:val="320"/>
        </w:trPr>
        <w:tc>
          <w:tcPr>
            <w:tcW w:w="0" w:type="auto"/>
            <w:vAlign w:val="center"/>
          </w:tcPr>
          <w:p w:rsidR="00626771" w:rsidRDefault="005664AD">
            <w:pPr>
              <w:pStyle w:val="ExampleText"/>
            </w:pPr>
            <w:r>
              <w:t>4 bits</w:t>
            </w:r>
          </w:p>
        </w:tc>
        <w:tc>
          <w:tcPr>
            <w:tcW w:w="0" w:type="auto"/>
            <w:vAlign w:val="center"/>
          </w:tcPr>
          <w:p w:rsidR="00626771" w:rsidRDefault="005664AD">
            <w:pPr>
              <w:pStyle w:val="ExampleText"/>
            </w:pPr>
            <w:r>
              <w:t xml:space="preserve">    USHORT</w:t>
            </w:r>
            <w:r>
              <w:rPr>
                <w:b/>
              </w:rPr>
              <w:t xml:space="preserve"> - dlp</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10 bits</w:t>
            </w:r>
          </w:p>
        </w:tc>
        <w:tc>
          <w:tcPr>
            <w:tcW w:w="0" w:type="auto"/>
            <w:vAlign w:val="center"/>
          </w:tcPr>
          <w:p w:rsidR="00626771" w:rsidRDefault="005664AD">
            <w:pPr>
              <w:pStyle w:val="ExampleText"/>
            </w:pPr>
            <w:r>
              <w:t xml:space="preserve">    USHORT</w:t>
            </w:r>
            <w:r>
              <w:rPr>
                <w:b/>
              </w:rPr>
              <w:t xml:space="preserve"> - unused3</w:t>
            </w:r>
          </w:p>
        </w:tc>
        <w:tc>
          <w:tcPr>
            <w:tcW w:w="0" w:type="auto"/>
            <w:vAlign w:val="center"/>
          </w:tcPr>
          <w:p w:rsidR="00626771" w:rsidRDefault="005664AD">
            <w:pPr>
              <w:pStyle w:val="ExampleText"/>
            </w:pPr>
            <w:r>
              <w:t>0x150</w:t>
            </w:r>
          </w:p>
        </w:tc>
      </w:tr>
      <w:tr w:rsidR="00626771" w:rsidTr="00626771">
        <w:trPr>
          <w:trHeight w:val="320"/>
        </w:trPr>
        <w:tc>
          <w:tcPr>
            <w:tcW w:w="0" w:type="auto"/>
            <w:vAlign w:val="center"/>
          </w:tcPr>
          <w:p w:rsidR="00626771" w:rsidRDefault="005664AD">
            <w:pPr>
              <w:pStyle w:val="ExampleText"/>
            </w:pPr>
            <w:r>
              <w:t>2 bits</w:t>
            </w:r>
          </w:p>
        </w:tc>
        <w:tc>
          <w:tcPr>
            <w:tcW w:w="0" w:type="auto"/>
            <w:vAlign w:val="center"/>
          </w:tcPr>
          <w:p w:rsidR="00626771" w:rsidRDefault="005664AD">
            <w:pPr>
              <w:pStyle w:val="ExampleText"/>
            </w:pPr>
            <w:r>
              <w:t xml:space="preserve">    USHORT</w:t>
            </w:r>
            <w:r>
              <w:rPr>
                <w:b/>
              </w:rPr>
              <w:t xml:space="preserve"> - iReadingOrder</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trot</w:t>
            </w:r>
          </w:p>
        </w:tc>
        <w:tc>
          <w:tcPr>
            <w:tcW w:w="0" w:type="auto"/>
            <w:vAlign w:val="center"/>
          </w:tcPr>
          <w:p w:rsidR="00626771" w:rsidRDefault="005664AD">
            <w:pPr>
              <w:pStyle w:val="ExampleText"/>
            </w:pPr>
            <w:r>
              <w:t>0x0000</w:t>
            </w:r>
          </w:p>
        </w:tc>
      </w:tr>
    </w:tbl>
    <w:p w:rsidR="00626771" w:rsidRDefault="005664AD">
      <w:pPr>
        <w:pStyle w:val="Caption"/>
      </w:pPr>
      <w:r>
        <w:t>Figure 17: Structure of the Text record</w:t>
      </w:r>
    </w:p>
    <w:p w:rsidR="00626771" w:rsidRDefault="005664AD">
      <w:pPr>
        <w:pStyle w:val="Definition-Field"/>
      </w:pPr>
      <w:r>
        <w:rPr>
          <w:b/>
        </w:rPr>
        <w:t xml:space="preserve">at: </w:t>
      </w:r>
      <w:r>
        <w:t xml:space="preserve">0x02 specifies that the </w:t>
      </w:r>
      <w:hyperlink w:anchor="gt_f0e60ca8-51d5-4553-9126-3d89a4d08f90">
        <w:r>
          <w:rPr>
            <w:rStyle w:val="HyperlinkGreen"/>
            <w:b/>
          </w:rPr>
          <w:t>horizontal alignment</w:t>
        </w:r>
      </w:hyperlink>
      <w:r>
        <w:t xml:space="preserve"> of the text is set to center alignment.</w:t>
      </w:r>
    </w:p>
    <w:p w:rsidR="00626771" w:rsidRDefault="005664AD">
      <w:pPr>
        <w:pStyle w:val="Definition-Field"/>
      </w:pPr>
      <w:r>
        <w:rPr>
          <w:b/>
        </w:rPr>
        <w:t xml:space="preserve">vat: </w:t>
      </w:r>
      <w:r>
        <w:t xml:space="preserve">0x02 specifies that the </w:t>
      </w:r>
      <w:hyperlink w:anchor="gt_5a59a612-2d00-4cb5-9565-952243641878">
        <w:r>
          <w:rPr>
            <w:rStyle w:val="HyperlinkGreen"/>
            <w:b/>
          </w:rPr>
          <w:t>vertical alignment</w:t>
        </w:r>
      </w:hyperlink>
      <w:r>
        <w:t xml:space="preserve"> of the text is set to cen</w:t>
      </w:r>
      <w:r>
        <w:t>ter alignment.</w:t>
      </w:r>
    </w:p>
    <w:p w:rsidR="00626771" w:rsidRDefault="005664AD">
      <w:pPr>
        <w:pStyle w:val="Definition-Field"/>
      </w:pPr>
      <w:r>
        <w:rPr>
          <w:b/>
        </w:rPr>
        <w:t xml:space="preserve">wBkgMode: </w:t>
      </w:r>
      <w:r>
        <w:t>0x0001 specifies that the background of the text is transparent.</w:t>
      </w:r>
    </w:p>
    <w:p w:rsidR="00626771" w:rsidRDefault="005664AD">
      <w:pPr>
        <w:pStyle w:val="Definition-Field"/>
      </w:pPr>
      <w:r>
        <w:rPr>
          <w:b/>
        </w:rPr>
        <w:t xml:space="preserve">rgbText: </w:t>
      </w:r>
      <w:r>
        <w:t xml:space="preserve"> Specifies that the color of the text is black.</w:t>
      </w:r>
    </w:p>
    <w:p w:rsidR="00626771" w:rsidRDefault="005664AD">
      <w:pPr>
        <w:pStyle w:val="Definition-Field"/>
      </w:pPr>
      <w:r>
        <w:rPr>
          <w:b/>
        </w:rPr>
        <w:t xml:space="preserve">rgbText.red: </w:t>
      </w:r>
      <w:r>
        <w:t>0x00 specifies that the relative intensity of red is set to zero.</w:t>
      </w:r>
    </w:p>
    <w:p w:rsidR="00626771" w:rsidRDefault="005664AD">
      <w:pPr>
        <w:pStyle w:val="Definition-Field"/>
      </w:pPr>
      <w:r>
        <w:rPr>
          <w:b/>
        </w:rPr>
        <w:t xml:space="preserve">rgbText.green: </w:t>
      </w:r>
      <w:r>
        <w:t xml:space="preserve">0x00 specifies </w:t>
      </w:r>
      <w:r>
        <w:t>that the relative intensity of green is set to zero.</w:t>
      </w:r>
    </w:p>
    <w:p w:rsidR="00626771" w:rsidRDefault="005664AD">
      <w:pPr>
        <w:pStyle w:val="Definition-Field"/>
      </w:pPr>
      <w:r>
        <w:rPr>
          <w:b/>
        </w:rPr>
        <w:t xml:space="preserve">rgbText.blue: </w:t>
      </w:r>
      <w:r>
        <w:t>0x00 specifies that the relative intensity of blue is set to zero.</w:t>
      </w:r>
    </w:p>
    <w:p w:rsidR="00626771" w:rsidRDefault="005664AD">
      <w:pPr>
        <w:pStyle w:val="Definition-Field"/>
      </w:pPr>
      <w:r>
        <w:rPr>
          <w:b/>
        </w:rPr>
        <w:t xml:space="preserve">x: </w:t>
      </w:r>
      <w:r>
        <w:t xml:space="preserve">0xFFFFFFB8 is ignored because this record is preceded by the </w:t>
      </w:r>
      <w:r>
        <w:rPr>
          <w:b/>
        </w:rPr>
        <w:t>DefaultText</w:t>
      </w:r>
      <w:r>
        <w:t xml:space="preserve"> record.</w:t>
      </w:r>
    </w:p>
    <w:p w:rsidR="00626771" w:rsidRDefault="005664AD">
      <w:pPr>
        <w:pStyle w:val="Definition-Field"/>
      </w:pPr>
      <w:r>
        <w:rPr>
          <w:b/>
        </w:rPr>
        <w:t xml:space="preserve">y: </w:t>
      </w:r>
      <w:r>
        <w:t xml:space="preserve">0xFFFFFF92 is ignored because this record is preceded by the </w:t>
      </w:r>
      <w:r>
        <w:rPr>
          <w:b/>
        </w:rPr>
        <w:t>DefaultText</w:t>
      </w:r>
      <w:r>
        <w:t xml:space="preserve"> record.</w:t>
      </w:r>
    </w:p>
    <w:p w:rsidR="00626771" w:rsidRDefault="005664AD">
      <w:pPr>
        <w:pStyle w:val="Definition-Field"/>
      </w:pPr>
      <w:r>
        <w:rPr>
          <w:b/>
        </w:rPr>
        <w:lastRenderedPageBreak/>
        <w:t xml:space="preserve">dx: </w:t>
      </w:r>
      <w:r>
        <w:t xml:space="preserve">0x00000000 is ignored because this record is preceded by the </w:t>
      </w:r>
      <w:r>
        <w:rPr>
          <w:b/>
        </w:rPr>
        <w:t>DefaultText</w:t>
      </w:r>
      <w:r>
        <w:t xml:space="preserve"> record.</w:t>
      </w:r>
    </w:p>
    <w:p w:rsidR="00626771" w:rsidRDefault="005664AD">
      <w:pPr>
        <w:pStyle w:val="Definition-Field"/>
      </w:pPr>
      <w:r>
        <w:rPr>
          <w:b/>
        </w:rPr>
        <w:t xml:space="preserve">dy: </w:t>
      </w:r>
      <w:r>
        <w:t xml:space="preserve">0x00000000 is ignored because this record is preceded by the </w:t>
      </w:r>
      <w:r>
        <w:rPr>
          <w:b/>
        </w:rPr>
        <w:t>DefaultText</w:t>
      </w:r>
      <w:r>
        <w:t xml:space="preserve"> record</w:t>
      </w:r>
    </w:p>
    <w:p w:rsidR="00626771" w:rsidRDefault="005664AD">
      <w:pPr>
        <w:pStyle w:val="Definition-Field"/>
      </w:pPr>
      <w:r>
        <w:rPr>
          <w:b/>
        </w:rPr>
        <w:t xml:space="preserve">fAutoColor: </w:t>
      </w:r>
      <w:r>
        <w:t>0x0001 specifies that the foreground color is determined automatically.</w:t>
      </w:r>
    </w:p>
    <w:p w:rsidR="00626771" w:rsidRDefault="005664AD">
      <w:pPr>
        <w:pStyle w:val="Definition-Field"/>
      </w:pPr>
      <w:r>
        <w:rPr>
          <w:b/>
        </w:rPr>
        <w:t xml:space="preserve">fShowKey: </w:t>
      </w:r>
      <w:r>
        <w:t xml:space="preserve">0x0000 specifies that the text is not attached to a </w:t>
      </w:r>
      <w:hyperlink w:anchor="gt_6981bc96-6d51-425c-9550-63c5b8b08e54">
        <w:r>
          <w:rPr>
            <w:rStyle w:val="HyperlinkGreen"/>
            <w:b/>
          </w:rPr>
          <w:t>legend key</w:t>
        </w:r>
      </w:hyperlink>
      <w:r>
        <w:t>.</w:t>
      </w:r>
    </w:p>
    <w:p w:rsidR="00626771" w:rsidRDefault="005664AD">
      <w:pPr>
        <w:pStyle w:val="Definition-Field"/>
      </w:pPr>
      <w:r>
        <w:rPr>
          <w:b/>
        </w:rPr>
        <w:t xml:space="preserve">fShowValue: </w:t>
      </w:r>
      <w:r>
        <w:t>0x0000 specifies the tex</w:t>
      </w:r>
      <w:r>
        <w:t>t does not contain the value of a data point.</w:t>
      </w:r>
    </w:p>
    <w:p w:rsidR="00626771" w:rsidRDefault="005664AD">
      <w:pPr>
        <w:pStyle w:val="Definition-Field"/>
      </w:pPr>
      <w:r>
        <w:rPr>
          <w:b/>
        </w:rPr>
        <w:t xml:space="preserve">fAutoText: </w:t>
      </w:r>
      <w:r>
        <w:t>0x0001 specifies that the text value of the text field is automatically generated and has not been changed.</w:t>
      </w:r>
    </w:p>
    <w:p w:rsidR="00626771" w:rsidRDefault="005664AD">
      <w:pPr>
        <w:pStyle w:val="Definition-Field"/>
      </w:pPr>
      <w:r>
        <w:rPr>
          <w:b/>
        </w:rPr>
        <w:t xml:space="preserve">fGenerated: </w:t>
      </w:r>
      <w:r>
        <w:t>0x0001 specifies that the properties of the text field are automatically genera</w:t>
      </w:r>
      <w:r>
        <w:t>ted and have not been changed.</w:t>
      </w:r>
    </w:p>
    <w:p w:rsidR="00626771" w:rsidRDefault="005664AD">
      <w:pPr>
        <w:pStyle w:val="Definition-Field"/>
      </w:pPr>
      <w:r>
        <w:rPr>
          <w:b/>
        </w:rPr>
        <w:t xml:space="preserve">fDeleted: </w:t>
      </w:r>
      <w:r>
        <w:t>0x0000 specifies that this data label has not been deleted by the user.</w:t>
      </w:r>
    </w:p>
    <w:p w:rsidR="00626771" w:rsidRDefault="005664AD">
      <w:pPr>
        <w:pStyle w:val="Definition-Field"/>
      </w:pPr>
      <w:r>
        <w:rPr>
          <w:b/>
        </w:rPr>
        <w:t xml:space="preserve">fAutoMode: </w:t>
      </w:r>
      <w:r>
        <w:t xml:space="preserve">0x0001 specifies that the </w:t>
      </w:r>
      <w:hyperlink w:anchor="gt_8e2b1aa9-87f0-4a42-aa3d-9e3a5d5a826c">
        <w:r>
          <w:rPr>
            <w:rStyle w:val="HyperlinkGreen"/>
            <w:b/>
          </w:rPr>
          <w:t>background color</w:t>
        </w:r>
      </w:hyperlink>
      <w:r>
        <w:t xml:space="preserve"> is determined automatically</w:t>
      </w:r>
      <w:r>
        <w:t>.</w:t>
      </w:r>
    </w:p>
    <w:p w:rsidR="00626771" w:rsidRDefault="005664AD">
      <w:pPr>
        <w:pStyle w:val="Definition-Field"/>
      </w:pPr>
      <w:r>
        <w:rPr>
          <w:b/>
        </w:rPr>
        <w:t xml:space="preserve">icvText: </w:t>
      </w:r>
      <w:r>
        <w:t xml:space="preserve">An </w:t>
      </w:r>
      <w:r>
        <w:rPr>
          <w:b/>
        </w:rPr>
        <w:t>Icv</w:t>
      </w:r>
      <w:r>
        <w:t xml:space="preserve"> structure (section 2.5.16) that specifies the color of the text.</w:t>
      </w:r>
    </w:p>
    <w:p w:rsidR="00626771" w:rsidRDefault="005664AD">
      <w:pPr>
        <w:pStyle w:val="Definition-Field"/>
      </w:pPr>
      <w:r>
        <w:rPr>
          <w:b/>
        </w:rPr>
        <w:t xml:space="preserve">icvText.icv: </w:t>
      </w:r>
      <w:r>
        <w:t>0x004D specifies the window text color in the chart display.</w:t>
      </w:r>
    </w:p>
    <w:p w:rsidR="00626771" w:rsidRDefault="005664AD">
      <w:pPr>
        <w:pStyle w:val="Definition-Field"/>
      </w:pPr>
      <w:r>
        <w:rPr>
          <w:b/>
        </w:rPr>
        <w:t xml:space="preserve">iReadingOrder: </w:t>
      </w:r>
      <w:r>
        <w:t xml:space="preserve">0x0000 specifies that the </w:t>
      </w:r>
      <w:hyperlink w:anchor="gt_defb8e89-c809-4682-81f3-19c547363361">
        <w:r>
          <w:rPr>
            <w:rStyle w:val="HyperlinkGreen"/>
            <w:b/>
          </w:rPr>
          <w:t>reading order</w:t>
        </w:r>
      </w:hyperlink>
      <w:r>
        <w:t xml:space="preserve"> is set according to the </w:t>
      </w:r>
      <w:r>
        <w:rPr>
          <w:b/>
        </w:rPr>
        <w:t>DefaultText</w:t>
      </w:r>
      <w:r>
        <w:t xml:space="preserve"> settings of the chart.</w:t>
      </w:r>
    </w:p>
    <w:p w:rsidR="00626771" w:rsidRDefault="005664AD">
      <w:pPr>
        <w:pStyle w:val="Definition-Field"/>
      </w:pPr>
      <w:r>
        <w:rPr>
          <w:b/>
        </w:rPr>
        <w:t xml:space="preserve">trot: </w:t>
      </w:r>
      <w:r>
        <w:t>0x0000 specifies that the text is not rotated.</w:t>
      </w:r>
    </w:p>
    <w:p w:rsidR="00626771" w:rsidRDefault="005664AD">
      <w:r>
        <w:t xml:space="preserve">The </w:t>
      </w:r>
      <w:r>
        <w:rPr>
          <w:b/>
        </w:rPr>
        <w:t>Begin</w:t>
      </w:r>
      <w:r>
        <w:t xml:space="preserve"> record following this record is omitted for brevity.</w:t>
      </w:r>
    </w:p>
    <w:p w:rsidR="00626771" w:rsidRDefault="005664AD">
      <w:pPr>
        <w:pStyle w:val="Heading3"/>
      </w:pPr>
      <w:bookmarkStart w:id="753" w:name="section_4229881e2b0141f3948a5d342bd3a3bd"/>
      <w:bookmarkStart w:id="754" w:name="_Toc69880074"/>
      <w:r>
        <w:t>Graph - Column Chart: FontX</w:t>
      </w:r>
      <w:bookmarkEnd w:id="753"/>
      <w:bookmarkEnd w:id="754"/>
      <w:r>
        <w:fldChar w:fldCharType="begin"/>
      </w:r>
      <w:r>
        <w:instrText xml:space="preserve"> XE "Example:Graph–Column chart: Fon</w:instrText>
      </w:r>
      <w:r>
        <w:instrText xml:space="preserve">tX" </w:instrText>
      </w:r>
      <w:r>
        <w:fldChar w:fldCharType="end"/>
      </w:r>
      <w:r>
        <w:fldChar w:fldCharType="begin"/>
      </w:r>
      <w:r>
        <w:instrText xml:space="preserve"> XE " Graph–Column Chart:FontX example" </w:instrText>
      </w:r>
      <w:r>
        <w:fldChar w:fldCharType="end"/>
      </w:r>
    </w:p>
    <w:p w:rsidR="00626771" w:rsidRDefault="005664AD">
      <w:r>
        <w:t xml:space="preserve">The next record in this example, </w:t>
      </w:r>
      <w:r>
        <w:rPr>
          <w:b/>
        </w:rPr>
        <w:t>FontX</w:t>
      </w:r>
      <w:r>
        <w:t xml:space="preserve">, specifies the font for the text element specified by the preceding </w:t>
      </w:r>
      <w:r>
        <w:rPr>
          <w:b/>
        </w:rPr>
        <w:t>DefaultText</w:t>
      </w:r>
      <w:r>
        <w:t xml:space="preserve"> record. </w:t>
      </w:r>
    </w:p>
    <w:tbl>
      <w:tblPr>
        <w:tblStyle w:val="Table-ShadedHeader"/>
        <w:tblW w:w="4690" w:type="pct"/>
        <w:tblLook w:val="04A0" w:firstRow="1" w:lastRow="0" w:firstColumn="1" w:lastColumn="0" w:noHBand="0" w:noVBand="1"/>
      </w:tblPr>
      <w:tblGrid>
        <w:gridCol w:w="1762"/>
        <w:gridCol w:w="4925"/>
        <w:gridCol w:w="2308"/>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hyperlink w:anchor="Section_ac6b7b3544b7494f9be076f8212eaabe">
              <w:r>
                <w:rPr>
                  <w:rStyle w:val="Hyperlink"/>
                </w:rPr>
                <w:t>FontX</w:t>
              </w:r>
            </w:hyperlink>
            <w:r>
              <w:rPr>
                <w:b/>
              </w:rPr>
              <w:t xml:space="preserve"> - FontX</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iFont</w:t>
            </w:r>
          </w:p>
        </w:tc>
        <w:tc>
          <w:tcPr>
            <w:tcW w:w="0" w:type="auto"/>
            <w:vAlign w:val="center"/>
          </w:tcPr>
          <w:p w:rsidR="00626771" w:rsidRDefault="005664AD">
            <w:pPr>
              <w:pStyle w:val="ExampleText"/>
            </w:pPr>
            <w:r>
              <w:t>0x0000</w:t>
            </w:r>
          </w:p>
        </w:tc>
      </w:tr>
    </w:tbl>
    <w:p w:rsidR="00626771" w:rsidRDefault="005664AD">
      <w:pPr>
        <w:pStyle w:val="Caption"/>
      </w:pPr>
      <w:r>
        <w:t>Figure 18: Structure of the FontX record</w:t>
      </w:r>
    </w:p>
    <w:p w:rsidR="00626771" w:rsidRDefault="005664AD">
      <w:pPr>
        <w:pStyle w:val="Definition-Field"/>
      </w:pPr>
      <w:r>
        <w:rPr>
          <w:b/>
        </w:rPr>
        <w:t xml:space="preserve">iFont: </w:t>
      </w:r>
      <w:r>
        <w:t xml:space="preserve">0x0000 specifies that the default </w:t>
      </w:r>
      <w:hyperlink w:anchor="gt_f8aa3f46-99d1-49bb-858f-b4bfa546c1c2">
        <w:r>
          <w:rPr>
            <w:rStyle w:val="HyperlinkGreen"/>
            <w:b/>
          </w:rPr>
          <w:t>font</w:t>
        </w:r>
      </w:hyperlink>
      <w:r>
        <w:t xml:space="preserve"> of the chart is used.</w:t>
      </w:r>
    </w:p>
    <w:p w:rsidR="00626771" w:rsidRDefault="005664AD">
      <w:r>
        <w:t xml:space="preserve">Records following this record, and before the next </w:t>
      </w:r>
      <w:r>
        <w:rPr>
          <w:b/>
        </w:rPr>
        <w:t>AxesUsed</w:t>
      </w:r>
      <w:r>
        <w:t xml:space="preserve"> record, are omitted for brevity.</w:t>
      </w:r>
    </w:p>
    <w:p w:rsidR="00626771" w:rsidRDefault="005664AD">
      <w:pPr>
        <w:pStyle w:val="Heading3"/>
      </w:pPr>
      <w:bookmarkStart w:id="755" w:name="section_bcf4e8ec373f43f1b8d2c995292df4dc"/>
      <w:bookmarkStart w:id="756" w:name="_Toc69880075"/>
      <w:r>
        <w:t>Graph - Column Chart: AxesUsed</w:t>
      </w:r>
      <w:bookmarkEnd w:id="755"/>
      <w:bookmarkEnd w:id="756"/>
      <w:r>
        <w:fldChar w:fldCharType="begin"/>
      </w:r>
      <w:r>
        <w:instrText xml:space="preserve"> XE "Example:Graph–Column chart: AxesUsed" </w:instrText>
      </w:r>
      <w:r>
        <w:fldChar w:fldCharType="end"/>
      </w:r>
      <w:r>
        <w:fldChar w:fldCharType="begin"/>
      </w:r>
      <w:r>
        <w:instrText xml:space="preserve"> XE " Graph–Column Chart:AxesUsed example" </w:instrText>
      </w:r>
      <w:r>
        <w:fldChar w:fldCharType="end"/>
      </w:r>
    </w:p>
    <w:p w:rsidR="00626771" w:rsidRDefault="005664AD">
      <w:r>
        <w:t>The next record</w:t>
      </w:r>
      <w:r>
        <w:t xml:space="preserve"> in this example, </w:t>
      </w:r>
      <w:r>
        <w:rPr>
          <w:b/>
        </w:rPr>
        <w:t>AxesUsed</w:t>
      </w:r>
      <w:r>
        <w:t>, specifies the number of axis groups on the chart.</w:t>
      </w:r>
    </w:p>
    <w:tbl>
      <w:tblPr>
        <w:tblStyle w:val="Table-ShadedHeader"/>
        <w:tblW w:w="4690" w:type="pct"/>
        <w:tblLook w:val="04A0" w:firstRow="1" w:lastRow="0" w:firstColumn="1" w:lastColumn="0" w:noHBand="0" w:noVBand="1"/>
      </w:tblPr>
      <w:tblGrid>
        <w:gridCol w:w="1618"/>
        <w:gridCol w:w="5258"/>
        <w:gridCol w:w="2119"/>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hyperlink w:anchor="Section_9db17819f6034fecb7f6518649466f01">
              <w:r>
                <w:rPr>
                  <w:rStyle w:val="Hyperlink"/>
                </w:rPr>
                <w:t>AxesUsed</w:t>
              </w:r>
            </w:hyperlink>
            <w:r>
              <w:rPr>
                <w:b/>
              </w:rPr>
              <w:t xml:space="preserve"> - AxesUsed</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cAxes</w:t>
            </w:r>
          </w:p>
        </w:tc>
        <w:tc>
          <w:tcPr>
            <w:tcW w:w="0" w:type="auto"/>
            <w:vAlign w:val="center"/>
          </w:tcPr>
          <w:p w:rsidR="00626771" w:rsidRDefault="005664AD">
            <w:pPr>
              <w:pStyle w:val="ExampleText"/>
            </w:pPr>
            <w:r>
              <w:t>0x0001</w:t>
            </w:r>
          </w:p>
        </w:tc>
      </w:tr>
    </w:tbl>
    <w:p w:rsidR="00626771" w:rsidRDefault="005664AD">
      <w:pPr>
        <w:pStyle w:val="Caption"/>
      </w:pPr>
      <w:r>
        <w:t xml:space="preserve">Figure 19: Structure of the </w:t>
      </w:r>
      <w:r>
        <w:t>AxesUsed record</w:t>
      </w:r>
    </w:p>
    <w:p w:rsidR="00626771" w:rsidRDefault="005664AD">
      <w:pPr>
        <w:pStyle w:val="Definition-Field"/>
      </w:pPr>
      <w:r>
        <w:rPr>
          <w:b/>
        </w:rPr>
        <w:t xml:space="preserve">cAxes: </w:t>
      </w:r>
      <w:r>
        <w:t>0x0001 specifies that a single primary axis group is present on the chart.</w:t>
      </w:r>
    </w:p>
    <w:p w:rsidR="00626771" w:rsidRDefault="005664AD">
      <w:pPr>
        <w:pStyle w:val="Heading3"/>
      </w:pPr>
      <w:bookmarkStart w:id="757" w:name="section_fbc291b70431422088dbffc98ce13f93"/>
      <w:bookmarkStart w:id="758" w:name="_Toc69880076"/>
      <w:r>
        <w:lastRenderedPageBreak/>
        <w:t>Graph - Column Chart: AxisParent</w:t>
      </w:r>
      <w:bookmarkEnd w:id="757"/>
      <w:bookmarkEnd w:id="758"/>
      <w:r>
        <w:fldChar w:fldCharType="begin"/>
      </w:r>
      <w:r>
        <w:instrText xml:space="preserve"> XE "Example:Graph–Column chart: AxisParent" </w:instrText>
      </w:r>
      <w:r>
        <w:fldChar w:fldCharType="end"/>
      </w:r>
      <w:r>
        <w:fldChar w:fldCharType="begin"/>
      </w:r>
      <w:r>
        <w:instrText xml:space="preserve"> XE " Graph–Column Chart:AxisParent example" </w:instrText>
      </w:r>
      <w:r>
        <w:fldChar w:fldCharType="end"/>
      </w:r>
    </w:p>
    <w:p w:rsidR="00626771" w:rsidRDefault="005664AD">
      <w:r>
        <w:t>The next record in this example</w:t>
      </w:r>
      <w:r>
        <w:t xml:space="preserve">, </w:t>
      </w:r>
      <w:r>
        <w:rPr>
          <w:b/>
        </w:rPr>
        <w:t>AxisParent</w:t>
      </w:r>
      <w:r>
        <w:t>, specifies properties of the primary axis group.</w:t>
      </w:r>
    </w:p>
    <w:tbl>
      <w:tblPr>
        <w:tblStyle w:val="Table-ShadedHeader"/>
        <w:tblW w:w="4690" w:type="pct"/>
        <w:tblLook w:val="04A0" w:firstRow="1" w:lastRow="0" w:firstColumn="1" w:lastColumn="0" w:noHBand="0" w:noVBand="1"/>
      </w:tblPr>
      <w:tblGrid>
        <w:gridCol w:w="788"/>
        <w:gridCol w:w="2777"/>
        <w:gridCol w:w="5430"/>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0012</w:t>
            </w:r>
          </w:p>
        </w:tc>
        <w:tc>
          <w:tcPr>
            <w:tcW w:w="0" w:type="auto"/>
            <w:vAlign w:val="center"/>
          </w:tcPr>
          <w:p w:rsidR="00626771" w:rsidRDefault="005664AD">
            <w:pPr>
              <w:pStyle w:val="ExampleText"/>
            </w:pPr>
            <w:hyperlink w:anchor="Section_8ed4fbf01f854648b1b0dc22ff88273b">
              <w:r>
                <w:rPr>
                  <w:rStyle w:val="Hyperlink"/>
                </w:rPr>
                <w:t>AxisParent</w:t>
              </w:r>
            </w:hyperlink>
            <w:r>
              <w:rPr>
                <w:b/>
              </w:rPr>
              <w:t xml:space="preserve"> - AxisParent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iax</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0010</w:t>
            </w:r>
          </w:p>
        </w:tc>
        <w:tc>
          <w:tcPr>
            <w:tcW w:w="0" w:type="auto"/>
            <w:vAlign w:val="center"/>
          </w:tcPr>
          <w:p w:rsidR="00626771" w:rsidRDefault="005664AD">
            <w:pPr>
              <w:pStyle w:val="ExampleText"/>
            </w:pPr>
            <w:r>
              <w:t xml:space="preserve">    unused</w:t>
            </w:r>
            <w:r>
              <w:rPr>
                <w:b/>
              </w:rPr>
              <w:t xml:space="preserve"> - unused</w:t>
            </w:r>
          </w:p>
        </w:tc>
        <w:tc>
          <w:tcPr>
            <w:tcW w:w="0" w:type="auto"/>
            <w:vAlign w:val="center"/>
          </w:tcPr>
          <w:p w:rsidR="00626771" w:rsidRDefault="005664AD">
            <w:pPr>
              <w:pStyle w:val="ExampleText"/>
            </w:pPr>
            <w:r>
              <w:t>23 02 00 00 B8 01 00 00 ED 0C 00 00 BB 0A 00 00</w:t>
            </w:r>
          </w:p>
        </w:tc>
      </w:tr>
    </w:tbl>
    <w:p w:rsidR="00626771" w:rsidRDefault="005664AD">
      <w:pPr>
        <w:pStyle w:val="Caption"/>
      </w:pPr>
      <w:r>
        <w:t>Figure 20: Structure of the AxisParent record</w:t>
      </w:r>
    </w:p>
    <w:p w:rsidR="00626771" w:rsidRDefault="005664AD">
      <w:pPr>
        <w:pStyle w:val="Definition-Field"/>
      </w:pPr>
      <w:r>
        <w:rPr>
          <w:b/>
        </w:rPr>
        <w:t xml:space="preserve">iax: </w:t>
      </w:r>
      <w:r>
        <w:t>0x0000 specifies that the axis group is primary.</w:t>
      </w:r>
    </w:p>
    <w:p w:rsidR="00626771" w:rsidRDefault="005664AD">
      <w:r>
        <w:t xml:space="preserve">The </w:t>
      </w:r>
      <w:r>
        <w:rPr>
          <w:b/>
        </w:rPr>
        <w:t>Begin</w:t>
      </w:r>
      <w:r>
        <w:t xml:space="preserve"> record following this record is omitted for brevity.</w:t>
      </w:r>
    </w:p>
    <w:p w:rsidR="00626771" w:rsidRDefault="005664AD">
      <w:pPr>
        <w:pStyle w:val="Heading3"/>
      </w:pPr>
      <w:bookmarkStart w:id="759" w:name="section_cc57511eb32e47a595259f469ca8d396"/>
      <w:bookmarkStart w:id="760" w:name="_Toc69880077"/>
      <w:r>
        <w:t>Graph - Column Chart: Pos</w:t>
      </w:r>
      <w:bookmarkEnd w:id="759"/>
      <w:bookmarkEnd w:id="760"/>
      <w:r>
        <w:fldChar w:fldCharType="begin"/>
      </w:r>
      <w:r>
        <w:instrText xml:space="preserve"> XE "Example:Graph–</w:instrText>
      </w:r>
      <w:r>
        <w:instrText xml:space="preserve">Column chart: Pos" </w:instrText>
      </w:r>
      <w:r>
        <w:fldChar w:fldCharType="end"/>
      </w:r>
      <w:r>
        <w:fldChar w:fldCharType="begin"/>
      </w:r>
      <w:r>
        <w:instrText xml:space="preserve"> XE " Graph–Column Chart:Pos example" </w:instrText>
      </w:r>
      <w:r>
        <w:fldChar w:fldCharType="end"/>
      </w:r>
    </w:p>
    <w:p w:rsidR="00626771" w:rsidRDefault="005664AD">
      <w:r>
        <w:t xml:space="preserve">The next record in this example, </w:t>
      </w:r>
      <w:r>
        <w:rPr>
          <w:b/>
        </w:rPr>
        <w:t>Pos</w:t>
      </w:r>
      <w:r>
        <w:t xml:space="preserve">, specifies the size and position for the primary axis group of the </w:t>
      </w:r>
      <w:hyperlink w:anchor="gt_5bf6768b-586e-4869-8247-e0f9e899183c">
        <w:r>
          <w:rPr>
            <w:rStyle w:val="HyperlinkGreen"/>
            <w:b/>
          </w:rPr>
          <w:t>plot area</w:t>
        </w:r>
      </w:hyperlink>
      <w:r>
        <w:t>.</w:t>
      </w:r>
    </w:p>
    <w:tbl>
      <w:tblPr>
        <w:tblStyle w:val="Table-ShadedHeader"/>
        <w:tblW w:w="4690" w:type="pct"/>
        <w:tblLook w:val="04A0" w:firstRow="1" w:lastRow="0" w:firstColumn="1" w:lastColumn="0" w:noHBand="0" w:noVBand="1"/>
      </w:tblPr>
      <w:tblGrid>
        <w:gridCol w:w="1438"/>
        <w:gridCol w:w="5604"/>
        <w:gridCol w:w="1953"/>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w:t>
            </w:r>
            <w:r>
              <w:rPr>
                <w:b/>
              </w:rPr>
              <w:t>lue</w:t>
            </w:r>
          </w:p>
        </w:tc>
      </w:tr>
      <w:tr w:rsidR="00626771" w:rsidTr="00626771">
        <w:trPr>
          <w:trHeight w:val="320"/>
        </w:trPr>
        <w:tc>
          <w:tcPr>
            <w:tcW w:w="0" w:type="auto"/>
            <w:vAlign w:val="center"/>
          </w:tcPr>
          <w:p w:rsidR="00626771" w:rsidRDefault="005664AD">
            <w:pPr>
              <w:pStyle w:val="ExampleText"/>
            </w:pPr>
            <w:r>
              <w:t>0014</w:t>
            </w:r>
          </w:p>
        </w:tc>
        <w:tc>
          <w:tcPr>
            <w:tcW w:w="0" w:type="auto"/>
            <w:vAlign w:val="center"/>
          </w:tcPr>
          <w:p w:rsidR="00626771" w:rsidRDefault="005664AD">
            <w:pPr>
              <w:pStyle w:val="ExampleText"/>
            </w:pPr>
            <w:hyperlink w:anchor="Section_099cd8e4173a482fb31144b245e8df66">
              <w:r>
                <w:rPr>
                  <w:rStyle w:val="Hyperlink"/>
                </w:rPr>
                <w:t>Pos</w:t>
              </w:r>
            </w:hyperlink>
            <w:r>
              <w:rPr>
                <w:b/>
              </w:rPr>
              <w:t xml:space="preserve"> - PosCh</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w:t>
            </w:r>
            <w:hyperlink w:anchor="Section_63fe55a5d764423997f89c7d25b51adb">
              <w:r>
                <w:rPr>
                  <w:rStyle w:val="Hyperlink"/>
                </w:rPr>
                <w:t>PositionMode</w:t>
              </w:r>
            </w:hyperlink>
            <w:r>
              <w:rPr>
                <w:b/>
              </w:rPr>
              <w:t xml:space="preserve"> - mdTopLt</w:t>
            </w:r>
          </w:p>
        </w:tc>
        <w:tc>
          <w:tcPr>
            <w:tcW w:w="0" w:type="auto"/>
            <w:vAlign w:val="center"/>
          </w:tcPr>
          <w:p w:rsidR="00626771" w:rsidRDefault="005664AD">
            <w:pPr>
              <w:pStyle w:val="ExampleText"/>
            </w:pPr>
            <w:r>
              <w:t>0x0002</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PositionMode</w:t>
            </w:r>
            <w:r>
              <w:rPr>
                <w:b/>
              </w:rPr>
              <w:t xml:space="preserve"> - mdBotRt</w:t>
            </w:r>
          </w:p>
        </w:tc>
        <w:tc>
          <w:tcPr>
            <w:tcW w:w="0" w:type="auto"/>
            <w:vAlign w:val="center"/>
          </w:tcPr>
          <w:p w:rsidR="00626771" w:rsidRDefault="005664AD">
            <w:pPr>
              <w:pStyle w:val="ExampleText"/>
            </w:pPr>
            <w:r>
              <w:t>0x0002</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x1</w:t>
            </w:r>
          </w:p>
        </w:tc>
        <w:tc>
          <w:tcPr>
            <w:tcW w:w="0" w:type="auto"/>
            <w:vAlign w:val="center"/>
          </w:tcPr>
          <w:p w:rsidR="00626771" w:rsidRDefault="005664AD">
            <w:pPr>
              <w:pStyle w:val="ExampleText"/>
            </w:pPr>
            <w:r>
              <w:t>0x0090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unused1</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y1</w:t>
            </w:r>
          </w:p>
        </w:tc>
        <w:tc>
          <w:tcPr>
            <w:tcW w:w="0" w:type="auto"/>
            <w:vAlign w:val="center"/>
          </w:tcPr>
          <w:p w:rsidR="00626771" w:rsidRDefault="005664AD">
            <w:pPr>
              <w:pStyle w:val="ExampleText"/>
            </w:pPr>
            <w:r>
              <w:t>0x00DC</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unused2</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x2</w:t>
            </w:r>
          </w:p>
        </w:tc>
        <w:tc>
          <w:tcPr>
            <w:tcW w:w="0" w:type="auto"/>
            <w:vAlign w:val="center"/>
          </w:tcPr>
          <w:p w:rsidR="00626771" w:rsidRDefault="005664AD">
            <w:pPr>
              <w:pStyle w:val="ExampleText"/>
            </w:pPr>
            <w:r>
              <w:t>0x0E80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unused3</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y2</w:t>
            </w:r>
          </w:p>
        </w:tc>
        <w:tc>
          <w:tcPr>
            <w:tcW w:w="0" w:type="auto"/>
            <w:vAlign w:val="center"/>
          </w:tcPr>
          <w:p w:rsidR="00626771" w:rsidRDefault="005664AD">
            <w:pPr>
              <w:pStyle w:val="ExampleText"/>
            </w:pPr>
            <w:r>
              <w:t>0x0DE8</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unused4</w:t>
            </w:r>
          </w:p>
        </w:tc>
        <w:tc>
          <w:tcPr>
            <w:tcW w:w="0" w:type="auto"/>
            <w:vAlign w:val="center"/>
          </w:tcPr>
          <w:p w:rsidR="00626771" w:rsidRDefault="005664AD">
            <w:pPr>
              <w:pStyle w:val="ExampleText"/>
            </w:pPr>
            <w:r>
              <w:t>0x0000</w:t>
            </w:r>
          </w:p>
        </w:tc>
      </w:tr>
    </w:tbl>
    <w:p w:rsidR="00626771" w:rsidRDefault="005664AD">
      <w:pPr>
        <w:pStyle w:val="Caption"/>
      </w:pPr>
      <w:r>
        <w:t xml:space="preserve">Figure 21: Structure of the PosCh </w:t>
      </w:r>
      <w:r>
        <w:t>record</w:t>
      </w:r>
    </w:p>
    <w:p w:rsidR="00626771" w:rsidRDefault="005664AD">
      <w:pPr>
        <w:pStyle w:val="Definition-Field"/>
      </w:pPr>
      <w:r>
        <w:rPr>
          <w:b/>
        </w:rPr>
        <w:t xml:space="preserve">mdTopLt: </w:t>
      </w:r>
      <w:r>
        <w:t xml:space="preserve">0x0002, combined with the value of </w:t>
      </w:r>
      <w:r>
        <w:rPr>
          <w:b/>
        </w:rPr>
        <w:t>mdBotRt</w:t>
      </w:r>
      <w:r>
        <w:t xml:space="preserve">, determines that </w:t>
      </w:r>
      <w:r>
        <w:rPr>
          <w:b/>
        </w:rPr>
        <w:t>x1</w:t>
      </w:r>
      <w:r>
        <w:t xml:space="preserve"> and </w:t>
      </w:r>
      <w:r>
        <w:rPr>
          <w:b/>
        </w:rPr>
        <w:t>y1</w:t>
      </w:r>
      <w:r>
        <w:t xml:space="preserve"> specify the horizontal and vertical offsets of the upper-left corner of the primary axis group, relative to the upper-left corner of the </w:t>
      </w:r>
      <w:hyperlink w:anchor="gt_5524dd6c-3d8d-4784-bfca-a3323acceb39">
        <w:r>
          <w:rPr>
            <w:rStyle w:val="HyperlinkGreen"/>
            <w:b/>
          </w:rPr>
          <w:t>chart area</w:t>
        </w:r>
      </w:hyperlink>
      <w:r>
        <w:t xml:space="preserve">, in SPRC, and that </w:t>
      </w:r>
      <w:r>
        <w:rPr>
          <w:b/>
        </w:rPr>
        <w:t>x2</w:t>
      </w:r>
      <w:r>
        <w:t xml:space="preserve"> and </w:t>
      </w:r>
      <w:r>
        <w:rPr>
          <w:b/>
        </w:rPr>
        <w:t>y2</w:t>
      </w:r>
      <w:r>
        <w:t xml:space="preserve"> specify the width and height of the primary axis group, in SPRC.</w:t>
      </w:r>
    </w:p>
    <w:p w:rsidR="00626771" w:rsidRDefault="005664AD">
      <w:pPr>
        <w:pStyle w:val="Definition-Field"/>
      </w:pPr>
      <w:r>
        <w:rPr>
          <w:b/>
        </w:rPr>
        <w:t xml:space="preserve">mdBotRt: </w:t>
      </w:r>
      <w:r>
        <w:t xml:space="preserve">0x0002, combined with the value of </w:t>
      </w:r>
      <w:r>
        <w:rPr>
          <w:b/>
        </w:rPr>
        <w:t>mdTopLt</w:t>
      </w:r>
      <w:r>
        <w:t xml:space="preserve">, determines that </w:t>
      </w:r>
      <w:r>
        <w:rPr>
          <w:b/>
        </w:rPr>
        <w:t>x1</w:t>
      </w:r>
      <w:r>
        <w:t xml:space="preserve"> and </w:t>
      </w:r>
      <w:r>
        <w:rPr>
          <w:b/>
        </w:rPr>
        <w:t>y1</w:t>
      </w:r>
      <w:r>
        <w:t xml:space="preserve"> specify the horizontal and vertical offsets</w:t>
      </w:r>
      <w:r>
        <w:t xml:space="preserve"> of the upper-left corner of the primary axis group, relative to the upper-left corner of the chart area, in SPRC, and that </w:t>
      </w:r>
      <w:r>
        <w:rPr>
          <w:b/>
        </w:rPr>
        <w:t>x2</w:t>
      </w:r>
      <w:r>
        <w:t xml:space="preserve"> and </w:t>
      </w:r>
      <w:r>
        <w:rPr>
          <w:b/>
        </w:rPr>
        <w:t>y2</w:t>
      </w:r>
      <w:r>
        <w:t xml:space="preserve"> specify the width and height of the primary axis group, in SPRC.</w:t>
      </w:r>
    </w:p>
    <w:p w:rsidR="00626771" w:rsidRDefault="005664AD">
      <w:pPr>
        <w:pStyle w:val="Definition-Field"/>
      </w:pPr>
      <w:r>
        <w:rPr>
          <w:b/>
        </w:rPr>
        <w:t xml:space="preserve">x1: </w:t>
      </w:r>
      <w:r>
        <w:t>0x0090 specifies the horizontal offsets of the upper-</w:t>
      </w:r>
      <w:r>
        <w:t>left corner of the primary axis group, relative to the upper-left corner of the chart area, as 144 SPRC.</w:t>
      </w:r>
    </w:p>
    <w:p w:rsidR="00626771" w:rsidRDefault="005664AD">
      <w:pPr>
        <w:pStyle w:val="Definition-Field"/>
      </w:pPr>
      <w:r>
        <w:rPr>
          <w:b/>
        </w:rPr>
        <w:lastRenderedPageBreak/>
        <w:t xml:space="preserve">y1: </w:t>
      </w:r>
      <w:r>
        <w:t>0x00DC specifies the vertical offsets of the upper-left corner of the primary axis group, relative to the upper-left corner of the chart area, as 2</w:t>
      </w:r>
      <w:r>
        <w:t>20 SPRC.</w:t>
      </w:r>
    </w:p>
    <w:p w:rsidR="00626771" w:rsidRDefault="005664AD">
      <w:pPr>
        <w:pStyle w:val="Definition-Field"/>
      </w:pPr>
      <w:r>
        <w:rPr>
          <w:b/>
        </w:rPr>
        <w:t xml:space="preserve">x2: </w:t>
      </w:r>
      <w:r>
        <w:t>0x0E80 specifies that the width of the primary axis group is 3712 SPRC.</w:t>
      </w:r>
    </w:p>
    <w:p w:rsidR="00626771" w:rsidRDefault="005664AD">
      <w:pPr>
        <w:pStyle w:val="Definition-Field"/>
      </w:pPr>
      <w:r>
        <w:rPr>
          <w:b/>
        </w:rPr>
        <w:t xml:space="preserve">y2: </w:t>
      </w:r>
      <w:r>
        <w:t>0x0DE8 specifies that the height of the primary axis group is 3560 SPRC.</w:t>
      </w:r>
    </w:p>
    <w:p w:rsidR="00626771" w:rsidRDefault="005664AD">
      <w:pPr>
        <w:pStyle w:val="Heading3"/>
      </w:pPr>
      <w:bookmarkStart w:id="761" w:name="section_2630c600d5c645f38436b815c40018b6"/>
      <w:bookmarkStart w:id="762" w:name="_Toc69880078"/>
      <w:r>
        <w:t>Graph - Column Chart: Axis</w:t>
      </w:r>
      <w:bookmarkEnd w:id="761"/>
      <w:bookmarkEnd w:id="762"/>
      <w:r>
        <w:fldChar w:fldCharType="begin"/>
      </w:r>
      <w:r>
        <w:instrText xml:space="preserve"> XE "Example:Graph–Column chart: Axis" </w:instrText>
      </w:r>
      <w:r>
        <w:fldChar w:fldCharType="end"/>
      </w:r>
      <w:r>
        <w:fldChar w:fldCharType="begin"/>
      </w:r>
      <w:r>
        <w:instrText xml:space="preserve"> XE " Graph–Column Chart:Axis example" </w:instrText>
      </w:r>
      <w:r>
        <w:fldChar w:fldCharType="end"/>
      </w:r>
    </w:p>
    <w:p w:rsidR="00626771" w:rsidRDefault="005664AD">
      <w:r>
        <w:t xml:space="preserve">The next record in this example, </w:t>
      </w:r>
      <w:r>
        <w:rPr>
          <w:b/>
        </w:rPr>
        <w:t>Axis</w:t>
      </w:r>
      <w:r>
        <w:t xml:space="preserve">, specifies properties of the </w:t>
      </w:r>
      <w:hyperlink w:anchor="gt_7d6acf13-ba4d-4a0a-930e-3eaee465c7f1">
        <w:r>
          <w:rPr>
            <w:rStyle w:val="HyperlinkGreen"/>
            <w:b/>
          </w:rPr>
          <w:t>category</w:t>
        </w:r>
      </w:hyperlink>
      <w:r>
        <w:t xml:space="preserve"> axis.</w:t>
      </w:r>
    </w:p>
    <w:tbl>
      <w:tblPr>
        <w:tblStyle w:val="Table-ShadedHeader"/>
        <w:tblW w:w="4690" w:type="pct"/>
        <w:tblLook w:val="04A0" w:firstRow="1" w:lastRow="0" w:firstColumn="1" w:lastColumn="0" w:noHBand="0" w:noVBand="1"/>
      </w:tblPr>
      <w:tblGrid>
        <w:gridCol w:w="1433"/>
        <w:gridCol w:w="4770"/>
        <w:gridCol w:w="2792"/>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0012</w:t>
            </w:r>
          </w:p>
        </w:tc>
        <w:tc>
          <w:tcPr>
            <w:tcW w:w="0" w:type="auto"/>
            <w:vAlign w:val="center"/>
          </w:tcPr>
          <w:p w:rsidR="00626771" w:rsidRDefault="005664AD">
            <w:pPr>
              <w:pStyle w:val="ExampleText"/>
            </w:pPr>
            <w:hyperlink w:anchor="Section_4fad51ce39c940cc984be6d013242bd1">
              <w:r>
                <w:rPr>
                  <w:rStyle w:val="Hyperlink"/>
                </w:rPr>
                <w:t>Axis</w:t>
              </w:r>
            </w:hyperlink>
            <w:r>
              <w:rPr>
                <w:b/>
              </w:rPr>
              <w:t xml:space="preserve"> - Axis</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WORD</w:t>
            </w:r>
            <w:r>
              <w:rPr>
                <w:b/>
              </w:rPr>
              <w:t xml:space="preserve"> - wType</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ULONG</w:t>
            </w:r>
            <w:r>
              <w:rPr>
                <w:b/>
              </w:rPr>
              <w:t xml:space="preserve"> - reserved1</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ULONG</w:t>
            </w:r>
            <w:r>
              <w:rPr>
                <w:b/>
              </w:rPr>
              <w:t xml:space="preserve"> - reserved2</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ULONG</w:t>
            </w:r>
            <w:r>
              <w:rPr>
                <w:b/>
              </w:rPr>
              <w:t xml:space="preserve"> - reserved3</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ULONG</w:t>
            </w:r>
            <w:r>
              <w:rPr>
                <w:b/>
              </w:rPr>
              <w:t xml:space="preserve"> - reserved4</w:t>
            </w:r>
          </w:p>
        </w:tc>
        <w:tc>
          <w:tcPr>
            <w:tcW w:w="0" w:type="auto"/>
            <w:vAlign w:val="center"/>
          </w:tcPr>
          <w:p w:rsidR="00626771" w:rsidRDefault="005664AD">
            <w:pPr>
              <w:pStyle w:val="ExampleText"/>
            </w:pPr>
            <w:r>
              <w:t>0x00000000</w:t>
            </w:r>
          </w:p>
        </w:tc>
      </w:tr>
    </w:tbl>
    <w:p w:rsidR="00626771" w:rsidRDefault="005664AD">
      <w:pPr>
        <w:pStyle w:val="Caption"/>
      </w:pPr>
      <w:r>
        <w:t xml:space="preserve">Figure 22: Structure of the Axis </w:t>
      </w:r>
      <w:r>
        <w:t>record</w:t>
      </w:r>
    </w:p>
    <w:p w:rsidR="00626771" w:rsidRDefault="005664AD">
      <w:pPr>
        <w:pStyle w:val="Definition-Field"/>
      </w:pPr>
      <w:r>
        <w:rPr>
          <w:b/>
        </w:rPr>
        <w:t xml:space="preserve">wType: </w:t>
      </w:r>
      <w:r>
        <w:t>0x0000 specifies that the axis type is category axis.</w:t>
      </w:r>
    </w:p>
    <w:p w:rsidR="00626771" w:rsidRDefault="005664AD">
      <w:r>
        <w:t xml:space="preserve">The </w:t>
      </w:r>
      <w:r>
        <w:rPr>
          <w:b/>
        </w:rPr>
        <w:t>Begin</w:t>
      </w:r>
      <w:r>
        <w:t xml:space="preserve"> record following this record is omitted for brevity.</w:t>
      </w:r>
    </w:p>
    <w:p w:rsidR="00626771" w:rsidRDefault="005664AD">
      <w:pPr>
        <w:pStyle w:val="Heading3"/>
      </w:pPr>
      <w:bookmarkStart w:id="763" w:name="section_e1f0ce25649049e5922ccc75d115f931"/>
      <w:bookmarkStart w:id="764" w:name="_Toc69880079"/>
      <w:r>
        <w:t>Graph - Column Chart: CatSerRange</w:t>
      </w:r>
      <w:bookmarkEnd w:id="763"/>
      <w:bookmarkEnd w:id="764"/>
      <w:r>
        <w:fldChar w:fldCharType="begin"/>
      </w:r>
      <w:r>
        <w:instrText xml:space="preserve"> XE "Example:Graph–Column chart: CatSerRange" </w:instrText>
      </w:r>
      <w:r>
        <w:fldChar w:fldCharType="end"/>
      </w:r>
      <w:r>
        <w:fldChar w:fldCharType="begin"/>
      </w:r>
      <w:r>
        <w:instrText xml:space="preserve"> XE " Graph–Column Chart:CatSerRange example</w:instrText>
      </w:r>
      <w:r>
        <w:instrText xml:space="preserve">" </w:instrText>
      </w:r>
      <w:r>
        <w:fldChar w:fldCharType="end"/>
      </w:r>
    </w:p>
    <w:p w:rsidR="00626771" w:rsidRDefault="005664AD">
      <w:r>
        <w:t xml:space="preserve">The next record in this example, </w:t>
      </w:r>
      <w:r>
        <w:rPr>
          <w:b/>
        </w:rPr>
        <w:t>CatSerRange</w:t>
      </w:r>
      <w:r>
        <w:t xml:space="preserve">, specifies the properties of a </w:t>
      </w:r>
      <w:hyperlink w:anchor="gt_7d6acf13-ba4d-4a0a-930e-3eaee465c7f1">
        <w:r>
          <w:rPr>
            <w:rStyle w:val="HyperlinkGreen"/>
            <w:b/>
          </w:rPr>
          <w:t>category</w:t>
        </w:r>
      </w:hyperlink>
      <w:r>
        <w:t xml:space="preserve"> axis.</w:t>
      </w:r>
    </w:p>
    <w:tbl>
      <w:tblPr>
        <w:tblStyle w:val="Table-ShadedHeader"/>
        <w:tblW w:w="4690" w:type="pct"/>
        <w:tblLook w:val="04A0" w:firstRow="1" w:lastRow="0" w:firstColumn="1" w:lastColumn="0" w:noHBand="0" w:noVBand="1"/>
      </w:tblPr>
      <w:tblGrid>
        <w:gridCol w:w="1815"/>
        <w:gridCol w:w="5240"/>
        <w:gridCol w:w="1940"/>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0008</w:t>
            </w:r>
          </w:p>
        </w:tc>
        <w:tc>
          <w:tcPr>
            <w:tcW w:w="0" w:type="auto"/>
            <w:vAlign w:val="center"/>
          </w:tcPr>
          <w:p w:rsidR="00626771" w:rsidRDefault="005664AD">
            <w:pPr>
              <w:pStyle w:val="ExampleText"/>
            </w:pPr>
            <w:hyperlink w:anchor="Section_78bae7c04d804bb69978852ba60ce441">
              <w:r>
                <w:rPr>
                  <w:rStyle w:val="Hyperlink"/>
                </w:rPr>
                <w:t>CatSerRange</w:t>
              </w:r>
            </w:hyperlink>
            <w:r>
              <w:rPr>
                <w:b/>
              </w:rPr>
              <w:t xml:space="preserve"> - XRange</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catCross</w:t>
            </w:r>
          </w:p>
        </w:tc>
        <w:tc>
          <w:tcPr>
            <w:tcW w:w="0" w:type="auto"/>
            <w:vAlign w:val="center"/>
          </w:tcPr>
          <w:p w:rsidR="00626771" w:rsidRDefault="005664AD">
            <w:pPr>
              <w:pStyle w:val="ExampleText"/>
            </w:pPr>
            <w:r>
              <w:t>0x0001</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catLabel</w:t>
            </w:r>
          </w:p>
        </w:tc>
        <w:tc>
          <w:tcPr>
            <w:tcW w:w="0" w:type="auto"/>
            <w:vAlign w:val="center"/>
          </w:tcPr>
          <w:p w:rsidR="00626771" w:rsidRDefault="005664AD">
            <w:pPr>
              <w:pStyle w:val="ExampleText"/>
            </w:pPr>
            <w:r>
              <w:t>0x0001</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catMark</w:t>
            </w:r>
          </w:p>
        </w:tc>
        <w:tc>
          <w:tcPr>
            <w:tcW w:w="0" w:type="auto"/>
            <w:vAlign w:val="center"/>
          </w:tcPr>
          <w:p w:rsidR="00626771" w:rsidRDefault="005664AD">
            <w:pPr>
              <w:pStyle w:val="ExampleText"/>
            </w:pPr>
            <w:r>
              <w:t>0x0001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fBetween</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fMaxCross</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fReverse</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13 bits</w:t>
            </w:r>
          </w:p>
        </w:tc>
        <w:tc>
          <w:tcPr>
            <w:tcW w:w="0" w:type="auto"/>
            <w:vAlign w:val="center"/>
          </w:tcPr>
          <w:p w:rsidR="00626771" w:rsidRDefault="005664AD">
            <w:pPr>
              <w:pStyle w:val="ExampleText"/>
            </w:pPr>
            <w:r>
              <w:t xml:space="preserve">    USHORT</w:t>
            </w:r>
            <w:r>
              <w:rPr>
                <w:b/>
              </w:rPr>
              <w:t xml:space="preserve"> - reserved</w:t>
            </w:r>
          </w:p>
        </w:tc>
        <w:tc>
          <w:tcPr>
            <w:tcW w:w="0" w:type="auto"/>
            <w:vAlign w:val="center"/>
          </w:tcPr>
          <w:p w:rsidR="00626771" w:rsidRDefault="005664AD">
            <w:pPr>
              <w:pStyle w:val="ExampleText"/>
            </w:pPr>
            <w:r>
              <w:t>0x0000</w:t>
            </w:r>
          </w:p>
        </w:tc>
      </w:tr>
    </w:tbl>
    <w:p w:rsidR="00626771" w:rsidRDefault="005664AD">
      <w:pPr>
        <w:pStyle w:val="Caption"/>
      </w:pPr>
      <w:r>
        <w:t>Figure 23: Structure of the XRange record</w:t>
      </w:r>
    </w:p>
    <w:p w:rsidR="00626771" w:rsidRDefault="005664AD">
      <w:pPr>
        <w:pStyle w:val="Definition-Field"/>
      </w:pPr>
      <w:r>
        <w:rPr>
          <w:b/>
        </w:rPr>
        <w:t xml:space="preserve">catCross: </w:t>
      </w:r>
      <w:r>
        <w:t>0x0001 specifies that the category axis is crossed by the value axis at the first category.</w:t>
      </w:r>
    </w:p>
    <w:p w:rsidR="00626771" w:rsidRDefault="005664AD">
      <w:pPr>
        <w:pStyle w:val="Definition-Field"/>
      </w:pPr>
      <w:r>
        <w:rPr>
          <w:b/>
        </w:rPr>
        <w:t xml:space="preserve">catLabel: </w:t>
      </w:r>
      <w:r>
        <w:t>0x0001 specifies that the interval between axis labels on this axis is 1.</w:t>
      </w:r>
    </w:p>
    <w:p w:rsidR="00626771" w:rsidRDefault="005664AD">
      <w:pPr>
        <w:pStyle w:val="Definition-Field"/>
      </w:pPr>
      <w:r>
        <w:rPr>
          <w:b/>
        </w:rPr>
        <w:t xml:space="preserve">catMark: </w:t>
      </w:r>
      <w:r>
        <w:t>0x0001 spec</w:t>
      </w:r>
      <w:r>
        <w:t xml:space="preserve">ifies that the interval at which </w:t>
      </w:r>
      <w:hyperlink w:anchor="gt_a0f545a5-4d18-4580-903b-8d563f4b65fb">
        <w:r>
          <w:rPr>
            <w:rStyle w:val="HyperlinkGreen"/>
            <w:b/>
          </w:rPr>
          <w:t>major tick marks</w:t>
        </w:r>
      </w:hyperlink>
      <w:r>
        <w:t xml:space="preserve"> and </w:t>
      </w:r>
      <w:hyperlink w:anchor="gt_c2eb605a-6c5a-427e-8608-f16940de82a6">
        <w:r>
          <w:rPr>
            <w:rStyle w:val="HyperlinkGreen"/>
            <w:b/>
          </w:rPr>
          <w:t>minor tick marks</w:t>
        </w:r>
      </w:hyperlink>
      <w:r>
        <w:t xml:space="preserve"> are displayed on the axis is 1.</w:t>
      </w:r>
    </w:p>
    <w:p w:rsidR="00626771" w:rsidRDefault="005664AD">
      <w:pPr>
        <w:pStyle w:val="Definition-Field"/>
      </w:pPr>
      <w:r>
        <w:rPr>
          <w:b/>
        </w:rPr>
        <w:lastRenderedPageBreak/>
        <w:t xml:space="preserve">fBetween: </w:t>
      </w:r>
      <w:r>
        <w:t>0x0001 specifies th</w:t>
      </w:r>
      <w:r>
        <w:t>at the value axis crosses the category axis between major tick marks.</w:t>
      </w:r>
    </w:p>
    <w:p w:rsidR="00626771" w:rsidRDefault="005664AD">
      <w:pPr>
        <w:pStyle w:val="Definition-Field"/>
      </w:pPr>
      <w:r>
        <w:rPr>
          <w:b/>
        </w:rPr>
        <w:t xml:space="preserve">fMaxCross: </w:t>
      </w:r>
      <w:r>
        <w:t xml:space="preserve">0x0000 specifies that the value axis crosses the category axis at the value specified by </w:t>
      </w:r>
      <w:r>
        <w:rPr>
          <w:b/>
        </w:rPr>
        <w:t>catCross</w:t>
      </w:r>
      <w:r>
        <w:t>.</w:t>
      </w:r>
    </w:p>
    <w:p w:rsidR="00626771" w:rsidRDefault="005664AD">
      <w:pPr>
        <w:pStyle w:val="Definition-Field"/>
      </w:pPr>
      <w:r>
        <w:rPr>
          <w:b/>
        </w:rPr>
        <w:t xml:space="preserve">fReverse: </w:t>
      </w:r>
      <w:r>
        <w:t>0x0000 specifies that the category axis is displayed in order</w:t>
      </w:r>
    </w:p>
    <w:p w:rsidR="00626771" w:rsidRDefault="005664AD">
      <w:r>
        <w:t>Reco</w:t>
      </w:r>
      <w:r>
        <w:t xml:space="preserve">rds following this record, and before the next </w:t>
      </w:r>
      <w:r>
        <w:rPr>
          <w:b/>
        </w:rPr>
        <w:t>Tick</w:t>
      </w:r>
      <w:r>
        <w:t xml:space="preserve"> record, are omitted for brevity. </w:t>
      </w:r>
    </w:p>
    <w:p w:rsidR="00626771" w:rsidRDefault="005664AD">
      <w:pPr>
        <w:pStyle w:val="Heading3"/>
      </w:pPr>
      <w:bookmarkStart w:id="765" w:name="section_d3b76cd1456343ff9fb4dc1581e443d0"/>
      <w:bookmarkStart w:id="766" w:name="_Toc69880080"/>
      <w:r>
        <w:t>Graph - Column Chart: Tick</w:t>
      </w:r>
      <w:bookmarkEnd w:id="765"/>
      <w:bookmarkEnd w:id="766"/>
      <w:r>
        <w:fldChar w:fldCharType="begin"/>
      </w:r>
      <w:r>
        <w:instrText xml:space="preserve"> XE "Example:Graph–Column chart: Tick" </w:instrText>
      </w:r>
      <w:r>
        <w:fldChar w:fldCharType="end"/>
      </w:r>
      <w:r>
        <w:fldChar w:fldCharType="begin"/>
      </w:r>
      <w:r>
        <w:instrText xml:space="preserve"> XE " Graph–Column Chart:Tick example" </w:instrText>
      </w:r>
      <w:r>
        <w:fldChar w:fldCharType="end"/>
      </w:r>
    </w:p>
    <w:p w:rsidR="00626771" w:rsidRDefault="005664AD">
      <w:r>
        <w:t xml:space="preserve">The next record in this example, </w:t>
      </w:r>
      <w:r>
        <w:rPr>
          <w:b/>
        </w:rPr>
        <w:t>Tick</w:t>
      </w:r>
      <w:r>
        <w:t xml:space="preserve">, specifies the properties of </w:t>
      </w:r>
      <w:hyperlink w:anchor="gt_caaacada-56ef-47d1-9605-037fea071abd">
        <w:r>
          <w:rPr>
            <w:rStyle w:val="HyperlinkGreen"/>
            <w:b/>
          </w:rPr>
          <w:t>tick marks</w:t>
        </w:r>
      </w:hyperlink>
      <w:r>
        <w:t xml:space="preserve"> associated with the </w:t>
      </w:r>
      <w:hyperlink w:anchor="gt_7d6acf13-ba4d-4a0a-930e-3eaee465c7f1">
        <w:r>
          <w:rPr>
            <w:rStyle w:val="HyperlinkGreen"/>
            <w:b/>
          </w:rPr>
          <w:t>category</w:t>
        </w:r>
      </w:hyperlink>
      <w:r>
        <w:t xml:space="preserve"> axis.</w:t>
      </w:r>
    </w:p>
    <w:tbl>
      <w:tblPr>
        <w:tblStyle w:val="Table-ShadedHeader"/>
        <w:tblW w:w="4690" w:type="pct"/>
        <w:tblLook w:val="04A0" w:firstRow="1" w:lastRow="0" w:firstColumn="1" w:lastColumn="0" w:noHBand="0" w:noVBand="1"/>
      </w:tblPr>
      <w:tblGrid>
        <w:gridCol w:w="1342"/>
        <w:gridCol w:w="5195"/>
        <w:gridCol w:w="2458"/>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001E</w:t>
            </w:r>
          </w:p>
        </w:tc>
        <w:tc>
          <w:tcPr>
            <w:tcW w:w="0" w:type="auto"/>
            <w:vAlign w:val="center"/>
          </w:tcPr>
          <w:p w:rsidR="00626771" w:rsidRDefault="005664AD">
            <w:pPr>
              <w:pStyle w:val="ExampleText"/>
            </w:pPr>
            <w:hyperlink w:anchor="Section_1e1ba2f49cb64ee898b1e46f93bd25de">
              <w:r>
                <w:rPr>
                  <w:rStyle w:val="Hyperlink"/>
                </w:rPr>
                <w:t>Tick</w:t>
              </w:r>
            </w:hyperlink>
            <w:r>
              <w:rPr>
                <w:b/>
              </w:rPr>
              <w:t xml:space="preserve"> - Tick</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tktMajor</w:t>
            </w:r>
          </w:p>
        </w:tc>
        <w:tc>
          <w:tcPr>
            <w:tcW w:w="0" w:type="auto"/>
            <w:vAlign w:val="center"/>
          </w:tcPr>
          <w:p w:rsidR="00626771" w:rsidRDefault="005664AD">
            <w:pPr>
              <w:pStyle w:val="ExampleText"/>
            </w:pPr>
            <w:r>
              <w:t>0x02</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tktMinor</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tlt</w:t>
            </w:r>
          </w:p>
        </w:tc>
        <w:tc>
          <w:tcPr>
            <w:tcW w:w="0" w:type="auto"/>
            <w:vAlign w:val="center"/>
          </w:tcPr>
          <w:p w:rsidR="00626771" w:rsidRDefault="005664AD">
            <w:pPr>
              <w:pStyle w:val="ExampleText"/>
            </w:pPr>
            <w:r>
              <w:t>0x03</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wBkgMode</w:t>
            </w:r>
          </w:p>
        </w:tc>
        <w:tc>
          <w:tcPr>
            <w:tcW w:w="0" w:type="auto"/>
            <w:vAlign w:val="center"/>
          </w:tcPr>
          <w:p w:rsidR="00626771" w:rsidRDefault="005664AD">
            <w:pPr>
              <w:pStyle w:val="ExampleText"/>
            </w:pPr>
            <w:r>
              <w:t>0x01</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w:t>
            </w:r>
            <w:hyperlink w:anchor="Section_bf685b105e1c4442ba6cf9fd19d865d0">
              <w:r>
                <w:rPr>
                  <w:rStyle w:val="Hyperlink"/>
                </w:rPr>
                <w:t>LongRGB</w:t>
              </w:r>
            </w:hyperlink>
            <w:r>
              <w:rPr>
                <w:b/>
              </w:rPr>
              <w:t xml:space="preserve"> - rgb</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red</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green</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blue</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reserved</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reserved1</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reserved2</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reserved3</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reserved4</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fAutoCo</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fAutoMode</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3 bits</w:t>
            </w:r>
          </w:p>
        </w:tc>
        <w:tc>
          <w:tcPr>
            <w:tcW w:w="0" w:type="auto"/>
            <w:vAlign w:val="center"/>
          </w:tcPr>
          <w:p w:rsidR="00626771" w:rsidRDefault="005664AD">
            <w:pPr>
              <w:pStyle w:val="ExampleText"/>
            </w:pPr>
            <w:r>
              <w:t xml:space="preserve">    USHORT</w:t>
            </w:r>
            <w:r>
              <w:rPr>
                <w:b/>
              </w:rPr>
              <w:t xml:space="preserve"> - rot</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fAutoRot</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8 bits</w:t>
            </w:r>
          </w:p>
        </w:tc>
        <w:tc>
          <w:tcPr>
            <w:tcW w:w="0" w:type="auto"/>
            <w:vAlign w:val="center"/>
          </w:tcPr>
          <w:p w:rsidR="00626771" w:rsidRDefault="005664AD">
            <w:pPr>
              <w:pStyle w:val="ExampleText"/>
            </w:pPr>
            <w:r>
              <w:t xml:space="preserve">    USHORT</w:t>
            </w:r>
            <w:r>
              <w:rPr>
                <w:b/>
              </w:rPr>
              <w:t xml:space="preserve"> - unused</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2 bits</w:t>
            </w:r>
          </w:p>
        </w:tc>
        <w:tc>
          <w:tcPr>
            <w:tcW w:w="0" w:type="auto"/>
            <w:vAlign w:val="center"/>
          </w:tcPr>
          <w:p w:rsidR="00626771" w:rsidRDefault="005664AD">
            <w:pPr>
              <w:pStyle w:val="ExampleText"/>
            </w:pPr>
            <w:r>
              <w:t xml:space="preserve">    USHORT</w:t>
            </w:r>
            <w:r>
              <w:rPr>
                <w:b/>
              </w:rPr>
              <w:t xml:space="preserve"> - iReadingOrder</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w:t>
            </w:r>
            <w:hyperlink w:anchor="Section_2347c083b8d34337bd944ad679aa95a3">
              <w:r>
                <w:rPr>
                  <w:rStyle w:val="Hyperlink"/>
                </w:rPr>
                <w:t>IcvChart</w:t>
              </w:r>
            </w:hyperlink>
            <w:r>
              <w:rPr>
                <w:b/>
              </w:rPr>
              <w:t xml:space="preserve"> - icv</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icv</w:t>
            </w:r>
          </w:p>
        </w:tc>
        <w:tc>
          <w:tcPr>
            <w:tcW w:w="0" w:type="auto"/>
            <w:vAlign w:val="center"/>
          </w:tcPr>
          <w:p w:rsidR="00626771" w:rsidRDefault="005664AD">
            <w:pPr>
              <w:pStyle w:val="ExampleText"/>
            </w:pPr>
            <w:r>
              <w:t>0x004D</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trot</w:t>
            </w:r>
          </w:p>
        </w:tc>
        <w:tc>
          <w:tcPr>
            <w:tcW w:w="0" w:type="auto"/>
            <w:vAlign w:val="center"/>
          </w:tcPr>
          <w:p w:rsidR="00626771" w:rsidRDefault="005664AD">
            <w:pPr>
              <w:pStyle w:val="ExampleText"/>
            </w:pPr>
            <w:r>
              <w:t>0x0000</w:t>
            </w:r>
          </w:p>
        </w:tc>
      </w:tr>
    </w:tbl>
    <w:p w:rsidR="00626771" w:rsidRDefault="005664AD">
      <w:pPr>
        <w:pStyle w:val="Caption"/>
      </w:pPr>
      <w:r>
        <w:t>Figure 24: Structure of the Tick record</w:t>
      </w:r>
    </w:p>
    <w:p w:rsidR="00626771" w:rsidRDefault="005664AD">
      <w:pPr>
        <w:pStyle w:val="Definition-Field"/>
      </w:pPr>
      <w:r>
        <w:rPr>
          <w:b/>
        </w:rPr>
        <w:lastRenderedPageBreak/>
        <w:t xml:space="preserve">tktMajor: </w:t>
      </w:r>
      <w:r>
        <w:t xml:space="preserve">0x02 specifies that the location of the </w:t>
      </w:r>
      <w:hyperlink w:anchor="gt_a0f545a5-4d18-4580-903b-8d563f4b65fb">
        <w:r>
          <w:rPr>
            <w:rStyle w:val="HyperlinkGreen"/>
            <w:b/>
          </w:rPr>
          <w:t>major tick marks</w:t>
        </w:r>
      </w:hyperlink>
      <w:r>
        <w:t xml:space="preserve"> is outside, which indicates that the major tick marks are drawn away from the </w:t>
      </w:r>
      <w:hyperlink w:anchor="gt_5bf6768b-586e-4869-8247-e0f9e899183c">
        <w:r>
          <w:rPr>
            <w:rStyle w:val="HyperlinkGreen"/>
            <w:b/>
          </w:rPr>
          <w:t>plot area</w:t>
        </w:r>
      </w:hyperlink>
      <w:r>
        <w:t>.</w:t>
      </w:r>
    </w:p>
    <w:p w:rsidR="00626771" w:rsidRDefault="005664AD">
      <w:pPr>
        <w:pStyle w:val="Definition-Field"/>
      </w:pPr>
      <w:r>
        <w:rPr>
          <w:b/>
        </w:rPr>
        <w:t xml:space="preserve">tktMinor: </w:t>
      </w:r>
      <w:r>
        <w:t>0x00 specifies tha</w:t>
      </w:r>
      <w:r>
        <w:t xml:space="preserve">t no </w:t>
      </w:r>
      <w:hyperlink w:anchor="gt_c2eb605a-6c5a-427e-8608-f16940de82a6">
        <w:r>
          <w:rPr>
            <w:rStyle w:val="HyperlinkGreen"/>
            <w:b/>
          </w:rPr>
          <w:t>minor tick marks</w:t>
        </w:r>
      </w:hyperlink>
      <w:r>
        <w:t xml:space="preserve"> are present on the axis.</w:t>
      </w:r>
    </w:p>
    <w:p w:rsidR="00626771" w:rsidRDefault="005664AD">
      <w:pPr>
        <w:pStyle w:val="Definition-Field"/>
      </w:pPr>
      <w:r>
        <w:rPr>
          <w:b/>
        </w:rPr>
        <w:t xml:space="preserve">tlt: </w:t>
      </w:r>
      <w:r>
        <w:t>0x03 specifies that the tick mark labels are placed next to the axis.</w:t>
      </w:r>
    </w:p>
    <w:p w:rsidR="00626771" w:rsidRDefault="005664AD">
      <w:pPr>
        <w:pStyle w:val="Definition-Field"/>
      </w:pPr>
      <w:r>
        <w:rPr>
          <w:b/>
        </w:rPr>
        <w:t xml:space="preserve">wBkgMode: </w:t>
      </w:r>
      <w:r>
        <w:t xml:space="preserve">0x01 specifies that a transparent background is drawn for the </w:t>
      </w:r>
      <w:r>
        <w:t>text of the tick mark labels.</w:t>
      </w:r>
    </w:p>
    <w:p w:rsidR="00626771" w:rsidRDefault="005664AD">
      <w:pPr>
        <w:pStyle w:val="Definition-Field"/>
      </w:pPr>
      <w:r>
        <w:rPr>
          <w:b/>
        </w:rPr>
        <w:t xml:space="preserve">rgb: </w:t>
      </w:r>
      <w:r>
        <w:t xml:space="preserve">Ignored because </w:t>
      </w:r>
      <w:r>
        <w:rPr>
          <w:b/>
        </w:rPr>
        <w:t>fAutoCo</w:t>
      </w:r>
      <w:r>
        <w:t xml:space="preserve"> is 1.</w:t>
      </w:r>
    </w:p>
    <w:p w:rsidR="00626771" w:rsidRDefault="005664AD">
      <w:pPr>
        <w:pStyle w:val="Definition-Field"/>
      </w:pPr>
      <w:r>
        <w:rPr>
          <w:b/>
        </w:rPr>
        <w:t xml:space="preserve">fAutoCo: </w:t>
      </w:r>
      <w:r>
        <w:t>0x0001 specifies that the text uses an automatically selected foreground color, based on the display settings of the computer.</w:t>
      </w:r>
    </w:p>
    <w:p w:rsidR="00626771" w:rsidRDefault="005664AD">
      <w:pPr>
        <w:pStyle w:val="Definition-Field"/>
      </w:pPr>
      <w:r>
        <w:rPr>
          <w:b/>
        </w:rPr>
        <w:t xml:space="preserve">fAutoMode: </w:t>
      </w:r>
      <w:r>
        <w:t xml:space="preserve">0x0001 specifies that the background mode is set according to the preceding </w:t>
      </w:r>
      <w:r>
        <w:rPr>
          <w:b/>
        </w:rPr>
        <w:t>DefaultText</w:t>
      </w:r>
      <w:r>
        <w:t xml:space="preserve"> record in the chart.</w:t>
      </w:r>
    </w:p>
    <w:p w:rsidR="00626771" w:rsidRDefault="005664AD">
      <w:pPr>
        <w:pStyle w:val="Definition-Field"/>
      </w:pPr>
      <w:r>
        <w:rPr>
          <w:b/>
        </w:rPr>
        <w:t xml:space="preserve">rot: </w:t>
      </w:r>
      <w:r>
        <w:t xml:space="preserve">0x0000 is ignored because </w:t>
      </w:r>
      <w:r>
        <w:rPr>
          <w:b/>
        </w:rPr>
        <w:t>fAutoRot</w:t>
      </w:r>
      <w:r>
        <w:t xml:space="preserve"> is 1.</w:t>
      </w:r>
    </w:p>
    <w:p w:rsidR="00626771" w:rsidRDefault="005664AD">
      <w:pPr>
        <w:pStyle w:val="Definition-Field"/>
      </w:pPr>
      <w:r>
        <w:rPr>
          <w:b/>
        </w:rPr>
        <w:t xml:space="preserve">fAutoRot: </w:t>
      </w:r>
      <w:r>
        <w:t>0x0001 specifies that the text rotation of the tick mark labels is determined automatically</w:t>
      </w:r>
      <w:r>
        <w:t>.</w:t>
      </w:r>
    </w:p>
    <w:p w:rsidR="00626771" w:rsidRDefault="005664AD">
      <w:r>
        <w:t xml:space="preserve">Records following this record, and before the next </w:t>
      </w:r>
      <w:r>
        <w:rPr>
          <w:b/>
        </w:rPr>
        <w:t>Axis</w:t>
      </w:r>
      <w:r>
        <w:t xml:space="preserve"> record, are omitted for brevity. </w:t>
      </w:r>
    </w:p>
    <w:p w:rsidR="00626771" w:rsidRDefault="005664AD">
      <w:pPr>
        <w:pStyle w:val="Heading3"/>
      </w:pPr>
      <w:bookmarkStart w:id="767" w:name="section_8c170899b0964323b33e8a48f159ab18"/>
      <w:bookmarkStart w:id="768" w:name="_Toc69880081"/>
      <w:r>
        <w:t>Graph - Column Chart: Axis{1}</w:t>
      </w:r>
      <w:bookmarkEnd w:id="767"/>
      <w:bookmarkEnd w:id="768"/>
      <w:r>
        <w:fldChar w:fldCharType="begin"/>
      </w:r>
      <w:r>
        <w:instrText xml:space="preserve"> XE "Example:Graph–Column chart: Axis" </w:instrText>
      </w:r>
      <w:r>
        <w:fldChar w:fldCharType="end"/>
      </w:r>
      <w:r>
        <w:fldChar w:fldCharType="begin"/>
      </w:r>
      <w:r>
        <w:instrText xml:space="preserve"> XE " Graph–Column Chart:Axis example" </w:instrText>
      </w:r>
      <w:r>
        <w:fldChar w:fldCharType="end"/>
      </w:r>
    </w:p>
    <w:p w:rsidR="00626771" w:rsidRDefault="005664AD">
      <w:r>
        <w:t xml:space="preserve">The next record in this example, </w:t>
      </w:r>
      <w:r>
        <w:rPr>
          <w:b/>
        </w:rPr>
        <w:t>Axis</w:t>
      </w:r>
      <w:r>
        <w:t>, specifies pro</w:t>
      </w:r>
      <w:r>
        <w:t>perties of the value axis.</w:t>
      </w:r>
    </w:p>
    <w:tbl>
      <w:tblPr>
        <w:tblStyle w:val="Table-ShadedHeader"/>
        <w:tblW w:w="4690" w:type="pct"/>
        <w:tblLook w:val="04A0" w:firstRow="1" w:lastRow="0" w:firstColumn="1" w:lastColumn="0" w:noHBand="0" w:noVBand="1"/>
      </w:tblPr>
      <w:tblGrid>
        <w:gridCol w:w="1433"/>
        <w:gridCol w:w="4770"/>
        <w:gridCol w:w="2792"/>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0012</w:t>
            </w:r>
          </w:p>
        </w:tc>
        <w:tc>
          <w:tcPr>
            <w:tcW w:w="0" w:type="auto"/>
            <w:vAlign w:val="center"/>
          </w:tcPr>
          <w:p w:rsidR="00626771" w:rsidRDefault="005664AD">
            <w:pPr>
              <w:pStyle w:val="ExampleText"/>
            </w:pPr>
            <w:hyperlink w:anchor="Section_4fad51ce39c940cc984be6d013242bd1">
              <w:r>
                <w:rPr>
                  <w:rStyle w:val="Hyperlink"/>
                </w:rPr>
                <w:t>Axis</w:t>
              </w:r>
            </w:hyperlink>
            <w:r>
              <w:rPr>
                <w:b/>
              </w:rPr>
              <w:t xml:space="preserve"> - Axis</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WORD</w:t>
            </w:r>
            <w:r>
              <w:rPr>
                <w:b/>
              </w:rPr>
              <w:t xml:space="preserve"> - wType</w:t>
            </w:r>
          </w:p>
        </w:tc>
        <w:tc>
          <w:tcPr>
            <w:tcW w:w="0" w:type="auto"/>
            <w:vAlign w:val="center"/>
          </w:tcPr>
          <w:p w:rsidR="00626771" w:rsidRDefault="005664AD">
            <w:pPr>
              <w:pStyle w:val="ExampleText"/>
            </w:pPr>
            <w:r>
              <w:t>0x0001</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ULONG</w:t>
            </w:r>
            <w:r>
              <w:rPr>
                <w:b/>
              </w:rPr>
              <w:t xml:space="preserve"> - reserved1</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ULONG</w:t>
            </w:r>
            <w:r>
              <w:rPr>
                <w:b/>
              </w:rPr>
              <w:t xml:space="preserve"> - reserved2</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ULONG</w:t>
            </w:r>
            <w:r>
              <w:rPr>
                <w:b/>
              </w:rPr>
              <w:t xml:space="preserve"> - reserved3</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ULONG</w:t>
            </w:r>
            <w:r>
              <w:rPr>
                <w:b/>
              </w:rPr>
              <w:t xml:space="preserve"> - reserved4</w:t>
            </w:r>
          </w:p>
        </w:tc>
        <w:tc>
          <w:tcPr>
            <w:tcW w:w="0" w:type="auto"/>
            <w:vAlign w:val="center"/>
          </w:tcPr>
          <w:p w:rsidR="00626771" w:rsidRDefault="005664AD">
            <w:pPr>
              <w:pStyle w:val="ExampleText"/>
            </w:pPr>
            <w:r>
              <w:t>0x00000000</w:t>
            </w:r>
          </w:p>
        </w:tc>
      </w:tr>
    </w:tbl>
    <w:p w:rsidR="00626771" w:rsidRDefault="005664AD">
      <w:pPr>
        <w:pStyle w:val="Caption"/>
      </w:pPr>
      <w:r>
        <w:t>Figure 25: Structure of the Axis record</w:t>
      </w:r>
    </w:p>
    <w:p w:rsidR="00626771" w:rsidRDefault="005664AD">
      <w:pPr>
        <w:pStyle w:val="Definition-Field"/>
      </w:pPr>
      <w:r>
        <w:rPr>
          <w:b/>
        </w:rPr>
        <w:t xml:space="preserve">wType: </w:t>
      </w:r>
      <w:r>
        <w:t>0x0001 specifies that the axis type is value axis.</w:t>
      </w:r>
    </w:p>
    <w:p w:rsidR="00626771" w:rsidRDefault="005664AD">
      <w:r>
        <w:t xml:space="preserve">The </w:t>
      </w:r>
      <w:r>
        <w:rPr>
          <w:b/>
        </w:rPr>
        <w:t>Begin</w:t>
      </w:r>
      <w:r>
        <w:t xml:space="preserve"> record following this record is omitted for brevity.</w:t>
      </w:r>
    </w:p>
    <w:p w:rsidR="00626771" w:rsidRDefault="005664AD">
      <w:pPr>
        <w:pStyle w:val="Heading3"/>
      </w:pPr>
      <w:bookmarkStart w:id="769" w:name="section_1f6aca2a506c4916a61c3196916ced7c"/>
      <w:bookmarkStart w:id="770" w:name="_Toc69880082"/>
      <w:r>
        <w:t>Graph - Column Chart: ValueRange</w:t>
      </w:r>
      <w:bookmarkEnd w:id="769"/>
      <w:bookmarkEnd w:id="770"/>
      <w:r>
        <w:fldChar w:fldCharType="begin"/>
      </w:r>
      <w:r>
        <w:instrText xml:space="preserve"> XE "Example:Graph–Column chart: ValueRange" </w:instrText>
      </w:r>
      <w:r>
        <w:fldChar w:fldCharType="end"/>
      </w:r>
      <w:r>
        <w:fldChar w:fldCharType="begin"/>
      </w:r>
      <w:r>
        <w:instrText xml:space="preserve"> XE " Graph–Column Chart:ValueRange example" </w:instrText>
      </w:r>
      <w:r>
        <w:fldChar w:fldCharType="end"/>
      </w:r>
    </w:p>
    <w:p w:rsidR="00626771" w:rsidRDefault="005664AD">
      <w:r>
        <w:t xml:space="preserve">The next record in this example, </w:t>
      </w:r>
      <w:r>
        <w:rPr>
          <w:b/>
        </w:rPr>
        <w:t>ValueRange</w:t>
      </w:r>
      <w:r>
        <w:t>, specifies properties of the value axis.</w:t>
      </w:r>
    </w:p>
    <w:tbl>
      <w:tblPr>
        <w:tblStyle w:val="Table-ShadedHeader"/>
        <w:tblW w:w="4690" w:type="pct"/>
        <w:tblLook w:val="04A0" w:firstRow="1" w:lastRow="0" w:firstColumn="1" w:lastColumn="0" w:noHBand="0" w:noVBand="1"/>
      </w:tblPr>
      <w:tblGrid>
        <w:gridCol w:w="1181"/>
        <w:gridCol w:w="4238"/>
        <w:gridCol w:w="3576"/>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002A</w:t>
            </w:r>
          </w:p>
        </w:tc>
        <w:tc>
          <w:tcPr>
            <w:tcW w:w="0" w:type="auto"/>
            <w:vAlign w:val="center"/>
          </w:tcPr>
          <w:p w:rsidR="00626771" w:rsidRDefault="005664AD">
            <w:pPr>
              <w:pStyle w:val="ExampleText"/>
            </w:pPr>
            <w:hyperlink w:anchor="Section_54589f6993254ad88e8a689cdb715b29">
              <w:r>
                <w:rPr>
                  <w:rStyle w:val="Hyperlink"/>
                </w:rPr>
                <w:t>ValueRange</w:t>
              </w:r>
            </w:hyperlink>
            <w:r>
              <w:rPr>
                <w:b/>
              </w:rPr>
              <w:t xml:space="preserve"> - ValueRange</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0008</w:t>
            </w:r>
          </w:p>
        </w:tc>
        <w:tc>
          <w:tcPr>
            <w:tcW w:w="0" w:type="auto"/>
            <w:vAlign w:val="center"/>
          </w:tcPr>
          <w:p w:rsidR="00626771" w:rsidRDefault="005664AD">
            <w:pPr>
              <w:pStyle w:val="ExampleText"/>
            </w:pPr>
            <w:r>
              <w:t xml:space="preserve">    </w:t>
            </w:r>
            <w:hyperlink w:anchor="Section_f625e6f82d40431ca1f9d9b2901e7828">
              <w:r>
                <w:rPr>
                  <w:rStyle w:val="Hyperlink"/>
                </w:rPr>
                <w:t>Xnum</w:t>
              </w:r>
            </w:hyperlink>
            <w:r>
              <w:rPr>
                <w:b/>
              </w:rPr>
              <w:t xml:space="preserve"> - numMin</w:t>
            </w:r>
          </w:p>
        </w:tc>
        <w:tc>
          <w:tcPr>
            <w:tcW w:w="0" w:type="auto"/>
            <w:vAlign w:val="center"/>
          </w:tcPr>
          <w:p w:rsidR="00626771" w:rsidRDefault="005664AD">
            <w:pPr>
              <w:pStyle w:val="ExampleText"/>
            </w:pPr>
            <w:r>
              <w:t>0x0000000000000000</w:t>
            </w:r>
          </w:p>
        </w:tc>
      </w:tr>
      <w:tr w:rsidR="00626771" w:rsidTr="00626771">
        <w:trPr>
          <w:trHeight w:val="320"/>
        </w:trPr>
        <w:tc>
          <w:tcPr>
            <w:tcW w:w="0" w:type="auto"/>
            <w:vAlign w:val="center"/>
          </w:tcPr>
          <w:p w:rsidR="00626771" w:rsidRDefault="005664AD">
            <w:pPr>
              <w:pStyle w:val="ExampleText"/>
            </w:pPr>
            <w:r>
              <w:t>0008</w:t>
            </w:r>
          </w:p>
        </w:tc>
        <w:tc>
          <w:tcPr>
            <w:tcW w:w="0" w:type="auto"/>
            <w:vAlign w:val="center"/>
          </w:tcPr>
          <w:p w:rsidR="00626771" w:rsidRDefault="005664AD">
            <w:pPr>
              <w:pStyle w:val="ExampleText"/>
            </w:pPr>
            <w:r>
              <w:t xml:space="preserve">    Xnum</w:t>
            </w:r>
            <w:r>
              <w:rPr>
                <w:b/>
              </w:rPr>
              <w:t xml:space="preserve"> - numMax</w:t>
            </w:r>
          </w:p>
        </w:tc>
        <w:tc>
          <w:tcPr>
            <w:tcW w:w="0" w:type="auto"/>
            <w:vAlign w:val="center"/>
          </w:tcPr>
          <w:p w:rsidR="00626771" w:rsidRDefault="005664AD">
            <w:pPr>
              <w:pStyle w:val="ExampleText"/>
            </w:pPr>
            <w:r>
              <w:t>0x0000000000000000</w:t>
            </w:r>
          </w:p>
        </w:tc>
      </w:tr>
      <w:tr w:rsidR="00626771" w:rsidTr="00626771">
        <w:trPr>
          <w:trHeight w:val="320"/>
        </w:trPr>
        <w:tc>
          <w:tcPr>
            <w:tcW w:w="0" w:type="auto"/>
            <w:vAlign w:val="center"/>
          </w:tcPr>
          <w:p w:rsidR="00626771" w:rsidRDefault="005664AD">
            <w:pPr>
              <w:pStyle w:val="ExampleText"/>
            </w:pPr>
            <w:r>
              <w:t>0008</w:t>
            </w:r>
          </w:p>
        </w:tc>
        <w:tc>
          <w:tcPr>
            <w:tcW w:w="0" w:type="auto"/>
            <w:vAlign w:val="center"/>
          </w:tcPr>
          <w:p w:rsidR="00626771" w:rsidRDefault="005664AD">
            <w:pPr>
              <w:pStyle w:val="ExampleText"/>
            </w:pPr>
            <w:r>
              <w:t xml:space="preserve">    Xnum</w:t>
            </w:r>
            <w:r>
              <w:rPr>
                <w:b/>
              </w:rPr>
              <w:t xml:space="preserve"> - numMajor</w:t>
            </w:r>
          </w:p>
        </w:tc>
        <w:tc>
          <w:tcPr>
            <w:tcW w:w="0" w:type="auto"/>
            <w:vAlign w:val="center"/>
          </w:tcPr>
          <w:p w:rsidR="00626771" w:rsidRDefault="005664AD">
            <w:pPr>
              <w:pStyle w:val="ExampleText"/>
            </w:pPr>
            <w:r>
              <w:t>0x0000000000000000</w:t>
            </w:r>
          </w:p>
        </w:tc>
      </w:tr>
      <w:tr w:rsidR="00626771" w:rsidTr="00626771">
        <w:trPr>
          <w:trHeight w:val="320"/>
        </w:trPr>
        <w:tc>
          <w:tcPr>
            <w:tcW w:w="0" w:type="auto"/>
            <w:vAlign w:val="center"/>
          </w:tcPr>
          <w:p w:rsidR="00626771" w:rsidRDefault="005664AD">
            <w:pPr>
              <w:pStyle w:val="ExampleText"/>
            </w:pPr>
            <w:r>
              <w:lastRenderedPageBreak/>
              <w:t>0008</w:t>
            </w:r>
          </w:p>
        </w:tc>
        <w:tc>
          <w:tcPr>
            <w:tcW w:w="0" w:type="auto"/>
            <w:vAlign w:val="center"/>
          </w:tcPr>
          <w:p w:rsidR="00626771" w:rsidRDefault="005664AD">
            <w:pPr>
              <w:pStyle w:val="ExampleText"/>
            </w:pPr>
            <w:r>
              <w:t xml:space="preserve">    Xnum</w:t>
            </w:r>
            <w:r>
              <w:rPr>
                <w:b/>
              </w:rPr>
              <w:t xml:space="preserve"> - numMinor</w:t>
            </w:r>
          </w:p>
        </w:tc>
        <w:tc>
          <w:tcPr>
            <w:tcW w:w="0" w:type="auto"/>
            <w:vAlign w:val="center"/>
          </w:tcPr>
          <w:p w:rsidR="00626771" w:rsidRDefault="005664AD">
            <w:pPr>
              <w:pStyle w:val="ExampleText"/>
            </w:pPr>
            <w:r>
              <w:t>0x0000000000000000</w:t>
            </w:r>
          </w:p>
        </w:tc>
      </w:tr>
      <w:tr w:rsidR="00626771" w:rsidTr="00626771">
        <w:trPr>
          <w:trHeight w:val="320"/>
        </w:trPr>
        <w:tc>
          <w:tcPr>
            <w:tcW w:w="0" w:type="auto"/>
            <w:vAlign w:val="center"/>
          </w:tcPr>
          <w:p w:rsidR="00626771" w:rsidRDefault="005664AD">
            <w:pPr>
              <w:pStyle w:val="ExampleText"/>
            </w:pPr>
            <w:r>
              <w:t>0008</w:t>
            </w:r>
          </w:p>
        </w:tc>
        <w:tc>
          <w:tcPr>
            <w:tcW w:w="0" w:type="auto"/>
            <w:vAlign w:val="center"/>
          </w:tcPr>
          <w:p w:rsidR="00626771" w:rsidRDefault="005664AD">
            <w:pPr>
              <w:pStyle w:val="ExampleText"/>
            </w:pPr>
            <w:r>
              <w:t xml:space="preserve">    Xnum</w:t>
            </w:r>
            <w:r>
              <w:rPr>
                <w:b/>
              </w:rPr>
              <w:t xml:space="preserve"> - numCross</w:t>
            </w:r>
          </w:p>
        </w:tc>
        <w:tc>
          <w:tcPr>
            <w:tcW w:w="0" w:type="auto"/>
            <w:vAlign w:val="center"/>
          </w:tcPr>
          <w:p w:rsidR="00626771" w:rsidRDefault="005664AD">
            <w:pPr>
              <w:pStyle w:val="ExampleText"/>
            </w:pPr>
            <w:r>
              <w:t>0x0000000000000000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fAutoMin</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fAutoMax</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fAutoMajor</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fAutoMinor</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fAutoCross</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fLog</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fReversed</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fMaxCross</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8 bits</w:t>
            </w:r>
          </w:p>
        </w:tc>
        <w:tc>
          <w:tcPr>
            <w:tcW w:w="0" w:type="auto"/>
            <w:vAlign w:val="center"/>
          </w:tcPr>
          <w:p w:rsidR="00626771" w:rsidRDefault="005664AD">
            <w:pPr>
              <w:pStyle w:val="ExampleText"/>
            </w:pPr>
            <w:r>
              <w:t xml:space="preserve">    USHORT</w:t>
            </w:r>
            <w:r>
              <w:rPr>
                <w:b/>
              </w:rPr>
              <w:t xml:space="preserve"> - unused</w:t>
            </w:r>
          </w:p>
        </w:tc>
        <w:tc>
          <w:tcPr>
            <w:tcW w:w="0" w:type="auto"/>
            <w:vAlign w:val="center"/>
          </w:tcPr>
          <w:p w:rsidR="00626771" w:rsidRDefault="005664AD">
            <w:pPr>
              <w:pStyle w:val="ExampleText"/>
            </w:pPr>
            <w:r>
              <w:t>0x01</w:t>
            </w:r>
          </w:p>
        </w:tc>
      </w:tr>
    </w:tbl>
    <w:p w:rsidR="00626771" w:rsidRDefault="005664AD">
      <w:pPr>
        <w:pStyle w:val="Caption"/>
      </w:pPr>
      <w:r>
        <w:t>Figure 26: Structure of the ValueRange record</w:t>
      </w:r>
    </w:p>
    <w:p w:rsidR="00626771" w:rsidRDefault="005664AD">
      <w:pPr>
        <w:pStyle w:val="Definition-Field"/>
      </w:pPr>
      <w:r>
        <w:rPr>
          <w:b/>
        </w:rPr>
        <w:t xml:space="preserve">numMin: </w:t>
      </w:r>
      <w:r>
        <w:t xml:space="preserve">0x0000000000000000 is ignored because </w:t>
      </w:r>
      <w:r>
        <w:rPr>
          <w:b/>
        </w:rPr>
        <w:t>fAutoMin</w:t>
      </w:r>
      <w:r>
        <w:t xml:space="preserve"> is set to 1.</w:t>
      </w:r>
    </w:p>
    <w:p w:rsidR="00626771" w:rsidRDefault="005664AD">
      <w:pPr>
        <w:pStyle w:val="Definition-Field"/>
      </w:pPr>
      <w:r>
        <w:rPr>
          <w:b/>
        </w:rPr>
        <w:t xml:space="preserve">numMax: </w:t>
      </w:r>
      <w:r>
        <w:t>0x0000000000000000 is ignored because</w:t>
      </w:r>
      <w:r>
        <w:rPr>
          <w:b/>
        </w:rPr>
        <w:t xml:space="preserve"> fAutoMax</w:t>
      </w:r>
      <w:r>
        <w:t xml:space="preserve"> is set to 1.</w:t>
      </w:r>
    </w:p>
    <w:p w:rsidR="00626771" w:rsidRDefault="005664AD">
      <w:pPr>
        <w:pStyle w:val="Definition-Field"/>
      </w:pPr>
      <w:r>
        <w:rPr>
          <w:b/>
        </w:rPr>
        <w:t xml:space="preserve">numMajor: </w:t>
      </w:r>
      <w:r>
        <w:t>0x0000000000000000 is ignored because</w:t>
      </w:r>
      <w:r>
        <w:rPr>
          <w:b/>
        </w:rPr>
        <w:t xml:space="preserve"> fAutoMajor</w:t>
      </w:r>
      <w:r>
        <w:t xml:space="preserve"> is set to 1.</w:t>
      </w:r>
    </w:p>
    <w:p w:rsidR="00626771" w:rsidRDefault="005664AD">
      <w:pPr>
        <w:pStyle w:val="Definition-Field"/>
      </w:pPr>
      <w:r>
        <w:rPr>
          <w:b/>
        </w:rPr>
        <w:t xml:space="preserve">numMinor: </w:t>
      </w:r>
      <w:r>
        <w:t>0x0000000000000000 is ignored because</w:t>
      </w:r>
      <w:r>
        <w:rPr>
          <w:b/>
        </w:rPr>
        <w:t xml:space="preserve"> fAutoMin</w:t>
      </w:r>
      <w:r>
        <w:rPr>
          <w:b/>
        </w:rPr>
        <w:t>or</w:t>
      </w:r>
      <w:r>
        <w:t xml:space="preserve"> is set to 1.</w:t>
      </w:r>
    </w:p>
    <w:p w:rsidR="00626771" w:rsidRDefault="005664AD">
      <w:pPr>
        <w:pStyle w:val="Definition-Field"/>
      </w:pPr>
      <w:r>
        <w:rPr>
          <w:b/>
        </w:rPr>
        <w:t xml:space="preserve">numCross: </w:t>
      </w:r>
      <w:r>
        <w:t>0x0000000000000000 is ignored because</w:t>
      </w:r>
      <w:r>
        <w:rPr>
          <w:b/>
        </w:rPr>
        <w:t xml:space="preserve"> fAutoCross</w:t>
      </w:r>
      <w:r>
        <w:t xml:space="preserve"> is set to 1.</w:t>
      </w:r>
    </w:p>
    <w:p w:rsidR="00626771" w:rsidRDefault="005664AD">
      <w:pPr>
        <w:pStyle w:val="Definition-Field"/>
      </w:pPr>
      <w:r>
        <w:rPr>
          <w:b/>
        </w:rPr>
        <w:t xml:space="preserve">fAutoMin: </w:t>
      </w:r>
      <w:r>
        <w:t xml:space="preserve">0x0001 specifies that </w:t>
      </w:r>
      <w:r>
        <w:rPr>
          <w:b/>
        </w:rPr>
        <w:t>numMin</w:t>
      </w:r>
      <w:r>
        <w:t xml:space="preserve"> is calculated automatically.</w:t>
      </w:r>
    </w:p>
    <w:p w:rsidR="00626771" w:rsidRDefault="005664AD">
      <w:pPr>
        <w:pStyle w:val="Definition-Field"/>
      </w:pPr>
      <w:r>
        <w:rPr>
          <w:b/>
        </w:rPr>
        <w:t xml:space="preserve">fAutoMax: </w:t>
      </w:r>
      <w:r>
        <w:t xml:space="preserve">0x0001 specifies that </w:t>
      </w:r>
      <w:r>
        <w:rPr>
          <w:b/>
        </w:rPr>
        <w:t>numMax</w:t>
      </w:r>
      <w:r>
        <w:t xml:space="preserve"> is calculated automatically.</w:t>
      </w:r>
    </w:p>
    <w:p w:rsidR="00626771" w:rsidRDefault="005664AD">
      <w:pPr>
        <w:pStyle w:val="Definition-Field"/>
      </w:pPr>
      <w:r>
        <w:rPr>
          <w:b/>
        </w:rPr>
        <w:t xml:space="preserve">fAutoMajor: </w:t>
      </w:r>
      <w:r>
        <w:t>0x0001 specifies tha</w:t>
      </w:r>
      <w:r>
        <w:t xml:space="preserve">t </w:t>
      </w:r>
      <w:r>
        <w:rPr>
          <w:b/>
        </w:rPr>
        <w:t>numMajor</w:t>
      </w:r>
      <w:r>
        <w:t xml:space="preserve"> is calculated automatically.</w:t>
      </w:r>
    </w:p>
    <w:p w:rsidR="00626771" w:rsidRDefault="005664AD">
      <w:pPr>
        <w:pStyle w:val="Definition-Field"/>
      </w:pPr>
      <w:r>
        <w:rPr>
          <w:b/>
        </w:rPr>
        <w:t xml:space="preserve">fAutoMinor: </w:t>
      </w:r>
      <w:r>
        <w:t xml:space="preserve">0x0001 specifies that </w:t>
      </w:r>
      <w:r>
        <w:rPr>
          <w:b/>
        </w:rPr>
        <w:t>numMinor</w:t>
      </w:r>
      <w:r>
        <w:t xml:space="preserve"> is calculated automatically.</w:t>
      </w:r>
    </w:p>
    <w:p w:rsidR="00626771" w:rsidRDefault="005664AD">
      <w:pPr>
        <w:pStyle w:val="Definition-Field"/>
      </w:pPr>
      <w:r>
        <w:rPr>
          <w:b/>
        </w:rPr>
        <w:t xml:space="preserve">fAutoCross: </w:t>
      </w:r>
      <w:r>
        <w:t xml:space="preserve">0x0001 specifies that </w:t>
      </w:r>
      <w:r>
        <w:rPr>
          <w:b/>
        </w:rPr>
        <w:t>numCross</w:t>
      </w:r>
      <w:r>
        <w:t xml:space="preserve"> is calculated automatically.</w:t>
      </w:r>
    </w:p>
    <w:p w:rsidR="00626771" w:rsidRDefault="005664AD">
      <w:pPr>
        <w:pStyle w:val="Definition-Field"/>
      </w:pPr>
      <w:r>
        <w:rPr>
          <w:b/>
        </w:rPr>
        <w:t xml:space="preserve">fLog: </w:t>
      </w:r>
      <w:r>
        <w:t>0x0000 specifies that the scale of the value axis is linear.</w:t>
      </w:r>
    </w:p>
    <w:p w:rsidR="00626771" w:rsidRDefault="005664AD">
      <w:pPr>
        <w:pStyle w:val="Definition-Field"/>
      </w:pPr>
      <w:r>
        <w:rPr>
          <w:b/>
        </w:rPr>
        <w:t>fReve</w:t>
      </w:r>
      <w:r>
        <w:rPr>
          <w:b/>
        </w:rPr>
        <w:t xml:space="preserve">rsed: </w:t>
      </w:r>
      <w:r>
        <w:t>0x0000 specifies that values are displayed from left to right.</w:t>
      </w:r>
    </w:p>
    <w:p w:rsidR="00626771" w:rsidRDefault="005664AD">
      <w:r>
        <w:t xml:space="preserve">Records following this record, and before the next </w:t>
      </w:r>
      <w:r>
        <w:rPr>
          <w:b/>
        </w:rPr>
        <w:t>Tick</w:t>
      </w:r>
      <w:r>
        <w:t xml:space="preserve"> record, are omitted for brevity.</w:t>
      </w:r>
    </w:p>
    <w:p w:rsidR="00626771" w:rsidRDefault="005664AD">
      <w:pPr>
        <w:pStyle w:val="Heading3"/>
      </w:pPr>
      <w:bookmarkStart w:id="771" w:name="section_bb6d18dcd9ba416aa4b3264669c6e4d1"/>
      <w:bookmarkStart w:id="772" w:name="_Toc69880083"/>
      <w:r>
        <w:t>Graph - Column Chart: Tick{1}</w:t>
      </w:r>
      <w:bookmarkEnd w:id="771"/>
      <w:bookmarkEnd w:id="772"/>
      <w:r>
        <w:fldChar w:fldCharType="begin"/>
      </w:r>
      <w:r>
        <w:instrText xml:space="preserve"> XE "Example:Graph–Column chart: Tick (1)" </w:instrText>
      </w:r>
      <w:r>
        <w:fldChar w:fldCharType="end"/>
      </w:r>
      <w:r>
        <w:fldChar w:fldCharType="begin"/>
      </w:r>
      <w:r>
        <w:instrText xml:space="preserve"> XE " Graph–Column Chart:Tick (1) example" </w:instrText>
      </w:r>
      <w:r>
        <w:fldChar w:fldCharType="end"/>
      </w:r>
    </w:p>
    <w:p w:rsidR="00626771" w:rsidRDefault="005664AD">
      <w:r>
        <w:t xml:space="preserve">The next record in this example, </w:t>
      </w:r>
      <w:r>
        <w:rPr>
          <w:b/>
        </w:rPr>
        <w:t>Tick</w:t>
      </w:r>
      <w:r>
        <w:t xml:space="preserve">, specifies the properties of </w:t>
      </w:r>
      <w:hyperlink w:anchor="gt_caaacada-56ef-47d1-9605-037fea071abd">
        <w:r>
          <w:rPr>
            <w:rStyle w:val="HyperlinkGreen"/>
            <w:b/>
          </w:rPr>
          <w:t>tick marks</w:t>
        </w:r>
      </w:hyperlink>
      <w:r>
        <w:t xml:space="preserve"> associated with the value axis.</w:t>
      </w:r>
    </w:p>
    <w:tbl>
      <w:tblPr>
        <w:tblStyle w:val="Table-ShadedHeader"/>
        <w:tblW w:w="4690" w:type="pct"/>
        <w:tblLook w:val="04A0" w:firstRow="1" w:lastRow="0" w:firstColumn="1" w:lastColumn="0" w:noHBand="0" w:noVBand="1"/>
      </w:tblPr>
      <w:tblGrid>
        <w:gridCol w:w="1342"/>
        <w:gridCol w:w="5195"/>
        <w:gridCol w:w="2458"/>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001E</w:t>
            </w:r>
          </w:p>
        </w:tc>
        <w:tc>
          <w:tcPr>
            <w:tcW w:w="0" w:type="auto"/>
            <w:vAlign w:val="center"/>
          </w:tcPr>
          <w:p w:rsidR="00626771" w:rsidRDefault="005664AD">
            <w:pPr>
              <w:pStyle w:val="ExampleText"/>
            </w:pPr>
            <w:hyperlink w:anchor="Section_1e1ba2f49cb64ee898b1e46f93bd25de">
              <w:r>
                <w:rPr>
                  <w:rStyle w:val="Hyperlink"/>
                </w:rPr>
                <w:t>Tick</w:t>
              </w:r>
            </w:hyperlink>
            <w:r>
              <w:rPr>
                <w:b/>
              </w:rPr>
              <w:t xml:space="preserve"> - Tick</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tktMajor</w:t>
            </w:r>
          </w:p>
        </w:tc>
        <w:tc>
          <w:tcPr>
            <w:tcW w:w="0" w:type="auto"/>
            <w:vAlign w:val="center"/>
          </w:tcPr>
          <w:p w:rsidR="00626771" w:rsidRDefault="005664AD">
            <w:pPr>
              <w:pStyle w:val="ExampleText"/>
            </w:pPr>
            <w:r>
              <w:t>0x02</w:t>
            </w:r>
          </w:p>
        </w:tc>
      </w:tr>
      <w:tr w:rsidR="00626771" w:rsidTr="00626771">
        <w:trPr>
          <w:trHeight w:val="320"/>
        </w:trPr>
        <w:tc>
          <w:tcPr>
            <w:tcW w:w="0" w:type="auto"/>
            <w:vAlign w:val="center"/>
          </w:tcPr>
          <w:p w:rsidR="00626771" w:rsidRDefault="005664AD">
            <w:pPr>
              <w:pStyle w:val="ExampleText"/>
            </w:pPr>
            <w:r>
              <w:lastRenderedPageBreak/>
              <w:t>0001</w:t>
            </w:r>
          </w:p>
        </w:tc>
        <w:tc>
          <w:tcPr>
            <w:tcW w:w="0" w:type="auto"/>
            <w:vAlign w:val="center"/>
          </w:tcPr>
          <w:p w:rsidR="00626771" w:rsidRDefault="005664AD">
            <w:pPr>
              <w:pStyle w:val="ExampleText"/>
            </w:pPr>
            <w:r>
              <w:t xml:space="preserve">    BYTE</w:t>
            </w:r>
            <w:r>
              <w:rPr>
                <w:b/>
              </w:rPr>
              <w:t xml:space="preserve"> - tktMinor</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tlt</w:t>
            </w:r>
          </w:p>
        </w:tc>
        <w:tc>
          <w:tcPr>
            <w:tcW w:w="0" w:type="auto"/>
            <w:vAlign w:val="center"/>
          </w:tcPr>
          <w:p w:rsidR="00626771" w:rsidRDefault="005664AD">
            <w:pPr>
              <w:pStyle w:val="ExampleText"/>
            </w:pPr>
            <w:r>
              <w:t>0x03</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wBkgMode</w:t>
            </w:r>
          </w:p>
        </w:tc>
        <w:tc>
          <w:tcPr>
            <w:tcW w:w="0" w:type="auto"/>
            <w:vAlign w:val="center"/>
          </w:tcPr>
          <w:p w:rsidR="00626771" w:rsidRDefault="005664AD">
            <w:pPr>
              <w:pStyle w:val="ExampleText"/>
            </w:pPr>
            <w:r>
              <w:t>0x01</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w:t>
            </w:r>
            <w:hyperlink w:anchor="Section_bf685b105e1c4442ba6cf9fd19d865d0">
              <w:r>
                <w:rPr>
                  <w:rStyle w:val="Hyperlink"/>
                </w:rPr>
                <w:t>LongRGB</w:t>
              </w:r>
            </w:hyperlink>
            <w:r>
              <w:rPr>
                <w:b/>
              </w:rPr>
              <w:t xml:space="preserve"> - rgb</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red</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green</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blue</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reserved</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reserved1</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reserved2</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reserved3</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reserved4</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fAutoCo</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fAutoMode</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3 bits</w:t>
            </w:r>
          </w:p>
        </w:tc>
        <w:tc>
          <w:tcPr>
            <w:tcW w:w="0" w:type="auto"/>
            <w:vAlign w:val="center"/>
          </w:tcPr>
          <w:p w:rsidR="00626771" w:rsidRDefault="005664AD">
            <w:pPr>
              <w:pStyle w:val="ExampleText"/>
            </w:pPr>
            <w:r>
              <w:t xml:space="preserve">    USHORT</w:t>
            </w:r>
            <w:r>
              <w:rPr>
                <w:b/>
              </w:rPr>
              <w:t xml:space="preserve"> - rot</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fAutoRot</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8 bits</w:t>
            </w:r>
          </w:p>
        </w:tc>
        <w:tc>
          <w:tcPr>
            <w:tcW w:w="0" w:type="auto"/>
            <w:vAlign w:val="center"/>
          </w:tcPr>
          <w:p w:rsidR="00626771" w:rsidRDefault="005664AD">
            <w:pPr>
              <w:pStyle w:val="ExampleText"/>
            </w:pPr>
            <w:r>
              <w:t xml:space="preserve">    USHORT</w:t>
            </w:r>
            <w:r>
              <w:rPr>
                <w:b/>
              </w:rPr>
              <w:t xml:space="preserve"> - unused</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2 bits</w:t>
            </w:r>
          </w:p>
        </w:tc>
        <w:tc>
          <w:tcPr>
            <w:tcW w:w="0" w:type="auto"/>
            <w:vAlign w:val="center"/>
          </w:tcPr>
          <w:p w:rsidR="00626771" w:rsidRDefault="005664AD">
            <w:pPr>
              <w:pStyle w:val="ExampleText"/>
            </w:pPr>
            <w:r>
              <w:t xml:space="preserve">    USHORT</w:t>
            </w:r>
            <w:r>
              <w:rPr>
                <w:b/>
              </w:rPr>
              <w:t xml:space="preserve"> - iReadingOrder</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w:t>
            </w:r>
            <w:hyperlink w:anchor="Section_2347c083b8d34337bd944ad679aa95a3">
              <w:r>
                <w:rPr>
                  <w:rStyle w:val="Hyperlink"/>
                </w:rPr>
                <w:t>IcvChart</w:t>
              </w:r>
            </w:hyperlink>
            <w:r>
              <w:rPr>
                <w:b/>
              </w:rPr>
              <w:t xml:space="preserve"> - icv</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icv</w:t>
            </w:r>
          </w:p>
        </w:tc>
        <w:tc>
          <w:tcPr>
            <w:tcW w:w="0" w:type="auto"/>
            <w:vAlign w:val="center"/>
          </w:tcPr>
          <w:p w:rsidR="00626771" w:rsidRDefault="005664AD">
            <w:pPr>
              <w:pStyle w:val="ExampleText"/>
            </w:pPr>
            <w:r>
              <w:t>0x004D</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trot</w:t>
            </w:r>
          </w:p>
        </w:tc>
        <w:tc>
          <w:tcPr>
            <w:tcW w:w="0" w:type="auto"/>
            <w:vAlign w:val="center"/>
          </w:tcPr>
          <w:p w:rsidR="00626771" w:rsidRDefault="005664AD">
            <w:pPr>
              <w:pStyle w:val="ExampleText"/>
            </w:pPr>
            <w:r>
              <w:t>0x0000</w:t>
            </w:r>
          </w:p>
        </w:tc>
      </w:tr>
    </w:tbl>
    <w:p w:rsidR="00626771" w:rsidRDefault="005664AD">
      <w:pPr>
        <w:pStyle w:val="Caption"/>
      </w:pPr>
      <w:r>
        <w:t>Figure 27: Structure of the Tick record</w:t>
      </w:r>
    </w:p>
    <w:p w:rsidR="00626771" w:rsidRDefault="005664AD">
      <w:pPr>
        <w:pStyle w:val="Definition-Field"/>
      </w:pPr>
      <w:r>
        <w:rPr>
          <w:b/>
        </w:rPr>
        <w:t xml:space="preserve">tktMajor: </w:t>
      </w:r>
      <w:r>
        <w:t xml:space="preserve">0x02 specifies that the location of the </w:t>
      </w:r>
      <w:hyperlink w:anchor="gt_a0f545a5-4d18-4580-903b-8d563f4b65fb">
        <w:r>
          <w:rPr>
            <w:rStyle w:val="HyperlinkGreen"/>
            <w:b/>
          </w:rPr>
          <w:t>major tick marks</w:t>
        </w:r>
      </w:hyperlink>
      <w:r>
        <w:t xml:space="preserve"> is outside, which indicates that the major tick marks are drawn away from the </w:t>
      </w:r>
      <w:hyperlink w:anchor="gt_5bf6768b-586e-4869-8247-e0f9e899183c">
        <w:r>
          <w:rPr>
            <w:rStyle w:val="HyperlinkGreen"/>
            <w:b/>
          </w:rPr>
          <w:t>plot area</w:t>
        </w:r>
      </w:hyperlink>
      <w:r>
        <w:t>.</w:t>
      </w:r>
    </w:p>
    <w:p w:rsidR="00626771" w:rsidRDefault="005664AD">
      <w:pPr>
        <w:pStyle w:val="Definition-Field"/>
      </w:pPr>
      <w:r>
        <w:rPr>
          <w:b/>
        </w:rPr>
        <w:t xml:space="preserve">tktMinor: </w:t>
      </w:r>
      <w:r>
        <w:t xml:space="preserve">0x00 specifies that no </w:t>
      </w:r>
      <w:hyperlink w:anchor="gt_c2eb605a-6c5a-427e-8608-f16940de82a6">
        <w:r>
          <w:rPr>
            <w:rStyle w:val="HyperlinkGreen"/>
            <w:b/>
          </w:rPr>
          <w:t>minor tick marks</w:t>
        </w:r>
      </w:hyperlink>
      <w:r>
        <w:t xml:space="preserve"> are present on the axis.</w:t>
      </w:r>
    </w:p>
    <w:p w:rsidR="00626771" w:rsidRDefault="005664AD">
      <w:pPr>
        <w:pStyle w:val="Definition-Field"/>
      </w:pPr>
      <w:r>
        <w:rPr>
          <w:b/>
        </w:rPr>
        <w:t xml:space="preserve">tlt: </w:t>
      </w:r>
      <w:r>
        <w:t>0x03 specifies that the tick mark labels ar</w:t>
      </w:r>
      <w:r>
        <w:t>e placed next to the axis.</w:t>
      </w:r>
    </w:p>
    <w:p w:rsidR="00626771" w:rsidRDefault="005664AD">
      <w:pPr>
        <w:pStyle w:val="Definition-Field"/>
      </w:pPr>
      <w:r>
        <w:rPr>
          <w:b/>
        </w:rPr>
        <w:t xml:space="preserve">wBkgMode: </w:t>
      </w:r>
      <w:r>
        <w:t>0x01 specifies that the background of the text of the axis labels is transparent.</w:t>
      </w:r>
    </w:p>
    <w:p w:rsidR="00626771" w:rsidRDefault="005664AD">
      <w:pPr>
        <w:pStyle w:val="Definition-Field"/>
      </w:pPr>
      <w:r>
        <w:rPr>
          <w:b/>
        </w:rPr>
        <w:t xml:space="preserve">rgb: </w:t>
      </w:r>
      <w:r>
        <w:t xml:space="preserve"> is ignored because </w:t>
      </w:r>
      <w:r>
        <w:rPr>
          <w:b/>
        </w:rPr>
        <w:t>fAutoCo</w:t>
      </w:r>
      <w:r>
        <w:t xml:space="preserve"> is set to 1.</w:t>
      </w:r>
    </w:p>
    <w:p w:rsidR="00626771" w:rsidRDefault="005664AD">
      <w:pPr>
        <w:pStyle w:val="Definition-Field"/>
      </w:pPr>
      <w:r>
        <w:rPr>
          <w:b/>
        </w:rPr>
        <w:t xml:space="preserve">fAutoCo: </w:t>
      </w:r>
      <w:r>
        <w:t>0x0001 specifies that the text of the axis labels uses an automatically selected f</w:t>
      </w:r>
      <w:r>
        <w:t xml:space="preserve">oreground color, based on the display settings of the computer. </w:t>
      </w:r>
    </w:p>
    <w:p w:rsidR="00626771" w:rsidRDefault="005664AD">
      <w:pPr>
        <w:pStyle w:val="Definition-Field"/>
      </w:pPr>
      <w:r>
        <w:rPr>
          <w:b/>
        </w:rPr>
        <w:t xml:space="preserve">fAutoMode: </w:t>
      </w:r>
      <w:r>
        <w:t xml:space="preserve">0x0001 specifies that the background color of the axis label is set according to the preceding </w:t>
      </w:r>
      <w:r>
        <w:rPr>
          <w:b/>
        </w:rPr>
        <w:t>DefaultText</w:t>
      </w:r>
      <w:r>
        <w:t xml:space="preserve"> record in the chart.</w:t>
      </w:r>
    </w:p>
    <w:p w:rsidR="00626771" w:rsidRDefault="005664AD">
      <w:pPr>
        <w:pStyle w:val="Definition-Field"/>
      </w:pPr>
      <w:r>
        <w:rPr>
          <w:b/>
        </w:rPr>
        <w:t xml:space="preserve">rot: </w:t>
      </w:r>
      <w:r>
        <w:t xml:space="preserve">0x0000 is ignored because </w:t>
      </w:r>
      <w:r>
        <w:rPr>
          <w:b/>
        </w:rPr>
        <w:t>fAutoRot</w:t>
      </w:r>
      <w:r>
        <w:t xml:space="preserve"> is set to 1.</w:t>
      </w:r>
    </w:p>
    <w:p w:rsidR="00626771" w:rsidRDefault="005664AD">
      <w:pPr>
        <w:pStyle w:val="Definition-Field"/>
      </w:pPr>
      <w:r>
        <w:rPr>
          <w:b/>
        </w:rPr>
        <w:lastRenderedPageBreak/>
        <w:t xml:space="preserve">fAutoRot: </w:t>
      </w:r>
      <w:r>
        <w:t>0x0001 specifies that the text rotation of the axis labels is determined automatically.</w:t>
      </w:r>
    </w:p>
    <w:p w:rsidR="00626771" w:rsidRDefault="005664AD">
      <w:pPr>
        <w:pStyle w:val="Heading3"/>
      </w:pPr>
      <w:bookmarkStart w:id="773" w:name="section_e57caf19af9c46659e2ed35fa96699dd"/>
      <w:bookmarkStart w:id="774" w:name="_Toc69880084"/>
      <w:r>
        <w:t>Graph - Column Chart: AxisLine</w:t>
      </w:r>
      <w:bookmarkEnd w:id="773"/>
      <w:bookmarkEnd w:id="774"/>
      <w:r>
        <w:fldChar w:fldCharType="begin"/>
      </w:r>
      <w:r>
        <w:instrText xml:space="preserve"> XE "Example:Graph–Column chart: AxisLine" </w:instrText>
      </w:r>
      <w:r>
        <w:fldChar w:fldCharType="end"/>
      </w:r>
      <w:r>
        <w:fldChar w:fldCharType="begin"/>
      </w:r>
      <w:r>
        <w:instrText xml:space="preserve"> XE " Graph–Column Chart:AxisLine example" </w:instrText>
      </w:r>
      <w:r>
        <w:fldChar w:fldCharType="end"/>
      </w:r>
    </w:p>
    <w:p w:rsidR="00626771" w:rsidRDefault="005664AD">
      <w:r>
        <w:t xml:space="preserve">The next record in this example, </w:t>
      </w:r>
      <w:r>
        <w:rPr>
          <w:b/>
        </w:rPr>
        <w:t>Axi</w:t>
      </w:r>
      <w:r>
        <w:rPr>
          <w:b/>
        </w:rPr>
        <w:t>sLine</w:t>
      </w:r>
      <w:r>
        <w:t xml:space="preserve">, specifies which part of the value axis is specified by the </w:t>
      </w:r>
      <w:r>
        <w:rPr>
          <w:b/>
        </w:rPr>
        <w:t>LineFormat</w:t>
      </w:r>
      <w:r>
        <w:t xml:space="preserve"> record that follows this record.</w:t>
      </w:r>
    </w:p>
    <w:tbl>
      <w:tblPr>
        <w:tblStyle w:val="Table-ShadedHeader"/>
        <w:tblW w:w="4690" w:type="pct"/>
        <w:tblLook w:val="04A0" w:firstRow="1" w:lastRow="0" w:firstColumn="1" w:lastColumn="0" w:noHBand="0" w:noVBand="1"/>
      </w:tblPr>
      <w:tblGrid>
        <w:gridCol w:w="1733"/>
        <w:gridCol w:w="4993"/>
        <w:gridCol w:w="2269"/>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hyperlink w:anchor="Section_eea048c1a71d4c48b15399ebd9f38fd0">
              <w:r>
                <w:rPr>
                  <w:rStyle w:val="Hyperlink"/>
                </w:rPr>
                <w:t>AxisLine</w:t>
              </w:r>
            </w:hyperlink>
            <w:r>
              <w:rPr>
                <w:b/>
              </w:rPr>
              <w:t xml:space="preserve"> - AxisLine</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id</w:t>
            </w:r>
          </w:p>
        </w:tc>
        <w:tc>
          <w:tcPr>
            <w:tcW w:w="0" w:type="auto"/>
            <w:vAlign w:val="center"/>
          </w:tcPr>
          <w:p w:rsidR="00626771" w:rsidRDefault="005664AD">
            <w:pPr>
              <w:pStyle w:val="ExampleText"/>
            </w:pPr>
            <w:r>
              <w:t>0x0001</w:t>
            </w:r>
          </w:p>
        </w:tc>
      </w:tr>
    </w:tbl>
    <w:p w:rsidR="00626771" w:rsidRDefault="005664AD">
      <w:pPr>
        <w:pStyle w:val="Caption"/>
      </w:pPr>
      <w:r>
        <w:t>Figure 28: Structure of the AxisLine record</w:t>
      </w:r>
    </w:p>
    <w:p w:rsidR="00626771" w:rsidRDefault="005664AD">
      <w:pPr>
        <w:pStyle w:val="Definition-Field"/>
      </w:pPr>
      <w:r>
        <w:rPr>
          <w:b/>
        </w:rPr>
        <w:t xml:space="preserve">id: </w:t>
      </w:r>
      <w:r>
        <w:t xml:space="preserve">0x0001 specifies that the </w:t>
      </w:r>
      <w:hyperlink w:anchor="gt_2803347c-6396-46a5-9ede-6bef1149b013">
        <w:r>
          <w:rPr>
            <w:rStyle w:val="HyperlinkGreen"/>
            <w:b/>
          </w:rPr>
          <w:t>major gridlines</w:t>
        </w:r>
      </w:hyperlink>
      <w:r>
        <w:t xml:space="preserve"> along the value axis are defined by the </w:t>
      </w:r>
      <w:r>
        <w:rPr>
          <w:b/>
        </w:rPr>
        <w:t>LineFormat</w:t>
      </w:r>
      <w:r>
        <w:t xml:space="preserve"> record that follows this record.</w:t>
      </w:r>
    </w:p>
    <w:p w:rsidR="00626771" w:rsidRDefault="005664AD">
      <w:pPr>
        <w:pStyle w:val="Heading3"/>
      </w:pPr>
      <w:bookmarkStart w:id="775" w:name="section_1e581dc6afdd4c90812cd8104a202e52"/>
      <w:bookmarkStart w:id="776" w:name="_Toc69880085"/>
      <w:r>
        <w:t>Graph - Column Chart</w:t>
      </w:r>
      <w:r>
        <w:t>: LineFormat</w:t>
      </w:r>
      <w:bookmarkEnd w:id="775"/>
      <w:bookmarkEnd w:id="776"/>
      <w:r>
        <w:fldChar w:fldCharType="begin"/>
      </w:r>
      <w:r>
        <w:instrText xml:space="preserve"> XE "Example:Graph–Column chart: LineFormat for value axis line" </w:instrText>
      </w:r>
      <w:r>
        <w:fldChar w:fldCharType="end"/>
      </w:r>
      <w:r>
        <w:fldChar w:fldCharType="begin"/>
      </w:r>
      <w:r>
        <w:instrText xml:space="preserve"> XE " Graph–Column Chart:LineFormat for value axis line example" </w:instrText>
      </w:r>
      <w:r>
        <w:fldChar w:fldCharType="end"/>
      </w:r>
    </w:p>
    <w:p w:rsidR="00626771" w:rsidRDefault="005664AD">
      <w:r>
        <w:t xml:space="preserve">The next record in this example, </w:t>
      </w:r>
      <w:r>
        <w:rPr>
          <w:b/>
        </w:rPr>
        <w:t>LineFormat</w:t>
      </w:r>
      <w:r>
        <w:t>, specifies the appearance of the value axis line.</w:t>
      </w:r>
    </w:p>
    <w:tbl>
      <w:tblPr>
        <w:tblStyle w:val="Table-ShadedHeader"/>
        <w:tblW w:w="4690" w:type="pct"/>
        <w:tblLook w:val="04A0" w:firstRow="1" w:lastRow="0" w:firstColumn="1" w:lastColumn="0" w:noHBand="0" w:noVBand="1"/>
      </w:tblPr>
      <w:tblGrid>
        <w:gridCol w:w="1766"/>
        <w:gridCol w:w="5293"/>
        <w:gridCol w:w="1936"/>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000C</w:t>
            </w:r>
          </w:p>
        </w:tc>
        <w:tc>
          <w:tcPr>
            <w:tcW w:w="0" w:type="auto"/>
            <w:vAlign w:val="center"/>
          </w:tcPr>
          <w:p w:rsidR="00626771" w:rsidRDefault="005664AD">
            <w:pPr>
              <w:pStyle w:val="ExampleText"/>
            </w:pPr>
            <w:hyperlink w:anchor="Section_3f1da82f11344f8c8381c524bba5aac4">
              <w:r>
                <w:rPr>
                  <w:rStyle w:val="Hyperlink"/>
                </w:rPr>
                <w:t>LineFormat</w:t>
              </w:r>
            </w:hyperlink>
            <w:r>
              <w:rPr>
                <w:b/>
              </w:rPr>
              <w:t xml:space="preserve"> - LineFormat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w:t>
            </w:r>
            <w:hyperlink w:anchor="Section_bf685b105e1c4442ba6cf9fd19d865d0">
              <w:r>
                <w:rPr>
                  <w:rStyle w:val="Hyperlink"/>
                </w:rPr>
                <w:t>LongRGB</w:t>
              </w:r>
            </w:hyperlink>
            <w:r>
              <w:rPr>
                <w:b/>
              </w:rPr>
              <w:t xml:space="preserve"> - rgb</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red</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green</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blue</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reserved</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lns</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we</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reserved1</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fAxisOn</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fAutoCo</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12 bits</w:t>
            </w:r>
          </w:p>
        </w:tc>
        <w:tc>
          <w:tcPr>
            <w:tcW w:w="0" w:type="auto"/>
            <w:vAlign w:val="center"/>
          </w:tcPr>
          <w:p w:rsidR="00626771" w:rsidRDefault="005664AD">
            <w:pPr>
              <w:pStyle w:val="ExampleText"/>
            </w:pPr>
            <w:r>
              <w:t xml:space="preserve">    USHORT</w:t>
            </w:r>
            <w:r>
              <w:rPr>
                <w:b/>
              </w:rPr>
              <w:t xml:space="preserve"> - reserved2</w:t>
            </w:r>
          </w:p>
        </w:tc>
        <w:tc>
          <w:tcPr>
            <w:tcW w:w="0" w:type="auto"/>
            <w:vAlign w:val="center"/>
          </w:tcPr>
          <w:p w:rsidR="00626771" w:rsidRDefault="005664AD">
            <w:pPr>
              <w:pStyle w:val="ExampleText"/>
            </w:pPr>
            <w:r>
              <w:t>0x000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w:t>
            </w:r>
            <w:hyperlink w:anchor="Section_2347c083b8d34337bd944ad679aa95a3">
              <w:r>
                <w:rPr>
                  <w:rStyle w:val="Hyperlink"/>
                </w:rPr>
                <w:t>IcvChart</w:t>
              </w:r>
            </w:hyperlink>
            <w:r>
              <w:rPr>
                <w:b/>
              </w:rPr>
              <w:t xml:space="preserve"> - icv</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icv</w:t>
            </w:r>
          </w:p>
        </w:tc>
        <w:tc>
          <w:tcPr>
            <w:tcW w:w="0" w:type="auto"/>
            <w:vAlign w:val="center"/>
          </w:tcPr>
          <w:p w:rsidR="00626771" w:rsidRDefault="005664AD">
            <w:pPr>
              <w:pStyle w:val="ExampleText"/>
            </w:pPr>
            <w:r>
              <w:t>0x004D</w:t>
            </w:r>
          </w:p>
        </w:tc>
      </w:tr>
    </w:tbl>
    <w:p w:rsidR="00626771" w:rsidRDefault="005664AD">
      <w:pPr>
        <w:pStyle w:val="Caption"/>
      </w:pPr>
      <w:r>
        <w:t>Figure 29: Structure of the LineFormat record</w:t>
      </w:r>
    </w:p>
    <w:p w:rsidR="00626771" w:rsidRDefault="005664AD">
      <w:pPr>
        <w:pStyle w:val="Definition-Field"/>
      </w:pPr>
      <w:r>
        <w:rPr>
          <w:b/>
        </w:rPr>
        <w:t xml:space="preserve">rgb: </w:t>
      </w:r>
      <w:r>
        <w:t xml:space="preserve"> This field is ignored because </w:t>
      </w:r>
      <w:r>
        <w:rPr>
          <w:b/>
        </w:rPr>
        <w:t>fAuto</w:t>
      </w:r>
      <w:r>
        <w:t xml:space="preserve"> is set to 1.</w:t>
      </w:r>
    </w:p>
    <w:p w:rsidR="00626771" w:rsidRDefault="005664AD">
      <w:pPr>
        <w:pStyle w:val="Definition-Field"/>
      </w:pPr>
      <w:r>
        <w:rPr>
          <w:b/>
        </w:rPr>
        <w:t xml:space="preserve">lns: </w:t>
      </w:r>
      <w:r>
        <w:t xml:space="preserve">0x0000 is ignored because </w:t>
      </w:r>
      <w:r>
        <w:rPr>
          <w:b/>
        </w:rPr>
        <w:t>fAuto</w:t>
      </w:r>
      <w:r>
        <w:t xml:space="preserve"> is set to 1.</w:t>
      </w:r>
    </w:p>
    <w:p w:rsidR="00626771" w:rsidRDefault="005664AD">
      <w:pPr>
        <w:pStyle w:val="Definition-Field"/>
      </w:pPr>
      <w:r>
        <w:rPr>
          <w:b/>
        </w:rPr>
        <w:t xml:space="preserve">we: </w:t>
      </w:r>
      <w:r>
        <w:t xml:space="preserve">0x0000 is ignored because </w:t>
      </w:r>
      <w:r>
        <w:rPr>
          <w:b/>
        </w:rPr>
        <w:t>fAuto</w:t>
      </w:r>
      <w:r>
        <w:t xml:space="preserve"> is set to 1.</w:t>
      </w:r>
    </w:p>
    <w:p w:rsidR="00626771" w:rsidRDefault="005664AD">
      <w:pPr>
        <w:pStyle w:val="Definition-Field"/>
      </w:pPr>
      <w:r>
        <w:rPr>
          <w:b/>
        </w:rPr>
        <w:lastRenderedPageBreak/>
        <w:t xml:space="preserve">fAuto: </w:t>
      </w:r>
      <w:r>
        <w:t>0x0001 specifies that the line has default formatting.</w:t>
      </w:r>
    </w:p>
    <w:p w:rsidR="00626771" w:rsidRDefault="005664AD">
      <w:pPr>
        <w:pStyle w:val="Definition-Field"/>
      </w:pPr>
      <w:r>
        <w:rPr>
          <w:b/>
        </w:rPr>
        <w:t xml:space="preserve">fAxisOn: </w:t>
      </w:r>
      <w:r>
        <w:t>0x0000 specifies that the axis line is displayed.</w:t>
      </w:r>
    </w:p>
    <w:p w:rsidR="00626771" w:rsidRDefault="005664AD">
      <w:pPr>
        <w:pStyle w:val="Definition-Field"/>
      </w:pPr>
      <w:r>
        <w:rPr>
          <w:b/>
        </w:rPr>
        <w:t xml:space="preserve">fAutoCo: </w:t>
      </w:r>
      <w:r>
        <w:t xml:space="preserve">0x0001 specifies that </w:t>
      </w:r>
      <w:r>
        <w:rPr>
          <w:b/>
        </w:rPr>
        <w:t>icv</w:t>
      </w:r>
      <w:r>
        <w:t xml:space="preserve"> i</w:t>
      </w:r>
      <w:r>
        <w:t>s set to 0x004D.</w:t>
      </w:r>
    </w:p>
    <w:p w:rsidR="00626771" w:rsidRDefault="005664AD">
      <w:pPr>
        <w:pStyle w:val="Definition-Field"/>
      </w:pPr>
      <w:r>
        <w:rPr>
          <w:b/>
        </w:rPr>
        <w:t xml:space="preserve">icv: </w:t>
      </w:r>
      <w:r>
        <w:t xml:space="preserve">Ignored because </w:t>
      </w:r>
      <w:r>
        <w:rPr>
          <w:b/>
        </w:rPr>
        <w:t>fAuto</w:t>
      </w:r>
      <w:r>
        <w:t xml:space="preserve"> is set to 1.</w:t>
      </w:r>
    </w:p>
    <w:p w:rsidR="00626771" w:rsidRDefault="005664AD">
      <w:r>
        <w:t xml:space="preserve">Records following this record, and before the next </w:t>
      </w:r>
      <w:r>
        <w:rPr>
          <w:b/>
        </w:rPr>
        <w:t>Frame</w:t>
      </w:r>
      <w:r>
        <w:t xml:space="preserve"> record, are omitted for brevity.</w:t>
      </w:r>
    </w:p>
    <w:p w:rsidR="00626771" w:rsidRDefault="005664AD">
      <w:pPr>
        <w:pStyle w:val="Heading3"/>
      </w:pPr>
      <w:bookmarkStart w:id="777" w:name="section_907d16051b7949b894276e8213955853"/>
      <w:bookmarkStart w:id="778" w:name="_Toc69880086"/>
      <w:r>
        <w:t>Graph - Column Chart: Frame</w:t>
      </w:r>
      <w:bookmarkEnd w:id="777"/>
      <w:bookmarkEnd w:id="778"/>
      <w:r>
        <w:fldChar w:fldCharType="begin"/>
      </w:r>
      <w:r>
        <w:instrText xml:space="preserve"> XE "Example:Graph–Column chart: Frame" </w:instrText>
      </w:r>
      <w:r>
        <w:fldChar w:fldCharType="end"/>
      </w:r>
      <w:r>
        <w:fldChar w:fldCharType="begin"/>
      </w:r>
      <w:r>
        <w:instrText xml:space="preserve"> XE " Graph–Column Chart:Frame example" </w:instrText>
      </w:r>
      <w:r>
        <w:fldChar w:fldCharType="end"/>
      </w:r>
    </w:p>
    <w:p w:rsidR="00626771" w:rsidRDefault="005664AD">
      <w:r>
        <w:t xml:space="preserve">The next record in this example, </w:t>
      </w:r>
      <w:r>
        <w:rPr>
          <w:b/>
        </w:rPr>
        <w:t>Frame</w:t>
      </w:r>
      <w:r>
        <w:t>, specifies the type, size, and position of the frame around the chart.</w:t>
      </w:r>
    </w:p>
    <w:tbl>
      <w:tblPr>
        <w:tblStyle w:val="Table-ShadedHeader"/>
        <w:tblW w:w="4690" w:type="pct"/>
        <w:tblLook w:val="04A0" w:firstRow="1" w:lastRow="0" w:firstColumn="1" w:lastColumn="0" w:noHBand="0" w:noVBand="1"/>
      </w:tblPr>
      <w:tblGrid>
        <w:gridCol w:w="1689"/>
        <w:gridCol w:w="5501"/>
        <w:gridCol w:w="1805"/>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hyperlink w:anchor="Section_46c6e65ac6c4437291a92ab572d2e21d">
              <w:r>
                <w:rPr>
                  <w:rStyle w:val="Hyperlink"/>
                </w:rPr>
                <w:t>Frame</w:t>
              </w:r>
            </w:hyperlink>
            <w:r>
              <w:rPr>
                <w:b/>
              </w:rPr>
              <w:t xml:space="preserve"> - Frame</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frt</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fAutoSize</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fAutoPosition</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14 bits</w:t>
            </w:r>
          </w:p>
        </w:tc>
        <w:tc>
          <w:tcPr>
            <w:tcW w:w="0" w:type="auto"/>
            <w:vAlign w:val="center"/>
          </w:tcPr>
          <w:p w:rsidR="00626771" w:rsidRDefault="005664AD">
            <w:pPr>
              <w:pStyle w:val="ExampleText"/>
            </w:pPr>
            <w:r>
              <w:t xml:space="preserve">    USHORT</w:t>
            </w:r>
            <w:r>
              <w:rPr>
                <w:b/>
              </w:rPr>
              <w:t xml:space="preserve"> - reserved</w:t>
            </w:r>
          </w:p>
        </w:tc>
        <w:tc>
          <w:tcPr>
            <w:tcW w:w="0" w:type="auto"/>
            <w:vAlign w:val="center"/>
          </w:tcPr>
          <w:p w:rsidR="00626771" w:rsidRDefault="005664AD">
            <w:pPr>
              <w:pStyle w:val="ExampleText"/>
            </w:pPr>
            <w:r>
              <w:t>0x0000</w:t>
            </w:r>
          </w:p>
        </w:tc>
      </w:tr>
    </w:tbl>
    <w:p w:rsidR="00626771" w:rsidRDefault="005664AD">
      <w:pPr>
        <w:pStyle w:val="Caption"/>
      </w:pPr>
      <w:r>
        <w:t>Figure 30: Structure of the Frame record</w:t>
      </w:r>
    </w:p>
    <w:p w:rsidR="00626771" w:rsidRDefault="005664AD">
      <w:pPr>
        <w:pStyle w:val="Definition-Field"/>
      </w:pPr>
      <w:r>
        <w:rPr>
          <w:b/>
        </w:rPr>
        <w:t xml:space="preserve">frt: </w:t>
      </w:r>
      <w:r>
        <w:t>0x0000 specifies that a frame is drawn around the chart element.</w:t>
      </w:r>
    </w:p>
    <w:p w:rsidR="00626771" w:rsidRDefault="005664AD">
      <w:pPr>
        <w:pStyle w:val="Definition-Field"/>
      </w:pPr>
      <w:r>
        <w:rPr>
          <w:b/>
        </w:rPr>
        <w:t xml:space="preserve">fAutoSize: </w:t>
      </w:r>
      <w:r>
        <w:t>0x0001 specifies that the size</w:t>
      </w:r>
      <w:r>
        <w:t xml:space="preserve"> of the frame is automatically calculated.</w:t>
      </w:r>
    </w:p>
    <w:p w:rsidR="00626771" w:rsidRDefault="005664AD">
      <w:pPr>
        <w:pStyle w:val="Definition-Field"/>
      </w:pPr>
      <w:r>
        <w:rPr>
          <w:b/>
        </w:rPr>
        <w:t xml:space="preserve">fAutoPosition: </w:t>
      </w:r>
      <w:r>
        <w:t>0x0001 specifies that the position of the frame is automatically calculated.</w:t>
      </w:r>
    </w:p>
    <w:p w:rsidR="00626771" w:rsidRDefault="005664AD">
      <w:r>
        <w:t xml:space="preserve">Records following this record, and before the next </w:t>
      </w:r>
      <w:r>
        <w:rPr>
          <w:b/>
        </w:rPr>
        <w:t>LineFormat</w:t>
      </w:r>
      <w:r>
        <w:t xml:space="preserve"> record, are omitted for brevity.</w:t>
      </w:r>
    </w:p>
    <w:p w:rsidR="00626771" w:rsidRDefault="005664AD">
      <w:pPr>
        <w:pStyle w:val="Heading3"/>
      </w:pPr>
      <w:bookmarkStart w:id="779" w:name="section_27fff74bf0104efaa6f4b52ba53be657"/>
      <w:bookmarkStart w:id="780" w:name="_Toc69880087"/>
      <w:r>
        <w:t>Graph - Column Chart: Line</w:t>
      </w:r>
      <w:r>
        <w:t>Format{1}</w:t>
      </w:r>
      <w:bookmarkEnd w:id="779"/>
      <w:bookmarkEnd w:id="780"/>
      <w:r>
        <w:fldChar w:fldCharType="begin"/>
      </w:r>
      <w:r>
        <w:instrText xml:space="preserve"> XE "Example:Graph–Column chart: LineFormat for plot area outline" </w:instrText>
      </w:r>
      <w:r>
        <w:fldChar w:fldCharType="end"/>
      </w:r>
      <w:r>
        <w:fldChar w:fldCharType="begin"/>
      </w:r>
      <w:r>
        <w:instrText xml:space="preserve"> XE " Graph–Column Chart:LineFormat for plot area outline" </w:instrText>
      </w:r>
      <w:r>
        <w:fldChar w:fldCharType="end"/>
      </w:r>
    </w:p>
    <w:p w:rsidR="00626771" w:rsidRDefault="005664AD">
      <w:r>
        <w:t xml:space="preserve">The next record in this example, </w:t>
      </w:r>
      <w:r>
        <w:rPr>
          <w:b/>
        </w:rPr>
        <w:t>LineFormat</w:t>
      </w:r>
      <w:r>
        <w:t xml:space="preserve">, specifies the appearance of the outline of the </w:t>
      </w:r>
      <w:hyperlink w:anchor="gt_5bf6768b-586e-4869-8247-e0f9e899183c">
        <w:r>
          <w:rPr>
            <w:rStyle w:val="HyperlinkGreen"/>
            <w:b/>
          </w:rPr>
          <w:t>plot area</w:t>
        </w:r>
      </w:hyperlink>
      <w:r>
        <w:t>.</w:t>
      </w:r>
    </w:p>
    <w:tbl>
      <w:tblPr>
        <w:tblStyle w:val="Table-ShadedHeader"/>
        <w:tblW w:w="4690" w:type="pct"/>
        <w:tblLook w:val="04A0" w:firstRow="1" w:lastRow="0" w:firstColumn="1" w:lastColumn="0" w:noHBand="0" w:noVBand="1"/>
      </w:tblPr>
      <w:tblGrid>
        <w:gridCol w:w="1776"/>
        <w:gridCol w:w="5321"/>
        <w:gridCol w:w="1898"/>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000C</w:t>
            </w:r>
          </w:p>
        </w:tc>
        <w:tc>
          <w:tcPr>
            <w:tcW w:w="0" w:type="auto"/>
            <w:vAlign w:val="center"/>
          </w:tcPr>
          <w:p w:rsidR="00626771" w:rsidRDefault="005664AD">
            <w:pPr>
              <w:pStyle w:val="ExampleText"/>
            </w:pPr>
            <w:hyperlink w:anchor="Section_3f1da82f11344f8c8381c524bba5aac4">
              <w:r>
                <w:rPr>
                  <w:rStyle w:val="Hyperlink"/>
                </w:rPr>
                <w:t>LineFormat</w:t>
              </w:r>
            </w:hyperlink>
            <w:r>
              <w:rPr>
                <w:b/>
              </w:rPr>
              <w:t xml:space="preserve"> - LineFormat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w:t>
            </w:r>
            <w:hyperlink w:anchor="Section_bf685b105e1c4442ba6cf9fd19d865d0">
              <w:r>
                <w:rPr>
                  <w:rStyle w:val="Hyperlink"/>
                </w:rPr>
                <w:t>LongRGB</w:t>
              </w:r>
            </w:hyperlink>
            <w:r>
              <w:rPr>
                <w:b/>
              </w:rPr>
              <w:t xml:space="preserve"> - rgb</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red</w:t>
            </w:r>
          </w:p>
        </w:tc>
        <w:tc>
          <w:tcPr>
            <w:tcW w:w="0" w:type="auto"/>
            <w:vAlign w:val="center"/>
          </w:tcPr>
          <w:p w:rsidR="00626771" w:rsidRDefault="005664AD">
            <w:pPr>
              <w:pStyle w:val="ExampleText"/>
            </w:pPr>
            <w:r>
              <w:t>0x80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green</w:t>
            </w:r>
          </w:p>
        </w:tc>
        <w:tc>
          <w:tcPr>
            <w:tcW w:w="0" w:type="auto"/>
            <w:vAlign w:val="center"/>
          </w:tcPr>
          <w:p w:rsidR="00626771" w:rsidRDefault="005664AD">
            <w:pPr>
              <w:pStyle w:val="ExampleText"/>
            </w:pPr>
            <w:r>
              <w:t>0x80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blue</w:t>
            </w:r>
          </w:p>
        </w:tc>
        <w:tc>
          <w:tcPr>
            <w:tcW w:w="0" w:type="auto"/>
            <w:vAlign w:val="center"/>
          </w:tcPr>
          <w:p w:rsidR="00626771" w:rsidRDefault="005664AD">
            <w:pPr>
              <w:pStyle w:val="ExampleText"/>
            </w:pPr>
            <w:r>
              <w:t>0x80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reserved</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lns</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we</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lastRenderedPageBreak/>
              <w:t>1 bit</w:t>
            </w:r>
          </w:p>
        </w:tc>
        <w:tc>
          <w:tcPr>
            <w:tcW w:w="0" w:type="auto"/>
            <w:vAlign w:val="center"/>
          </w:tcPr>
          <w:p w:rsidR="00626771" w:rsidRDefault="005664AD">
            <w:pPr>
              <w:pStyle w:val="ExampleText"/>
            </w:pPr>
            <w:r>
              <w:t xml:space="preserve">    USHORT</w:t>
            </w:r>
            <w:r>
              <w:rPr>
                <w:b/>
              </w:rPr>
              <w:t xml:space="preserve"> - reserved1</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fAxisOn</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fAutoCo</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12 bits</w:t>
            </w:r>
          </w:p>
        </w:tc>
        <w:tc>
          <w:tcPr>
            <w:tcW w:w="0" w:type="auto"/>
            <w:vAlign w:val="center"/>
          </w:tcPr>
          <w:p w:rsidR="00626771" w:rsidRDefault="005664AD">
            <w:pPr>
              <w:pStyle w:val="ExampleText"/>
            </w:pPr>
            <w:r>
              <w:t xml:space="preserve">    USHORT</w:t>
            </w:r>
            <w:r>
              <w:rPr>
                <w:b/>
              </w:rPr>
              <w:t xml:space="preserve"> - reserved2</w:t>
            </w:r>
          </w:p>
        </w:tc>
        <w:tc>
          <w:tcPr>
            <w:tcW w:w="0" w:type="auto"/>
            <w:vAlign w:val="center"/>
          </w:tcPr>
          <w:p w:rsidR="00626771" w:rsidRDefault="005664AD">
            <w:pPr>
              <w:pStyle w:val="ExampleText"/>
            </w:pPr>
            <w:r>
              <w:t>0x000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w:t>
            </w:r>
            <w:hyperlink w:anchor="Section_2347c083b8d34337bd944ad679aa95a3">
              <w:r>
                <w:rPr>
                  <w:rStyle w:val="Hyperlink"/>
                </w:rPr>
                <w:t>IcvChart</w:t>
              </w:r>
            </w:hyperlink>
            <w:r>
              <w:rPr>
                <w:b/>
              </w:rPr>
              <w:t xml:space="preserve"> - icv</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icv</w:t>
            </w:r>
          </w:p>
        </w:tc>
        <w:tc>
          <w:tcPr>
            <w:tcW w:w="0" w:type="auto"/>
            <w:vAlign w:val="center"/>
          </w:tcPr>
          <w:p w:rsidR="00626771" w:rsidRDefault="005664AD">
            <w:pPr>
              <w:pStyle w:val="ExampleText"/>
            </w:pPr>
            <w:r>
              <w:t>0x0017</w:t>
            </w:r>
          </w:p>
        </w:tc>
      </w:tr>
    </w:tbl>
    <w:p w:rsidR="00626771" w:rsidRDefault="005664AD">
      <w:pPr>
        <w:pStyle w:val="Caption"/>
      </w:pPr>
      <w:r>
        <w:t xml:space="preserve">Figure 31: Structure of the </w:t>
      </w:r>
      <w:r>
        <w:t>LineFormat record</w:t>
      </w:r>
    </w:p>
    <w:p w:rsidR="00626771" w:rsidRDefault="005664AD">
      <w:pPr>
        <w:pStyle w:val="Definition-Field"/>
      </w:pPr>
      <w:r>
        <w:rPr>
          <w:b/>
        </w:rPr>
        <w:t xml:space="preserve">rgb: </w:t>
      </w:r>
      <w:r>
        <w:t xml:space="preserve"> A </w:t>
      </w:r>
      <w:r>
        <w:rPr>
          <w:b/>
        </w:rPr>
        <w:t>LongRGB</w:t>
      </w:r>
      <w:r>
        <w:t xml:space="preserve"> structure (section 2.5.20) that specifies that the color of the line is gray.</w:t>
      </w:r>
    </w:p>
    <w:p w:rsidR="00626771" w:rsidRDefault="005664AD">
      <w:pPr>
        <w:pStyle w:val="Definition-Field"/>
      </w:pPr>
      <w:r>
        <w:rPr>
          <w:b/>
        </w:rPr>
        <w:t xml:space="preserve">rgb.red: </w:t>
      </w:r>
      <w:r>
        <w:t>0x80 specifies that the relative intensity of red is set to 0x80.</w:t>
      </w:r>
    </w:p>
    <w:p w:rsidR="00626771" w:rsidRDefault="005664AD">
      <w:pPr>
        <w:pStyle w:val="Definition-Field"/>
      </w:pPr>
      <w:r>
        <w:rPr>
          <w:b/>
        </w:rPr>
        <w:t xml:space="preserve">rgb.green: </w:t>
      </w:r>
      <w:r>
        <w:t>0x80 specifies that the relative intensity of green is set</w:t>
      </w:r>
      <w:r>
        <w:t xml:space="preserve"> to 0x80.</w:t>
      </w:r>
    </w:p>
    <w:p w:rsidR="00626771" w:rsidRDefault="005664AD">
      <w:pPr>
        <w:pStyle w:val="Definition-Field"/>
      </w:pPr>
      <w:r>
        <w:rPr>
          <w:b/>
        </w:rPr>
        <w:t xml:space="preserve">rgb.blue: </w:t>
      </w:r>
      <w:r>
        <w:t>0x80 specifies that the relative intensity of blue is set to 0x80.</w:t>
      </w:r>
    </w:p>
    <w:p w:rsidR="00626771" w:rsidRDefault="005664AD">
      <w:pPr>
        <w:pStyle w:val="Definition-Field"/>
      </w:pPr>
      <w:r>
        <w:rPr>
          <w:b/>
        </w:rPr>
        <w:t xml:space="preserve">lns: </w:t>
      </w:r>
      <w:r>
        <w:t>0x0000 specifies that the style of the line is solid.</w:t>
      </w:r>
    </w:p>
    <w:p w:rsidR="00626771" w:rsidRDefault="005664AD">
      <w:pPr>
        <w:pStyle w:val="Definition-Field"/>
      </w:pPr>
      <w:r>
        <w:rPr>
          <w:b/>
        </w:rPr>
        <w:t xml:space="preserve">we: </w:t>
      </w:r>
      <w:r>
        <w:t>0x0000 specifies that the thickness of the line is narrow (single).</w:t>
      </w:r>
    </w:p>
    <w:p w:rsidR="00626771" w:rsidRDefault="005664AD">
      <w:pPr>
        <w:pStyle w:val="Definition-Field"/>
      </w:pPr>
      <w:r>
        <w:rPr>
          <w:b/>
        </w:rPr>
        <w:t xml:space="preserve">fAuto: </w:t>
      </w:r>
      <w:r>
        <w:t>0x0000 specifies that this line</w:t>
      </w:r>
      <w:r>
        <w:t xml:space="preserve"> has formatting as specified by </w:t>
      </w:r>
      <w:r>
        <w:rPr>
          <w:b/>
        </w:rPr>
        <w:t>lns</w:t>
      </w:r>
      <w:r>
        <w:t xml:space="preserve">, </w:t>
      </w:r>
      <w:r>
        <w:rPr>
          <w:b/>
        </w:rPr>
        <w:t>we</w:t>
      </w:r>
      <w:r>
        <w:t xml:space="preserve">, and </w:t>
      </w:r>
      <w:r>
        <w:rPr>
          <w:b/>
        </w:rPr>
        <w:t>icv</w:t>
      </w:r>
      <w:r>
        <w:t>.</w:t>
      </w:r>
    </w:p>
    <w:p w:rsidR="00626771" w:rsidRDefault="005664AD">
      <w:pPr>
        <w:pStyle w:val="Definition-Field"/>
      </w:pPr>
      <w:r>
        <w:rPr>
          <w:b/>
        </w:rPr>
        <w:t xml:space="preserve">fAxisOn: </w:t>
      </w:r>
      <w:r>
        <w:t>0x0000 specifies that the axis line is displayed.</w:t>
      </w:r>
    </w:p>
    <w:p w:rsidR="00626771" w:rsidRDefault="005664AD">
      <w:pPr>
        <w:pStyle w:val="Definition-Field"/>
      </w:pPr>
      <w:r>
        <w:rPr>
          <w:b/>
        </w:rPr>
        <w:t xml:space="preserve">fAutoCo: </w:t>
      </w:r>
      <w:r>
        <w:t xml:space="preserve">0x0000 specifies that </w:t>
      </w:r>
      <w:r>
        <w:rPr>
          <w:b/>
        </w:rPr>
        <w:t>icv.icv</w:t>
      </w:r>
      <w:r>
        <w:t xml:space="preserve"> is not set to 0x004D.</w:t>
      </w:r>
    </w:p>
    <w:p w:rsidR="00626771" w:rsidRDefault="005664AD">
      <w:pPr>
        <w:pStyle w:val="Definition-Field"/>
      </w:pPr>
      <w:r>
        <w:rPr>
          <w:b/>
        </w:rPr>
        <w:t xml:space="preserve">icv: </w:t>
      </w:r>
      <w:r>
        <w:t>Specifies that the color of the line is gray.</w:t>
      </w:r>
    </w:p>
    <w:p w:rsidR="00626771" w:rsidRDefault="005664AD">
      <w:pPr>
        <w:pStyle w:val="Definition-Field"/>
      </w:pPr>
      <w:r>
        <w:rPr>
          <w:b/>
        </w:rPr>
        <w:t xml:space="preserve">icv.icv: </w:t>
      </w:r>
      <w:r>
        <w:t xml:space="preserve">0x0017 specifies that the </w:t>
      </w:r>
      <w:r>
        <w:t>color of the line has the following composition: red is set to 128, green is set to 128, and blue is set to 128.</w:t>
      </w:r>
    </w:p>
    <w:p w:rsidR="00626771" w:rsidRDefault="005664AD">
      <w:pPr>
        <w:pStyle w:val="Heading3"/>
      </w:pPr>
      <w:bookmarkStart w:id="781" w:name="section_267777003f4c4e63b53453c39a1b44bf"/>
      <w:bookmarkStart w:id="782" w:name="_Toc69880088"/>
      <w:r>
        <w:t>Graph - Column Chart: AreaFormat</w:t>
      </w:r>
      <w:bookmarkEnd w:id="781"/>
      <w:bookmarkEnd w:id="782"/>
      <w:r>
        <w:fldChar w:fldCharType="begin"/>
      </w:r>
      <w:r>
        <w:instrText xml:space="preserve"> XE "Example:Graph–Column chart: AreaFormat" </w:instrText>
      </w:r>
      <w:r>
        <w:fldChar w:fldCharType="end"/>
      </w:r>
      <w:r>
        <w:fldChar w:fldCharType="begin"/>
      </w:r>
      <w:r>
        <w:instrText xml:space="preserve"> XE " Graph–Column Chart:AreaFormat example" </w:instrText>
      </w:r>
      <w:r>
        <w:fldChar w:fldCharType="end"/>
      </w:r>
    </w:p>
    <w:p w:rsidR="00626771" w:rsidRDefault="005664AD">
      <w:r>
        <w:t xml:space="preserve">The next record </w:t>
      </w:r>
      <w:r>
        <w:t xml:space="preserve">in this example, </w:t>
      </w:r>
      <w:r>
        <w:rPr>
          <w:b/>
        </w:rPr>
        <w:t>AreaFormat</w:t>
      </w:r>
      <w:r>
        <w:t xml:space="preserve">, specifies the patterns and colors used in the </w:t>
      </w:r>
      <w:hyperlink w:anchor="gt_5bf6768b-586e-4869-8247-e0f9e899183c">
        <w:r>
          <w:rPr>
            <w:rStyle w:val="HyperlinkGreen"/>
            <w:b/>
          </w:rPr>
          <w:t>plot area</w:t>
        </w:r>
      </w:hyperlink>
      <w:r>
        <w:t xml:space="preserve"> of the chart.</w:t>
      </w:r>
    </w:p>
    <w:tbl>
      <w:tblPr>
        <w:tblStyle w:val="Table-ShadedHeader"/>
        <w:tblW w:w="4690" w:type="pct"/>
        <w:tblLook w:val="04A0" w:firstRow="1" w:lastRow="0" w:firstColumn="1" w:lastColumn="0" w:noHBand="0" w:noVBand="1"/>
      </w:tblPr>
      <w:tblGrid>
        <w:gridCol w:w="1741"/>
        <w:gridCol w:w="5393"/>
        <w:gridCol w:w="1861"/>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0010</w:t>
            </w:r>
          </w:p>
        </w:tc>
        <w:tc>
          <w:tcPr>
            <w:tcW w:w="0" w:type="auto"/>
            <w:vAlign w:val="center"/>
          </w:tcPr>
          <w:p w:rsidR="00626771" w:rsidRDefault="005664AD">
            <w:pPr>
              <w:pStyle w:val="ExampleText"/>
            </w:pPr>
            <w:hyperlink w:anchor="Section_997af0e694934b1197c072439b3c9afb">
              <w:r>
                <w:rPr>
                  <w:rStyle w:val="Hyperlink"/>
                </w:rPr>
                <w:t>AreaFormat</w:t>
              </w:r>
            </w:hyperlink>
            <w:r>
              <w:rPr>
                <w:b/>
              </w:rPr>
              <w:t xml:space="preserve"> - AreaFormat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w:t>
            </w:r>
            <w:hyperlink w:anchor="Section_bf685b105e1c4442ba6cf9fd19d865d0">
              <w:r>
                <w:rPr>
                  <w:rStyle w:val="Hyperlink"/>
                </w:rPr>
                <w:t>LongRGB</w:t>
              </w:r>
            </w:hyperlink>
            <w:r>
              <w:rPr>
                <w:b/>
              </w:rPr>
              <w:t xml:space="preserve"> - rgbFore</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red</w:t>
            </w:r>
          </w:p>
        </w:tc>
        <w:tc>
          <w:tcPr>
            <w:tcW w:w="0" w:type="auto"/>
            <w:vAlign w:val="center"/>
          </w:tcPr>
          <w:p w:rsidR="00626771" w:rsidRDefault="005664AD">
            <w:pPr>
              <w:pStyle w:val="ExampleText"/>
            </w:pPr>
            <w:r>
              <w:t>0xC0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green</w:t>
            </w:r>
          </w:p>
        </w:tc>
        <w:tc>
          <w:tcPr>
            <w:tcW w:w="0" w:type="auto"/>
            <w:vAlign w:val="center"/>
          </w:tcPr>
          <w:p w:rsidR="00626771" w:rsidRDefault="005664AD">
            <w:pPr>
              <w:pStyle w:val="ExampleText"/>
            </w:pPr>
            <w:r>
              <w:t>0xC0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blue</w:t>
            </w:r>
          </w:p>
        </w:tc>
        <w:tc>
          <w:tcPr>
            <w:tcW w:w="0" w:type="auto"/>
            <w:vAlign w:val="center"/>
          </w:tcPr>
          <w:p w:rsidR="00626771" w:rsidRDefault="005664AD">
            <w:pPr>
              <w:pStyle w:val="ExampleText"/>
            </w:pPr>
            <w:r>
              <w:t>0xC0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reserved</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w:t>
            </w:r>
            <w:r>
              <w:t>LongRGB</w:t>
            </w:r>
            <w:r>
              <w:rPr>
                <w:b/>
              </w:rPr>
              <w:t xml:space="preserve"> - rgbBack</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red</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lastRenderedPageBreak/>
              <w:t>0001</w:t>
            </w:r>
          </w:p>
        </w:tc>
        <w:tc>
          <w:tcPr>
            <w:tcW w:w="0" w:type="auto"/>
            <w:vAlign w:val="center"/>
          </w:tcPr>
          <w:p w:rsidR="00626771" w:rsidRDefault="005664AD">
            <w:pPr>
              <w:pStyle w:val="ExampleText"/>
            </w:pPr>
            <w:r>
              <w:t xml:space="preserve">        BYTE</w:t>
            </w:r>
            <w:r>
              <w:rPr>
                <w:b/>
              </w:rPr>
              <w:t xml:space="preserve"> - green</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blue</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reserved</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fls</w:t>
            </w:r>
          </w:p>
        </w:tc>
        <w:tc>
          <w:tcPr>
            <w:tcW w:w="0" w:type="auto"/>
            <w:vAlign w:val="center"/>
          </w:tcPr>
          <w:p w:rsidR="00626771" w:rsidRDefault="005664AD">
            <w:pPr>
              <w:pStyle w:val="ExampleText"/>
            </w:pPr>
            <w:r>
              <w:t>0x0001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WORD</w:t>
            </w:r>
            <w:r>
              <w:rPr>
                <w:b/>
              </w:rPr>
              <w:t xml:space="preserve"> - fAuto</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WORD</w:t>
            </w:r>
            <w:r>
              <w:rPr>
                <w:b/>
              </w:rPr>
              <w:t xml:space="preserve"> - fInvertNeg</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14 bits</w:t>
            </w:r>
          </w:p>
        </w:tc>
        <w:tc>
          <w:tcPr>
            <w:tcW w:w="0" w:type="auto"/>
            <w:vAlign w:val="center"/>
          </w:tcPr>
          <w:p w:rsidR="00626771" w:rsidRDefault="005664AD">
            <w:pPr>
              <w:pStyle w:val="ExampleText"/>
            </w:pPr>
            <w:r>
              <w:t xml:space="preserve">    WORD</w:t>
            </w:r>
            <w:r>
              <w:rPr>
                <w:b/>
              </w:rPr>
              <w:t xml:space="preserve"> - reserved</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w:t>
            </w:r>
            <w:hyperlink w:anchor="Section_2347c083b8d34337bd944ad679aa95a3">
              <w:r>
                <w:rPr>
                  <w:rStyle w:val="Hyperlink"/>
                </w:rPr>
                <w:t>IcvChart</w:t>
              </w:r>
            </w:hyperlink>
            <w:r>
              <w:rPr>
                <w:b/>
              </w:rPr>
              <w:t xml:space="preserve"> - icvFore</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icv</w:t>
            </w:r>
          </w:p>
        </w:tc>
        <w:tc>
          <w:tcPr>
            <w:tcW w:w="0" w:type="auto"/>
            <w:vAlign w:val="center"/>
          </w:tcPr>
          <w:p w:rsidR="00626771" w:rsidRDefault="005664AD">
            <w:pPr>
              <w:pStyle w:val="ExampleText"/>
            </w:pPr>
            <w:r>
              <w:t>0x0016</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IcvChart</w:t>
            </w:r>
            <w:r>
              <w:rPr>
                <w:b/>
              </w:rPr>
              <w:t xml:space="preserve"> - icvBack</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icv</w:t>
            </w:r>
          </w:p>
        </w:tc>
        <w:tc>
          <w:tcPr>
            <w:tcW w:w="0" w:type="auto"/>
            <w:vAlign w:val="center"/>
          </w:tcPr>
          <w:p w:rsidR="00626771" w:rsidRDefault="005664AD">
            <w:pPr>
              <w:pStyle w:val="ExampleText"/>
            </w:pPr>
            <w:r>
              <w:t>0x004F</w:t>
            </w:r>
          </w:p>
        </w:tc>
      </w:tr>
    </w:tbl>
    <w:p w:rsidR="00626771" w:rsidRDefault="005664AD">
      <w:pPr>
        <w:pStyle w:val="Caption"/>
      </w:pPr>
      <w:r>
        <w:t>Figure 32: Structure of the AreaFormat record</w:t>
      </w:r>
    </w:p>
    <w:p w:rsidR="00626771" w:rsidRDefault="005664AD">
      <w:pPr>
        <w:pStyle w:val="Definition-Field"/>
      </w:pPr>
      <w:r>
        <w:rPr>
          <w:b/>
        </w:rPr>
        <w:t xml:space="preserve">rgbFore: </w:t>
      </w:r>
      <w:r>
        <w:t xml:space="preserve"> A </w:t>
      </w:r>
      <w:r>
        <w:rPr>
          <w:b/>
        </w:rPr>
        <w:t>LongRGB</w:t>
      </w:r>
      <w:r>
        <w:t xml:space="preserve"> structure (section 2.5.20) that specifies that the </w:t>
      </w:r>
      <w:hyperlink w:anchor="gt_6710b91a-10b4-4df0-885f-99e53e7f816a">
        <w:r>
          <w:rPr>
            <w:rStyle w:val="HyperlinkGreen"/>
            <w:b/>
          </w:rPr>
          <w:t>foreground color</w:t>
        </w:r>
      </w:hyperlink>
      <w:r>
        <w:t xml:space="preserve"> of the </w:t>
      </w:r>
      <w:hyperlink w:anchor="gt_87f0d54c-75c5-4242-a462-f55a2a95be9e">
        <w:r>
          <w:rPr>
            <w:rStyle w:val="HyperlinkGreen"/>
            <w:b/>
          </w:rPr>
          <w:t>fill pattern</w:t>
        </w:r>
      </w:hyperlink>
      <w:r>
        <w:t xml:space="preserve"> is gray.</w:t>
      </w:r>
    </w:p>
    <w:p w:rsidR="00626771" w:rsidRDefault="005664AD">
      <w:pPr>
        <w:pStyle w:val="Definition-Field"/>
      </w:pPr>
      <w:r>
        <w:rPr>
          <w:b/>
        </w:rPr>
        <w:t xml:space="preserve">rgbFore.red: </w:t>
      </w:r>
      <w:r>
        <w:t>0</w:t>
      </w:r>
      <w:r>
        <w:t>xC0 specifies that the relative intensity of red is set to 0xC0.</w:t>
      </w:r>
    </w:p>
    <w:p w:rsidR="00626771" w:rsidRDefault="005664AD">
      <w:pPr>
        <w:pStyle w:val="Definition-Field"/>
      </w:pPr>
      <w:r>
        <w:rPr>
          <w:b/>
        </w:rPr>
        <w:t xml:space="preserve">rgbFore.green: </w:t>
      </w:r>
      <w:r>
        <w:t>0xC0 specifies that the relative intensity of green is set to 0xC0.</w:t>
      </w:r>
    </w:p>
    <w:p w:rsidR="00626771" w:rsidRDefault="005664AD">
      <w:pPr>
        <w:pStyle w:val="Definition-Field"/>
      </w:pPr>
      <w:r>
        <w:rPr>
          <w:b/>
        </w:rPr>
        <w:t xml:space="preserve">rgbFore.blue: </w:t>
      </w:r>
      <w:r>
        <w:t>0xC0 specifies that the relative intensity of blue is set to 0xC0.</w:t>
      </w:r>
    </w:p>
    <w:p w:rsidR="00626771" w:rsidRDefault="005664AD">
      <w:pPr>
        <w:pStyle w:val="Definition-Field"/>
      </w:pPr>
      <w:r>
        <w:rPr>
          <w:b/>
        </w:rPr>
        <w:t xml:space="preserve">rgbBack: </w:t>
      </w:r>
      <w:r>
        <w:t xml:space="preserve">A </w:t>
      </w:r>
      <w:r>
        <w:rPr>
          <w:b/>
        </w:rPr>
        <w:t>LongRGB</w:t>
      </w:r>
      <w:r>
        <w:t xml:space="preserve"> structure (section 2.5.20) that specifies that the </w:t>
      </w:r>
      <w:hyperlink w:anchor="gt_8e2b1aa9-87f0-4a42-aa3d-9e3a5d5a826c">
        <w:r>
          <w:rPr>
            <w:rStyle w:val="HyperlinkGreen"/>
            <w:b/>
          </w:rPr>
          <w:t>background color</w:t>
        </w:r>
      </w:hyperlink>
      <w:r>
        <w:t xml:space="preserve"> of the fill pattern is black.</w:t>
      </w:r>
    </w:p>
    <w:p w:rsidR="00626771" w:rsidRDefault="005664AD">
      <w:pPr>
        <w:pStyle w:val="Definition-Field"/>
      </w:pPr>
      <w:r>
        <w:rPr>
          <w:b/>
        </w:rPr>
        <w:t xml:space="preserve">rgbBack.red: </w:t>
      </w:r>
      <w:r>
        <w:t>0x00 specifies that the relative intensity of red is set to 0x00.</w:t>
      </w:r>
    </w:p>
    <w:p w:rsidR="00626771" w:rsidRDefault="005664AD">
      <w:pPr>
        <w:pStyle w:val="Definition-Field"/>
      </w:pPr>
      <w:r>
        <w:rPr>
          <w:b/>
        </w:rPr>
        <w:t xml:space="preserve">rgbBack.green: </w:t>
      </w:r>
      <w:r>
        <w:t>0</w:t>
      </w:r>
      <w:r>
        <w:t>x00 specifies that the relative intensity of green is set to 0x00.</w:t>
      </w:r>
    </w:p>
    <w:p w:rsidR="00626771" w:rsidRDefault="005664AD">
      <w:pPr>
        <w:pStyle w:val="Definition-Field"/>
      </w:pPr>
      <w:r>
        <w:rPr>
          <w:b/>
        </w:rPr>
        <w:t xml:space="preserve">rgbBack.blue: </w:t>
      </w:r>
      <w:r>
        <w:t>0x00 specifies that the relative intensity of blue is set to 0x00.</w:t>
      </w:r>
    </w:p>
    <w:p w:rsidR="00626771" w:rsidRDefault="005664AD">
      <w:pPr>
        <w:pStyle w:val="Definition-Field"/>
      </w:pPr>
      <w:r>
        <w:rPr>
          <w:b/>
        </w:rPr>
        <w:t xml:space="preserve">fls: </w:t>
      </w:r>
      <w:r>
        <w:t>0x0001 specifies that the fill pattern is solid.</w:t>
      </w:r>
    </w:p>
    <w:p w:rsidR="00626771" w:rsidRDefault="005664AD">
      <w:pPr>
        <w:pStyle w:val="Definition-Field"/>
      </w:pPr>
      <w:r>
        <w:rPr>
          <w:b/>
        </w:rPr>
        <w:t xml:space="preserve">fAuto: </w:t>
      </w:r>
      <w:r>
        <w:t xml:space="preserve">0x0000 specifies that the </w:t>
      </w:r>
      <w:hyperlink w:anchor="gt_215c1c51-d5ef-46af-8596-d7ef63c1fe89">
        <w:r>
          <w:rPr>
            <w:rStyle w:val="HyperlinkGreen"/>
            <w:b/>
          </w:rPr>
          <w:t>fill</w:t>
        </w:r>
      </w:hyperlink>
      <w:r>
        <w:t xml:space="preserve"> colors are not set automatically.</w:t>
      </w:r>
    </w:p>
    <w:p w:rsidR="00626771" w:rsidRDefault="005664AD">
      <w:pPr>
        <w:pStyle w:val="Definition-Field"/>
      </w:pPr>
      <w:r>
        <w:rPr>
          <w:b/>
        </w:rPr>
        <w:t xml:space="preserve">fInvertNeg: </w:t>
      </w:r>
      <w:r>
        <w:t>0x0000 specifies that the foreground and background are not swapped when the data value of the filled area is negative.</w:t>
      </w:r>
    </w:p>
    <w:p w:rsidR="00626771" w:rsidRDefault="005664AD">
      <w:pPr>
        <w:pStyle w:val="Definition-Field"/>
      </w:pPr>
      <w:r>
        <w:rPr>
          <w:b/>
        </w:rPr>
        <w:t xml:space="preserve">icvFore: </w:t>
      </w:r>
      <w:r>
        <w:t>Specifies that t</w:t>
      </w:r>
      <w:r>
        <w:t>he foreground color of the fill pattern is gray.</w:t>
      </w:r>
    </w:p>
    <w:p w:rsidR="00626771" w:rsidRDefault="005664AD">
      <w:pPr>
        <w:pStyle w:val="Definition-Field"/>
      </w:pPr>
      <w:r>
        <w:rPr>
          <w:b/>
        </w:rPr>
        <w:t xml:space="preserve">icvFore.icv: </w:t>
      </w:r>
      <w:r>
        <w:t>0x0016 specifies that the color of the line has the following composition: red is set to 192, green is set to 192, and blue is set to 192.</w:t>
      </w:r>
    </w:p>
    <w:p w:rsidR="00626771" w:rsidRDefault="005664AD">
      <w:pPr>
        <w:pStyle w:val="Definition-Field"/>
      </w:pPr>
      <w:r>
        <w:rPr>
          <w:b/>
        </w:rPr>
        <w:t xml:space="preserve">icvBack: </w:t>
      </w:r>
      <w:r>
        <w:t>Specifies that the background color of the fil</w:t>
      </w:r>
      <w:r>
        <w:t>l pattern is black.</w:t>
      </w:r>
    </w:p>
    <w:p w:rsidR="00626771" w:rsidRDefault="005664AD">
      <w:pPr>
        <w:pStyle w:val="Definition-Field"/>
      </w:pPr>
      <w:r>
        <w:rPr>
          <w:b/>
        </w:rPr>
        <w:t xml:space="preserve">icvBack.icv: </w:t>
      </w:r>
      <w:r>
        <w:t>0x004F specifies that the color of the line has the following composition: red is set to zero, green is set to zero, and blue is set to zero.</w:t>
      </w:r>
    </w:p>
    <w:p w:rsidR="00626771" w:rsidRDefault="005664AD">
      <w:pPr>
        <w:pStyle w:val="Heading3"/>
      </w:pPr>
      <w:bookmarkStart w:id="783" w:name="section_2be563236976435e97270c34ac199d60"/>
      <w:bookmarkStart w:id="784" w:name="_Toc69880089"/>
      <w:r>
        <w:lastRenderedPageBreak/>
        <w:t>Graph - Column Chart: ChartFormat</w:t>
      </w:r>
      <w:bookmarkEnd w:id="783"/>
      <w:bookmarkEnd w:id="784"/>
      <w:r>
        <w:fldChar w:fldCharType="begin"/>
      </w:r>
      <w:r>
        <w:instrText xml:space="preserve"> XE "Example:Graph–Column chart: ChartFormat" </w:instrText>
      </w:r>
      <w:r>
        <w:fldChar w:fldCharType="end"/>
      </w:r>
      <w:r>
        <w:fldChar w:fldCharType="begin"/>
      </w:r>
      <w:r>
        <w:instrText xml:space="preserve"> XE " Graph–Column Chart:ChartFormat example" </w:instrText>
      </w:r>
      <w:r>
        <w:fldChar w:fldCharType="end"/>
      </w:r>
    </w:p>
    <w:p w:rsidR="00626771" w:rsidRDefault="005664AD">
      <w:r>
        <w:t xml:space="preserve">The next record in this example, </w:t>
      </w:r>
      <w:r>
        <w:rPr>
          <w:b/>
        </w:rPr>
        <w:t>ChartFormat</w:t>
      </w:r>
      <w:r>
        <w:t>, specifies properties of the chart group for the data series.</w:t>
      </w:r>
    </w:p>
    <w:tbl>
      <w:tblPr>
        <w:tblStyle w:val="Table-ShadedHeader"/>
        <w:tblW w:w="4690" w:type="pct"/>
        <w:tblLook w:val="04A0" w:firstRow="1" w:lastRow="0" w:firstColumn="1" w:lastColumn="0" w:noHBand="0" w:noVBand="1"/>
      </w:tblPr>
      <w:tblGrid>
        <w:gridCol w:w="1531"/>
        <w:gridCol w:w="5028"/>
        <w:gridCol w:w="2436"/>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0014</w:t>
            </w:r>
          </w:p>
        </w:tc>
        <w:tc>
          <w:tcPr>
            <w:tcW w:w="0" w:type="auto"/>
            <w:vAlign w:val="center"/>
          </w:tcPr>
          <w:p w:rsidR="00626771" w:rsidRDefault="005664AD">
            <w:pPr>
              <w:pStyle w:val="ExampleText"/>
            </w:pPr>
            <w:hyperlink w:anchor="Section_2ee446f5252b40f39707c13431838175">
              <w:r>
                <w:rPr>
                  <w:rStyle w:val="Hyperlink"/>
                </w:rPr>
                <w:t>ChartForma</w:t>
              </w:r>
              <w:r>
                <w:rPr>
                  <w:rStyle w:val="Hyperlink"/>
                </w:rPr>
                <w:t>t</w:t>
              </w:r>
            </w:hyperlink>
            <w:r>
              <w:rPr>
                <w:b/>
              </w:rPr>
              <w:t xml:space="preserve"> - ChartFormat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reserved1</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reserved2</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reserved3</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reserved4</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WORD</w:t>
            </w:r>
            <w:r>
              <w:rPr>
                <w:b/>
              </w:rPr>
              <w:t xml:space="preserve"> - fVaried</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15 bits</w:t>
            </w:r>
          </w:p>
        </w:tc>
        <w:tc>
          <w:tcPr>
            <w:tcW w:w="0" w:type="auto"/>
            <w:vAlign w:val="center"/>
          </w:tcPr>
          <w:p w:rsidR="00626771" w:rsidRDefault="005664AD">
            <w:pPr>
              <w:pStyle w:val="ExampleText"/>
            </w:pPr>
            <w:r>
              <w:t xml:space="preserve">    WORD</w:t>
            </w:r>
            <w:r>
              <w:rPr>
                <w:b/>
              </w:rPr>
              <w:t xml:space="preserve"> - reserved5</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icrt</w:t>
            </w:r>
          </w:p>
        </w:tc>
        <w:tc>
          <w:tcPr>
            <w:tcW w:w="0" w:type="auto"/>
            <w:vAlign w:val="center"/>
          </w:tcPr>
          <w:p w:rsidR="00626771" w:rsidRDefault="005664AD">
            <w:pPr>
              <w:pStyle w:val="ExampleText"/>
            </w:pPr>
            <w:r>
              <w:t>0x0000</w:t>
            </w:r>
          </w:p>
        </w:tc>
      </w:tr>
    </w:tbl>
    <w:p w:rsidR="00626771" w:rsidRDefault="005664AD">
      <w:pPr>
        <w:pStyle w:val="Caption"/>
      </w:pPr>
      <w:r>
        <w:t>Figure 33: Structure of the ChartFormat record</w:t>
      </w:r>
    </w:p>
    <w:p w:rsidR="00626771" w:rsidRDefault="005664AD">
      <w:pPr>
        <w:pStyle w:val="Definition-Field"/>
      </w:pPr>
      <w:r>
        <w:rPr>
          <w:b/>
        </w:rPr>
        <w:t xml:space="preserve">fVaried: </w:t>
      </w:r>
      <w:r>
        <w:t xml:space="preserve">0x0000 specifies that the color for each data point and the color and type for each </w:t>
      </w:r>
      <w:hyperlink w:anchor="gt_4a742a31-af1c-4e9d-a104-7c9be0f37c2b">
        <w:r>
          <w:rPr>
            <w:rStyle w:val="HyperlinkGreen"/>
            <w:b/>
          </w:rPr>
          <w:t>data marker</w:t>
        </w:r>
      </w:hyperlink>
      <w:r>
        <w:t xml:space="preserve"> do not vary.</w:t>
      </w:r>
    </w:p>
    <w:p w:rsidR="00626771" w:rsidRDefault="005664AD">
      <w:pPr>
        <w:pStyle w:val="Definition-Field"/>
      </w:pPr>
      <w:r>
        <w:rPr>
          <w:b/>
        </w:rPr>
        <w:t xml:space="preserve">icrt: </w:t>
      </w:r>
      <w:r>
        <w:t xml:space="preserve">0x0000 specifies that the drawing order of the chart group, relative to the other chart groups, is at the bottom of the </w:t>
      </w:r>
      <w:hyperlink w:anchor="gt_5d059b23-337a-4ab8-82f5-e3789b2e7ae9">
        <w:r>
          <w:rPr>
            <w:rStyle w:val="HyperlinkGreen"/>
            <w:b/>
          </w:rPr>
          <w:t>z-order</w:t>
        </w:r>
      </w:hyperlink>
      <w:r>
        <w:t>.</w:t>
      </w:r>
    </w:p>
    <w:p w:rsidR="00626771" w:rsidRDefault="005664AD">
      <w:r>
        <w:t xml:space="preserve">The </w:t>
      </w:r>
      <w:r>
        <w:rPr>
          <w:b/>
        </w:rPr>
        <w:t>Begin</w:t>
      </w:r>
      <w:r>
        <w:t xml:space="preserve"> record following this record is omitted for brevity.</w:t>
      </w:r>
    </w:p>
    <w:p w:rsidR="00626771" w:rsidRDefault="005664AD">
      <w:pPr>
        <w:pStyle w:val="Heading3"/>
      </w:pPr>
      <w:bookmarkStart w:id="785" w:name="section_d98e459fa72a453594d4ece4406aab4f"/>
      <w:bookmarkStart w:id="786" w:name="_Toc69880090"/>
      <w:r>
        <w:t>Gr</w:t>
      </w:r>
      <w:r>
        <w:t>aph - Column Chart: Bar</w:t>
      </w:r>
      <w:bookmarkEnd w:id="785"/>
      <w:bookmarkEnd w:id="786"/>
      <w:r>
        <w:fldChar w:fldCharType="begin"/>
      </w:r>
      <w:r>
        <w:instrText xml:space="preserve"> XE "Example:Graph–Column chart: Bar" </w:instrText>
      </w:r>
      <w:r>
        <w:fldChar w:fldCharType="end"/>
      </w:r>
      <w:r>
        <w:fldChar w:fldCharType="begin"/>
      </w:r>
      <w:r>
        <w:instrText xml:space="preserve"> XE " Graph–Column Chart:Bar example" </w:instrText>
      </w:r>
      <w:r>
        <w:fldChar w:fldCharType="end"/>
      </w:r>
    </w:p>
    <w:p w:rsidR="00626771" w:rsidRDefault="005664AD">
      <w:r>
        <w:t xml:space="preserve">The next record in this example, </w:t>
      </w:r>
      <w:r>
        <w:rPr>
          <w:b/>
        </w:rPr>
        <w:t>Bar</w:t>
      </w:r>
      <w:r>
        <w:t>, specifies that the chart group is a bar chart group and specifies the chart group attributes.</w:t>
      </w:r>
    </w:p>
    <w:tbl>
      <w:tblPr>
        <w:tblStyle w:val="Table-ShadedHeader"/>
        <w:tblW w:w="4690" w:type="pct"/>
        <w:tblLook w:val="04A0" w:firstRow="1" w:lastRow="0" w:firstColumn="1" w:lastColumn="0" w:noHBand="0" w:noVBand="1"/>
      </w:tblPr>
      <w:tblGrid>
        <w:gridCol w:w="1731"/>
        <w:gridCol w:w="5414"/>
        <w:gridCol w:w="1850"/>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0006</w:t>
            </w:r>
          </w:p>
        </w:tc>
        <w:tc>
          <w:tcPr>
            <w:tcW w:w="0" w:type="auto"/>
            <w:vAlign w:val="center"/>
          </w:tcPr>
          <w:p w:rsidR="00626771" w:rsidRDefault="005664AD">
            <w:pPr>
              <w:pStyle w:val="ExampleText"/>
            </w:pPr>
            <w:hyperlink w:anchor="Section_79e4f12921e34581854bbd1d5c25688f">
              <w:r>
                <w:rPr>
                  <w:rStyle w:val="Hyperlink"/>
                </w:rPr>
                <w:t>Bar</w:t>
              </w:r>
            </w:hyperlink>
            <w:r>
              <w:rPr>
                <w:b/>
              </w:rPr>
              <w:t xml:space="preserve"> - Bar</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pcOverlap</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pcGap</w:t>
            </w:r>
          </w:p>
        </w:tc>
        <w:tc>
          <w:tcPr>
            <w:tcW w:w="0" w:type="auto"/>
            <w:vAlign w:val="center"/>
          </w:tcPr>
          <w:p w:rsidR="00626771" w:rsidRDefault="005664AD">
            <w:pPr>
              <w:pStyle w:val="ExampleText"/>
            </w:pPr>
            <w:r>
              <w:t>0x0096</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fTranspose</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fStacked</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f100</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w:t>
            </w:r>
            <w:r>
              <w:t>USHORT</w:t>
            </w:r>
            <w:r>
              <w:rPr>
                <w:b/>
              </w:rPr>
              <w:t xml:space="preserve"> - fHasShadow</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12 bits</w:t>
            </w:r>
          </w:p>
        </w:tc>
        <w:tc>
          <w:tcPr>
            <w:tcW w:w="0" w:type="auto"/>
            <w:vAlign w:val="center"/>
          </w:tcPr>
          <w:p w:rsidR="00626771" w:rsidRDefault="005664AD">
            <w:pPr>
              <w:pStyle w:val="ExampleText"/>
            </w:pPr>
            <w:r>
              <w:t xml:space="preserve">    USHORT</w:t>
            </w:r>
            <w:r>
              <w:rPr>
                <w:b/>
              </w:rPr>
              <w:t xml:space="preserve"> - reserved</w:t>
            </w:r>
          </w:p>
        </w:tc>
        <w:tc>
          <w:tcPr>
            <w:tcW w:w="0" w:type="auto"/>
            <w:vAlign w:val="center"/>
          </w:tcPr>
          <w:p w:rsidR="00626771" w:rsidRDefault="005664AD">
            <w:pPr>
              <w:pStyle w:val="ExampleText"/>
            </w:pPr>
            <w:r>
              <w:t>0x000</w:t>
            </w:r>
          </w:p>
        </w:tc>
      </w:tr>
    </w:tbl>
    <w:p w:rsidR="00626771" w:rsidRDefault="005664AD">
      <w:pPr>
        <w:pStyle w:val="Caption"/>
      </w:pPr>
      <w:r>
        <w:t>Figure 34: Structure of the Bar record</w:t>
      </w:r>
    </w:p>
    <w:p w:rsidR="00626771" w:rsidRDefault="005664AD">
      <w:pPr>
        <w:pStyle w:val="Definition-Field"/>
      </w:pPr>
      <w:r>
        <w:rPr>
          <w:b/>
        </w:rPr>
        <w:t xml:space="preserve">pcOverlap: </w:t>
      </w:r>
      <w:r>
        <w:t>0x0000 specifies that there is no overlap between data points.</w:t>
      </w:r>
    </w:p>
    <w:p w:rsidR="00626771" w:rsidRDefault="005664AD">
      <w:pPr>
        <w:pStyle w:val="Definition-Field"/>
      </w:pPr>
      <w:r>
        <w:rPr>
          <w:b/>
        </w:rPr>
        <w:t xml:space="preserve">pcGap: </w:t>
      </w:r>
      <w:r>
        <w:t xml:space="preserve">0x0096 specifies that the width of the gap between the </w:t>
      </w:r>
      <w:hyperlink w:anchor="gt_7d6acf13-ba4d-4a0a-930e-3eaee465c7f1">
        <w:r>
          <w:rPr>
            <w:rStyle w:val="HyperlinkGreen"/>
            <w:b/>
          </w:rPr>
          <w:t>categories</w:t>
        </w:r>
      </w:hyperlink>
      <w:r>
        <w:t xml:space="preserve"> and the left and right edges of the </w:t>
      </w:r>
      <w:hyperlink w:anchor="gt_5bf6768b-586e-4869-8247-e0f9e899183c">
        <w:r>
          <w:rPr>
            <w:rStyle w:val="HyperlinkGreen"/>
            <w:b/>
          </w:rPr>
          <w:t>plot area</w:t>
        </w:r>
      </w:hyperlink>
      <w:r>
        <w:t xml:space="preserve"> is 150 percent of the data point width, divided by 2.</w:t>
      </w:r>
    </w:p>
    <w:p w:rsidR="00626771" w:rsidRDefault="005664AD">
      <w:pPr>
        <w:pStyle w:val="Definition-Field"/>
      </w:pPr>
      <w:r>
        <w:rPr>
          <w:b/>
        </w:rPr>
        <w:lastRenderedPageBreak/>
        <w:t xml:space="preserve">fTranspose: </w:t>
      </w:r>
      <w:r>
        <w:t>0x0000 spec</w:t>
      </w:r>
      <w:r>
        <w:t>ifies that the data points and the value axis are vertical.</w:t>
      </w:r>
    </w:p>
    <w:p w:rsidR="00626771" w:rsidRDefault="005664AD">
      <w:pPr>
        <w:pStyle w:val="Definition-Field"/>
      </w:pPr>
      <w:r>
        <w:rPr>
          <w:b/>
        </w:rPr>
        <w:t xml:space="preserve">fStacked: </w:t>
      </w:r>
      <w:r>
        <w:t>0x0000 specifies that the data points in the chart group that share the same category are not stacked.</w:t>
      </w:r>
    </w:p>
    <w:p w:rsidR="00626771" w:rsidRDefault="005664AD">
      <w:pPr>
        <w:pStyle w:val="Definition-Field"/>
      </w:pPr>
      <w:r>
        <w:rPr>
          <w:b/>
        </w:rPr>
        <w:t xml:space="preserve">f100: </w:t>
      </w:r>
      <w:r>
        <w:t>0x0000 specifies that the data points in the chart group are not displayed as</w:t>
      </w:r>
      <w:r>
        <w:t xml:space="preserve"> a percentage of the sum of all data points in the chart group that share the same category.</w:t>
      </w:r>
    </w:p>
    <w:p w:rsidR="00626771" w:rsidRDefault="005664AD">
      <w:pPr>
        <w:pStyle w:val="Definition-Field"/>
      </w:pPr>
      <w:r>
        <w:rPr>
          <w:b/>
        </w:rPr>
        <w:t xml:space="preserve">fHasShadow: </w:t>
      </w:r>
      <w:r>
        <w:t>0x0000 specifies that none of the data points in the chart group have shadows.</w:t>
      </w:r>
    </w:p>
    <w:p w:rsidR="00626771" w:rsidRDefault="005664AD">
      <w:pPr>
        <w:pStyle w:val="Heading2"/>
      </w:pPr>
      <w:bookmarkStart w:id="787" w:name="section_7938582a5cb54836b0d44db3edb14aa8"/>
      <w:bookmarkStart w:id="788" w:name="_Toc69880091"/>
      <w:r>
        <w:t>Graph - Pie Chart</w:t>
      </w:r>
      <w:bookmarkEnd w:id="787"/>
      <w:bookmarkEnd w:id="788"/>
      <w:r>
        <w:fldChar w:fldCharType="begin"/>
      </w:r>
      <w:r>
        <w:instrText xml:space="preserve"> XE "Examples:Graph - Pie Chart" </w:instrText>
      </w:r>
      <w:r>
        <w:fldChar w:fldCharType="end"/>
      </w:r>
      <w:r>
        <w:fldChar w:fldCharType="begin"/>
      </w:r>
      <w:r>
        <w:instrText xml:space="preserve"> XE "Graph - Pie Cha</w:instrText>
      </w:r>
      <w:r>
        <w:instrText xml:space="preserve">rt example" </w:instrText>
      </w:r>
      <w:r>
        <w:fldChar w:fldCharType="end"/>
      </w:r>
      <w:r>
        <w:fldChar w:fldCharType="begin"/>
      </w:r>
      <w:r>
        <w:instrText xml:space="preserve"> XE "Examples:graph – pie chart" </w:instrText>
      </w:r>
      <w:r>
        <w:fldChar w:fldCharType="end"/>
      </w:r>
      <w:r>
        <w:fldChar w:fldCharType="begin"/>
      </w:r>
      <w:r>
        <w:instrText xml:space="preserve"> XE "Graph – pie chart examples" </w:instrText>
      </w:r>
      <w:r>
        <w:fldChar w:fldCharType="end"/>
      </w:r>
    </w:p>
    <w:p w:rsidR="00626771" w:rsidRDefault="005664AD">
      <w:r>
        <w:t xml:space="preserve">This example illustrates a pie chart created using a </w:t>
      </w:r>
      <w:hyperlink w:anchor="gt_f4c97882-38e3-4b03-9f11-09ee6566da21">
        <w:r>
          <w:rPr>
            <w:rStyle w:val="HyperlinkGreen"/>
            <w:b/>
          </w:rPr>
          <w:t>graph object</w:t>
        </w:r>
      </w:hyperlink>
      <w:r>
        <w:t xml:space="preserve"> and has three data points. Records already </w:t>
      </w:r>
      <w:r>
        <w:t>covered in the preceding column chart example and other records not relevant to this example are omitted for brevity.</w:t>
      </w:r>
    </w:p>
    <w:p w:rsidR="00626771" w:rsidRDefault="005664AD">
      <w:r>
        <w:t xml:space="preserve">This example begins with the </w:t>
      </w:r>
      <w:r>
        <w:rPr>
          <w:b/>
        </w:rPr>
        <w:t>Orient</w:t>
      </w:r>
      <w:r>
        <w:t xml:space="preserve"> record.</w:t>
      </w:r>
    </w:p>
    <w:p w:rsidR="00626771" w:rsidRDefault="005664AD">
      <w:pPr>
        <w:keepNext/>
        <w:jc w:val="center"/>
      </w:pPr>
      <w:r>
        <w:rPr>
          <w:noProof/>
        </w:rPr>
        <w:drawing>
          <wp:inline distT="0" distB="0" distL="0" distR="0">
            <wp:extent cx="4305300" cy="2819400"/>
            <wp:effectExtent l="0" t="0" r="0" b="0"/>
            <wp:docPr id="51" name="[MS-OGRAPH]" descr="Pie chart in a sheet (1)" title="Pie chart in a sheet (1)"/>
            <wp:cNvGraphicFramePr/>
            <a:graphic xmlns:a="http://schemas.openxmlformats.org/drawingml/2006/main">
              <a:graphicData uri="http://schemas.openxmlformats.org/drawingml/2006/picture">
                <pic:pic xmlns:pic="http://schemas.openxmlformats.org/drawingml/2006/picture">
                  <pic:nvPicPr>
                    <pic:cNvPr id="0" name="pict9e9079ee-d057-4e56-92d0-851c8704d213" descr="Pie chart in a sheet (1)" title="Pie chart in a sheet (1)"/>
                    <pic:cNvPicPr/>
                  </pic:nvPicPr>
                  <pic:blipFill>
                    <a:blip r:embed="rId112" cstate="print"/>
                    <a:stretch>
                      <a:fillRect/>
                    </a:stretch>
                  </pic:blipFill>
                  <pic:spPr>
                    <a:xfrm>
                      <a:off x="0" y="0"/>
                      <a:ext cx="4305300" cy="2819400"/>
                    </a:xfrm>
                    <a:prstGeom prst="rect">
                      <a:avLst/>
                    </a:prstGeom>
                  </pic:spPr>
                </pic:pic>
              </a:graphicData>
            </a:graphic>
          </wp:inline>
        </w:drawing>
      </w:r>
    </w:p>
    <w:p w:rsidR="00626771" w:rsidRDefault="005664AD">
      <w:pPr>
        <w:pStyle w:val="Caption"/>
      </w:pPr>
      <w:r>
        <w:t xml:space="preserve">Figure </w:t>
      </w:r>
      <w:r>
        <w:fldChar w:fldCharType="begin"/>
      </w:r>
      <w:r>
        <w:instrText xml:space="preserve"> SEQ Figure \* ARABIC </w:instrText>
      </w:r>
      <w:r>
        <w:fldChar w:fldCharType="separate"/>
      </w:r>
      <w:r>
        <w:rPr>
          <w:noProof/>
        </w:rPr>
        <w:t>4</w:t>
      </w:r>
      <w:r>
        <w:fldChar w:fldCharType="end"/>
      </w:r>
      <w:r>
        <w:t>: Pie chart in a sheet (1)</w:t>
      </w:r>
    </w:p>
    <w:p w:rsidR="00626771" w:rsidRDefault="005664AD">
      <w:pPr>
        <w:pStyle w:val="Heading3"/>
      </w:pPr>
      <w:bookmarkStart w:id="789" w:name="section_d1756651dc4247509f79cc9a7233bdd3"/>
      <w:bookmarkStart w:id="790" w:name="_Toc69880092"/>
      <w:r>
        <w:t>Graph - Pie Chart: Orient</w:t>
      </w:r>
      <w:bookmarkEnd w:id="789"/>
      <w:bookmarkEnd w:id="790"/>
      <w:r>
        <w:fldChar w:fldCharType="begin"/>
      </w:r>
      <w:r>
        <w:instrText xml:space="preserve"> XE "Ex</w:instrText>
      </w:r>
      <w:r>
        <w:instrText xml:space="preserve">ample:Graph–Pie chart: Orient" </w:instrText>
      </w:r>
      <w:r>
        <w:fldChar w:fldCharType="end"/>
      </w:r>
      <w:r>
        <w:fldChar w:fldCharType="begin"/>
      </w:r>
      <w:r>
        <w:instrText xml:space="preserve"> XE " Graph–Pie Chart:Orient example" </w:instrText>
      </w:r>
      <w:r>
        <w:fldChar w:fldCharType="end"/>
      </w:r>
    </w:p>
    <w:p w:rsidR="00626771" w:rsidRDefault="005664AD">
      <w:r>
        <w:t xml:space="preserve">The first record in this example, </w:t>
      </w:r>
      <w:r>
        <w:rPr>
          <w:b/>
        </w:rPr>
        <w:t>Orient</w:t>
      </w:r>
      <w:r>
        <w:t>, specifies how the series data of the chart is arranged.</w:t>
      </w:r>
    </w:p>
    <w:tbl>
      <w:tblPr>
        <w:tblStyle w:val="Table-ShadedHeader"/>
        <w:tblW w:w="4690" w:type="pct"/>
        <w:tblLook w:val="04A0" w:firstRow="1" w:lastRow="0" w:firstColumn="1" w:lastColumn="0" w:noHBand="0" w:noVBand="1"/>
      </w:tblPr>
      <w:tblGrid>
        <w:gridCol w:w="1496"/>
        <w:gridCol w:w="5541"/>
        <w:gridCol w:w="1958"/>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0006</w:t>
            </w:r>
          </w:p>
        </w:tc>
        <w:tc>
          <w:tcPr>
            <w:tcW w:w="0" w:type="auto"/>
            <w:vAlign w:val="center"/>
          </w:tcPr>
          <w:p w:rsidR="00626771" w:rsidRDefault="005664AD">
            <w:pPr>
              <w:pStyle w:val="ExampleText"/>
            </w:pPr>
            <w:hyperlink w:anchor="Section_7cb44ca2bdf34d5f9b153dde153b59e9">
              <w:r>
                <w:rPr>
                  <w:rStyle w:val="Hyperlink"/>
                </w:rPr>
                <w:t>Orient</w:t>
              </w:r>
            </w:hyperlink>
            <w:r>
              <w:rPr>
                <w:b/>
              </w:rPr>
              <w:t xml:space="preserve"> - Orient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fSeriesInRows</w:t>
            </w:r>
          </w:p>
        </w:tc>
        <w:tc>
          <w:tcPr>
            <w:tcW w:w="0" w:type="auto"/>
            <w:vAlign w:val="center"/>
          </w:tcPr>
          <w:p w:rsidR="00626771" w:rsidRDefault="005664AD">
            <w:pPr>
              <w:pStyle w:val="ExampleText"/>
            </w:pPr>
            <w:r>
              <w:t>0x01</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rowSeriesX</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colSeriesX</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Reserved3</w:t>
            </w:r>
          </w:p>
        </w:tc>
        <w:tc>
          <w:tcPr>
            <w:tcW w:w="0" w:type="auto"/>
            <w:vAlign w:val="center"/>
          </w:tcPr>
          <w:p w:rsidR="00626771" w:rsidRDefault="005664AD">
            <w:pPr>
              <w:pStyle w:val="ExampleText"/>
            </w:pPr>
            <w:r>
              <w:t>0x01</w:t>
            </w:r>
          </w:p>
        </w:tc>
      </w:tr>
    </w:tbl>
    <w:p w:rsidR="00626771" w:rsidRDefault="005664AD">
      <w:pPr>
        <w:pStyle w:val="Caption"/>
      </w:pPr>
      <w:r>
        <w:t xml:space="preserve">Figure 36: Structure of the Orient </w:t>
      </w:r>
      <w:r>
        <w:t>record</w:t>
      </w:r>
    </w:p>
    <w:p w:rsidR="00626771" w:rsidRDefault="005664AD">
      <w:pPr>
        <w:pStyle w:val="Definition-Field"/>
      </w:pPr>
      <w:r>
        <w:rPr>
          <w:b/>
        </w:rPr>
        <w:lastRenderedPageBreak/>
        <w:t xml:space="preserve">fSeriesInRows: </w:t>
      </w:r>
      <w:r>
        <w:t>0x01 specifies that the series is arranged by rows.</w:t>
      </w:r>
    </w:p>
    <w:p w:rsidR="00626771" w:rsidRDefault="005664AD">
      <w:pPr>
        <w:pStyle w:val="Definition-Field"/>
      </w:pPr>
      <w:r>
        <w:rPr>
          <w:b/>
        </w:rPr>
        <w:t xml:space="preserve">rowSeriesX: </w:t>
      </w:r>
      <w:r>
        <w:t>0x0000 is required in this field because this is a pie chart.</w:t>
      </w:r>
    </w:p>
    <w:p w:rsidR="00626771" w:rsidRDefault="005664AD">
      <w:pPr>
        <w:pStyle w:val="Definition-Field"/>
      </w:pPr>
      <w:r>
        <w:rPr>
          <w:b/>
        </w:rPr>
        <w:t xml:space="preserve">colSeriesX: </w:t>
      </w:r>
      <w:r>
        <w:t>0x0000 is required in this field because this is a pie chart.</w:t>
      </w:r>
    </w:p>
    <w:p w:rsidR="00626771" w:rsidRDefault="005664AD">
      <w:pPr>
        <w:pStyle w:val="Definition-Field"/>
      </w:pPr>
      <w:r>
        <w:rPr>
          <w:b/>
        </w:rPr>
        <w:t xml:space="preserve">Reserved3: </w:t>
      </w:r>
      <w:r>
        <w:t>0x01 is required in thi</w:t>
      </w:r>
      <w:r>
        <w:t>s field because this is reserved.</w:t>
      </w:r>
    </w:p>
    <w:p w:rsidR="00626771" w:rsidRDefault="005664AD">
      <w:r>
        <w:t xml:space="preserve">Records following this record, and before the next </w:t>
      </w:r>
      <w:r>
        <w:rPr>
          <w:b/>
        </w:rPr>
        <w:t>Chart</w:t>
      </w:r>
      <w:r>
        <w:t xml:space="preserve"> record, are omitted for brevity.</w:t>
      </w:r>
    </w:p>
    <w:p w:rsidR="00626771" w:rsidRDefault="005664AD">
      <w:pPr>
        <w:pStyle w:val="Heading3"/>
      </w:pPr>
      <w:bookmarkStart w:id="791" w:name="section_4a4d2c210f2b47cebf98674c195c7692"/>
      <w:bookmarkStart w:id="792" w:name="_Toc69880093"/>
      <w:r>
        <w:t>Graph - Pie Chart: Chart</w:t>
      </w:r>
      <w:bookmarkEnd w:id="791"/>
      <w:bookmarkEnd w:id="792"/>
      <w:r>
        <w:fldChar w:fldCharType="begin"/>
      </w:r>
      <w:r>
        <w:instrText xml:space="preserve"> XE "Example:Graph–Pie chart: Chart" </w:instrText>
      </w:r>
      <w:r>
        <w:fldChar w:fldCharType="end"/>
      </w:r>
      <w:r>
        <w:fldChar w:fldCharType="begin"/>
      </w:r>
      <w:r>
        <w:instrText xml:space="preserve"> XE " Graph–Pie Chart:Chart example" </w:instrText>
      </w:r>
      <w:r>
        <w:fldChar w:fldCharType="end"/>
      </w:r>
    </w:p>
    <w:p w:rsidR="00626771" w:rsidRDefault="005664AD">
      <w:r>
        <w:t>The next record in this examp</w:t>
      </w:r>
      <w:r>
        <w:t xml:space="preserve">le, </w:t>
      </w:r>
      <w:r>
        <w:rPr>
          <w:b/>
        </w:rPr>
        <w:t>Chart</w:t>
      </w:r>
      <w:r>
        <w:t xml:space="preserve">, specifies the beginning of the collection of records for this chart and the position and dimension of the </w:t>
      </w:r>
      <w:hyperlink w:anchor="gt_5524dd6c-3d8d-4784-bfca-a3323acceb39">
        <w:r>
          <w:rPr>
            <w:rStyle w:val="HyperlinkGreen"/>
            <w:b/>
          </w:rPr>
          <w:t>chart area</w:t>
        </w:r>
      </w:hyperlink>
      <w:r>
        <w:t>.</w:t>
      </w:r>
    </w:p>
    <w:tbl>
      <w:tblPr>
        <w:tblStyle w:val="Table-ShadedHeader"/>
        <w:tblW w:w="4690" w:type="pct"/>
        <w:tblLook w:val="04A0" w:firstRow="1" w:lastRow="0" w:firstColumn="1" w:lastColumn="0" w:noHBand="0" w:noVBand="1"/>
      </w:tblPr>
      <w:tblGrid>
        <w:gridCol w:w="1597"/>
        <w:gridCol w:w="4233"/>
        <w:gridCol w:w="3165"/>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0010</w:t>
            </w:r>
          </w:p>
        </w:tc>
        <w:tc>
          <w:tcPr>
            <w:tcW w:w="0" w:type="auto"/>
            <w:vAlign w:val="center"/>
          </w:tcPr>
          <w:p w:rsidR="00626771" w:rsidRDefault="005664AD">
            <w:pPr>
              <w:pStyle w:val="ExampleText"/>
            </w:pPr>
            <w:hyperlink w:anchor="Section_6d9cd431b3424b63933a2846c15a0cc5">
              <w:r>
                <w:rPr>
                  <w:rStyle w:val="Hyperlink"/>
                </w:rPr>
                <w:t>Chart</w:t>
              </w:r>
            </w:hyperlink>
            <w:r>
              <w:rPr>
                <w:b/>
              </w:rPr>
              <w:t xml:space="preserve"> - Chart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FixedPoint</w:t>
            </w:r>
            <w:r>
              <w:rPr>
                <w:b/>
              </w:rPr>
              <w:t xml:space="preserve"> - x</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FixedPoint</w:t>
            </w:r>
            <w:r>
              <w:rPr>
                <w:b/>
              </w:rPr>
              <w:t xml:space="preserve"> - y</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FixedPoint</w:t>
            </w:r>
            <w:r>
              <w:rPr>
                <w:b/>
              </w:rPr>
              <w:t xml:space="preserve"> - dx</w:t>
            </w:r>
          </w:p>
        </w:tc>
        <w:tc>
          <w:tcPr>
            <w:tcW w:w="0" w:type="auto"/>
            <w:vAlign w:val="center"/>
          </w:tcPr>
          <w:p w:rsidR="00626771" w:rsidRDefault="005664AD">
            <w:pPr>
              <w:pStyle w:val="ExampleText"/>
            </w:pPr>
            <w:r>
              <w:t>0x00D80000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FixedPoint</w:t>
            </w:r>
            <w:r>
              <w:rPr>
                <w:b/>
              </w:rPr>
              <w:t xml:space="preserve"> - dy</w:t>
            </w:r>
          </w:p>
        </w:tc>
        <w:tc>
          <w:tcPr>
            <w:tcW w:w="0" w:type="auto"/>
            <w:vAlign w:val="center"/>
          </w:tcPr>
          <w:p w:rsidR="00626771" w:rsidRDefault="005664AD">
            <w:pPr>
              <w:pStyle w:val="ExampleText"/>
            </w:pPr>
            <w:r>
              <w:t>0x00900000</w:t>
            </w:r>
          </w:p>
        </w:tc>
      </w:tr>
    </w:tbl>
    <w:p w:rsidR="00626771" w:rsidRDefault="005664AD">
      <w:pPr>
        <w:pStyle w:val="Caption"/>
      </w:pPr>
      <w:r>
        <w:t>Figure 37: Structure of the Chart record</w:t>
      </w:r>
    </w:p>
    <w:p w:rsidR="00626771" w:rsidRDefault="005664AD">
      <w:pPr>
        <w:pStyle w:val="Definition-Field"/>
      </w:pPr>
      <w:r>
        <w:rPr>
          <w:b/>
        </w:rPr>
        <w:t xml:space="preserve">x: </w:t>
      </w:r>
      <w:r>
        <w:t>0x00000000 specifies that</w:t>
      </w:r>
      <w:r>
        <w:t xml:space="preserve"> the horizontal position of the upper-left corner of the chart is zero points. This value is required to be zero.</w:t>
      </w:r>
    </w:p>
    <w:p w:rsidR="00626771" w:rsidRDefault="005664AD">
      <w:pPr>
        <w:pStyle w:val="Definition-Field"/>
      </w:pPr>
      <w:r>
        <w:rPr>
          <w:b/>
        </w:rPr>
        <w:t xml:space="preserve">y: </w:t>
      </w:r>
      <w:r>
        <w:t>0x00000000 specifies that the vertical position of the upper-left corner of the chart is zero points. This value is required to be zero.</w:t>
      </w:r>
    </w:p>
    <w:p w:rsidR="00626771" w:rsidRDefault="005664AD">
      <w:pPr>
        <w:pStyle w:val="Definition-Field"/>
      </w:pPr>
      <w:r>
        <w:rPr>
          <w:b/>
        </w:rPr>
        <w:t>dx</w:t>
      </w:r>
      <w:r>
        <w:rPr>
          <w:b/>
        </w:rPr>
        <w:t xml:space="preserve">: </w:t>
      </w:r>
      <w:r>
        <w:t>0x00D80000 specifies that the width of the chart is 0x00D80000 (14155776) points.</w:t>
      </w:r>
    </w:p>
    <w:p w:rsidR="00626771" w:rsidRDefault="005664AD">
      <w:pPr>
        <w:pStyle w:val="Definition-Field"/>
      </w:pPr>
      <w:r>
        <w:rPr>
          <w:b/>
        </w:rPr>
        <w:t xml:space="preserve">dy: </w:t>
      </w:r>
      <w:r>
        <w:t>0x00900000 specifies that the height of the chart is 0x00900000 (9437184) points.</w:t>
      </w:r>
    </w:p>
    <w:p w:rsidR="00626771" w:rsidRDefault="005664AD">
      <w:r>
        <w:t xml:space="preserve">Records following this record, and before the next </w:t>
      </w:r>
      <w:r>
        <w:rPr>
          <w:b/>
        </w:rPr>
        <w:t xml:space="preserve">ShtProps </w:t>
      </w:r>
      <w:r>
        <w:t>record, are omitted for br</w:t>
      </w:r>
      <w:r>
        <w:t>evity.</w:t>
      </w:r>
    </w:p>
    <w:p w:rsidR="00626771" w:rsidRDefault="005664AD">
      <w:pPr>
        <w:pStyle w:val="Heading3"/>
      </w:pPr>
      <w:bookmarkStart w:id="793" w:name="section_a4eb8fbad97d4d1998a53ce5ac6cc8fc"/>
      <w:bookmarkStart w:id="794" w:name="_Toc69880094"/>
      <w:r>
        <w:t>Graph - Pie Chart: ShtProps</w:t>
      </w:r>
      <w:bookmarkEnd w:id="793"/>
      <w:bookmarkEnd w:id="794"/>
      <w:r>
        <w:fldChar w:fldCharType="begin"/>
      </w:r>
      <w:r>
        <w:instrText xml:space="preserve"> XE "Example:Graph–Pie chart: ShtProps" </w:instrText>
      </w:r>
      <w:r>
        <w:fldChar w:fldCharType="end"/>
      </w:r>
      <w:r>
        <w:fldChar w:fldCharType="begin"/>
      </w:r>
      <w:r>
        <w:instrText xml:space="preserve"> XE " Graph–Pie Chart:ShtProps example" </w:instrText>
      </w:r>
      <w:r>
        <w:fldChar w:fldCharType="end"/>
      </w:r>
    </w:p>
    <w:p w:rsidR="00626771" w:rsidRDefault="005664AD">
      <w:r>
        <w:t xml:space="preserve">The next record in this example, </w:t>
      </w:r>
      <w:r>
        <w:rPr>
          <w:b/>
        </w:rPr>
        <w:t>ShtProps</w:t>
      </w:r>
      <w:r>
        <w:t>,</w:t>
      </w:r>
      <w:r>
        <w:rPr>
          <w:b/>
        </w:rPr>
        <w:t xml:space="preserve"> </w:t>
      </w:r>
      <w:r>
        <w:t xml:space="preserve">specifies </w:t>
      </w:r>
      <w:hyperlink w:anchor="gt_da561b7b-c629-4cd8-bfaa-6e62471d9e83">
        <w:r>
          <w:rPr>
            <w:rStyle w:val="HyperlinkGreen"/>
            <w:b/>
          </w:rPr>
          <w:t>chart sheet</w:t>
        </w:r>
      </w:hyperlink>
      <w:r>
        <w:t xml:space="preserve"> properties.</w:t>
      </w:r>
    </w:p>
    <w:tbl>
      <w:tblPr>
        <w:tblStyle w:val="Table-ShadedHeader"/>
        <w:tblW w:w="4690" w:type="pct"/>
        <w:tblLook w:val="04A0" w:firstRow="1" w:lastRow="0" w:firstColumn="1" w:lastColumn="0" w:noHBand="0" w:noVBand="1"/>
      </w:tblPr>
      <w:tblGrid>
        <w:gridCol w:w="1480"/>
        <w:gridCol w:w="6122"/>
        <w:gridCol w:w="1393"/>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hyperlink w:anchor="Section_708b977d49d54397afc74d1bcf411a51">
              <w:r>
                <w:rPr>
                  <w:rStyle w:val="Hyperlink"/>
                </w:rPr>
                <w:t>ShtProps</w:t>
              </w:r>
            </w:hyperlink>
            <w:r>
              <w:rPr>
                <w:b/>
              </w:rPr>
              <w:t xml:space="preserve"> - ShtProps</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fManSerAlloc</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unused1</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reserved1</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fManPlotArea</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fAlwaysAutoPlotArea</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11 bits</w:t>
            </w:r>
          </w:p>
        </w:tc>
        <w:tc>
          <w:tcPr>
            <w:tcW w:w="0" w:type="auto"/>
            <w:vAlign w:val="center"/>
          </w:tcPr>
          <w:p w:rsidR="00626771" w:rsidRDefault="005664AD">
            <w:pPr>
              <w:pStyle w:val="ExampleText"/>
            </w:pPr>
            <w:r>
              <w:t xml:space="preserve">    USHORT</w:t>
            </w:r>
            <w:r>
              <w:rPr>
                <w:b/>
              </w:rPr>
              <w:t xml:space="preserve"> - reserved2</w:t>
            </w:r>
          </w:p>
        </w:tc>
        <w:tc>
          <w:tcPr>
            <w:tcW w:w="0" w:type="auto"/>
            <w:vAlign w:val="center"/>
          </w:tcPr>
          <w:p w:rsidR="00626771" w:rsidRDefault="005664AD">
            <w:pPr>
              <w:pStyle w:val="ExampleText"/>
            </w:pPr>
            <w:r>
              <w:t>0x000</w:t>
            </w:r>
          </w:p>
        </w:tc>
      </w:tr>
      <w:tr w:rsidR="00626771" w:rsidTr="00626771">
        <w:trPr>
          <w:trHeight w:val="320"/>
        </w:trPr>
        <w:tc>
          <w:tcPr>
            <w:tcW w:w="0" w:type="auto"/>
            <w:vAlign w:val="center"/>
          </w:tcPr>
          <w:p w:rsidR="00626771" w:rsidRDefault="005664AD">
            <w:pPr>
              <w:pStyle w:val="ExampleText"/>
            </w:pPr>
            <w:r>
              <w:lastRenderedPageBreak/>
              <w:t>0001</w:t>
            </w:r>
          </w:p>
        </w:tc>
        <w:tc>
          <w:tcPr>
            <w:tcW w:w="0" w:type="auto"/>
            <w:vAlign w:val="center"/>
          </w:tcPr>
          <w:p w:rsidR="00626771" w:rsidRDefault="005664AD">
            <w:pPr>
              <w:pStyle w:val="ExampleText"/>
            </w:pPr>
            <w:r>
              <w:t xml:space="preserve">    BYTE</w:t>
            </w:r>
            <w:r>
              <w:rPr>
                <w:b/>
              </w:rPr>
              <w:t xml:space="preserve"> - mdBlank</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reserved3</w:t>
            </w:r>
          </w:p>
        </w:tc>
        <w:tc>
          <w:tcPr>
            <w:tcW w:w="0" w:type="auto"/>
            <w:vAlign w:val="center"/>
          </w:tcPr>
          <w:p w:rsidR="00626771" w:rsidRDefault="005664AD">
            <w:pPr>
              <w:pStyle w:val="ExampleText"/>
            </w:pPr>
            <w:r>
              <w:t>0x00</w:t>
            </w:r>
          </w:p>
        </w:tc>
      </w:tr>
    </w:tbl>
    <w:p w:rsidR="00626771" w:rsidRDefault="005664AD">
      <w:pPr>
        <w:pStyle w:val="Caption"/>
      </w:pPr>
      <w:r>
        <w:t>Figure 38: Structure of the ShtProps record</w:t>
      </w:r>
    </w:p>
    <w:p w:rsidR="00626771" w:rsidRDefault="005664AD">
      <w:pPr>
        <w:pStyle w:val="Definition-Field"/>
      </w:pPr>
      <w:r>
        <w:rPr>
          <w:b/>
        </w:rPr>
        <w:t xml:space="preserve">fManSerAlloc: </w:t>
      </w:r>
      <w:r>
        <w:t xml:space="preserve">0x1 specifies that the series is </w:t>
      </w:r>
      <w:r>
        <w:t>automatically allocated for the chart.</w:t>
      </w:r>
    </w:p>
    <w:p w:rsidR="00626771" w:rsidRDefault="005664AD">
      <w:pPr>
        <w:pStyle w:val="Definition-Field"/>
      </w:pPr>
      <w:r>
        <w:rPr>
          <w:b/>
        </w:rPr>
        <w:t xml:space="preserve">fManPlotArea: </w:t>
      </w:r>
      <w:r>
        <w:t xml:space="preserve">0x1 is ignored in this field because </w:t>
      </w:r>
      <w:r>
        <w:rPr>
          <w:b/>
        </w:rPr>
        <w:t>fAlwaysAutoPlotArea</w:t>
      </w:r>
      <w:r>
        <w:t xml:space="preserve"> is set to zero.</w:t>
      </w:r>
    </w:p>
    <w:p w:rsidR="00626771" w:rsidRDefault="005664AD">
      <w:pPr>
        <w:pStyle w:val="Definition-Field"/>
      </w:pPr>
      <w:r>
        <w:rPr>
          <w:b/>
        </w:rPr>
        <w:t xml:space="preserve">fAlwaysAutoPlotArea: </w:t>
      </w:r>
      <w:r>
        <w:t xml:space="preserve">0x0 specifies that the default </w:t>
      </w:r>
      <w:hyperlink w:anchor="gt_5bf6768b-586e-4869-8247-e0f9e899183c">
        <w:r>
          <w:rPr>
            <w:rStyle w:val="HyperlinkGreen"/>
            <w:b/>
          </w:rPr>
          <w:t>plot area</w:t>
        </w:r>
      </w:hyperlink>
      <w:r>
        <w:t xml:space="preserve"> dimens</w:t>
      </w:r>
      <w:r>
        <w:t xml:space="preserve">ion is used, regardless of the </w:t>
      </w:r>
      <w:r>
        <w:rPr>
          <w:b/>
        </w:rPr>
        <w:t>Pos</w:t>
      </w:r>
      <w:r>
        <w:t xml:space="preserve"> record information.</w:t>
      </w:r>
    </w:p>
    <w:p w:rsidR="00626771" w:rsidRDefault="005664AD">
      <w:pPr>
        <w:pStyle w:val="Definition-Field"/>
      </w:pPr>
      <w:r>
        <w:rPr>
          <w:b/>
        </w:rPr>
        <w:t xml:space="preserve">mdBlank: </w:t>
      </w:r>
      <w:r>
        <w:t>0x00 specifies that empty cells are not plotted.</w:t>
      </w:r>
    </w:p>
    <w:p w:rsidR="00626771" w:rsidRDefault="005664AD">
      <w:r>
        <w:t xml:space="preserve">Records following this record, and before the next </w:t>
      </w:r>
      <w:r>
        <w:rPr>
          <w:b/>
        </w:rPr>
        <w:t>AxesUsed</w:t>
      </w:r>
      <w:r>
        <w:t xml:space="preserve"> record, are omitted for brevity.</w:t>
      </w:r>
    </w:p>
    <w:p w:rsidR="00626771" w:rsidRDefault="005664AD">
      <w:pPr>
        <w:pStyle w:val="Heading3"/>
      </w:pPr>
      <w:bookmarkStart w:id="795" w:name="section_1b9ba103bddd4134aa1e5c2c50f383ac"/>
      <w:bookmarkStart w:id="796" w:name="_Toc69880095"/>
      <w:r>
        <w:t>Graph - Pie Chart: AxesUsed</w:t>
      </w:r>
      <w:bookmarkEnd w:id="795"/>
      <w:bookmarkEnd w:id="796"/>
      <w:r>
        <w:fldChar w:fldCharType="begin"/>
      </w:r>
      <w:r>
        <w:instrText xml:space="preserve"> XE "Example:Graph–Pie </w:instrText>
      </w:r>
      <w:r>
        <w:instrText xml:space="preserve">chart: AxesUsed" </w:instrText>
      </w:r>
      <w:r>
        <w:fldChar w:fldCharType="end"/>
      </w:r>
      <w:r>
        <w:fldChar w:fldCharType="begin"/>
      </w:r>
      <w:r>
        <w:instrText xml:space="preserve"> XE " Graph–Pie Chart:AxesUsed example" </w:instrText>
      </w:r>
      <w:r>
        <w:fldChar w:fldCharType="end"/>
      </w:r>
    </w:p>
    <w:p w:rsidR="00626771" w:rsidRDefault="005664AD">
      <w:r>
        <w:t xml:space="preserve">The next record in this example, </w:t>
      </w:r>
      <w:r>
        <w:rPr>
          <w:b/>
        </w:rPr>
        <w:t>AxesUsed</w:t>
      </w:r>
      <w:r>
        <w:t>, specifies the number of axis groups on the chart.</w:t>
      </w:r>
    </w:p>
    <w:tbl>
      <w:tblPr>
        <w:tblStyle w:val="Table-ShadedHeader"/>
        <w:tblW w:w="4690" w:type="pct"/>
        <w:tblLook w:val="04A0" w:firstRow="1" w:lastRow="0" w:firstColumn="1" w:lastColumn="0" w:noHBand="0" w:noVBand="1"/>
      </w:tblPr>
      <w:tblGrid>
        <w:gridCol w:w="1618"/>
        <w:gridCol w:w="5258"/>
        <w:gridCol w:w="2119"/>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hyperlink w:anchor="Section_9db17819f6034fecb7f6518649466f01">
              <w:r>
                <w:rPr>
                  <w:rStyle w:val="Hyperlink"/>
                </w:rPr>
                <w:t>AxesUsed</w:t>
              </w:r>
            </w:hyperlink>
            <w:r>
              <w:rPr>
                <w:b/>
              </w:rPr>
              <w:t xml:space="preserve"> - </w:t>
            </w:r>
            <w:r>
              <w:rPr>
                <w:b/>
              </w:rPr>
              <w:t>AxesUsed</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cAxes</w:t>
            </w:r>
          </w:p>
        </w:tc>
        <w:tc>
          <w:tcPr>
            <w:tcW w:w="0" w:type="auto"/>
            <w:vAlign w:val="center"/>
          </w:tcPr>
          <w:p w:rsidR="00626771" w:rsidRDefault="005664AD">
            <w:pPr>
              <w:pStyle w:val="ExampleText"/>
            </w:pPr>
            <w:r>
              <w:t>0x0001</w:t>
            </w:r>
          </w:p>
        </w:tc>
      </w:tr>
    </w:tbl>
    <w:p w:rsidR="00626771" w:rsidRDefault="005664AD">
      <w:pPr>
        <w:pStyle w:val="Caption"/>
      </w:pPr>
      <w:r>
        <w:t>Figure 39: Structure of the AxesUsed record</w:t>
      </w:r>
    </w:p>
    <w:p w:rsidR="00626771" w:rsidRDefault="005664AD">
      <w:pPr>
        <w:pStyle w:val="Definition-Field"/>
      </w:pPr>
      <w:r>
        <w:rPr>
          <w:b/>
        </w:rPr>
        <w:t xml:space="preserve">cAxes: </w:t>
      </w:r>
      <w:r>
        <w:t>0x0001 specifies that a single primary value axis is present and used on the chart.</w:t>
      </w:r>
    </w:p>
    <w:p w:rsidR="00626771" w:rsidRDefault="005664AD">
      <w:pPr>
        <w:pStyle w:val="Heading3"/>
      </w:pPr>
      <w:bookmarkStart w:id="797" w:name="section_5adc9d626f2f443a8cde8faaafc9b421"/>
      <w:bookmarkStart w:id="798" w:name="_Toc69880096"/>
      <w:r>
        <w:t>Graph - Pie Chart: AxisParent</w:t>
      </w:r>
      <w:bookmarkEnd w:id="797"/>
      <w:bookmarkEnd w:id="798"/>
      <w:r>
        <w:fldChar w:fldCharType="begin"/>
      </w:r>
      <w:r>
        <w:instrText xml:space="preserve"> XE "Example:Graph–Pie chart: AxisParent" </w:instrText>
      </w:r>
      <w:r>
        <w:fldChar w:fldCharType="end"/>
      </w:r>
      <w:r>
        <w:fldChar w:fldCharType="begin"/>
      </w:r>
      <w:r>
        <w:instrText xml:space="preserve"> XE " Graph–Pie Chart:AxisParent example" </w:instrText>
      </w:r>
      <w:r>
        <w:fldChar w:fldCharType="end"/>
      </w:r>
    </w:p>
    <w:p w:rsidR="00626771" w:rsidRDefault="005664AD">
      <w:r>
        <w:t xml:space="preserve">The next record in this example, </w:t>
      </w:r>
      <w:r>
        <w:rPr>
          <w:b/>
        </w:rPr>
        <w:t>AxisParent</w:t>
      </w:r>
      <w:r>
        <w:t>,</w:t>
      </w:r>
      <w:r>
        <w:rPr>
          <w:b/>
        </w:rPr>
        <w:t xml:space="preserve"> </w:t>
      </w:r>
      <w:r>
        <w:t>specifies properties of an axis group.</w:t>
      </w:r>
    </w:p>
    <w:tbl>
      <w:tblPr>
        <w:tblStyle w:val="Table-ShadedHeader"/>
        <w:tblW w:w="4690" w:type="pct"/>
        <w:tblLook w:val="04A0" w:firstRow="1" w:lastRow="0" w:firstColumn="1" w:lastColumn="0" w:noHBand="0" w:noVBand="1"/>
      </w:tblPr>
      <w:tblGrid>
        <w:gridCol w:w="793"/>
        <w:gridCol w:w="2795"/>
        <w:gridCol w:w="5407"/>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0012</w:t>
            </w:r>
          </w:p>
        </w:tc>
        <w:tc>
          <w:tcPr>
            <w:tcW w:w="0" w:type="auto"/>
            <w:vAlign w:val="center"/>
          </w:tcPr>
          <w:p w:rsidR="00626771" w:rsidRDefault="005664AD">
            <w:pPr>
              <w:pStyle w:val="ExampleText"/>
            </w:pPr>
            <w:hyperlink w:anchor="Section_8ed4fbf01f854648b1b0dc22ff88273b">
              <w:r>
                <w:rPr>
                  <w:rStyle w:val="Hyperlink"/>
                </w:rPr>
                <w:t>AxisParent</w:t>
              </w:r>
            </w:hyperlink>
            <w:r>
              <w:rPr>
                <w:b/>
              </w:rPr>
              <w:t xml:space="preserve"> - AxisParent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w:t>
            </w:r>
            <w:hyperlink w:anchor="Section_70080b38433742d792c82146cf7c7faf">
              <w:r>
                <w:rPr>
                  <w:rStyle w:val="Hyperlink"/>
                </w:rPr>
                <w:t>Boolean</w:t>
              </w:r>
            </w:hyperlink>
            <w:r>
              <w:rPr>
                <w:b/>
              </w:rPr>
              <w:t xml:space="preserve"> - iax</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0010</w:t>
            </w:r>
          </w:p>
        </w:tc>
        <w:tc>
          <w:tcPr>
            <w:tcW w:w="0" w:type="auto"/>
            <w:vAlign w:val="center"/>
          </w:tcPr>
          <w:p w:rsidR="00626771" w:rsidRDefault="005664AD">
            <w:pPr>
              <w:pStyle w:val="ExampleText"/>
            </w:pPr>
            <w:r>
              <w:t xml:space="preserve">    DWORD</w:t>
            </w:r>
            <w:r>
              <w:rPr>
                <w:b/>
              </w:rPr>
              <w:t xml:space="preserve"> - unused</w:t>
            </w:r>
          </w:p>
        </w:tc>
        <w:tc>
          <w:tcPr>
            <w:tcW w:w="0" w:type="auto"/>
            <w:vAlign w:val="center"/>
          </w:tcPr>
          <w:p w:rsidR="00626771" w:rsidRDefault="005664AD">
            <w:pPr>
              <w:pStyle w:val="ExampleText"/>
            </w:pPr>
            <w:r>
              <w:t>23 02 00 00 B8 01 00 00 FB 07 00 00 31 0C 00 00</w:t>
            </w:r>
          </w:p>
        </w:tc>
      </w:tr>
    </w:tbl>
    <w:p w:rsidR="00626771" w:rsidRDefault="005664AD">
      <w:pPr>
        <w:pStyle w:val="Caption"/>
      </w:pPr>
      <w:r>
        <w:t>Figure 40: Structure of the AxisParent record</w:t>
      </w:r>
    </w:p>
    <w:p w:rsidR="00626771" w:rsidRDefault="005664AD">
      <w:pPr>
        <w:pStyle w:val="Definition-Field"/>
      </w:pPr>
      <w:r>
        <w:rPr>
          <w:b/>
        </w:rPr>
        <w:t xml:space="preserve">iax: </w:t>
      </w:r>
      <w:r>
        <w:t>0x0000 specifies that the axis group is primary.</w:t>
      </w:r>
    </w:p>
    <w:p w:rsidR="00626771" w:rsidRDefault="005664AD">
      <w:r>
        <w:t xml:space="preserve">Records following this record, and before the next </w:t>
      </w:r>
      <w:r>
        <w:rPr>
          <w:b/>
        </w:rPr>
        <w:t>ChartFormat</w:t>
      </w:r>
      <w:r>
        <w:t xml:space="preserve"> record, are omitted for brevity.</w:t>
      </w:r>
    </w:p>
    <w:p w:rsidR="00626771" w:rsidRDefault="005664AD">
      <w:pPr>
        <w:pStyle w:val="Heading3"/>
      </w:pPr>
      <w:bookmarkStart w:id="799" w:name="section_3ad55f59065b4f5f80543315d825d49c"/>
      <w:bookmarkStart w:id="800" w:name="_Toc69880097"/>
      <w:r>
        <w:t>Graph - Pie Chart: ChartFormat</w:t>
      </w:r>
      <w:bookmarkEnd w:id="799"/>
      <w:bookmarkEnd w:id="800"/>
      <w:r>
        <w:fldChar w:fldCharType="begin"/>
      </w:r>
      <w:r>
        <w:instrText xml:space="preserve"> XE "Example:Graph–Pie chart: ChartFormat" </w:instrText>
      </w:r>
      <w:r>
        <w:fldChar w:fldCharType="end"/>
      </w:r>
      <w:r>
        <w:fldChar w:fldCharType="begin"/>
      </w:r>
      <w:r>
        <w:instrText xml:space="preserve"> XE " Graph–Pie Chart:ChartFormat example" </w:instrText>
      </w:r>
      <w:r>
        <w:fldChar w:fldCharType="end"/>
      </w:r>
    </w:p>
    <w:p w:rsidR="00626771" w:rsidRDefault="005664AD">
      <w:r>
        <w:t xml:space="preserve">The next record in this example, </w:t>
      </w:r>
      <w:r>
        <w:rPr>
          <w:b/>
        </w:rPr>
        <w:t>ChartF</w:t>
      </w:r>
      <w:r>
        <w:rPr>
          <w:b/>
        </w:rPr>
        <w:t>ormat</w:t>
      </w:r>
      <w:r>
        <w:t>, specifies properties of a chart group.</w:t>
      </w:r>
    </w:p>
    <w:tbl>
      <w:tblPr>
        <w:tblStyle w:val="Table-ShadedHeader"/>
        <w:tblW w:w="4690" w:type="pct"/>
        <w:tblLook w:val="04A0" w:firstRow="1" w:lastRow="0" w:firstColumn="1" w:lastColumn="0" w:noHBand="0" w:noVBand="1"/>
      </w:tblPr>
      <w:tblGrid>
        <w:gridCol w:w="1531"/>
        <w:gridCol w:w="5028"/>
        <w:gridCol w:w="2436"/>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0014</w:t>
            </w:r>
          </w:p>
        </w:tc>
        <w:tc>
          <w:tcPr>
            <w:tcW w:w="0" w:type="auto"/>
            <w:vAlign w:val="center"/>
          </w:tcPr>
          <w:p w:rsidR="00626771" w:rsidRDefault="005664AD">
            <w:pPr>
              <w:pStyle w:val="ExampleText"/>
            </w:pPr>
            <w:hyperlink w:anchor="Section_2ee446f5252b40f39707c13431838175">
              <w:r>
                <w:rPr>
                  <w:rStyle w:val="Hyperlink"/>
                </w:rPr>
                <w:t>ChartFormat</w:t>
              </w:r>
            </w:hyperlink>
            <w:r>
              <w:rPr>
                <w:b/>
              </w:rPr>
              <w:t xml:space="preserve"> - ChartFormat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reserved1</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lastRenderedPageBreak/>
              <w:t>0004</w:t>
            </w:r>
          </w:p>
        </w:tc>
        <w:tc>
          <w:tcPr>
            <w:tcW w:w="0" w:type="auto"/>
            <w:vAlign w:val="center"/>
          </w:tcPr>
          <w:p w:rsidR="00626771" w:rsidRDefault="005664AD">
            <w:pPr>
              <w:pStyle w:val="ExampleText"/>
            </w:pPr>
            <w:r>
              <w:t xml:space="preserve">    LONG</w:t>
            </w:r>
            <w:r>
              <w:rPr>
                <w:b/>
              </w:rPr>
              <w:t xml:space="preserve"> - reserved2</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reserved3</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reserved4</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WORD</w:t>
            </w:r>
            <w:r>
              <w:rPr>
                <w:b/>
              </w:rPr>
              <w:t xml:space="preserve"> - fVaried</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15 bits</w:t>
            </w:r>
          </w:p>
        </w:tc>
        <w:tc>
          <w:tcPr>
            <w:tcW w:w="0" w:type="auto"/>
            <w:vAlign w:val="center"/>
          </w:tcPr>
          <w:p w:rsidR="00626771" w:rsidRDefault="005664AD">
            <w:pPr>
              <w:pStyle w:val="ExampleText"/>
            </w:pPr>
            <w:r>
              <w:t xml:space="preserve">    WORD</w:t>
            </w:r>
            <w:r>
              <w:rPr>
                <w:b/>
              </w:rPr>
              <w:t xml:space="preserve"> - reserved5</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icrt</w:t>
            </w:r>
          </w:p>
        </w:tc>
        <w:tc>
          <w:tcPr>
            <w:tcW w:w="0" w:type="auto"/>
            <w:vAlign w:val="center"/>
          </w:tcPr>
          <w:p w:rsidR="00626771" w:rsidRDefault="005664AD">
            <w:pPr>
              <w:pStyle w:val="ExampleText"/>
            </w:pPr>
            <w:r>
              <w:t>0x0000</w:t>
            </w:r>
          </w:p>
        </w:tc>
      </w:tr>
    </w:tbl>
    <w:p w:rsidR="00626771" w:rsidRDefault="005664AD">
      <w:pPr>
        <w:pStyle w:val="Caption"/>
      </w:pPr>
      <w:r>
        <w:t>Figure 41: Structure of the ChartFormat record</w:t>
      </w:r>
    </w:p>
    <w:p w:rsidR="00626771" w:rsidRDefault="005664AD">
      <w:pPr>
        <w:pStyle w:val="Definition-Field"/>
      </w:pPr>
      <w:r>
        <w:rPr>
          <w:b/>
        </w:rPr>
        <w:t xml:space="preserve">fVaried: </w:t>
      </w:r>
      <w:r>
        <w:t xml:space="preserve">0x1 specifies that the color for each data point and the color and type for each </w:t>
      </w:r>
      <w:hyperlink w:anchor="gt_4a742a31-af1c-4e9d-a104-7c9be0f37c2b">
        <w:r>
          <w:rPr>
            <w:rStyle w:val="HyperlinkGreen"/>
            <w:b/>
          </w:rPr>
          <w:t>data marker</w:t>
        </w:r>
      </w:hyperlink>
      <w:r>
        <w:t xml:space="preserve"> vary.</w:t>
      </w:r>
    </w:p>
    <w:p w:rsidR="00626771" w:rsidRDefault="005664AD">
      <w:pPr>
        <w:pStyle w:val="Definition-Field"/>
      </w:pPr>
      <w:r>
        <w:rPr>
          <w:b/>
        </w:rPr>
        <w:t xml:space="preserve">icrt: </w:t>
      </w:r>
      <w:r>
        <w:t>0x0000 specifies the drawing order of the chart group relative to the other chart groups;</w:t>
      </w:r>
      <w:r>
        <w:t xml:space="preserve"> 0x0000 is the bottom of the </w:t>
      </w:r>
      <w:hyperlink w:anchor="gt_5d059b23-337a-4ab8-82f5-e3789b2e7ae9">
        <w:r>
          <w:rPr>
            <w:rStyle w:val="HyperlinkGreen"/>
            <w:b/>
          </w:rPr>
          <w:t>z-order</w:t>
        </w:r>
      </w:hyperlink>
      <w:r>
        <w:t>.</w:t>
      </w:r>
    </w:p>
    <w:p w:rsidR="00626771" w:rsidRDefault="005664AD">
      <w:r>
        <w:t xml:space="preserve">Records following this record, and before the next </w:t>
      </w:r>
      <w:r>
        <w:rPr>
          <w:b/>
        </w:rPr>
        <w:t xml:space="preserve">Pie </w:t>
      </w:r>
      <w:r>
        <w:t>record, are omitted for brevity.</w:t>
      </w:r>
    </w:p>
    <w:p w:rsidR="00626771" w:rsidRDefault="005664AD">
      <w:pPr>
        <w:pStyle w:val="Heading3"/>
      </w:pPr>
      <w:bookmarkStart w:id="801" w:name="section_8f7c7e7610c44611af4f9e99ef15eba1"/>
      <w:bookmarkStart w:id="802" w:name="_Toc69880098"/>
      <w:r>
        <w:t>Graph - Pie Chart: Pie</w:t>
      </w:r>
      <w:bookmarkEnd w:id="801"/>
      <w:bookmarkEnd w:id="802"/>
      <w:r>
        <w:fldChar w:fldCharType="begin"/>
      </w:r>
      <w:r>
        <w:instrText xml:space="preserve"> XE "Example:Graph–Pie chart: Pie" </w:instrText>
      </w:r>
      <w:r>
        <w:fldChar w:fldCharType="end"/>
      </w:r>
      <w:r>
        <w:fldChar w:fldCharType="begin"/>
      </w:r>
      <w:r>
        <w:instrText xml:space="preserve"> XE " Gra</w:instrText>
      </w:r>
      <w:r>
        <w:instrText xml:space="preserve">ph–Pie Chart:Pie example" </w:instrText>
      </w:r>
      <w:r>
        <w:fldChar w:fldCharType="end"/>
      </w:r>
    </w:p>
    <w:p w:rsidR="00626771" w:rsidRDefault="005664AD">
      <w:r>
        <w:t xml:space="preserve">The next record in this example, </w:t>
      </w:r>
      <w:r>
        <w:rPr>
          <w:b/>
        </w:rPr>
        <w:t>Pie</w:t>
      </w:r>
      <w:r>
        <w:t>,</w:t>
      </w:r>
      <w:r>
        <w:rPr>
          <w:b/>
        </w:rPr>
        <w:t xml:space="preserve"> </w:t>
      </w:r>
      <w:r>
        <w:t>specifies that this is a pie chart group, and specifies chart group properties.</w:t>
      </w:r>
    </w:p>
    <w:tbl>
      <w:tblPr>
        <w:tblStyle w:val="Table-ShadedHeader"/>
        <w:tblW w:w="4690" w:type="pct"/>
        <w:tblLook w:val="04A0" w:firstRow="1" w:lastRow="0" w:firstColumn="1" w:lastColumn="0" w:noHBand="0" w:noVBand="1"/>
      </w:tblPr>
      <w:tblGrid>
        <w:gridCol w:w="1645"/>
        <w:gridCol w:w="5591"/>
        <w:gridCol w:w="1759"/>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0006</w:t>
            </w:r>
          </w:p>
        </w:tc>
        <w:tc>
          <w:tcPr>
            <w:tcW w:w="0" w:type="auto"/>
            <w:vAlign w:val="center"/>
          </w:tcPr>
          <w:p w:rsidR="00626771" w:rsidRDefault="005664AD">
            <w:pPr>
              <w:pStyle w:val="ExampleText"/>
            </w:pPr>
            <w:hyperlink w:anchor="Section_0921c33dc5f04b8d8098c97803755539">
              <w:r>
                <w:rPr>
                  <w:rStyle w:val="Hyperlink"/>
                </w:rPr>
                <w:t>Pie</w:t>
              </w:r>
            </w:hyperlink>
            <w:r>
              <w:rPr>
                <w:b/>
              </w:rPr>
              <w:t xml:space="preserve"> - Pie</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w:t>
            </w:r>
            <w:r>
              <w:t xml:space="preserve">  USHORT</w:t>
            </w:r>
            <w:r>
              <w:rPr>
                <w:b/>
              </w:rPr>
              <w:t xml:space="preserve"> - anStart</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pcDonut</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fHasShadow</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fShowLdrLines</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14 bits</w:t>
            </w:r>
          </w:p>
        </w:tc>
        <w:tc>
          <w:tcPr>
            <w:tcW w:w="0" w:type="auto"/>
            <w:vAlign w:val="center"/>
          </w:tcPr>
          <w:p w:rsidR="00626771" w:rsidRDefault="005664AD">
            <w:pPr>
              <w:pStyle w:val="ExampleText"/>
            </w:pPr>
            <w:r>
              <w:t xml:space="preserve">    USHORT</w:t>
            </w:r>
            <w:r>
              <w:rPr>
                <w:b/>
              </w:rPr>
              <w:t xml:space="preserve"> - reserved</w:t>
            </w:r>
          </w:p>
        </w:tc>
        <w:tc>
          <w:tcPr>
            <w:tcW w:w="0" w:type="auto"/>
            <w:vAlign w:val="center"/>
          </w:tcPr>
          <w:p w:rsidR="00626771" w:rsidRDefault="005664AD">
            <w:pPr>
              <w:pStyle w:val="ExampleText"/>
            </w:pPr>
            <w:r>
              <w:t>0x0000</w:t>
            </w:r>
          </w:p>
        </w:tc>
      </w:tr>
    </w:tbl>
    <w:p w:rsidR="00626771" w:rsidRDefault="005664AD">
      <w:pPr>
        <w:pStyle w:val="Caption"/>
      </w:pPr>
      <w:r>
        <w:t>Figure 42: Structure of the Pie record</w:t>
      </w:r>
    </w:p>
    <w:p w:rsidR="00626771" w:rsidRDefault="005664AD">
      <w:pPr>
        <w:pStyle w:val="Definition-Field"/>
      </w:pPr>
      <w:r>
        <w:rPr>
          <w:b/>
        </w:rPr>
        <w:t xml:space="preserve">anStart: </w:t>
      </w:r>
      <w:r>
        <w:t xml:space="preserve">0x0000 specifies that the starting </w:t>
      </w:r>
      <w:r>
        <w:t>angle of the first data point, clockwise from the top of the circle, is zero degrees.</w:t>
      </w:r>
    </w:p>
    <w:p w:rsidR="00626771" w:rsidRDefault="005664AD">
      <w:pPr>
        <w:pStyle w:val="Definition-Field"/>
      </w:pPr>
      <w:r>
        <w:rPr>
          <w:b/>
        </w:rPr>
        <w:t xml:space="preserve">pcDonut: </w:t>
      </w:r>
      <w:r>
        <w:t>0x0000 specifies that the chart group is a pie chart group.</w:t>
      </w:r>
    </w:p>
    <w:p w:rsidR="00626771" w:rsidRDefault="005664AD">
      <w:pPr>
        <w:pStyle w:val="Definition-Field"/>
      </w:pPr>
      <w:r>
        <w:rPr>
          <w:b/>
        </w:rPr>
        <w:t xml:space="preserve">fHasShadow: </w:t>
      </w:r>
      <w:r>
        <w:t>0x0 specifies that no data points in the chart group have shadows.</w:t>
      </w:r>
    </w:p>
    <w:p w:rsidR="00626771" w:rsidRDefault="005664AD">
      <w:pPr>
        <w:pStyle w:val="Definition-Field"/>
      </w:pPr>
      <w:r>
        <w:rPr>
          <w:b/>
        </w:rPr>
        <w:t xml:space="preserve">fShowLdrLines: </w:t>
      </w:r>
      <w:r>
        <w:t>0x1 spe</w:t>
      </w:r>
      <w:r>
        <w:t xml:space="preserve">cifies that the </w:t>
      </w:r>
      <w:hyperlink w:anchor="gt_8b7c448e-82e3-4d22-a8ba-52e0a10b14fa">
        <w:r>
          <w:rPr>
            <w:rStyle w:val="HyperlinkGreen"/>
            <w:b/>
          </w:rPr>
          <w:t>leader lines</w:t>
        </w:r>
      </w:hyperlink>
      <w:r>
        <w:t xml:space="preserve"> to the data labels are shown.</w:t>
      </w:r>
    </w:p>
    <w:p w:rsidR="00626771" w:rsidRDefault="005664AD">
      <w:r>
        <w:t xml:space="preserve">Records following this record, and before the next </w:t>
      </w:r>
      <w:r>
        <w:rPr>
          <w:b/>
        </w:rPr>
        <w:t xml:space="preserve">Legend </w:t>
      </w:r>
      <w:r>
        <w:t>record, are omitted for brevity.</w:t>
      </w:r>
    </w:p>
    <w:p w:rsidR="00626771" w:rsidRDefault="005664AD">
      <w:pPr>
        <w:pStyle w:val="Heading3"/>
      </w:pPr>
      <w:bookmarkStart w:id="803" w:name="section_03d495b603a64dc89ccfb495dcefac0f"/>
      <w:bookmarkStart w:id="804" w:name="_Toc69880099"/>
      <w:r>
        <w:t>Graph - Pie Chart: Legend</w:t>
      </w:r>
      <w:bookmarkEnd w:id="803"/>
      <w:bookmarkEnd w:id="804"/>
      <w:r>
        <w:fldChar w:fldCharType="begin"/>
      </w:r>
      <w:r>
        <w:instrText xml:space="preserve"> XE "Example:Graph–Pie chart: Legend" </w:instrText>
      </w:r>
      <w:r>
        <w:fldChar w:fldCharType="end"/>
      </w:r>
      <w:r>
        <w:fldChar w:fldCharType="begin"/>
      </w:r>
      <w:r>
        <w:instrText xml:space="preserve"> XE " Graph–Pie Chart:Legend example" </w:instrText>
      </w:r>
      <w:r>
        <w:fldChar w:fldCharType="end"/>
      </w:r>
    </w:p>
    <w:p w:rsidR="00626771" w:rsidRDefault="005664AD">
      <w:r>
        <w:t xml:space="preserve">The next record in this example, </w:t>
      </w:r>
      <w:r>
        <w:rPr>
          <w:b/>
        </w:rPr>
        <w:t>Legend</w:t>
      </w:r>
      <w:r>
        <w:t>,</w:t>
      </w:r>
      <w:r>
        <w:rPr>
          <w:b/>
        </w:rPr>
        <w:t xml:space="preserve"> </w:t>
      </w:r>
      <w:r>
        <w:t>specifies properties of the legend, including the location on the display and its overall size.</w:t>
      </w:r>
    </w:p>
    <w:tbl>
      <w:tblPr>
        <w:tblStyle w:val="Table-ShadedHeader"/>
        <w:tblW w:w="4690" w:type="pct"/>
        <w:tblLook w:val="04A0" w:firstRow="1" w:lastRow="0" w:firstColumn="1" w:lastColumn="0" w:noHBand="0" w:noVBand="1"/>
      </w:tblPr>
      <w:tblGrid>
        <w:gridCol w:w="1535"/>
        <w:gridCol w:w="4956"/>
        <w:gridCol w:w="2504"/>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lastRenderedPageBreak/>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0014</w:t>
            </w:r>
          </w:p>
        </w:tc>
        <w:tc>
          <w:tcPr>
            <w:tcW w:w="0" w:type="auto"/>
            <w:vAlign w:val="center"/>
          </w:tcPr>
          <w:p w:rsidR="00626771" w:rsidRDefault="005664AD">
            <w:pPr>
              <w:pStyle w:val="ExampleText"/>
            </w:pPr>
            <w:hyperlink w:anchor="Section_029543478f5f47159ceee660a179b8aa">
              <w:r>
                <w:rPr>
                  <w:rStyle w:val="Hyperlink"/>
                </w:rPr>
                <w:t>Legend</w:t>
              </w:r>
            </w:hyperlink>
            <w:r>
              <w:rPr>
                <w:b/>
              </w:rPr>
              <w:t xml:space="preserve"> - Legend</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ULONG</w:t>
            </w:r>
            <w:r>
              <w:rPr>
                <w:b/>
              </w:rPr>
              <w:t xml:space="preserve"> - x</w:t>
            </w:r>
          </w:p>
        </w:tc>
        <w:tc>
          <w:tcPr>
            <w:tcW w:w="0" w:type="auto"/>
            <w:vAlign w:val="center"/>
          </w:tcPr>
          <w:p w:rsidR="00626771" w:rsidRDefault="005664AD">
            <w:pPr>
              <w:pStyle w:val="ExampleText"/>
            </w:pPr>
            <w:r>
              <w:t>0x00000C5D</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ULONG</w:t>
            </w:r>
            <w:r>
              <w:rPr>
                <w:b/>
              </w:rPr>
              <w:t xml:space="preserve"> - y</w:t>
            </w:r>
          </w:p>
        </w:tc>
        <w:tc>
          <w:tcPr>
            <w:tcW w:w="0" w:type="auto"/>
            <w:vAlign w:val="center"/>
          </w:tcPr>
          <w:p w:rsidR="00626771" w:rsidRDefault="005664AD">
            <w:pPr>
              <w:pStyle w:val="ExampleText"/>
            </w:pPr>
            <w:r>
              <w:t>0x00000553</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ULONG</w:t>
            </w:r>
            <w:r>
              <w:rPr>
                <w:b/>
              </w:rPr>
              <w:t xml:space="preserve"> - dx</w:t>
            </w:r>
          </w:p>
        </w:tc>
        <w:tc>
          <w:tcPr>
            <w:tcW w:w="0" w:type="auto"/>
            <w:vAlign w:val="center"/>
          </w:tcPr>
          <w:p w:rsidR="00626771" w:rsidRDefault="005664AD">
            <w:pPr>
              <w:pStyle w:val="ExampleText"/>
            </w:pPr>
            <w:r>
              <w:t>0x00000309</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ULONG</w:t>
            </w:r>
            <w:r>
              <w:rPr>
                <w:b/>
              </w:rPr>
              <w:t xml:space="preserve"> - dy</w:t>
            </w:r>
          </w:p>
        </w:tc>
        <w:tc>
          <w:tcPr>
            <w:tcW w:w="0" w:type="auto"/>
            <w:vAlign w:val="center"/>
          </w:tcPr>
          <w:p w:rsidR="00626771" w:rsidRDefault="005664AD">
            <w:pPr>
              <w:pStyle w:val="ExampleText"/>
            </w:pPr>
            <w:r>
              <w:t>0x000004E5</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unused</w:t>
            </w:r>
          </w:p>
        </w:tc>
        <w:tc>
          <w:tcPr>
            <w:tcW w:w="0" w:type="auto"/>
            <w:vAlign w:val="center"/>
          </w:tcPr>
          <w:p w:rsidR="00626771" w:rsidRDefault="005664AD">
            <w:pPr>
              <w:pStyle w:val="ExampleText"/>
            </w:pPr>
            <w:r>
              <w:t>0x03</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wSpace</w:t>
            </w:r>
          </w:p>
        </w:tc>
        <w:tc>
          <w:tcPr>
            <w:tcW w:w="0" w:type="auto"/>
            <w:vAlign w:val="center"/>
          </w:tcPr>
          <w:p w:rsidR="00626771" w:rsidRDefault="005664AD">
            <w:pPr>
              <w:pStyle w:val="ExampleText"/>
            </w:pPr>
            <w:r>
              <w:t>0x01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WORD</w:t>
            </w:r>
            <w:r>
              <w:rPr>
                <w:b/>
              </w:rPr>
              <w:t xml:space="preserve"> - fAutoPosition</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WORD</w:t>
            </w:r>
            <w:r>
              <w:rPr>
                <w:b/>
              </w:rPr>
              <w:t xml:space="preserve"> - reserved1</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WORD</w:t>
            </w:r>
            <w:r>
              <w:rPr>
                <w:b/>
              </w:rPr>
              <w:t xml:space="preserve"> - fAutoPosX</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WORD</w:t>
            </w:r>
            <w:r>
              <w:rPr>
                <w:b/>
              </w:rPr>
              <w:t xml:space="preserve"> - fAutoPosY</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WORD</w:t>
            </w:r>
            <w:r>
              <w:rPr>
                <w:b/>
              </w:rPr>
              <w:t xml:space="preserve"> - fVert</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WORD</w:t>
            </w:r>
            <w:r>
              <w:rPr>
                <w:b/>
              </w:rPr>
              <w:t xml:space="preserve"> - fWasDataTable</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10 bits</w:t>
            </w:r>
          </w:p>
        </w:tc>
        <w:tc>
          <w:tcPr>
            <w:tcW w:w="0" w:type="auto"/>
            <w:vAlign w:val="center"/>
          </w:tcPr>
          <w:p w:rsidR="00626771" w:rsidRDefault="005664AD">
            <w:pPr>
              <w:pStyle w:val="ExampleText"/>
            </w:pPr>
            <w:r>
              <w:t xml:space="preserve">    WORD</w:t>
            </w:r>
            <w:r>
              <w:rPr>
                <w:b/>
              </w:rPr>
              <w:t xml:space="preserve"> - reserved2</w:t>
            </w:r>
          </w:p>
        </w:tc>
        <w:tc>
          <w:tcPr>
            <w:tcW w:w="0" w:type="auto"/>
            <w:vAlign w:val="center"/>
          </w:tcPr>
          <w:p w:rsidR="00626771" w:rsidRDefault="005664AD">
            <w:pPr>
              <w:pStyle w:val="ExampleText"/>
            </w:pPr>
            <w:r>
              <w:t>0x000</w:t>
            </w:r>
          </w:p>
        </w:tc>
      </w:tr>
    </w:tbl>
    <w:p w:rsidR="00626771" w:rsidRDefault="005664AD">
      <w:pPr>
        <w:pStyle w:val="Caption"/>
      </w:pPr>
      <w:r>
        <w:t xml:space="preserve">Figure 43: Structure of </w:t>
      </w:r>
      <w:r>
        <w:t>the Legend record</w:t>
      </w:r>
    </w:p>
    <w:p w:rsidR="00626771" w:rsidRDefault="005664AD">
      <w:r>
        <w:t xml:space="preserve">Fields </w:t>
      </w:r>
      <w:r>
        <w:rPr>
          <w:b/>
        </w:rPr>
        <w:t xml:space="preserve">x, y, dx, </w:t>
      </w:r>
      <w:r>
        <w:t xml:space="preserve">and </w:t>
      </w:r>
      <w:r>
        <w:rPr>
          <w:b/>
        </w:rPr>
        <w:t>dy</w:t>
      </w:r>
      <w:r>
        <w:t xml:space="preserve"> are ignored in this record because a </w:t>
      </w:r>
      <w:r>
        <w:rPr>
          <w:b/>
        </w:rPr>
        <w:t>Pos</w:t>
      </w:r>
      <w:r>
        <w:t xml:space="preserve"> record follows this record.</w:t>
      </w:r>
    </w:p>
    <w:p w:rsidR="00626771" w:rsidRDefault="005664AD">
      <w:pPr>
        <w:pStyle w:val="Definition-Field"/>
      </w:pPr>
      <w:r>
        <w:rPr>
          <w:b/>
        </w:rPr>
        <w:t xml:space="preserve">wSpace: </w:t>
      </w:r>
      <w:r>
        <w:t xml:space="preserve">0x01 is required in this field and specifies that the space between </w:t>
      </w:r>
      <w:hyperlink w:anchor="gt_6c27eb24-fb59-4bc8-8962-9cdac46a748e">
        <w:r>
          <w:rPr>
            <w:rStyle w:val="HyperlinkGreen"/>
            <w:b/>
          </w:rPr>
          <w:t xml:space="preserve">legend </w:t>
        </w:r>
        <w:r>
          <w:rPr>
            <w:rStyle w:val="HyperlinkGreen"/>
            <w:b/>
          </w:rPr>
          <w:t>entries</w:t>
        </w:r>
      </w:hyperlink>
      <w:r>
        <w:t xml:space="preserve"> is set to 1, which represents 40 </w:t>
      </w:r>
      <w:hyperlink w:anchor="gt_4b82472c-103d-4eff-a07e-6a0f784e3382">
        <w:r>
          <w:rPr>
            <w:rStyle w:val="HyperlinkGreen"/>
            <w:b/>
          </w:rPr>
          <w:t>twips</w:t>
        </w:r>
      </w:hyperlink>
      <w:r>
        <w:t xml:space="preserve"> between legend entries.</w:t>
      </w:r>
    </w:p>
    <w:p w:rsidR="00626771" w:rsidRDefault="005664AD">
      <w:pPr>
        <w:pStyle w:val="Definition-Field"/>
      </w:pPr>
      <w:r>
        <w:rPr>
          <w:b/>
        </w:rPr>
        <w:t xml:space="preserve">fAutoPosition: </w:t>
      </w:r>
      <w:r>
        <w:t>0x1 specifies that the legend is automatically positioned.</w:t>
      </w:r>
    </w:p>
    <w:p w:rsidR="00626771" w:rsidRDefault="005664AD">
      <w:pPr>
        <w:pStyle w:val="Definition-Field"/>
      </w:pPr>
      <w:r>
        <w:rPr>
          <w:b/>
        </w:rPr>
        <w:t xml:space="preserve">fAutoPosX: </w:t>
      </w:r>
      <w:r>
        <w:t xml:space="preserve">0x1 is required in this field because </w:t>
      </w:r>
      <w:r>
        <w:rPr>
          <w:b/>
        </w:rPr>
        <w:t>fAutoPosition</w:t>
      </w:r>
      <w:r>
        <w:t xml:space="preserve"> is set to 1 and specifies that the x-positioning of the legend is automatic.</w:t>
      </w:r>
    </w:p>
    <w:p w:rsidR="00626771" w:rsidRDefault="005664AD">
      <w:pPr>
        <w:pStyle w:val="Definition-Field"/>
      </w:pPr>
      <w:r>
        <w:rPr>
          <w:b/>
        </w:rPr>
        <w:t xml:space="preserve">fAutoPosY: </w:t>
      </w:r>
      <w:r>
        <w:t xml:space="preserve">0x1 is required in this field because </w:t>
      </w:r>
      <w:r>
        <w:rPr>
          <w:b/>
        </w:rPr>
        <w:t xml:space="preserve">fAutoPosition </w:t>
      </w:r>
      <w:r>
        <w:t>is set to 1 and specifies that the y-positioning of the legend is automatic.</w:t>
      </w:r>
    </w:p>
    <w:p w:rsidR="00626771" w:rsidRDefault="005664AD">
      <w:pPr>
        <w:pStyle w:val="Definition-Field"/>
      </w:pPr>
      <w:r>
        <w:rPr>
          <w:b/>
        </w:rPr>
        <w:t xml:space="preserve">fVert: </w:t>
      </w:r>
      <w:r>
        <w:t>0x1 specifies that the layout of the legend entries contains a single column of entries.</w:t>
      </w:r>
    </w:p>
    <w:p w:rsidR="00626771" w:rsidRDefault="005664AD">
      <w:pPr>
        <w:pStyle w:val="Definition-Field"/>
      </w:pPr>
      <w:r>
        <w:rPr>
          <w:b/>
        </w:rPr>
        <w:t xml:space="preserve">fWasDataTable: </w:t>
      </w:r>
      <w:r>
        <w:t>0x0 specifies that the chart does not show the legend in the data table.</w:t>
      </w:r>
    </w:p>
    <w:p w:rsidR="00626771" w:rsidRDefault="005664AD">
      <w:pPr>
        <w:pStyle w:val="Heading3"/>
      </w:pPr>
      <w:bookmarkStart w:id="805" w:name="section_9dd7990c398040f692d796cf9bf0f7b9"/>
      <w:bookmarkStart w:id="806" w:name="_Toc69880100"/>
      <w:r>
        <w:t>Graph - Pie Chart: Begin</w:t>
      </w:r>
      <w:bookmarkEnd w:id="805"/>
      <w:bookmarkEnd w:id="806"/>
      <w:r>
        <w:fldChar w:fldCharType="begin"/>
      </w:r>
      <w:r>
        <w:instrText xml:space="preserve"> XE "Example:Graph–Pie chart: Begin" </w:instrText>
      </w:r>
      <w:r>
        <w:fldChar w:fldCharType="end"/>
      </w:r>
      <w:r>
        <w:fldChar w:fldCharType="begin"/>
      </w:r>
      <w:r>
        <w:instrText xml:space="preserve"> XE " Graph–Pie </w:instrText>
      </w:r>
      <w:r>
        <w:instrText xml:space="preserve">Chart:Begin example" </w:instrText>
      </w:r>
      <w:r>
        <w:fldChar w:fldCharType="end"/>
      </w:r>
    </w:p>
    <w:p w:rsidR="00626771" w:rsidRDefault="005664AD">
      <w:r>
        <w:t xml:space="preserve">The next record in this example, </w:t>
      </w:r>
      <w:r>
        <w:rPr>
          <w:b/>
        </w:rPr>
        <w:t>Begin</w:t>
      </w:r>
      <w:r>
        <w:t>, specifies</w:t>
      </w:r>
      <w:r>
        <w:rPr>
          <w:b/>
        </w:rPr>
        <w:t xml:space="preserve"> </w:t>
      </w:r>
      <w:r>
        <w:t xml:space="preserve">the beginning of a collection of records that specifies properties of the </w:t>
      </w:r>
      <w:r>
        <w:rPr>
          <w:b/>
        </w:rPr>
        <w:t>Legend</w:t>
      </w:r>
      <w:r>
        <w:t>.</w:t>
      </w:r>
    </w:p>
    <w:tbl>
      <w:tblPr>
        <w:tblStyle w:val="Table-ShadedHeader"/>
        <w:tblW w:w="4690" w:type="pct"/>
        <w:tblLook w:val="04A0" w:firstRow="1" w:lastRow="0" w:firstColumn="1" w:lastColumn="0" w:noHBand="0" w:noVBand="1"/>
      </w:tblPr>
      <w:tblGrid>
        <w:gridCol w:w="2848"/>
        <w:gridCol w:w="6147"/>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r>
      <w:tr w:rsidR="00626771" w:rsidTr="00626771">
        <w:trPr>
          <w:trHeight w:val="320"/>
        </w:trPr>
        <w:tc>
          <w:tcPr>
            <w:tcW w:w="0" w:type="auto"/>
            <w:vAlign w:val="center"/>
          </w:tcPr>
          <w:p w:rsidR="00626771" w:rsidRDefault="005664AD">
            <w:pPr>
              <w:pStyle w:val="ExampleText"/>
            </w:pPr>
            <w:r>
              <w:t>0000</w:t>
            </w:r>
          </w:p>
        </w:tc>
        <w:tc>
          <w:tcPr>
            <w:tcW w:w="0" w:type="auto"/>
            <w:vAlign w:val="center"/>
          </w:tcPr>
          <w:p w:rsidR="00626771" w:rsidRDefault="005664AD">
            <w:pPr>
              <w:pStyle w:val="ExampleText"/>
            </w:pPr>
            <w:hyperlink w:anchor="Section_415afc3953f64cc68db1f29686057a9a">
              <w:r>
                <w:rPr>
                  <w:rStyle w:val="Hyperlink"/>
                </w:rPr>
                <w:t>Begin</w:t>
              </w:r>
            </w:hyperlink>
            <w:r>
              <w:rPr>
                <w:b/>
              </w:rPr>
              <w:t xml:space="preserve"> - Begin</w:t>
            </w:r>
          </w:p>
        </w:tc>
      </w:tr>
    </w:tbl>
    <w:p w:rsidR="00626771" w:rsidRDefault="005664AD">
      <w:pPr>
        <w:pStyle w:val="Caption"/>
      </w:pPr>
      <w:r>
        <w:t>F</w:t>
      </w:r>
      <w:r>
        <w:t>igure 44: Structure of the Begin record</w:t>
      </w:r>
    </w:p>
    <w:p w:rsidR="00626771" w:rsidRDefault="005664AD">
      <w:pPr>
        <w:pStyle w:val="Heading3"/>
      </w:pPr>
      <w:bookmarkStart w:id="807" w:name="section_2ba7bbd094514902ae5bca935aed8b7b"/>
      <w:bookmarkStart w:id="808" w:name="_Toc69880101"/>
      <w:r>
        <w:lastRenderedPageBreak/>
        <w:t>Graph - Pie Chart: Pos</w:t>
      </w:r>
      <w:bookmarkEnd w:id="807"/>
      <w:bookmarkEnd w:id="808"/>
      <w:r>
        <w:fldChar w:fldCharType="begin"/>
      </w:r>
      <w:r>
        <w:instrText xml:space="preserve"> XE "Example:Graph–Pie chart: Pos" </w:instrText>
      </w:r>
      <w:r>
        <w:fldChar w:fldCharType="end"/>
      </w:r>
      <w:r>
        <w:fldChar w:fldCharType="begin"/>
      </w:r>
      <w:r>
        <w:instrText xml:space="preserve"> XE " Graph–Pie Chart:Pos example" </w:instrText>
      </w:r>
      <w:r>
        <w:fldChar w:fldCharType="end"/>
      </w:r>
    </w:p>
    <w:p w:rsidR="00626771" w:rsidRDefault="005664AD">
      <w:r>
        <w:t xml:space="preserve">The next record in this example, </w:t>
      </w:r>
      <w:r>
        <w:rPr>
          <w:b/>
        </w:rPr>
        <w:t>Pos</w:t>
      </w:r>
      <w:r>
        <w:t>, specifies the size and position for the legend.</w:t>
      </w:r>
    </w:p>
    <w:tbl>
      <w:tblPr>
        <w:tblStyle w:val="Table-ShadedHeader"/>
        <w:tblW w:w="4690" w:type="pct"/>
        <w:tblLook w:val="04A0" w:firstRow="1" w:lastRow="0" w:firstColumn="1" w:lastColumn="0" w:noHBand="0" w:noVBand="1"/>
      </w:tblPr>
      <w:tblGrid>
        <w:gridCol w:w="1438"/>
        <w:gridCol w:w="5604"/>
        <w:gridCol w:w="1953"/>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0014</w:t>
            </w:r>
          </w:p>
        </w:tc>
        <w:tc>
          <w:tcPr>
            <w:tcW w:w="0" w:type="auto"/>
            <w:vAlign w:val="center"/>
          </w:tcPr>
          <w:p w:rsidR="00626771" w:rsidRDefault="005664AD">
            <w:pPr>
              <w:pStyle w:val="ExampleText"/>
            </w:pPr>
            <w:hyperlink w:anchor="Section_099cd8e4173a482fb31144b245e8df66">
              <w:r>
                <w:rPr>
                  <w:rStyle w:val="Hyperlink"/>
                </w:rPr>
                <w:t>Pos</w:t>
              </w:r>
            </w:hyperlink>
            <w:r>
              <w:rPr>
                <w:b/>
              </w:rPr>
              <w:t xml:space="preserve"> - Pos</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w:t>
            </w:r>
            <w:hyperlink w:anchor="Section_63fe55a5d764423997f89c7d25b51adb">
              <w:r>
                <w:rPr>
                  <w:rStyle w:val="Hyperlink"/>
                </w:rPr>
                <w:t>PositionMode</w:t>
              </w:r>
            </w:hyperlink>
            <w:r>
              <w:rPr>
                <w:b/>
              </w:rPr>
              <w:t xml:space="preserve"> - mdTopLt</w:t>
            </w:r>
          </w:p>
        </w:tc>
        <w:tc>
          <w:tcPr>
            <w:tcW w:w="0" w:type="auto"/>
            <w:vAlign w:val="center"/>
          </w:tcPr>
          <w:p w:rsidR="00626771" w:rsidRDefault="005664AD">
            <w:pPr>
              <w:pStyle w:val="ExampleText"/>
            </w:pPr>
            <w:r>
              <w:t>0x0005</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PositionMode</w:t>
            </w:r>
            <w:r>
              <w:rPr>
                <w:b/>
              </w:rPr>
              <w:t xml:space="preserve"> - mdBotRt</w:t>
            </w:r>
          </w:p>
        </w:tc>
        <w:tc>
          <w:tcPr>
            <w:tcW w:w="0" w:type="auto"/>
            <w:vAlign w:val="center"/>
          </w:tcPr>
          <w:p w:rsidR="00626771" w:rsidRDefault="005664AD">
            <w:pPr>
              <w:pStyle w:val="ExampleText"/>
            </w:pPr>
            <w:r>
              <w:t>0x0002</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x1</w:t>
            </w:r>
          </w:p>
        </w:tc>
        <w:tc>
          <w:tcPr>
            <w:tcW w:w="0" w:type="auto"/>
            <w:vAlign w:val="center"/>
          </w:tcPr>
          <w:p w:rsidR="00626771" w:rsidRDefault="005664AD">
            <w:pPr>
              <w:pStyle w:val="ExampleText"/>
            </w:pPr>
            <w:r>
              <w:t>0x0C5D</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w:t>
            </w:r>
            <w:r>
              <w:t>RT</w:t>
            </w:r>
            <w:r>
              <w:rPr>
                <w:b/>
              </w:rPr>
              <w:t xml:space="preserve"> - unused1</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y1</w:t>
            </w:r>
          </w:p>
        </w:tc>
        <w:tc>
          <w:tcPr>
            <w:tcW w:w="0" w:type="auto"/>
            <w:vAlign w:val="center"/>
          </w:tcPr>
          <w:p w:rsidR="00626771" w:rsidRDefault="005664AD">
            <w:pPr>
              <w:pStyle w:val="ExampleText"/>
            </w:pPr>
            <w:r>
              <w:t>0x0553</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unused2</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x2</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unused3</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y2</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SHORT</w:t>
            </w:r>
            <w:r>
              <w:rPr>
                <w:b/>
              </w:rPr>
              <w:t xml:space="preserve"> - unused4</w:t>
            </w:r>
          </w:p>
        </w:tc>
        <w:tc>
          <w:tcPr>
            <w:tcW w:w="0" w:type="auto"/>
            <w:vAlign w:val="center"/>
          </w:tcPr>
          <w:p w:rsidR="00626771" w:rsidRDefault="005664AD">
            <w:pPr>
              <w:pStyle w:val="ExampleText"/>
            </w:pPr>
            <w:r>
              <w:t>0x0000</w:t>
            </w:r>
          </w:p>
        </w:tc>
      </w:tr>
    </w:tbl>
    <w:p w:rsidR="00626771" w:rsidRDefault="005664AD">
      <w:pPr>
        <w:pStyle w:val="Caption"/>
      </w:pPr>
      <w:r>
        <w:t>Figure 45: Structure of the Pos record</w:t>
      </w:r>
    </w:p>
    <w:p w:rsidR="00626771" w:rsidRDefault="005664AD">
      <w:r>
        <w:t xml:space="preserve">Fields </w:t>
      </w:r>
      <w:r>
        <w:rPr>
          <w:b/>
        </w:rPr>
        <w:t>x2</w:t>
      </w:r>
      <w:r>
        <w:t xml:space="preserve"> and</w:t>
      </w:r>
      <w:r>
        <w:rPr>
          <w:b/>
        </w:rPr>
        <w:t xml:space="preserve"> y2</w:t>
      </w:r>
      <w:r>
        <w:t xml:space="preserve"> are ignored in this record because of the combination of values </w:t>
      </w:r>
      <w:r>
        <w:rPr>
          <w:b/>
        </w:rPr>
        <w:t>mdTopLt</w:t>
      </w:r>
      <w:r>
        <w:t xml:space="preserve"> and </w:t>
      </w:r>
      <w:r>
        <w:rPr>
          <w:b/>
        </w:rPr>
        <w:t>MdBortRt</w:t>
      </w:r>
      <w:r>
        <w:t>.</w:t>
      </w:r>
    </w:p>
    <w:p w:rsidR="00626771" w:rsidRDefault="005664AD">
      <w:pPr>
        <w:pStyle w:val="Definition-Field"/>
      </w:pPr>
      <w:r>
        <w:rPr>
          <w:b/>
        </w:rPr>
        <w:t xml:space="preserve">mdTopLt: </w:t>
      </w:r>
      <w:r>
        <w:t xml:space="preserve">0x0005 specifies that the positioning mode of the upper-left corner for this </w:t>
      </w:r>
      <w:r>
        <w:rPr>
          <w:b/>
        </w:rPr>
        <w:t>Legend</w:t>
      </w:r>
      <w:r>
        <w:t xml:space="preserve"> record is set as a relative position to the chart, in SPRC. The position </w:t>
      </w:r>
      <w:r>
        <w:t xml:space="preserve">information is saved in a </w:t>
      </w:r>
      <w:r>
        <w:rPr>
          <w:b/>
        </w:rPr>
        <w:t>Pos</w:t>
      </w:r>
      <w:r>
        <w:t xml:space="preserve"> record.</w:t>
      </w:r>
    </w:p>
    <w:p w:rsidR="00626771" w:rsidRDefault="005664AD">
      <w:pPr>
        <w:pStyle w:val="Definition-Field"/>
      </w:pPr>
      <w:r>
        <w:rPr>
          <w:b/>
        </w:rPr>
        <w:t xml:space="preserve">mdBotRt: </w:t>
      </w:r>
      <w:r>
        <w:t xml:space="preserve">0x0002 specifies that the preceding </w:t>
      </w:r>
      <w:r>
        <w:rPr>
          <w:b/>
        </w:rPr>
        <w:t>Pos</w:t>
      </w:r>
      <w:r>
        <w:t xml:space="preserve"> record determines how to interpret the position data for the lower-right corner of a </w:t>
      </w:r>
      <w:r>
        <w:rPr>
          <w:b/>
        </w:rPr>
        <w:t>Legend</w:t>
      </w:r>
      <w:r>
        <w:t>.</w:t>
      </w:r>
    </w:p>
    <w:p w:rsidR="00626771" w:rsidRDefault="005664AD">
      <w:pPr>
        <w:pStyle w:val="Definition-Field"/>
      </w:pPr>
      <w:r>
        <w:rPr>
          <w:b/>
        </w:rPr>
        <w:t xml:space="preserve">x1: </w:t>
      </w:r>
      <w:r>
        <w:t xml:space="preserve">0x0C5D specifies that the horizontal offset of the upper-left corner of </w:t>
      </w:r>
      <w:r>
        <w:t xml:space="preserve">the legend, relative to the upper-left corner of the </w:t>
      </w:r>
      <w:hyperlink w:anchor="gt_5524dd6c-3d8d-4784-bfca-a3323acceb39">
        <w:r>
          <w:rPr>
            <w:rStyle w:val="HyperlinkGreen"/>
            <w:b/>
          </w:rPr>
          <w:t>chart area</w:t>
        </w:r>
      </w:hyperlink>
      <w:r>
        <w:t>, is set to 0x0C5D (3165) SPRC.</w:t>
      </w:r>
    </w:p>
    <w:p w:rsidR="00626771" w:rsidRDefault="005664AD">
      <w:pPr>
        <w:pStyle w:val="Definition-Field"/>
      </w:pPr>
      <w:r>
        <w:rPr>
          <w:b/>
        </w:rPr>
        <w:t xml:space="preserve">y1: </w:t>
      </w:r>
      <w:r>
        <w:t>0x0553 specifies that the vertical offset of the upper-left corner of the legend, relative to t</w:t>
      </w:r>
      <w:r>
        <w:t>he upper-left corner of the chart area, is set to 0x0553 (1363) SPRC.</w:t>
      </w:r>
    </w:p>
    <w:p w:rsidR="00626771" w:rsidRDefault="005664AD">
      <w:pPr>
        <w:pStyle w:val="Heading3"/>
      </w:pPr>
      <w:bookmarkStart w:id="809" w:name="section_ed52e7d38e3244018584662e980bbfa7"/>
      <w:bookmarkStart w:id="810" w:name="_Toc69880102"/>
      <w:r>
        <w:t>Graph - Pie Chart: Text</w:t>
      </w:r>
      <w:bookmarkEnd w:id="809"/>
      <w:bookmarkEnd w:id="810"/>
      <w:r>
        <w:fldChar w:fldCharType="begin"/>
      </w:r>
      <w:r>
        <w:instrText xml:space="preserve"> XE "Example:Graph–Pie chart: Text" </w:instrText>
      </w:r>
      <w:r>
        <w:fldChar w:fldCharType="end"/>
      </w:r>
      <w:r>
        <w:fldChar w:fldCharType="begin"/>
      </w:r>
      <w:r>
        <w:instrText xml:space="preserve"> XE " Graph–Pie Chart:Text example" </w:instrText>
      </w:r>
      <w:r>
        <w:fldChar w:fldCharType="end"/>
      </w:r>
    </w:p>
    <w:p w:rsidR="00626771" w:rsidRDefault="005664AD">
      <w:r>
        <w:t xml:space="preserve">The next record in this example, </w:t>
      </w:r>
      <w:r>
        <w:rPr>
          <w:b/>
        </w:rPr>
        <w:t>Text</w:t>
      </w:r>
      <w:r>
        <w:t>, specifies the position and appearance of text f</w:t>
      </w:r>
      <w:r>
        <w:t>ields that appear on the chart.</w:t>
      </w:r>
    </w:p>
    <w:tbl>
      <w:tblPr>
        <w:tblStyle w:val="Table-ShadedHeader"/>
        <w:tblW w:w="4690" w:type="pct"/>
        <w:tblLook w:val="04A0" w:firstRow="1" w:lastRow="0" w:firstColumn="1" w:lastColumn="0" w:noHBand="0" w:noVBand="1"/>
      </w:tblPr>
      <w:tblGrid>
        <w:gridCol w:w="1367"/>
        <w:gridCol w:w="5455"/>
        <w:gridCol w:w="2173"/>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0020</w:t>
            </w:r>
          </w:p>
        </w:tc>
        <w:tc>
          <w:tcPr>
            <w:tcW w:w="0" w:type="auto"/>
            <w:vAlign w:val="center"/>
          </w:tcPr>
          <w:p w:rsidR="00626771" w:rsidRDefault="005664AD">
            <w:pPr>
              <w:pStyle w:val="ExampleText"/>
            </w:pPr>
            <w:hyperlink w:anchor="Section_a743b9efdee341daa2049cdb6a750c38">
              <w:r>
                <w:rPr>
                  <w:rStyle w:val="Hyperlink"/>
                </w:rPr>
                <w:t>Text</w:t>
              </w:r>
            </w:hyperlink>
            <w:r>
              <w:rPr>
                <w:b/>
              </w:rPr>
              <w:t xml:space="preserve"> - Text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at</w:t>
            </w:r>
          </w:p>
        </w:tc>
        <w:tc>
          <w:tcPr>
            <w:tcW w:w="0" w:type="auto"/>
            <w:vAlign w:val="center"/>
          </w:tcPr>
          <w:p w:rsidR="00626771" w:rsidRDefault="005664AD">
            <w:pPr>
              <w:pStyle w:val="ExampleText"/>
            </w:pPr>
            <w:r>
              <w:t>0x02</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vat</w:t>
            </w:r>
          </w:p>
        </w:tc>
        <w:tc>
          <w:tcPr>
            <w:tcW w:w="0" w:type="auto"/>
            <w:vAlign w:val="center"/>
          </w:tcPr>
          <w:p w:rsidR="00626771" w:rsidRDefault="005664AD">
            <w:pPr>
              <w:pStyle w:val="ExampleText"/>
            </w:pPr>
            <w:r>
              <w:t>0x02</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WORD</w:t>
            </w:r>
            <w:r>
              <w:rPr>
                <w:b/>
              </w:rPr>
              <w:t xml:space="preserve"> - wBkgMode</w:t>
            </w:r>
          </w:p>
        </w:tc>
        <w:tc>
          <w:tcPr>
            <w:tcW w:w="0" w:type="auto"/>
            <w:vAlign w:val="center"/>
          </w:tcPr>
          <w:p w:rsidR="00626771" w:rsidRDefault="005664AD">
            <w:pPr>
              <w:pStyle w:val="ExampleText"/>
            </w:pPr>
            <w:r>
              <w:t>0x0001</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w:t>
            </w:r>
            <w:hyperlink w:anchor="Section_bf685b105e1c4442ba6cf9fd19d865d0">
              <w:r>
                <w:rPr>
                  <w:rStyle w:val="Hyperlink"/>
                </w:rPr>
                <w:t>LongRGB</w:t>
              </w:r>
            </w:hyperlink>
            <w:r>
              <w:rPr>
                <w:b/>
              </w:rPr>
              <w:t xml:space="preserve"> - rgbText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lastRenderedPageBreak/>
              <w:t>0001</w:t>
            </w:r>
          </w:p>
        </w:tc>
        <w:tc>
          <w:tcPr>
            <w:tcW w:w="0" w:type="auto"/>
            <w:vAlign w:val="center"/>
          </w:tcPr>
          <w:p w:rsidR="00626771" w:rsidRDefault="005664AD">
            <w:pPr>
              <w:pStyle w:val="ExampleText"/>
            </w:pPr>
            <w:r>
              <w:t xml:space="preserve">        BYTE</w:t>
            </w:r>
            <w:r>
              <w:rPr>
                <w:b/>
              </w:rPr>
              <w:t xml:space="preserve"> - red</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green</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blue</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reserved</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x</w:t>
            </w:r>
          </w:p>
        </w:tc>
        <w:tc>
          <w:tcPr>
            <w:tcW w:w="0" w:type="auto"/>
            <w:vAlign w:val="center"/>
          </w:tcPr>
          <w:p w:rsidR="00626771" w:rsidRDefault="005664AD">
            <w:pPr>
              <w:pStyle w:val="ExampleText"/>
            </w:pPr>
            <w:r>
              <w:t>0xFFFFFFB8</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y</w:t>
            </w:r>
          </w:p>
        </w:tc>
        <w:tc>
          <w:tcPr>
            <w:tcW w:w="0" w:type="auto"/>
            <w:vAlign w:val="center"/>
          </w:tcPr>
          <w:p w:rsidR="00626771" w:rsidRDefault="005664AD">
            <w:pPr>
              <w:pStyle w:val="ExampleText"/>
            </w:pPr>
            <w:r>
              <w:t>0xFFFFFF92</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dx</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0004</w:t>
            </w:r>
          </w:p>
        </w:tc>
        <w:tc>
          <w:tcPr>
            <w:tcW w:w="0" w:type="auto"/>
            <w:vAlign w:val="center"/>
          </w:tcPr>
          <w:p w:rsidR="00626771" w:rsidRDefault="005664AD">
            <w:pPr>
              <w:pStyle w:val="ExampleText"/>
            </w:pPr>
            <w:r>
              <w:t xml:space="preserve">    LONG</w:t>
            </w:r>
            <w:r>
              <w:rPr>
                <w:b/>
              </w:rPr>
              <w:t xml:space="preserve"> - dy</w:t>
            </w:r>
          </w:p>
        </w:tc>
        <w:tc>
          <w:tcPr>
            <w:tcW w:w="0" w:type="auto"/>
            <w:vAlign w:val="center"/>
          </w:tcPr>
          <w:p w:rsidR="00626771" w:rsidRDefault="005664AD">
            <w:pPr>
              <w:pStyle w:val="ExampleText"/>
            </w:pPr>
            <w:r>
              <w:t>0x00000000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fAutoColor</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fShowKey</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fShowValue</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unused1</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fAutoText</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w:t>
            </w:r>
            <w:r>
              <w:t>USHORT</w:t>
            </w:r>
            <w:r>
              <w:rPr>
                <w:b/>
              </w:rPr>
              <w:t xml:space="preserve"> - fGenerated</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fDeleted</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fAutoMode</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3 bits</w:t>
            </w:r>
          </w:p>
        </w:tc>
        <w:tc>
          <w:tcPr>
            <w:tcW w:w="0" w:type="auto"/>
            <w:vAlign w:val="center"/>
          </w:tcPr>
          <w:p w:rsidR="00626771" w:rsidRDefault="005664AD">
            <w:pPr>
              <w:pStyle w:val="ExampleText"/>
            </w:pPr>
            <w:r>
              <w:t xml:space="preserve">    USHORT</w:t>
            </w:r>
            <w:r>
              <w:rPr>
                <w:b/>
              </w:rPr>
              <w:t xml:space="preserve"> - unused2</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fShowLabelAndPerc</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fShowPercent</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fShowBubbleSizes</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w:t>
            </w:r>
            <w:r>
              <w:t>USHORT</w:t>
            </w:r>
            <w:r>
              <w:rPr>
                <w:b/>
              </w:rPr>
              <w:t xml:space="preserve"> - fShowLabel</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reserved</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w:t>
            </w:r>
            <w:hyperlink w:anchor="Section_79b93b0a4fab42e1a0f4dbfab02f42cb">
              <w:r>
                <w:rPr>
                  <w:rStyle w:val="Hyperlink"/>
                </w:rPr>
                <w:t>Icv</w:t>
              </w:r>
            </w:hyperlink>
            <w:r>
              <w:rPr>
                <w:b/>
              </w:rPr>
              <w:t xml:space="preserve"> - icvText</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icv</w:t>
            </w:r>
          </w:p>
        </w:tc>
        <w:tc>
          <w:tcPr>
            <w:tcW w:w="0" w:type="auto"/>
            <w:vAlign w:val="center"/>
          </w:tcPr>
          <w:p w:rsidR="00626771" w:rsidRDefault="005664AD">
            <w:pPr>
              <w:pStyle w:val="ExampleText"/>
            </w:pPr>
            <w:r>
              <w:t>0x004D</w:t>
            </w:r>
          </w:p>
        </w:tc>
      </w:tr>
      <w:tr w:rsidR="00626771" w:rsidTr="00626771">
        <w:trPr>
          <w:trHeight w:val="320"/>
        </w:trPr>
        <w:tc>
          <w:tcPr>
            <w:tcW w:w="0" w:type="auto"/>
            <w:vAlign w:val="center"/>
          </w:tcPr>
          <w:p w:rsidR="00626771" w:rsidRDefault="005664AD">
            <w:pPr>
              <w:pStyle w:val="ExampleText"/>
            </w:pPr>
            <w:r>
              <w:t>4 bits</w:t>
            </w:r>
          </w:p>
        </w:tc>
        <w:tc>
          <w:tcPr>
            <w:tcW w:w="0" w:type="auto"/>
            <w:vAlign w:val="center"/>
          </w:tcPr>
          <w:p w:rsidR="00626771" w:rsidRDefault="005664AD">
            <w:pPr>
              <w:pStyle w:val="ExampleText"/>
            </w:pPr>
            <w:r>
              <w:t xml:space="preserve">    USHORT</w:t>
            </w:r>
            <w:r>
              <w:rPr>
                <w:b/>
              </w:rPr>
              <w:t xml:space="preserve"> - dlp</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10 bits</w:t>
            </w:r>
          </w:p>
        </w:tc>
        <w:tc>
          <w:tcPr>
            <w:tcW w:w="0" w:type="auto"/>
            <w:vAlign w:val="center"/>
          </w:tcPr>
          <w:p w:rsidR="00626771" w:rsidRDefault="005664AD">
            <w:pPr>
              <w:pStyle w:val="ExampleText"/>
            </w:pPr>
            <w:r>
              <w:t xml:space="preserve">    USHORT</w:t>
            </w:r>
            <w:r>
              <w:rPr>
                <w:b/>
              </w:rPr>
              <w:t xml:space="preserve"> - unused3</w:t>
            </w:r>
          </w:p>
        </w:tc>
        <w:tc>
          <w:tcPr>
            <w:tcW w:w="0" w:type="auto"/>
            <w:vAlign w:val="center"/>
          </w:tcPr>
          <w:p w:rsidR="00626771" w:rsidRDefault="005664AD">
            <w:pPr>
              <w:pStyle w:val="ExampleText"/>
            </w:pPr>
            <w:r>
              <w:t>0x3F9</w:t>
            </w:r>
          </w:p>
        </w:tc>
      </w:tr>
      <w:tr w:rsidR="00626771" w:rsidTr="00626771">
        <w:trPr>
          <w:trHeight w:val="320"/>
        </w:trPr>
        <w:tc>
          <w:tcPr>
            <w:tcW w:w="0" w:type="auto"/>
            <w:vAlign w:val="center"/>
          </w:tcPr>
          <w:p w:rsidR="00626771" w:rsidRDefault="005664AD">
            <w:pPr>
              <w:pStyle w:val="ExampleText"/>
            </w:pPr>
            <w:r>
              <w:t>2 bits</w:t>
            </w:r>
          </w:p>
        </w:tc>
        <w:tc>
          <w:tcPr>
            <w:tcW w:w="0" w:type="auto"/>
            <w:vAlign w:val="center"/>
          </w:tcPr>
          <w:p w:rsidR="00626771" w:rsidRDefault="005664AD">
            <w:pPr>
              <w:pStyle w:val="ExampleText"/>
            </w:pPr>
            <w:r>
              <w:t xml:space="preserve">    </w:t>
            </w:r>
            <w:r>
              <w:t>USHORT</w:t>
            </w:r>
            <w:r>
              <w:rPr>
                <w:b/>
              </w:rPr>
              <w:t xml:space="preserve"> - iReadingOrder</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trot</w:t>
            </w:r>
          </w:p>
        </w:tc>
        <w:tc>
          <w:tcPr>
            <w:tcW w:w="0" w:type="auto"/>
            <w:vAlign w:val="center"/>
          </w:tcPr>
          <w:p w:rsidR="00626771" w:rsidRDefault="005664AD">
            <w:pPr>
              <w:pStyle w:val="ExampleText"/>
            </w:pPr>
            <w:r>
              <w:t>0x0000</w:t>
            </w:r>
          </w:p>
        </w:tc>
      </w:tr>
    </w:tbl>
    <w:p w:rsidR="00626771" w:rsidRDefault="005664AD">
      <w:pPr>
        <w:pStyle w:val="Caption"/>
      </w:pPr>
      <w:r>
        <w:t>Figure 46: Structure of the Text record</w:t>
      </w:r>
    </w:p>
    <w:p w:rsidR="00626771" w:rsidRDefault="005664AD">
      <w:r>
        <w:t xml:space="preserve">Fields </w:t>
      </w:r>
      <w:r>
        <w:rPr>
          <w:b/>
        </w:rPr>
        <w:t>x</w:t>
      </w:r>
      <w:r>
        <w:t>,</w:t>
      </w:r>
      <w:r>
        <w:rPr>
          <w:b/>
        </w:rPr>
        <w:t xml:space="preserve"> y</w:t>
      </w:r>
      <w:r>
        <w:t>,</w:t>
      </w:r>
      <w:r>
        <w:rPr>
          <w:b/>
        </w:rPr>
        <w:t xml:space="preserve"> dx</w:t>
      </w:r>
      <w:r>
        <w:t>,</w:t>
      </w:r>
      <w:r>
        <w:rPr>
          <w:b/>
        </w:rPr>
        <w:t xml:space="preserve"> </w:t>
      </w:r>
      <w:r>
        <w:t xml:space="preserve">and </w:t>
      </w:r>
      <w:r>
        <w:rPr>
          <w:b/>
        </w:rPr>
        <w:t>dy</w:t>
      </w:r>
      <w:r>
        <w:t xml:space="preserve"> are ignored in this record because a </w:t>
      </w:r>
      <w:r>
        <w:rPr>
          <w:b/>
        </w:rPr>
        <w:t>Pos</w:t>
      </w:r>
      <w:r>
        <w:t xml:space="preserve"> record follows this record.</w:t>
      </w:r>
    </w:p>
    <w:p w:rsidR="00626771" w:rsidRDefault="005664AD">
      <w:pPr>
        <w:pStyle w:val="Definition-Field"/>
      </w:pPr>
      <w:r>
        <w:rPr>
          <w:b/>
        </w:rPr>
        <w:t xml:space="preserve">at: </w:t>
      </w:r>
      <w:r>
        <w:t>0x02 specifies that the text fields that appear in the legen</w:t>
      </w:r>
      <w:r>
        <w:t>d are center-aligned.</w:t>
      </w:r>
    </w:p>
    <w:p w:rsidR="00626771" w:rsidRDefault="005664AD">
      <w:pPr>
        <w:pStyle w:val="Definition-Field"/>
      </w:pPr>
      <w:r>
        <w:rPr>
          <w:b/>
        </w:rPr>
        <w:t xml:space="preserve">vat: </w:t>
      </w:r>
      <w:r>
        <w:t>0x02 specifies that the text fields that appear in the legend are center-aligned.</w:t>
      </w:r>
    </w:p>
    <w:p w:rsidR="00626771" w:rsidRDefault="005664AD">
      <w:pPr>
        <w:pStyle w:val="Definition-Field"/>
      </w:pPr>
      <w:r>
        <w:rPr>
          <w:b/>
        </w:rPr>
        <w:lastRenderedPageBreak/>
        <w:t xml:space="preserve">wBkgMode: </w:t>
      </w:r>
      <w:r>
        <w:t>0x0001 specifies that the display mode of the background of the text is transparent.</w:t>
      </w:r>
    </w:p>
    <w:p w:rsidR="00626771" w:rsidRDefault="005664AD">
      <w:pPr>
        <w:pStyle w:val="Definition-Field"/>
      </w:pPr>
      <w:r>
        <w:rPr>
          <w:b/>
        </w:rPr>
        <w:t xml:space="preserve">rgbText: </w:t>
      </w:r>
      <w:r>
        <w:t xml:space="preserve">A </w:t>
      </w:r>
      <w:r>
        <w:rPr>
          <w:b/>
        </w:rPr>
        <w:t>LongRGB</w:t>
      </w:r>
      <w:r>
        <w:t xml:space="preserve"> structure (section 2.5.20) that s</w:t>
      </w:r>
      <w:r>
        <w:t>pecifies that the color of the text is black.</w:t>
      </w:r>
    </w:p>
    <w:p w:rsidR="00626771" w:rsidRDefault="005664AD">
      <w:pPr>
        <w:pStyle w:val="Definition-Field"/>
      </w:pPr>
      <w:r>
        <w:rPr>
          <w:b/>
        </w:rPr>
        <w:t xml:space="preserve">rgbText.red: </w:t>
      </w:r>
      <w:r>
        <w:t>0x00 specifies that the relative intensity of red is set to zero.</w:t>
      </w:r>
    </w:p>
    <w:p w:rsidR="00626771" w:rsidRDefault="005664AD">
      <w:pPr>
        <w:pStyle w:val="Definition-Field"/>
      </w:pPr>
      <w:r>
        <w:rPr>
          <w:b/>
        </w:rPr>
        <w:t xml:space="preserve">rgbText.green: </w:t>
      </w:r>
      <w:r>
        <w:t>0x00 specifies that the relative intensity of green is set to zero.</w:t>
      </w:r>
    </w:p>
    <w:p w:rsidR="00626771" w:rsidRDefault="005664AD">
      <w:pPr>
        <w:pStyle w:val="Definition-Field"/>
      </w:pPr>
      <w:r>
        <w:rPr>
          <w:b/>
        </w:rPr>
        <w:t xml:space="preserve">rgbText.blue: </w:t>
      </w:r>
      <w:r>
        <w:t>0x00 specifies that the relative i</w:t>
      </w:r>
      <w:r>
        <w:t>ntensity of blue is set to zero.</w:t>
      </w:r>
    </w:p>
    <w:p w:rsidR="00626771" w:rsidRDefault="005664AD">
      <w:pPr>
        <w:pStyle w:val="Definition-Field"/>
      </w:pPr>
      <w:r>
        <w:rPr>
          <w:b/>
        </w:rPr>
        <w:t xml:space="preserve">fAutoColor: </w:t>
      </w:r>
      <w:r>
        <w:t>0x1 specifies that the foreground text color is determined automatically.</w:t>
      </w:r>
    </w:p>
    <w:p w:rsidR="00626771" w:rsidRDefault="005664AD">
      <w:pPr>
        <w:pStyle w:val="Definition-Field"/>
      </w:pPr>
      <w:r>
        <w:rPr>
          <w:b/>
        </w:rPr>
        <w:t xml:space="preserve">fShowKey: </w:t>
      </w:r>
      <w:r>
        <w:t xml:space="preserve">0x0 specifies that the text is not attached to a </w:t>
      </w:r>
      <w:hyperlink w:anchor="gt_6981bc96-6d51-425c-9550-63c5b8b08e54">
        <w:r>
          <w:rPr>
            <w:rStyle w:val="HyperlinkGreen"/>
            <w:b/>
          </w:rPr>
          <w:t>legend key</w:t>
        </w:r>
      </w:hyperlink>
      <w:r>
        <w:t>.</w:t>
      </w:r>
    </w:p>
    <w:p w:rsidR="00626771" w:rsidRDefault="005664AD">
      <w:pPr>
        <w:pStyle w:val="Definition-Field"/>
      </w:pPr>
      <w:r>
        <w:rPr>
          <w:b/>
        </w:rPr>
        <w:t>fSho</w:t>
      </w:r>
      <w:r>
        <w:rPr>
          <w:b/>
        </w:rPr>
        <w:t xml:space="preserve">wValue: </w:t>
      </w:r>
      <w:r>
        <w:t>0x0 specifies that the text does not contain the value of a data point.</w:t>
      </w:r>
    </w:p>
    <w:p w:rsidR="00626771" w:rsidRDefault="005664AD">
      <w:pPr>
        <w:pStyle w:val="Definition-Field"/>
      </w:pPr>
      <w:r>
        <w:rPr>
          <w:b/>
        </w:rPr>
        <w:t xml:space="preserve">fAutoText: </w:t>
      </w:r>
      <w:r>
        <w:t>0x1 specifies that the text value of the text field is automatically generated and unchanged.</w:t>
      </w:r>
    </w:p>
    <w:p w:rsidR="00626771" w:rsidRDefault="005664AD">
      <w:pPr>
        <w:pStyle w:val="Definition-Field"/>
      </w:pPr>
      <w:r>
        <w:rPr>
          <w:b/>
        </w:rPr>
        <w:t xml:space="preserve">fGenerated: </w:t>
      </w:r>
      <w:r>
        <w:t xml:space="preserve">0x1 specifies that the properties of the text field are </w:t>
      </w:r>
      <w:r>
        <w:t>automatically generated and unchanged.</w:t>
      </w:r>
    </w:p>
    <w:p w:rsidR="00626771" w:rsidRDefault="005664AD">
      <w:pPr>
        <w:pStyle w:val="Definition-Field"/>
      </w:pPr>
      <w:r>
        <w:rPr>
          <w:b/>
        </w:rPr>
        <w:t xml:space="preserve">fDeleted: </w:t>
      </w:r>
      <w:r>
        <w:t>0x0 specifies that no automatic text field that is displayed by default has been deleted by the user.</w:t>
      </w:r>
    </w:p>
    <w:p w:rsidR="00626771" w:rsidRDefault="005664AD">
      <w:pPr>
        <w:pStyle w:val="Definition-Field"/>
      </w:pPr>
      <w:r>
        <w:rPr>
          <w:b/>
        </w:rPr>
        <w:t xml:space="preserve">fAutoMode: </w:t>
      </w:r>
      <w:r>
        <w:t>0x1 specifies that the background color is determined automatically.</w:t>
      </w:r>
    </w:p>
    <w:p w:rsidR="00626771" w:rsidRDefault="005664AD">
      <w:pPr>
        <w:pStyle w:val="Definition-Field"/>
      </w:pPr>
      <w:r>
        <w:rPr>
          <w:b/>
        </w:rPr>
        <w:t xml:space="preserve">fShowLabelAndPerc: </w:t>
      </w:r>
      <w:r>
        <w:t xml:space="preserve">0x0 </w:t>
      </w:r>
      <w:r>
        <w:t>specifies that this text field of the pie chart is not shown.</w:t>
      </w:r>
    </w:p>
    <w:p w:rsidR="00626771" w:rsidRDefault="005664AD">
      <w:pPr>
        <w:pStyle w:val="Definition-Field"/>
      </w:pPr>
      <w:r>
        <w:rPr>
          <w:b/>
        </w:rPr>
        <w:t xml:space="preserve">fShowPercent: </w:t>
      </w:r>
      <w:r>
        <w:t>0x0 specifies that this text field of the pie chart is not shown.</w:t>
      </w:r>
    </w:p>
    <w:p w:rsidR="00626771" w:rsidRDefault="005664AD">
      <w:pPr>
        <w:pStyle w:val="Definition-Field"/>
      </w:pPr>
      <w:r>
        <w:rPr>
          <w:b/>
        </w:rPr>
        <w:t xml:space="preserve">fShowBubbleSizes: </w:t>
      </w:r>
      <w:r>
        <w:t>0x0 specifies that this text field of the pie chart is not shown.</w:t>
      </w:r>
    </w:p>
    <w:p w:rsidR="00626771" w:rsidRDefault="005664AD">
      <w:pPr>
        <w:pStyle w:val="Definition-Field"/>
      </w:pPr>
      <w:r>
        <w:rPr>
          <w:b/>
        </w:rPr>
        <w:t xml:space="preserve">fShowLabel: </w:t>
      </w:r>
      <w:r>
        <w:t>0x0 specifies that</w:t>
      </w:r>
      <w:r>
        <w:t xml:space="preserve"> this text field of the pie chart is not shown.</w:t>
      </w:r>
    </w:p>
    <w:p w:rsidR="00626771" w:rsidRDefault="005664AD">
      <w:pPr>
        <w:pStyle w:val="Definition-Field"/>
      </w:pPr>
      <w:r>
        <w:rPr>
          <w:b/>
        </w:rPr>
        <w:t xml:space="preserve">icvText: </w:t>
      </w:r>
      <w:r>
        <w:t xml:space="preserve"> An </w:t>
      </w:r>
      <w:r>
        <w:rPr>
          <w:b/>
        </w:rPr>
        <w:t>Icv</w:t>
      </w:r>
      <w:r>
        <w:t xml:space="preserve"> structure (section 2.5.16) that specifies the color of the text.</w:t>
      </w:r>
    </w:p>
    <w:p w:rsidR="00626771" w:rsidRDefault="005664AD">
      <w:pPr>
        <w:pStyle w:val="Definition-Field"/>
      </w:pPr>
      <w:r>
        <w:rPr>
          <w:b/>
        </w:rPr>
        <w:t xml:space="preserve">icvText.icv: </w:t>
      </w:r>
      <w:r>
        <w:t>0x004D specifies that the default chart foreground color is used.</w:t>
      </w:r>
    </w:p>
    <w:p w:rsidR="00626771" w:rsidRDefault="005664AD">
      <w:pPr>
        <w:pStyle w:val="Definition-Field"/>
      </w:pPr>
      <w:r>
        <w:rPr>
          <w:b/>
        </w:rPr>
        <w:t xml:space="preserve">dlp: </w:t>
      </w:r>
      <w:r>
        <w:t>0x0 specifies that the data label position</w:t>
      </w:r>
      <w:r>
        <w:t>ing of the text, relative to the chart item to which the text is attached, is set to "Auto".</w:t>
      </w:r>
    </w:p>
    <w:p w:rsidR="00626771" w:rsidRDefault="005664AD">
      <w:pPr>
        <w:pStyle w:val="Definition-Field"/>
      </w:pPr>
      <w:r>
        <w:rPr>
          <w:b/>
        </w:rPr>
        <w:t xml:space="preserve">iReadingOrder: </w:t>
      </w:r>
      <w:r>
        <w:t xml:space="preserve">0x0 specifies that the </w:t>
      </w:r>
      <w:hyperlink w:anchor="gt_defb8e89-c809-4682-81f3-19c547363361">
        <w:r>
          <w:rPr>
            <w:rStyle w:val="HyperlinkGreen"/>
            <w:b/>
          </w:rPr>
          <w:t>reading order</w:t>
        </w:r>
      </w:hyperlink>
      <w:r>
        <w:t xml:space="preserve"> of the text is based on context (the parent of th</w:t>
      </w:r>
      <w:r>
        <w:t>e text label).</w:t>
      </w:r>
    </w:p>
    <w:p w:rsidR="00626771" w:rsidRDefault="005664AD">
      <w:pPr>
        <w:pStyle w:val="Definition-Field"/>
      </w:pPr>
      <w:r>
        <w:rPr>
          <w:b/>
        </w:rPr>
        <w:t xml:space="preserve">trot: </w:t>
      </w:r>
      <w:r>
        <w:t>0x0000 specifies that the text rotation is zero degrees counter-clockwise.</w:t>
      </w:r>
    </w:p>
    <w:p w:rsidR="00626771" w:rsidRDefault="005664AD">
      <w:pPr>
        <w:pStyle w:val="Heading3"/>
      </w:pPr>
      <w:bookmarkStart w:id="811" w:name="section_f2d426d369614c72a07edf44ac0d4e9b"/>
      <w:bookmarkStart w:id="812" w:name="_Toc69880103"/>
      <w:r>
        <w:t>Graph - Pie Chart: Begin{1}</w:t>
      </w:r>
      <w:bookmarkEnd w:id="811"/>
      <w:bookmarkEnd w:id="812"/>
      <w:r>
        <w:fldChar w:fldCharType="begin"/>
      </w:r>
      <w:r>
        <w:instrText xml:space="preserve"> XE "Example:Graph–Pie chart: Begin (1)" </w:instrText>
      </w:r>
      <w:r>
        <w:fldChar w:fldCharType="end"/>
      </w:r>
      <w:r>
        <w:fldChar w:fldCharType="begin"/>
      </w:r>
      <w:r>
        <w:instrText xml:space="preserve"> XE " Graph–Pie Chart:Begin (1) example" </w:instrText>
      </w:r>
      <w:r>
        <w:fldChar w:fldCharType="end"/>
      </w:r>
    </w:p>
    <w:p w:rsidR="00626771" w:rsidRDefault="005664AD">
      <w:r>
        <w:t xml:space="preserve">The next record in this example, </w:t>
      </w:r>
      <w:r>
        <w:rPr>
          <w:b/>
        </w:rPr>
        <w:t>Begin</w:t>
      </w:r>
      <w:r>
        <w:t>, specif</w:t>
      </w:r>
      <w:r>
        <w:t>ies</w:t>
      </w:r>
      <w:r>
        <w:rPr>
          <w:b/>
        </w:rPr>
        <w:t xml:space="preserve"> </w:t>
      </w:r>
      <w:r>
        <w:t>the beginning of a collection of records that specifies properties of the data labels.</w:t>
      </w:r>
    </w:p>
    <w:tbl>
      <w:tblPr>
        <w:tblStyle w:val="Table-ShadedHeader"/>
        <w:tblW w:w="4690" w:type="pct"/>
        <w:tblLook w:val="04A0" w:firstRow="1" w:lastRow="0" w:firstColumn="1" w:lastColumn="0" w:noHBand="0" w:noVBand="1"/>
      </w:tblPr>
      <w:tblGrid>
        <w:gridCol w:w="2848"/>
        <w:gridCol w:w="6147"/>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r>
      <w:tr w:rsidR="00626771" w:rsidTr="00626771">
        <w:trPr>
          <w:trHeight w:val="320"/>
        </w:trPr>
        <w:tc>
          <w:tcPr>
            <w:tcW w:w="0" w:type="auto"/>
            <w:vAlign w:val="center"/>
          </w:tcPr>
          <w:p w:rsidR="00626771" w:rsidRDefault="005664AD">
            <w:pPr>
              <w:pStyle w:val="ExampleText"/>
            </w:pPr>
            <w:r>
              <w:t>0000</w:t>
            </w:r>
          </w:p>
        </w:tc>
        <w:tc>
          <w:tcPr>
            <w:tcW w:w="0" w:type="auto"/>
            <w:vAlign w:val="center"/>
          </w:tcPr>
          <w:p w:rsidR="00626771" w:rsidRDefault="005664AD">
            <w:pPr>
              <w:pStyle w:val="ExampleText"/>
            </w:pPr>
            <w:hyperlink w:anchor="Section_415afc3953f64cc68db1f29686057a9a">
              <w:r>
                <w:rPr>
                  <w:rStyle w:val="Hyperlink"/>
                </w:rPr>
                <w:t>Begin</w:t>
              </w:r>
            </w:hyperlink>
            <w:r>
              <w:rPr>
                <w:b/>
              </w:rPr>
              <w:t xml:space="preserve"> - Begin</w:t>
            </w:r>
          </w:p>
        </w:tc>
      </w:tr>
    </w:tbl>
    <w:p w:rsidR="00626771" w:rsidRDefault="005664AD">
      <w:pPr>
        <w:pStyle w:val="Caption"/>
      </w:pPr>
      <w:r>
        <w:t>Figure 47: Structure of the Begin record</w:t>
      </w:r>
    </w:p>
    <w:p w:rsidR="00626771" w:rsidRDefault="005664AD">
      <w:r>
        <w:t xml:space="preserve">Records following this record, and before the next </w:t>
      </w:r>
      <w:r>
        <w:rPr>
          <w:b/>
        </w:rPr>
        <w:t>BRAI</w:t>
      </w:r>
      <w:r>
        <w:t xml:space="preserve"> record, are omitted for brevity.</w:t>
      </w:r>
    </w:p>
    <w:p w:rsidR="00626771" w:rsidRDefault="005664AD">
      <w:pPr>
        <w:pStyle w:val="Heading3"/>
      </w:pPr>
      <w:bookmarkStart w:id="813" w:name="section_f288495fa0ba47b5ab2baa8e3311bf2e"/>
      <w:bookmarkStart w:id="814" w:name="_Toc69880104"/>
      <w:r>
        <w:lastRenderedPageBreak/>
        <w:t>Graph - Pie Chart: BRAI</w:t>
      </w:r>
      <w:bookmarkEnd w:id="813"/>
      <w:bookmarkEnd w:id="814"/>
      <w:r>
        <w:fldChar w:fldCharType="begin"/>
      </w:r>
      <w:r>
        <w:instrText xml:space="preserve"> XE "Example:Graph–Pie chart: BRAI" </w:instrText>
      </w:r>
      <w:r>
        <w:fldChar w:fldCharType="end"/>
      </w:r>
      <w:r>
        <w:fldChar w:fldCharType="begin"/>
      </w:r>
      <w:r>
        <w:instrText xml:space="preserve"> XE " Graph–Pie Chart:BRAI example" </w:instrText>
      </w:r>
      <w:r>
        <w:fldChar w:fldCharType="end"/>
      </w:r>
    </w:p>
    <w:p w:rsidR="00626771" w:rsidRDefault="005664AD">
      <w:r>
        <w:t xml:space="preserve">The next record in this example, </w:t>
      </w:r>
      <w:r>
        <w:rPr>
          <w:b/>
        </w:rPr>
        <w:t>BRAI</w:t>
      </w:r>
      <w:r>
        <w:t>, specifies a reference to dat</w:t>
      </w:r>
      <w:r>
        <w:t xml:space="preserve">a in the </w:t>
      </w:r>
      <w:hyperlink w:anchor="gt_da561b7b-c629-4cd8-bfaa-6e62471d9e83">
        <w:r>
          <w:rPr>
            <w:rStyle w:val="HyperlinkGreen"/>
            <w:b/>
          </w:rPr>
          <w:t>chart sheet</w:t>
        </w:r>
      </w:hyperlink>
      <w:r>
        <w:t xml:space="preserve"> that is used by the </w:t>
      </w:r>
      <w:hyperlink w:anchor="gt_6c27eb24-fb59-4bc8-8962-9cdac46a748e">
        <w:r>
          <w:rPr>
            <w:rStyle w:val="HyperlinkGreen"/>
            <w:b/>
          </w:rPr>
          <w:t>legend entry</w:t>
        </w:r>
      </w:hyperlink>
      <w:r>
        <w:t>.</w:t>
      </w:r>
    </w:p>
    <w:tbl>
      <w:tblPr>
        <w:tblStyle w:val="Table-ShadedHeader"/>
        <w:tblW w:w="4690" w:type="pct"/>
        <w:tblLook w:val="04A0" w:firstRow="1" w:lastRow="0" w:firstColumn="1" w:lastColumn="0" w:noHBand="0" w:noVBand="1"/>
      </w:tblPr>
      <w:tblGrid>
        <w:gridCol w:w="1672"/>
        <w:gridCol w:w="5535"/>
        <w:gridCol w:w="1788"/>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c>
          <w:tcPr>
            <w:tcW w:w="0" w:type="auto"/>
            <w:vAlign w:val="center"/>
          </w:tcPr>
          <w:p w:rsidR="00626771" w:rsidRDefault="005664AD">
            <w:pPr>
              <w:pStyle w:val="ExampleText"/>
            </w:pPr>
            <w:r>
              <w:rPr>
                <w:b/>
              </w:rPr>
              <w:t>Value</w:t>
            </w:r>
          </w:p>
        </w:tc>
      </w:tr>
      <w:tr w:rsidR="00626771" w:rsidTr="00626771">
        <w:trPr>
          <w:trHeight w:val="320"/>
        </w:trPr>
        <w:tc>
          <w:tcPr>
            <w:tcW w:w="0" w:type="auto"/>
            <w:vAlign w:val="center"/>
          </w:tcPr>
          <w:p w:rsidR="00626771" w:rsidRDefault="005664AD">
            <w:pPr>
              <w:pStyle w:val="ExampleText"/>
            </w:pPr>
            <w:r>
              <w:t>0008</w:t>
            </w:r>
          </w:p>
        </w:tc>
        <w:tc>
          <w:tcPr>
            <w:tcW w:w="0" w:type="auto"/>
            <w:vAlign w:val="center"/>
          </w:tcPr>
          <w:p w:rsidR="00626771" w:rsidRDefault="005664AD">
            <w:pPr>
              <w:pStyle w:val="ExampleText"/>
            </w:pPr>
            <w:hyperlink w:anchor="Section_409f5c214f604fcc9f3abee905d8dfb8">
              <w:r>
                <w:rPr>
                  <w:rStyle w:val="Hyperlink"/>
                </w:rPr>
                <w:t>BRAI</w:t>
              </w:r>
            </w:hyperlink>
            <w:r>
              <w:rPr>
                <w:b/>
              </w:rPr>
              <w:t xml:space="preserve"> - BRAI</w:t>
            </w:r>
          </w:p>
        </w:tc>
        <w:tc>
          <w:tcPr>
            <w:tcW w:w="0" w:type="auto"/>
            <w:vAlign w:val="center"/>
          </w:tcPr>
          <w:p w:rsidR="00626771" w:rsidRDefault="00626771">
            <w:pPr>
              <w:pStyle w:val="ExampleText"/>
            </w:pP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id</w:t>
            </w:r>
          </w:p>
        </w:tc>
        <w:tc>
          <w:tcPr>
            <w:tcW w:w="0" w:type="auto"/>
            <w:vAlign w:val="center"/>
          </w:tcPr>
          <w:p w:rsidR="00626771" w:rsidRDefault="005664AD">
            <w:pPr>
              <w:pStyle w:val="ExampleText"/>
            </w:pPr>
            <w:r>
              <w:t>0x00</w:t>
            </w:r>
          </w:p>
        </w:tc>
      </w:tr>
      <w:tr w:rsidR="00626771" w:rsidTr="00626771">
        <w:trPr>
          <w:trHeight w:val="320"/>
        </w:trPr>
        <w:tc>
          <w:tcPr>
            <w:tcW w:w="0" w:type="auto"/>
            <w:vAlign w:val="center"/>
          </w:tcPr>
          <w:p w:rsidR="00626771" w:rsidRDefault="005664AD">
            <w:pPr>
              <w:pStyle w:val="ExampleText"/>
            </w:pPr>
            <w:r>
              <w:t>0001</w:t>
            </w:r>
          </w:p>
        </w:tc>
        <w:tc>
          <w:tcPr>
            <w:tcW w:w="0" w:type="auto"/>
            <w:vAlign w:val="center"/>
          </w:tcPr>
          <w:p w:rsidR="00626771" w:rsidRDefault="005664AD">
            <w:pPr>
              <w:pStyle w:val="ExampleText"/>
            </w:pPr>
            <w:r>
              <w:t xml:space="preserve">    BYTE</w:t>
            </w:r>
            <w:r>
              <w:rPr>
                <w:b/>
              </w:rPr>
              <w:t xml:space="preserve"> - rt</w:t>
            </w:r>
          </w:p>
        </w:tc>
        <w:tc>
          <w:tcPr>
            <w:tcW w:w="0" w:type="auto"/>
            <w:vAlign w:val="center"/>
          </w:tcPr>
          <w:p w:rsidR="00626771" w:rsidRDefault="005664AD">
            <w:pPr>
              <w:pStyle w:val="ExampleText"/>
            </w:pPr>
            <w:r>
              <w:t>0x01</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fUnlinkedIfmt</w:t>
            </w:r>
          </w:p>
        </w:tc>
        <w:tc>
          <w:tcPr>
            <w:tcW w:w="0" w:type="auto"/>
            <w:vAlign w:val="center"/>
          </w:tcPr>
          <w:p w:rsidR="00626771" w:rsidRDefault="005664AD">
            <w:pPr>
              <w:pStyle w:val="ExampleText"/>
            </w:pPr>
            <w:r>
              <w:t>0x0</w:t>
            </w:r>
          </w:p>
        </w:tc>
      </w:tr>
      <w:tr w:rsidR="00626771" w:rsidTr="00626771">
        <w:trPr>
          <w:trHeight w:val="320"/>
        </w:trPr>
        <w:tc>
          <w:tcPr>
            <w:tcW w:w="0" w:type="auto"/>
            <w:vAlign w:val="center"/>
          </w:tcPr>
          <w:p w:rsidR="00626771" w:rsidRDefault="005664AD">
            <w:pPr>
              <w:pStyle w:val="ExampleText"/>
            </w:pPr>
            <w:r>
              <w:t>1 bit</w:t>
            </w:r>
          </w:p>
        </w:tc>
        <w:tc>
          <w:tcPr>
            <w:tcW w:w="0" w:type="auto"/>
            <w:vAlign w:val="center"/>
          </w:tcPr>
          <w:p w:rsidR="00626771" w:rsidRDefault="005664AD">
            <w:pPr>
              <w:pStyle w:val="ExampleText"/>
            </w:pPr>
            <w:r>
              <w:t xml:space="preserve">    USHORT</w:t>
            </w:r>
            <w:r>
              <w:rPr>
                <w:b/>
              </w:rPr>
              <w:t xml:space="preserve"> - fRowCol</w:t>
            </w:r>
          </w:p>
        </w:tc>
        <w:tc>
          <w:tcPr>
            <w:tcW w:w="0" w:type="auto"/>
            <w:vAlign w:val="center"/>
          </w:tcPr>
          <w:p w:rsidR="00626771" w:rsidRDefault="005664AD">
            <w:pPr>
              <w:pStyle w:val="ExampleText"/>
            </w:pPr>
            <w:r>
              <w:t>0x1</w:t>
            </w:r>
          </w:p>
        </w:tc>
      </w:tr>
      <w:tr w:rsidR="00626771" w:rsidTr="00626771">
        <w:trPr>
          <w:trHeight w:val="320"/>
        </w:trPr>
        <w:tc>
          <w:tcPr>
            <w:tcW w:w="0" w:type="auto"/>
            <w:vAlign w:val="center"/>
          </w:tcPr>
          <w:p w:rsidR="00626771" w:rsidRDefault="005664AD">
            <w:pPr>
              <w:pStyle w:val="ExampleText"/>
            </w:pPr>
            <w:r>
              <w:t>14 bits</w:t>
            </w:r>
          </w:p>
        </w:tc>
        <w:tc>
          <w:tcPr>
            <w:tcW w:w="0" w:type="auto"/>
            <w:vAlign w:val="center"/>
          </w:tcPr>
          <w:p w:rsidR="00626771" w:rsidRDefault="005664AD">
            <w:pPr>
              <w:pStyle w:val="ExampleText"/>
            </w:pPr>
            <w:r>
              <w:t xml:space="preserve">    USHORT</w:t>
            </w:r>
            <w:r>
              <w:rPr>
                <w:b/>
              </w:rPr>
              <w:t xml:space="preserve"> - reserved</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w:t>
            </w:r>
            <w:hyperlink w:anchor="Section_1a46e7a5db4246d9860d62f72544f4ff">
              <w:r>
                <w:rPr>
                  <w:rStyle w:val="Hyperlink"/>
                </w:rPr>
                <w:t>IFmt</w:t>
              </w:r>
            </w:hyperlink>
            <w:r>
              <w:rPr>
                <w:b/>
              </w:rPr>
              <w:t xml:space="preserve"> - ifmt</w:t>
            </w:r>
          </w:p>
        </w:tc>
        <w:tc>
          <w:tcPr>
            <w:tcW w:w="0" w:type="auto"/>
            <w:vAlign w:val="center"/>
          </w:tcPr>
          <w:p w:rsidR="00626771" w:rsidRDefault="005664AD">
            <w:pPr>
              <w:pStyle w:val="ExampleText"/>
            </w:pPr>
            <w:r>
              <w:t>0x0000</w:t>
            </w:r>
          </w:p>
        </w:tc>
      </w:tr>
      <w:tr w:rsidR="00626771" w:rsidTr="00626771">
        <w:trPr>
          <w:trHeight w:val="320"/>
        </w:trPr>
        <w:tc>
          <w:tcPr>
            <w:tcW w:w="0" w:type="auto"/>
            <w:vAlign w:val="center"/>
          </w:tcPr>
          <w:p w:rsidR="00626771" w:rsidRDefault="005664AD">
            <w:pPr>
              <w:pStyle w:val="ExampleText"/>
            </w:pPr>
            <w:r>
              <w:t>0002</w:t>
            </w:r>
          </w:p>
        </w:tc>
        <w:tc>
          <w:tcPr>
            <w:tcW w:w="0" w:type="auto"/>
            <w:vAlign w:val="center"/>
          </w:tcPr>
          <w:p w:rsidR="00626771" w:rsidRDefault="005664AD">
            <w:pPr>
              <w:pStyle w:val="ExampleText"/>
            </w:pPr>
            <w:r>
              <w:t xml:space="preserve">    USHORT</w:t>
            </w:r>
            <w:r>
              <w:rPr>
                <w:b/>
              </w:rPr>
              <w:t xml:space="preserve"> - rowcol</w:t>
            </w:r>
          </w:p>
        </w:tc>
        <w:tc>
          <w:tcPr>
            <w:tcW w:w="0" w:type="auto"/>
            <w:vAlign w:val="center"/>
          </w:tcPr>
          <w:p w:rsidR="00626771" w:rsidRDefault="005664AD">
            <w:pPr>
              <w:pStyle w:val="ExampleText"/>
            </w:pPr>
            <w:r>
              <w:t>0x0000</w:t>
            </w:r>
          </w:p>
        </w:tc>
      </w:tr>
    </w:tbl>
    <w:p w:rsidR="00626771" w:rsidRDefault="005664AD">
      <w:pPr>
        <w:pStyle w:val="Caption"/>
      </w:pPr>
      <w:r>
        <w:t>Figure 48: Structure of the BRAI record</w:t>
      </w:r>
    </w:p>
    <w:p w:rsidR="00626771" w:rsidRDefault="005664AD">
      <w:pPr>
        <w:pStyle w:val="Definition-Field"/>
      </w:pPr>
      <w:r>
        <w:rPr>
          <w:b/>
        </w:rPr>
        <w:t xml:space="preserve">id: </w:t>
      </w:r>
      <w:r>
        <w:t>0x00 specifies that the referenced data is used for the text of a legend entry.</w:t>
      </w:r>
    </w:p>
    <w:p w:rsidR="00626771" w:rsidRDefault="005664AD">
      <w:pPr>
        <w:pStyle w:val="Definition-Field"/>
      </w:pPr>
      <w:r>
        <w:rPr>
          <w:b/>
        </w:rPr>
        <w:t xml:space="preserve">rt: </w:t>
      </w:r>
      <w:r>
        <w:t xml:space="preserve">0x01 specifies the type of data that is being referenced as specified by the </w:t>
      </w:r>
      <w:r>
        <w:rPr>
          <w:b/>
        </w:rPr>
        <w:t>rowcol</w:t>
      </w:r>
      <w:r>
        <w:t xml:space="preserve"> field.</w:t>
      </w:r>
    </w:p>
    <w:p w:rsidR="00626771" w:rsidRDefault="005664AD">
      <w:pPr>
        <w:pStyle w:val="Definition-Field"/>
      </w:pPr>
      <w:r>
        <w:rPr>
          <w:b/>
        </w:rPr>
        <w:t xml:space="preserve">fUnlinkedIfmt: </w:t>
      </w:r>
      <w:r>
        <w:t xml:space="preserve">0x0 specifies that the part of the chart specified by the </w:t>
      </w:r>
      <w:r>
        <w:rPr>
          <w:b/>
        </w:rPr>
        <w:t>id</w:t>
      </w:r>
      <w:r>
        <w:t xml:space="preserve"> field uses the number formatting of the referenced data.</w:t>
      </w:r>
    </w:p>
    <w:p w:rsidR="00626771" w:rsidRDefault="005664AD">
      <w:pPr>
        <w:pStyle w:val="Definition-Field"/>
      </w:pPr>
      <w:r>
        <w:rPr>
          <w:b/>
        </w:rPr>
        <w:t xml:space="preserve">fRowCol: </w:t>
      </w:r>
      <w:r>
        <w:t>0x1 is required in this</w:t>
      </w:r>
      <w:r>
        <w:t xml:space="preserve"> field because </w:t>
      </w:r>
      <w:r>
        <w:rPr>
          <w:b/>
        </w:rPr>
        <w:t>rt</w:t>
      </w:r>
      <w:r>
        <w:t xml:space="preserve"> is set to 1, and specifies that the reference is to a row or column. The referenced data is contained by the row or column stored in </w:t>
      </w:r>
      <w:r>
        <w:rPr>
          <w:b/>
        </w:rPr>
        <w:t>rowcol</w:t>
      </w:r>
      <w:r>
        <w:t>.</w:t>
      </w:r>
    </w:p>
    <w:p w:rsidR="00626771" w:rsidRDefault="005664AD">
      <w:pPr>
        <w:pStyle w:val="Definition-Field"/>
      </w:pPr>
      <w:r>
        <w:rPr>
          <w:b/>
        </w:rPr>
        <w:t xml:space="preserve">ifmt: </w:t>
      </w:r>
      <w:r>
        <w:t>0x0000 specifies that the ID for number formatting information is set to "General", which m</w:t>
      </w:r>
      <w:r>
        <w:t>eans automatic.</w:t>
      </w:r>
    </w:p>
    <w:p w:rsidR="00626771" w:rsidRDefault="005664AD">
      <w:pPr>
        <w:pStyle w:val="Definition-Field"/>
      </w:pPr>
      <w:r>
        <w:rPr>
          <w:b/>
        </w:rPr>
        <w:t xml:space="preserve">rowcol: </w:t>
      </w:r>
      <w:r>
        <w:t>0x0000 specifies that the referenced information is placed on the first row.</w:t>
      </w:r>
    </w:p>
    <w:p w:rsidR="00626771" w:rsidRDefault="005664AD">
      <w:r>
        <w:t xml:space="preserve">Records following this record, and before the next </w:t>
      </w:r>
      <w:r>
        <w:rPr>
          <w:b/>
        </w:rPr>
        <w:t>End</w:t>
      </w:r>
      <w:r>
        <w:t xml:space="preserve"> record, are omitted for brevity.</w:t>
      </w:r>
    </w:p>
    <w:p w:rsidR="00626771" w:rsidRDefault="005664AD">
      <w:pPr>
        <w:pStyle w:val="Heading3"/>
      </w:pPr>
      <w:bookmarkStart w:id="815" w:name="section_850c589efa8940fe877e2ab59399fe84"/>
      <w:bookmarkStart w:id="816" w:name="_Toc69880105"/>
      <w:r>
        <w:t>Graph - Pie Chart: End</w:t>
      </w:r>
      <w:bookmarkEnd w:id="815"/>
      <w:bookmarkEnd w:id="816"/>
      <w:r>
        <w:fldChar w:fldCharType="begin"/>
      </w:r>
      <w:r>
        <w:instrText xml:space="preserve"> XE "Example:Graph–Pie chart: End" </w:instrText>
      </w:r>
      <w:r>
        <w:fldChar w:fldCharType="end"/>
      </w:r>
      <w:r>
        <w:fldChar w:fldCharType="begin"/>
      </w:r>
      <w:r>
        <w:instrText xml:space="preserve"> XE " Graph–Pie Chart:End example" </w:instrText>
      </w:r>
      <w:r>
        <w:fldChar w:fldCharType="end"/>
      </w:r>
    </w:p>
    <w:p w:rsidR="00626771" w:rsidRDefault="005664AD">
      <w:r>
        <w:t xml:space="preserve">The last record in this example, </w:t>
      </w:r>
      <w:r>
        <w:rPr>
          <w:b/>
        </w:rPr>
        <w:t>End</w:t>
      </w:r>
      <w:r>
        <w:t>, specifies</w:t>
      </w:r>
      <w:r>
        <w:rPr>
          <w:b/>
        </w:rPr>
        <w:t xml:space="preserve"> </w:t>
      </w:r>
      <w:r>
        <w:t>the end of the collection of records for this example.</w:t>
      </w:r>
    </w:p>
    <w:tbl>
      <w:tblPr>
        <w:tblStyle w:val="Table-ShadedHeader"/>
        <w:tblW w:w="4690" w:type="pct"/>
        <w:tblLook w:val="04A0" w:firstRow="1" w:lastRow="0" w:firstColumn="1" w:lastColumn="0" w:noHBand="0" w:noVBand="1"/>
      </w:tblPr>
      <w:tblGrid>
        <w:gridCol w:w="3343"/>
        <w:gridCol w:w="5652"/>
      </w:tblGrid>
      <w:tr w:rsidR="00626771" w:rsidTr="00626771">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6771" w:rsidRDefault="005664AD">
            <w:pPr>
              <w:pStyle w:val="ExampleText"/>
            </w:pPr>
            <w:r>
              <w:rPr>
                <w:b/>
              </w:rPr>
              <w:t>Size</w:t>
            </w:r>
          </w:p>
        </w:tc>
        <w:tc>
          <w:tcPr>
            <w:tcW w:w="0" w:type="auto"/>
            <w:vAlign w:val="center"/>
          </w:tcPr>
          <w:p w:rsidR="00626771" w:rsidRDefault="005664AD">
            <w:pPr>
              <w:pStyle w:val="ExampleText"/>
            </w:pPr>
            <w:r>
              <w:rPr>
                <w:b/>
              </w:rPr>
              <w:t>Structure</w:t>
            </w:r>
          </w:p>
        </w:tc>
      </w:tr>
      <w:tr w:rsidR="00626771" w:rsidTr="00626771">
        <w:trPr>
          <w:trHeight w:val="320"/>
        </w:trPr>
        <w:tc>
          <w:tcPr>
            <w:tcW w:w="0" w:type="auto"/>
            <w:vAlign w:val="center"/>
          </w:tcPr>
          <w:p w:rsidR="00626771" w:rsidRDefault="005664AD">
            <w:pPr>
              <w:pStyle w:val="ExampleText"/>
            </w:pPr>
            <w:r>
              <w:t>0000</w:t>
            </w:r>
          </w:p>
        </w:tc>
        <w:tc>
          <w:tcPr>
            <w:tcW w:w="0" w:type="auto"/>
            <w:vAlign w:val="center"/>
          </w:tcPr>
          <w:p w:rsidR="00626771" w:rsidRDefault="005664AD">
            <w:pPr>
              <w:pStyle w:val="ExampleText"/>
            </w:pPr>
            <w:hyperlink w:anchor="Section_3e3a16c7fab84eed950fd87fb7542a14">
              <w:r>
                <w:rPr>
                  <w:rStyle w:val="Hyperlink"/>
                </w:rPr>
                <w:t>End</w:t>
              </w:r>
            </w:hyperlink>
            <w:r>
              <w:rPr>
                <w:b/>
              </w:rPr>
              <w:t xml:space="preserve"> - End</w:t>
            </w:r>
          </w:p>
        </w:tc>
      </w:tr>
    </w:tbl>
    <w:p w:rsidR="00626771" w:rsidRDefault="005664AD">
      <w:pPr>
        <w:pStyle w:val="Caption"/>
      </w:pPr>
      <w:r>
        <w:t>Figure 49: Structure</w:t>
      </w:r>
      <w:r>
        <w:t xml:space="preserve"> of the End record</w:t>
      </w:r>
    </w:p>
    <w:p w:rsidR="00626771" w:rsidRDefault="005664AD">
      <w:pPr>
        <w:pStyle w:val="Heading1"/>
      </w:pPr>
      <w:bookmarkStart w:id="817" w:name="section_1b9072b848e044a1b51f307e570f82c5"/>
      <w:bookmarkStart w:id="818" w:name="_Toc69880106"/>
      <w:r>
        <w:lastRenderedPageBreak/>
        <w:t>Security Considerations</w:t>
      </w:r>
      <w:bookmarkEnd w:id="817"/>
      <w:bookmarkEnd w:id="818"/>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626771" w:rsidRDefault="005664AD">
      <w:r>
        <w:t>None.</w:t>
      </w:r>
    </w:p>
    <w:p w:rsidR="00626771" w:rsidRDefault="005664AD">
      <w:pPr>
        <w:pStyle w:val="Heading1"/>
      </w:pPr>
      <w:bookmarkStart w:id="819" w:name="section_2e7a09697a2b4ebdb063cc4ddd98823c"/>
      <w:bookmarkStart w:id="820" w:name="_Toc69880107"/>
      <w:r>
        <w:lastRenderedPageBreak/>
        <w:t>Appendix A: Product Behavior</w:t>
      </w:r>
      <w:bookmarkEnd w:id="819"/>
      <w:bookmarkEnd w:id="820"/>
      <w:r>
        <w:fldChar w:fldCharType="begin"/>
      </w:r>
      <w:r>
        <w:instrText xml:space="preserve"> XE "Product behavior" </w:instrText>
      </w:r>
      <w:r>
        <w:fldChar w:fldCharType="end"/>
      </w:r>
    </w:p>
    <w:p w:rsidR="00626771" w:rsidRDefault="005664AD">
      <w:r>
        <w:t xml:space="preserve">The information in this specification is applicable to the </w:t>
      </w:r>
      <w:r>
        <w:t>following Microsoft products or supplemental software. References to product versions include updates to those products.</w:t>
      </w:r>
    </w:p>
    <w:p w:rsidR="00626771" w:rsidRDefault="005664AD">
      <w:pPr>
        <w:pStyle w:val="ListParagraph"/>
        <w:numPr>
          <w:ilvl w:val="0"/>
          <w:numId w:val="95"/>
        </w:numPr>
      </w:pPr>
      <w:r>
        <w:t>Microsoft Office 97</w:t>
      </w:r>
    </w:p>
    <w:p w:rsidR="00626771" w:rsidRDefault="005664AD">
      <w:pPr>
        <w:pStyle w:val="ListParagraph"/>
        <w:numPr>
          <w:ilvl w:val="0"/>
          <w:numId w:val="95"/>
        </w:numPr>
      </w:pPr>
      <w:r>
        <w:t>Microsoft Office 2000</w:t>
      </w:r>
    </w:p>
    <w:p w:rsidR="00626771" w:rsidRDefault="005664AD">
      <w:pPr>
        <w:pStyle w:val="ListParagraph"/>
        <w:numPr>
          <w:ilvl w:val="0"/>
          <w:numId w:val="95"/>
        </w:numPr>
      </w:pPr>
      <w:r>
        <w:t>Microsoft Office XP</w:t>
      </w:r>
    </w:p>
    <w:p w:rsidR="00626771" w:rsidRDefault="005664AD">
      <w:pPr>
        <w:pStyle w:val="ListParagraph"/>
        <w:numPr>
          <w:ilvl w:val="0"/>
          <w:numId w:val="95"/>
        </w:numPr>
      </w:pPr>
      <w:r>
        <w:t>Microsoft Office 2003</w:t>
      </w:r>
    </w:p>
    <w:p w:rsidR="00626771" w:rsidRDefault="005664AD">
      <w:pPr>
        <w:pStyle w:val="ListParagraph"/>
        <w:numPr>
          <w:ilvl w:val="0"/>
          <w:numId w:val="95"/>
        </w:numPr>
      </w:pPr>
      <w:r>
        <w:t>the 2007 Microsoft Office system</w:t>
      </w:r>
    </w:p>
    <w:p w:rsidR="00626771" w:rsidRDefault="005664AD">
      <w:pPr>
        <w:pStyle w:val="ListParagraph"/>
        <w:numPr>
          <w:ilvl w:val="0"/>
          <w:numId w:val="95"/>
        </w:numPr>
      </w:pPr>
      <w:r>
        <w:t>Microsoft Office 2</w:t>
      </w:r>
      <w:r>
        <w:t>010 suites</w:t>
      </w:r>
    </w:p>
    <w:p w:rsidR="00626771" w:rsidRDefault="005664AD">
      <w:pPr>
        <w:pStyle w:val="ListParagraph"/>
        <w:numPr>
          <w:ilvl w:val="0"/>
          <w:numId w:val="95"/>
        </w:numPr>
      </w:pPr>
      <w:r>
        <w:t>Microsoft Office 2013</w:t>
      </w:r>
    </w:p>
    <w:p w:rsidR="00626771" w:rsidRDefault="005664AD">
      <w:pPr>
        <w:pStyle w:val="ListParagraph"/>
        <w:numPr>
          <w:ilvl w:val="0"/>
          <w:numId w:val="95"/>
        </w:numPr>
      </w:pPr>
      <w:r>
        <w:t>Microsoft Office 2016</w:t>
      </w:r>
    </w:p>
    <w:p w:rsidR="00626771" w:rsidRDefault="005664AD">
      <w:pPr>
        <w:pStyle w:val="ListParagraph"/>
        <w:numPr>
          <w:ilvl w:val="0"/>
          <w:numId w:val="95"/>
        </w:numPr>
      </w:pPr>
      <w:r>
        <w:t>Microsoft Office 2019</w:t>
      </w:r>
    </w:p>
    <w:p w:rsidR="00626771" w:rsidRDefault="005664AD">
      <w:pPr>
        <w:pStyle w:val="ListParagraph"/>
        <w:numPr>
          <w:ilvl w:val="0"/>
          <w:numId w:val="95"/>
        </w:numPr>
      </w:pPr>
      <w:r>
        <w:t>Microsoft Office 2021</w:t>
      </w:r>
    </w:p>
    <w:p w:rsidR="006C2114" w:rsidRDefault="005664AD" w:rsidP="006C2114">
      <w:r>
        <w:t>Exceptions, if any, are noted in this section. If an update version, service pack or Knowledge Base (KB) number appears with a product name, the behavior cha</w:t>
      </w:r>
      <w:r>
        <w:t>nged in that update. The new behavior also applies to subsequent updates unless otherwise specified. If a product edition appears with the product version, behavior is different in that product edition.</w:t>
      </w:r>
    </w:p>
    <w:p w:rsidR="00626771" w:rsidRDefault="005664AD">
      <w:r>
        <w:t>Unless otherwise specified, any statement of optional</w:t>
      </w:r>
      <w:r>
        <w:t xml:space="preserve"> behavior in this specification that is prescribed using the terms "SHOULD" or "SHOULD NOT" implies product behavior in accordance with the SHOULD or SHOULD NOT prescription. Unless otherwise specified, the term "MAY" implies that the product does not foll</w:t>
      </w:r>
      <w:r>
        <w:t>ow the prescription.</w:t>
      </w:r>
    </w:p>
    <w:bookmarkStart w:id="821" w:name="Appendix_A_1"/>
    <w:p w:rsidR="00626771" w:rsidRDefault="005664A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2.1.7.3.1</w:t>
      </w:r>
      <w:r>
        <w:rPr>
          <w:rStyle w:val="Hyperlink"/>
        </w:rPr>
        <w:fldChar w:fldCharType="end"/>
      </w:r>
      <w:r>
        <w:t xml:space="preserve">: </w:t>
      </w:r>
      <w:bookmarkEnd w:id="821"/>
      <w:r>
        <w:t xml:space="preserve"> When saving unsupported future records, the Graph component for Office 97, for Office 2000, Office XP, Office 2003, the 2007 Office system, and Office 2010 write those r</w:t>
      </w:r>
      <w:r>
        <w:t>ecords at the end of the substream in which they were encountered when loading, in the order in which they were encountered.</w:t>
      </w:r>
    </w:p>
    <w:bookmarkStart w:id="822" w:name="Appendix_A_2"/>
    <w:p w:rsidR="00626771" w:rsidRDefault="005664A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2.1.7.3.2</w:t>
      </w:r>
      <w:r>
        <w:rPr>
          <w:rStyle w:val="Hyperlink"/>
        </w:rPr>
        <w:fldChar w:fldCharType="end"/>
      </w:r>
      <w:r>
        <w:t xml:space="preserve">: </w:t>
      </w:r>
      <w:bookmarkEnd w:id="822"/>
      <w:r>
        <w:t xml:space="preserve"> When saving unsupported future records, the Graph component for O</w:t>
      </w:r>
      <w:r>
        <w:t>ffice 97, Office 2000, Office XP, Office 2003, the 2007 Office system, and Office 2010 write those records at the end of the substream in which they were encountered when loading, in the order in which they were encountered.</w:t>
      </w:r>
    </w:p>
    <w:bookmarkStart w:id="823" w:name="Appendix_A_3"/>
    <w:p w:rsidR="00626771" w:rsidRDefault="005664AD">
      <w:r>
        <w:rPr>
          <w:rStyle w:val="Hyperlink"/>
        </w:rPr>
        <w:fldChar w:fldCharType="begin"/>
      </w:r>
      <w:r>
        <w:rPr>
          <w:rStyle w:val="Hyperlink"/>
        </w:rPr>
        <w:instrText xml:space="preserve"> HYPERLINK \l "Appendix_A_Tar</w:instrText>
      </w:r>
      <w:r>
        <w:rPr>
          <w:rStyle w:val="Hyperlink"/>
        </w:rPr>
        <w:instrText xml:space="preserve">get_3" \h </w:instrText>
      </w:r>
      <w:r>
        <w:rPr>
          <w:rStyle w:val="Hyperlink"/>
        </w:rPr>
      </w:r>
      <w:r>
        <w:rPr>
          <w:rStyle w:val="Hyperlink"/>
        </w:rPr>
        <w:fldChar w:fldCharType="separate"/>
      </w:r>
      <w:r>
        <w:rPr>
          <w:rStyle w:val="Hyperlink"/>
        </w:rPr>
        <w:t>&lt;3&gt; Section 2.2.1.10</w:t>
      </w:r>
      <w:r>
        <w:rPr>
          <w:rStyle w:val="Hyperlink"/>
        </w:rPr>
        <w:fldChar w:fldCharType="end"/>
      </w:r>
      <w:r>
        <w:t xml:space="preserve">: </w:t>
      </w:r>
      <w:bookmarkEnd w:id="823"/>
      <w:r>
        <w:t>The Graph component for Office 97, Office 2000, Office XP, Office 2003, the 2007 Office system, and Office 2010 can create files that do not conform to these rules.</w:t>
      </w:r>
    </w:p>
    <w:bookmarkStart w:id="824" w:name="Appendix_A_4"/>
    <w:p w:rsidR="00626771" w:rsidRDefault="005664A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t>1.10</w:t>
      </w:r>
      <w:r>
        <w:rPr>
          <w:rStyle w:val="Hyperlink"/>
        </w:rPr>
        <w:fldChar w:fldCharType="end"/>
      </w:r>
      <w:r>
        <w:t xml:space="preserve">: </w:t>
      </w:r>
      <w:bookmarkEnd w:id="824"/>
      <w:r>
        <w:t>The Graph component for Office 97, Office 2000, Office XP, Office 2003, the 2007 Office system, and Office 2010 can create files that do not conform to these rules.</w:t>
      </w:r>
    </w:p>
    <w:bookmarkStart w:id="825" w:name="Appendix_A_5"/>
    <w:p w:rsidR="00626771" w:rsidRDefault="005664A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2.2.1.10</w:t>
      </w:r>
      <w:r>
        <w:rPr>
          <w:rStyle w:val="Hyperlink"/>
        </w:rPr>
        <w:fldChar w:fldCharType="end"/>
      </w:r>
      <w:r>
        <w:t xml:space="preserve">: </w:t>
      </w:r>
      <w:bookmarkEnd w:id="825"/>
      <w:r>
        <w:t>The Graph component f</w:t>
      </w:r>
      <w:r>
        <w:t>or Office 97, Office 2000, Office XP, Office 2003, the 2007 Office system, and Office 2010 can create files that do not conform to these rules.</w:t>
      </w:r>
    </w:p>
    <w:bookmarkStart w:id="826" w:name="Appendix_A_6"/>
    <w:p w:rsidR="00626771" w:rsidRDefault="005664A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2.2.1.10</w:t>
      </w:r>
      <w:r>
        <w:rPr>
          <w:rStyle w:val="Hyperlink"/>
        </w:rPr>
        <w:fldChar w:fldCharType="end"/>
      </w:r>
      <w:r>
        <w:t xml:space="preserve">: </w:t>
      </w:r>
      <w:bookmarkEnd w:id="826"/>
      <w:r>
        <w:t xml:space="preserve">The Graph component for Office 97, Office 2000, </w:t>
      </w:r>
      <w:r>
        <w:t>Office XP, Office 2003, the 2007 Office system, and Office 2010 can create files that do not conform to these rules.</w:t>
      </w:r>
    </w:p>
    <w:bookmarkStart w:id="827" w:name="Appendix_A_7"/>
    <w:p w:rsidR="00626771" w:rsidRDefault="005664A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2.2.1.10</w:t>
      </w:r>
      <w:r>
        <w:rPr>
          <w:rStyle w:val="Hyperlink"/>
        </w:rPr>
        <w:fldChar w:fldCharType="end"/>
      </w:r>
      <w:r>
        <w:t xml:space="preserve">: </w:t>
      </w:r>
      <w:bookmarkEnd w:id="827"/>
      <w:r>
        <w:t xml:space="preserve"> The Graph component for Office 97, Office 2000, Office XP, Office 2003, th</w:t>
      </w:r>
      <w:r>
        <w:t>e 2007 Office system, and Office 2010 can create files that do not conform to these rules.</w:t>
      </w:r>
    </w:p>
    <w:bookmarkStart w:id="828" w:name="Appendix_A_8"/>
    <w:p w:rsidR="00626771" w:rsidRDefault="005664AD">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2.2.1.10</w:t>
      </w:r>
      <w:r>
        <w:rPr>
          <w:rStyle w:val="Hyperlink"/>
        </w:rPr>
        <w:fldChar w:fldCharType="end"/>
      </w:r>
      <w:r>
        <w:t xml:space="preserve">: </w:t>
      </w:r>
      <w:bookmarkEnd w:id="828"/>
      <w:r>
        <w:t xml:space="preserve"> The Graph component for Office 97, Office 2000, Office XP, Office 2003, the 2007 Office system, and </w:t>
      </w:r>
      <w:r>
        <w:t>Office 2010 can create files that do not conform to these rules.</w:t>
      </w:r>
    </w:p>
    <w:bookmarkStart w:id="829" w:name="Appendix_A_9"/>
    <w:p w:rsidR="00626771" w:rsidRDefault="005664A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2.2.1.10</w:t>
      </w:r>
      <w:r>
        <w:rPr>
          <w:rStyle w:val="Hyperlink"/>
        </w:rPr>
        <w:fldChar w:fldCharType="end"/>
      </w:r>
      <w:r>
        <w:t xml:space="preserve">: </w:t>
      </w:r>
      <w:bookmarkEnd w:id="829"/>
      <w:r>
        <w:t xml:space="preserve"> The Graph component for Office 97, Office 2000, Office XP, Office 2003, the 2007 Office system, and Office 2010 can create fil</w:t>
      </w:r>
      <w:r>
        <w:t>es that do not conform to these rules.</w:t>
      </w:r>
    </w:p>
    <w:bookmarkStart w:id="830" w:name="Appendix_A_10"/>
    <w:p w:rsidR="00626771" w:rsidRDefault="005664A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2.2.1.10</w:t>
      </w:r>
      <w:r>
        <w:rPr>
          <w:rStyle w:val="Hyperlink"/>
        </w:rPr>
        <w:fldChar w:fldCharType="end"/>
      </w:r>
      <w:r>
        <w:t xml:space="preserve">: </w:t>
      </w:r>
      <w:bookmarkEnd w:id="830"/>
      <w:r>
        <w:t xml:space="preserve"> The Graph component for Office 97, Office 2000, Office XP, Office 2003, the 2007 Office system, and Office 2010 can create files that do not conform t</w:t>
      </w:r>
      <w:r>
        <w:t>o these rules.</w:t>
      </w:r>
    </w:p>
    <w:bookmarkStart w:id="831" w:name="Appendix_A_11"/>
    <w:p w:rsidR="00626771" w:rsidRDefault="005664A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2.2.1.10</w:t>
      </w:r>
      <w:r>
        <w:rPr>
          <w:rStyle w:val="Hyperlink"/>
        </w:rPr>
        <w:fldChar w:fldCharType="end"/>
      </w:r>
      <w:r>
        <w:t xml:space="preserve">: </w:t>
      </w:r>
      <w:bookmarkEnd w:id="831"/>
      <w:r>
        <w:t xml:space="preserve"> The Graph component for Office 97, Office 2000, Office XP, Office 2003, the 2007 Office system, and Office 2010 can create files that do not conform to these rules.</w:t>
      </w:r>
    </w:p>
    <w:bookmarkStart w:id="832" w:name="Appendix_A_12"/>
    <w:p w:rsidR="00626771" w:rsidRDefault="005664AD">
      <w:r>
        <w:rPr>
          <w:rStyle w:val="Hyperlink"/>
        </w:rPr>
        <w:fldChar w:fldCharType="begin"/>
      </w:r>
      <w:r>
        <w:rPr>
          <w:rStyle w:val="Hyperlink"/>
        </w:rPr>
        <w:instrText xml:space="preserve"> HYPERL</w:instrText>
      </w:r>
      <w:r>
        <w:rPr>
          <w:rStyle w:val="Hyperlink"/>
        </w:rPr>
        <w:instrText xml:space="preserve">INK \l "Appendix_A_Target_12" \h </w:instrText>
      </w:r>
      <w:r>
        <w:rPr>
          <w:rStyle w:val="Hyperlink"/>
        </w:rPr>
      </w:r>
      <w:r>
        <w:rPr>
          <w:rStyle w:val="Hyperlink"/>
        </w:rPr>
        <w:fldChar w:fldCharType="separate"/>
      </w:r>
      <w:r>
        <w:rPr>
          <w:rStyle w:val="Hyperlink"/>
        </w:rPr>
        <w:t>&lt;12&gt; Section 2.4.3</w:t>
      </w:r>
      <w:r>
        <w:rPr>
          <w:rStyle w:val="Hyperlink"/>
        </w:rPr>
        <w:fldChar w:fldCharType="end"/>
      </w:r>
      <w:r>
        <w:t xml:space="preserve">: </w:t>
      </w:r>
      <w:bookmarkEnd w:id="832"/>
      <w:r>
        <w:t xml:space="preserve"> The Graph component for Office 97, Office 2000, Office XP, Office 2003, the 2007 Office system, and Office 2010 write a value for this field, but ignore it when loading a graph or chart.</w:t>
      </w:r>
    </w:p>
    <w:bookmarkStart w:id="833" w:name="Appendix_A_13"/>
    <w:p w:rsidR="00626771" w:rsidRDefault="005664AD">
      <w:r>
        <w:rPr>
          <w:rStyle w:val="Hyperlink"/>
        </w:rPr>
        <w:fldChar w:fldCharType="begin"/>
      </w:r>
      <w:r>
        <w:rPr>
          <w:rStyle w:val="Hyperlink"/>
        </w:rPr>
        <w:instrText xml:space="preserve"> HYPERLINK \</w:instrText>
      </w:r>
      <w:r>
        <w:rPr>
          <w:rStyle w:val="Hyperlink"/>
        </w:rPr>
        <w:instrText xml:space="preserve">l "Appendix_A_Target_13" \h </w:instrText>
      </w:r>
      <w:r>
        <w:rPr>
          <w:rStyle w:val="Hyperlink"/>
        </w:rPr>
      </w:r>
      <w:r>
        <w:rPr>
          <w:rStyle w:val="Hyperlink"/>
        </w:rPr>
        <w:fldChar w:fldCharType="separate"/>
      </w:r>
      <w:r>
        <w:rPr>
          <w:rStyle w:val="Hyperlink"/>
        </w:rPr>
        <w:t>&lt;13&gt; Section 2.4.3</w:t>
      </w:r>
      <w:r>
        <w:rPr>
          <w:rStyle w:val="Hyperlink"/>
        </w:rPr>
        <w:fldChar w:fldCharType="end"/>
      </w:r>
      <w:r>
        <w:t xml:space="preserve">: </w:t>
      </w:r>
      <w:bookmarkEnd w:id="833"/>
      <w:r>
        <w:t xml:space="preserve"> The Graph component for Office 97, Office 2000, Office XP, Office 2003, the 2007 Office system, and Office 2010 write a value for this field, but ignore it when loading a graph or chart.</w:t>
      </w:r>
    </w:p>
    <w:bookmarkStart w:id="834" w:name="Appendix_A_14"/>
    <w:p w:rsidR="00626771" w:rsidRDefault="005664AD">
      <w:r>
        <w:rPr>
          <w:rStyle w:val="Hyperlink"/>
        </w:rPr>
        <w:fldChar w:fldCharType="begin"/>
      </w:r>
      <w:r>
        <w:rPr>
          <w:rStyle w:val="Hyperlink"/>
        </w:rPr>
        <w:instrText xml:space="preserve"> HYPERLINK \l "Ap</w:instrText>
      </w:r>
      <w:r>
        <w:rPr>
          <w:rStyle w:val="Hyperlink"/>
        </w:rPr>
        <w:instrText xml:space="preserve">pendix_A_Target_14" \h </w:instrText>
      </w:r>
      <w:r>
        <w:rPr>
          <w:rStyle w:val="Hyperlink"/>
        </w:rPr>
      </w:r>
      <w:r>
        <w:rPr>
          <w:rStyle w:val="Hyperlink"/>
        </w:rPr>
        <w:fldChar w:fldCharType="separate"/>
      </w:r>
      <w:r>
        <w:rPr>
          <w:rStyle w:val="Hyperlink"/>
        </w:rPr>
        <w:t>&lt;14&gt; Section 2.4.3</w:t>
      </w:r>
      <w:r>
        <w:rPr>
          <w:rStyle w:val="Hyperlink"/>
        </w:rPr>
        <w:fldChar w:fldCharType="end"/>
      </w:r>
      <w:r>
        <w:t xml:space="preserve">: </w:t>
      </w:r>
      <w:bookmarkEnd w:id="834"/>
      <w:r>
        <w:t xml:space="preserve"> The Graph component for Office 97, Office 2000, Office XP, Office 2003, the 2007 Office system, and Office 2010 can write out </w:t>
      </w:r>
      <w:r>
        <w:rPr>
          <w:b/>
        </w:rPr>
        <w:t>Icv</w:t>
      </w:r>
      <w:r>
        <w:t xml:space="preserve"> values of 0x0040 and 0x0041 or </w:t>
      </w:r>
      <w:r>
        <w:rPr>
          <w:b/>
        </w:rPr>
        <w:t>Icv</w:t>
      </w:r>
      <w:r>
        <w:t xml:space="preserve"> values greater than or equal to 0x0000 and les</w:t>
      </w:r>
      <w:r>
        <w:t>s than or equal to 0x0007.</w:t>
      </w:r>
    </w:p>
    <w:bookmarkStart w:id="835" w:name="Appendix_A_15"/>
    <w:p w:rsidR="00626771" w:rsidRDefault="005664A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2.4.3</w:t>
      </w:r>
      <w:r>
        <w:rPr>
          <w:rStyle w:val="Hyperlink"/>
        </w:rPr>
        <w:fldChar w:fldCharType="end"/>
      </w:r>
      <w:r>
        <w:t xml:space="preserve">: </w:t>
      </w:r>
      <w:bookmarkEnd w:id="835"/>
      <w:r>
        <w:t xml:space="preserve"> The Graph component for Office 97, Office 2000, Office XP, Office 2003, the 2007 Office system, and Office 2010 can write out </w:t>
      </w:r>
      <w:r>
        <w:rPr>
          <w:b/>
        </w:rPr>
        <w:t>Icv</w:t>
      </w:r>
      <w:r>
        <w:t xml:space="preserve"> values of 0x0040 and 0x0041 or </w:t>
      </w:r>
      <w:r>
        <w:rPr>
          <w:b/>
        </w:rPr>
        <w:t>Icv</w:t>
      </w:r>
      <w:r>
        <w:t xml:space="preserve"> </w:t>
      </w:r>
      <w:r>
        <w:t>values greater than or equal to 0x0000 and less than or equal to 0x0007.</w:t>
      </w:r>
    </w:p>
    <w:bookmarkStart w:id="836" w:name="Appendix_A_16"/>
    <w:p w:rsidR="00626771" w:rsidRDefault="005664AD">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2.4.5</w:t>
      </w:r>
      <w:r>
        <w:rPr>
          <w:rStyle w:val="Hyperlink"/>
        </w:rPr>
        <w:fldChar w:fldCharType="end"/>
      </w:r>
      <w:r>
        <w:t xml:space="preserve">: </w:t>
      </w:r>
      <w:bookmarkEnd w:id="836"/>
      <w:r>
        <w:t xml:space="preserve"> If the base unit is not days and the data is near the base value of the </w:t>
      </w:r>
      <w:hyperlink w:anchor="gt_cfc29c5e-eb23-4077-b6eb-492f20f5c87f">
        <w:r>
          <w:rPr>
            <w:rStyle w:val="HyperlinkGreen"/>
            <w:b/>
          </w:rPr>
          <w:t>date system</w:t>
        </w:r>
      </w:hyperlink>
      <w:r>
        <w:t xml:space="preserve"> specified by the </w:t>
      </w:r>
      <w:r>
        <w:rPr>
          <w:b/>
        </w:rPr>
        <w:t>Date1904</w:t>
      </w:r>
      <w:r>
        <w:t xml:space="preserve"> record, the </w:t>
      </w:r>
      <w:r>
        <w:rPr>
          <w:b/>
        </w:rPr>
        <w:t>catMin</w:t>
      </w:r>
      <w:r>
        <w:t xml:space="preserve"> value can underflow and be saved as a large number.</w:t>
      </w:r>
    </w:p>
    <w:bookmarkStart w:id="837" w:name="Appendix_A_17"/>
    <w:p w:rsidR="00626771" w:rsidRDefault="005664A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2.4.5</w:t>
      </w:r>
      <w:r>
        <w:rPr>
          <w:rStyle w:val="Hyperlink"/>
        </w:rPr>
        <w:fldChar w:fldCharType="end"/>
      </w:r>
      <w:r>
        <w:t xml:space="preserve">: </w:t>
      </w:r>
      <w:bookmarkEnd w:id="837"/>
      <w:r>
        <w:t xml:space="preserve"> When the base unit is n</w:t>
      </w:r>
      <w:r>
        <w:t xml:space="preserve">ot days and the data is near the maximum value of the date system specified by the </w:t>
      </w:r>
      <w:r>
        <w:rPr>
          <w:b/>
        </w:rPr>
        <w:t>Date1904</w:t>
      </w:r>
      <w:r>
        <w:t xml:space="preserve"> record, the </w:t>
      </w:r>
      <w:r>
        <w:rPr>
          <w:b/>
        </w:rPr>
        <w:t>catMax</w:t>
      </w:r>
      <w:r>
        <w:t xml:space="preserve"> value can overflow and be saved as a small number.</w:t>
      </w:r>
    </w:p>
    <w:bookmarkStart w:id="838" w:name="Appendix_A_18"/>
    <w:p w:rsidR="00626771" w:rsidRDefault="005664AD">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2.4.13</w:t>
      </w:r>
      <w:r>
        <w:rPr>
          <w:rStyle w:val="Hyperlink"/>
        </w:rPr>
        <w:fldChar w:fldCharType="end"/>
      </w:r>
      <w:r>
        <w:t xml:space="preserve">: </w:t>
      </w:r>
      <w:bookmarkEnd w:id="838"/>
      <w:r>
        <w:t xml:space="preserve"> The Graph component for </w:t>
      </w:r>
      <w:r>
        <w:t xml:space="preserve">Office 97 sets </w:t>
      </w:r>
      <w:r>
        <w:rPr>
          <w:b/>
        </w:rPr>
        <w:t>rupYear</w:t>
      </w:r>
      <w:r>
        <w:t xml:space="preserve"> to 0x07CC (1996).</w:t>
      </w:r>
    </w:p>
    <w:bookmarkStart w:id="839" w:name="Appendix_A_19"/>
    <w:p w:rsidR="00626771" w:rsidRDefault="005664AD">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2.4.13</w:t>
      </w:r>
      <w:r>
        <w:rPr>
          <w:rStyle w:val="Hyperlink"/>
        </w:rPr>
        <w:fldChar w:fldCharType="end"/>
      </w:r>
      <w:r>
        <w:t xml:space="preserve">: </w:t>
      </w:r>
      <w:bookmarkEnd w:id="839"/>
      <w:r>
        <w:t xml:space="preserve"> The Graph component for Office 97 shipped in the alpha version.</w:t>
      </w:r>
    </w:p>
    <w:bookmarkStart w:id="840" w:name="Appendix_A_20"/>
    <w:p w:rsidR="00626771" w:rsidRDefault="005664AD">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2.4.13</w:t>
      </w:r>
      <w:r>
        <w:rPr>
          <w:rStyle w:val="Hyperlink"/>
        </w:rPr>
        <w:fldChar w:fldCharType="end"/>
      </w:r>
      <w:r>
        <w:t xml:space="preserve">: </w:t>
      </w:r>
      <w:bookmarkEnd w:id="840"/>
      <w:r>
        <w:t xml:space="preserve"> This occurs only in t</w:t>
      </w:r>
      <w:r>
        <w:t>he Graph component for Office 97.</w:t>
      </w:r>
    </w:p>
    <w:bookmarkStart w:id="841" w:name="Appendix_A_21"/>
    <w:p w:rsidR="00626771" w:rsidRDefault="005664A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2.4.13</w:t>
      </w:r>
      <w:r>
        <w:rPr>
          <w:rStyle w:val="Hyperlink"/>
        </w:rPr>
        <w:fldChar w:fldCharType="end"/>
      </w:r>
      <w:r>
        <w:t xml:space="preserve">: </w:t>
      </w:r>
      <w:bookmarkEnd w:id="841"/>
      <w:r>
        <w:t xml:space="preserve"> Specifies the Graph component for Office 97.</w:t>
      </w:r>
    </w:p>
    <w:bookmarkStart w:id="842" w:name="Appendix_A_22"/>
    <w:p w:rsidR="00626771" w:rsidRDefault="005664AD">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2.4.13</w:t>
      </w:r>
      <w:r>
        <w:rPr>
          <w:rStyle w:val="Hyperlink"/>
        </w:rPr>
        <w:fldChar w:fldCharType="end"/>
      </w:r>
      <w:r>
        <w:t xml:space="preserve">: </w:t>
      </w:r>
      <w:bookmarkEnd w:id="842"/>
      <w:r>
        <w:t xml:space="preserve"> Specifies the Graph component for Office 2000.</w:t>
      </w:r>
    </w:p>
    <w:bookmarkStart w:id="843" w:name="Appendix_A_23"/>
    <w:p w:rsidR="00626771" w:rsidRDefault="005664AD">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2.4.13</w:t>
      </w:r>
      <w:r>
        <w:rPr>
          <w:rStyle w:val="Hyperlink"/>
        </w:rPr>
        <w:fldChar w:fldCharType="end"/>
      </w:r>
      <w:r>
        <w:t xml:space="preserve">: </w:t>
      </w:r>
      <w:bookmarkEnd w:id="843"/>
      <w:r>
        <w:t xml:space="preserve"> Specifies the Graph component for Office XP.</w:t>
      </w:r>
    </w:p>
    <w:bookmarkStart w:id="844" w:name="Appendix_A_24"/>
    <w:p w:rsidR="00626771" w:rsidRDefault="005664AD">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2.4.13</w:t>
      </w:r>
      <w:r>
        <w:rPr>
          <w:rStyle w:val="Hyperlink"/>
        </w:rPr>
        <w:fldChar w:fldCharType="end"/>
      </w:r>
      <w:r>
        <w:t xml:space="preserve">: </w:t>
      </w:r>
      <w:bookmarkEnd w:id="844"/>
      <w:r>
        <w:t xml:space="preserve"> Specifies the Graph component for Office 2003.</w:t>
      </w:r>
    </w:p>
    <w:bookmarkStart w:id="845" w:name="Appendix_A_25"/>
    <w:p w:rsidR="00626771" w:rsidRDefault="005664AD">
      <w:r>
        <w:rPr>
          <w:rStyle w:val="Hyperlink"/>
        </w:rPr>
        <w:fldChar w:fldCharType="begin"/>
      </w:r>
      <w:r>
        <w:rPr>
          <w:rStyle w:val="Hyperlink"/>
        </w:rPr>
        <w:instrText xml:space="preserve"> HYPERLINK \l "Appendix_A_Target</w:instrText>
      </w:r>
      <w:r>
        <w:rPr>
          <w:rStyle w:val="Hyperlink"/>
        </w:rPr>
        <w:instrText xml:space="preserve">_25" \h </w:instrText>
      </w:r>
      <w:r>
        <w:rPr>
          <w:rStyle w:val="Hyperlink"/>
        </w:rPr>
      </w:r>
      <w:r>
        <w:rPr>
          <w:rStyle w:val="Hyperlink"/>
        </w:rPr>
        <w:fldChar w:fldCharType="separate"/>
      </w:r>
      <w:r>
        <w:rPr>
          <w:rStyle w:val="Hyperlink"/>
        </w:rPr>
        <w:t>&lt;25&gt; Section 2.4.13</w:t>
      </w:r>
      <w:r>
        <w:rPr>
          <w:rStyle w:val="Hyperlink"/>
        </w:rPr>
        <w:fldChar w:fldCharType="end"/>
      </w:r>
      <w:r>
        <w:t xml:space="preserve">: </w:t>
      </w:r>
      <w:bookmarkEnd w:id="845"/>
      <w:r>
        <w:t xml:space="preserve"> Specifies the Graph component for the 2007 Office system.</w:t>
      </w:r>
    </w:p>
    <w:bookmarkStart w:id="846" w:name="Appendix_A_26"/>
    <w:p w:rsidR="00626771" w:rsidRDefault="005664AD">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2.4.13</w:t>
      </w:r>
      <w:r>
        <w:rPr>
          <w:rStyle w:val="Hyperlink"/>
        </w:rPr>
        <w:fldChar w:fldCharType="end"/>
      </w:r>
      <w:r>
        <w:t xml:space="preserve">: </w:t>
      </w:r>
      <w:bookmarkEnd w:id="846"/>
      <w:r>
        <w:t xml:space="preserve"> Specifies the Graph component for Office 2010.</w:t>
      </w:r>
    </w:p>
    <w:bookmarkStart w:id="847" w:name="Appendix_A_27"/>
    <w:p w:rsidR="00626771" w:rsidRDefault="005664AD">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w:t>
      </w:r>
      <w:r>
        <w:rPr>
          <w:rStyle w:val="Hyperlink"/>
        </w:rPr>
        <w:t xml:space="preserve"> 2.4.13</w:t>
      </w:r>
      <w:r>
        <w:rPr>
          <w:rStyle w:val="Hyperlink"/>
        </w:rPr>
        <w:fldChar w:fldCharType="end"/>
      </w:r>
      <w:r>
        <w:t xml:space="preserve">: </w:t>
      </w:r>
      <w:bookmarkEnd w:id="847"/>
      <w:r>
        <w:t xml:space="preserve"> Specifies the Graph component for Office 97.</w:t>
      </w:r>
    </w:p>
    <w:bookmarkStart w:id="848" w:name="Appendix_A_28"/>
    <w:p w:rsidR="00626771" w:rsidRDefault="005664AD">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2.4.13</w:t>
      </w:r>
      <w:r>
        <w:rPr>
          <w:rStyle w:val="Hyperlink"/>
        </w:rPr>
        <w:fldChar w:fldCharType="end"/>
      </w:r>
      <w:r>
        <w:t xml:space="preserve">: </w:t>
      </w:r>
      <w:bookmarkEnd w:id="848"/>
      <w:r>
        <w:t xml:space="preserve"> Specifies the Graph component for Office 2000.</w:t>
      </w:r>
    </w:p>
    <w:bookmarkStart w:id="849" w:name="Appendix_A_29"/>
    <w:p w:rsidR="00626771" w:rsidRDefault="005664AD">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2.4.13</w:t>
      </w:r>
      <w:r>
        <w:rPr>
          <w:rStyle w:val="Hyperlink"/>
        </w:rPr>
        <w:fldChar w:fldCharType="end"/>
      </w:r>
      <w:r>
        <w:t xml:space="preserve">: </w:t>
      </w:r>
      <w:bookmarkEnd w:id="849"/>
      <w:r>
        <w:t xml:space="preserve"> Specifies the Graph comp</w:t>
      </w:r>
      <w:r>
        <w:t>onent for Office XP.</w:t>
      </w:r>
    </w:p>
    <w:bookmarkStart w:id="850" w:name="Appendix_A_30"/>
    <w:p w:rsidR="00626771" w:rsidRDefault="005664AD">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2.4.13</w:t>
      </w:r>
      <w:r>
        <w:rPr>
          <w:rStyle w:val="Hyperlink"/>
        </w:rPr>
        <w:fldChar w:fldCharType="end"/>
      </w:r>
      <w:r>
        <w:t xml:space="preserve">: </w:t>
      </w:r>
      <w:bookmarkEnd w:id="850"/>
      <w:r>
        <w:t xml:space="preserve"> Specifies the Graph component for Office 2003.</w:t>
      </w:r>
    </w:p>
    <w:bookmarkStart w:id="851" w:name="Appendix_A_31"/>
    <w:p w:rsidR="00626771" w:rsidRDefault="005664AD">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2.4.13</w:t>
      </w:r>
      <w:r>
        <w:rPr>
          <w:rStyle w:val="Hyperlink"/>
        </w:rPr>
        <w:fldChar w:fldCharType="end"/>
      </w:r>
      <w:r>
        <w:t xml:space="preserve">: </w:t>
      </w:r>
      <w:bookmarkEnd w:id="851"/>
      <w:r>
        <w:t xml:space="preserve"> Specifies the Graph component for the 2007 Office system.</w:t>
      </w:r>
    </w:p>
    <w:bookmarkStart w:id="852" w:name="Appendix_A_32"/>
    <w:p w:rsidR="00626771" w:rsidRDefault="005664AD">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2.4.13</w:t>
      </w:r>
      <w:r>
        <w:rPr>
          <w:rStyle w:val="Hyperlink"/>
        </w:rPr>
        <w:fldChar w:fldCharType="end"/>
      </w:r>
      <w:r>
        <w:t xml:space="preserve">: </w:t>
      </w:r>
      <w:bookmarkEnd w:id="852"/>
      <w:r>
        <w:t xml:space="preserve"> Specifies the Graph component for Office 2010.</w:t>
      </w:r>
    </w:p>
    <w:bookmarkStart w:id="853" w:name="Appendix_A_33"/>
    <w:p w:rsidR="00626771" w:rsidRDefault="005664AD">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2.4.15</w:t>
      </w:r>
      <w:r>
        <w:rPr>
          <w:rStyle w:val="Hyperlink"/>
        </w:rPr>
        <w:fldChar w:fldCharType="end"/>
      </w:r>
      <w:r>
        <w:t xml:space="preserve">: </w:t>
      </w:r>
      <w:bookmarkEnd w:id="853"/>
      <w:r>
        <w:t xml:space="preserve"> The Graph component for Office 97, Office 2000, Office XP, Office 2003, </w:t>
      </w:r>
      <w:r>
        <w:t>the 2007 Office system, and Office 2010 support values less than or equal to 32000. A series cannot have more than 4000 data points. Values greater than 3999 are considered equal to 3999.</w:t>
      </w:r>
    </w:p>
    <w:bookmarkStart w:id="854" w:name="Appendix_A_34"/>
    <w:p w:rsidR="00626771" w:rsidRDefault="005664AD">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2.4.22</w:t>
      </w:r>
      <w:r>
        <w:rPr>
          <w:rStyle w:val="Hyperlink"/>
        </w:rPr>
        <w:fldChar w:fldCharType="end"/>
      </w:r>
      <w:r>
        <w:t xml:space="preserve">: </w:t>
      </w:r>
      <w:bookmarkEnd w:id="854"/>
      <w:r>
        <w:t xml:space="preserve"> The</w:t>
      </w:r>
      <w:r>
        <w:t xml:space="preserve"> Graph component for the 2007 Office system and Office 2010 ignores this bit and sets it back to zero if the file is resaved.</w:t>
      </w:r>
    </w:p>
    <w:bookmarkStart w:id="855" w:name="Appendix_A_35"/>
    <w:p w:rsidR="00626771" w:rsidRDefault="005664AD">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2.4.26</w:t>
      </w:r>
      <w:r>
        <w:rPr>
          <w:rStyle w:val="Hyperlink"/>
        </w:rPr>
        <w:fldChar w:fldCharType="end"/>
      </w:r>
      <w:r>
        <w:t xml:space="preserve">: </w:t>
      </w:r>
      <w:bookmarkEnd w:id="855"/>
      <w:r>
        <w:t xml:space="preserve"> The Graph component for Office 2000.</w:t>
      </w:r>
    </w:p>
    <w:bookmarkStart w:id="856" w:name="Appendix_A_36"/>
    <w:p w:rsidR="00626771" w:rsidRDefault="005664AD">
      <w:r>
        <w:rPr>
          <w:rStyle w:val="Hyperlink"/>
        </w:rPr>
        <w:fldChar w:fldCharType="begin"/>
      </w:r>
      <w:r>
        <w:rPr>
          <w:rStyle w:val="Hyperlink"/>
        </w:rPr>
        <w:instrText xml:space="preserve"> HYPERLINK \l "Appendix_A_</w:instrText>
      </w:r>
      <w:r>
        <w:rPr>
          <w:rStyle w:val="Hyperlink"/>
        </w:rPr>
        <w:instrText xml:space="preserve">Target_36" \h </w:instrText>
      </w:r>
      <w:r>
        <w:rPr>
          <w:rStyle w:val="Hyperlink"/>
        </w:rPr>
      </w:r>
      <w:r>
        <w:rPr>
          <w:rStyle w:val="Hyperlink"/>
        </w:rPr>
        <w:fldChar w:fldCharType="separate"/>
      </w:r>
      <w:r>
        <w:rPr>
          <w:rStyle w:val="Hyperlink"/>
        </w:rPr>
        <w:t>&lt;36&gt; Section 2.4.26</w:t>
      </w:r>
      <w:r>
        <w:rPr>
          <w:rStyle w:val="Hyperlink"/>
        </w:rPr>
        <w:fldChar w:fldCharType="end"/>
      </w:r>
      <w:r>
        <w:t xml:space="preserve">: </w:t>
      </w:r>
      <w:bookmarkEnd w:id="856"/>
      <w:r>
        <w:t xml:space="preserve"> The Graph component for Office 2000, Office XP, Office 2003, the 2007 Office system, or Office 2010.</w:t>
      </w:r>
    </w:p>
    <w:bookmarkStart w:id="857" w:name="Appendix_A_37"/>
    <w:p w:rsidR="00626771" w:rsidRDefault="005664AD">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2.4.26</w:t>
      </w:r>
      <w:r>
        <w:rPr>
          <w:rStyle w:val="Hyperlink"/>
        </w:rPr>
        <w:fldChar w:fldCharType="end"/>
      </w:r>
      <w:r>
        <w:t xml:space="preserve">: </w:t>
      </w:r>
      <w:bookmarkEnd w:id="857"/>
      <w:r>
        <w:t xml:space="preserve"> The Graph component for the 2007 Office system and Of</w:t>
      </w:r>
      <w:r>
        <w:t>fice 2010.</w:t>
      </w:r>
    </w:p>
    <w:bookmarkStart w:id="858" w:name="Appendix_A_38"/>
    <w:p w:rsidR="00626771" w:rsidRDefault="005664AD">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2.4.26</w:t>
      </w:r>
      <w:r>
        <w:rPr>
          <w:rStyle w:val="Hyperlink"/>
        </w:rPr>
        <w:fldChar w:fldCharType="end"/>
      </w:r>
      <w:r>
        <w:t xml:space="preserve">: </w:t>
      </w:r>
      <w:bookmarkEnd w:id="858"/>
      <w:r>
        <w:t xml:space="preserve"> The Graph component for Office 97.</w:t>
      </w:r>
    </w:p>
    <w:bookmarkStart w:id="859" w:name="Appendix_A_39"/>
    <w:p w:rsidR="00626771" w:rsidRDefault="005664AD">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2.4.26</w:t>
      </w:r>
      <w:r>
        <w:rPr>
          <w:rStyle w:val="Hyperlink"/>
        </w:rPr>
        <w:fldChar w:fldCharType="end"/>
      </w:r>
      <w:r>
        <w:t xml:space="preserve">: </w:t>
      </w:r>
      <w:bookmarkEnd w:id="859"/>
      <w:r>
        <w:t xml:space="preserve"> The Graph component for Office 97.</w:t>
      </w:r>
    </w:p>
    <w:bookmarkStart w:id="860" w:name="Appendix_A_40"/>
    <w:p w:rsidR="00626771" w:rsidRDefault="005664AD">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w:t>
      </w:r>
      <w:r>
        <w:rPr>
          <w:rStyle w:val="Hyperlink"/>
        </w:rPr>
        <w:t>0&gt; Section 2.4.26</w:t>
      </w:r>
      <w:r>
        <w:rPr>
          <w:rStyle w:val="Hyperlink"/>
        </w:rPr>
        <w:fldChar w:fldCharType="end"/>
      </w:r>
      <w:r>
        <w:t xml:space="preserve">: </w:t>
      </w:r>
      <w:bookmarkEnd w:id="860"/>
      <w:r>
        <w:t xml:space="preserve"> Specifies the Graph component for Office 2000.</w:t>
      </w:r>
    </w:p>
    <w:bookmarkStart w:id="861" w:name="Appendix_A_41"/>
    <w:p w:rsidR="00626771" w:rsidRDefault="005664AD">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2.4.26</w:t>
      </w:r>
      <w:r>
        <w:rPr>
          <w:rStyle w:val="Hyperlink"/>
        </w:rPr>
        <w:fldChar w:fldCharType="end"/>
      </w:r>
      <w:r>
        <w:t xml:space="preserve">: </w:t>
      </w:r>
      <w:bookmarkEnd w:id="861"/>
      <w:r>
        <w:t xml:space="preserve"> Specifies the Graph component for Office XP or Office 2003.</w:t>
      </w:r>
    </w:p>
    <w:bookmarkStart w:id="862" w:name="Appendix_A_42"/>
    <w:p w:rsidR="00626771" w:rsidRDefault="005664AD">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2.4.26</w:t>
      </w:r>
      <w:r>
        <w:rPr>
          <w:rStyle w:val="Hyperlink"/>
        </w:rPr>
        <w:fldChar w:fldCharType="end"/>
      </w:r>
      <w:r>
        <w:t xml:space="preserve">: </w:t>
      </w:r>
      <w:bookmarkEnd w:id="862"/>
      <w:r>
        <w:t xml:space="preserve"> Specifies the Graph component for the 2007 Office system.</w:t>
      </w:r>
    </w:p>
    <w:bookmarkStart w:id="863" w:name="Appendix_A_43"/>
    <w:p w:rsidR="00626771" w:rsidRDefault="005664AD">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2.4.26</w:t>
      </w:r>
      <w:r>
        <w:rPr>
          <w:rStyle w:val="Hyperlink"/>
        </w:rPr>
        <w:fldChar w:fldCharType="end"/>
      </w:r>
      <w:r>
        <w:t xml:space="preserve">: </w:t>
      </w:r>
      <w:bookmarkEnd w:id="863"/>
      <w:r>
        <w:t xml:space="preserve"> Specifies the Graph component for Office 2010.</w:t>
      </w:r>
    </w:p>
    <w:bookmarkStart w:id="864" w:name="Appendix_A_44"/>
    <w:p w:rsidR="00626771" w:rsidRDefault="005664AD">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2.4.26</w:t>
      </w:r>
      <w:r>
        <w:rPr>
          <w:rStyle w:val="Hyperlink"/>
        </w:rPr>
        <w:fldChar w:fldCharType="end"/>
      </w:r>
      <w:r>
        <w:t xml:space="preserve">: </w:t>
      </w:r>
      <w:bookmarkEnd w:id="864"/>
      <w:r>
        <w:t xml:space="preserve"> Specifies the Graph </w:t>
      </w:r>
      <w:r>
        <w:t>component for Office 2000.</w:t>
      </w:r>
    </w:p>
    <w:bookmarkStart w:id="865" w:name="Appendix_A_45"/>
    <w:p w:rsidR="00626771" w:rsidRDefault="005664AD">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2.4.26</w:t>
      </w:r>
      <w:r>
        <w:rPr>
          <w:rStyle w:val="Hyperlink"/>
        </w:rPr>
        <w:fldChar w:fldCharType="end"/>
      </w:r>
      <w:r>
        <w:t xml:space="preserve">: </w:t>
      </w:r>
      <w:bookmarkEnd w:id="865"/>
      <w:r>
        <w:t xml:space="preserve"> Specifies the Graph component for Office XP or Office 2003.</w:t>
      </w:r>
    </w:p>
    <w:bookmarkStart w:id="866" w:name="Appendix_A_46"/>
    <w:p w:rsidR="00626771" w:rsidRDefault="005664AD">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2.4.26</w:t>
      </w:r>
      <w:r>
        <w:rPr>
          <w:rStyle w:val="Hyperlink"/>
        </w:rPr>
        <w:fldChar w:fldCharType="end"/>
      </w:r>
      <w:r>
        <w:t xml:space="preserve">: </w:t>
      </w:r>
      <w:bookmarkEnd w:id="866"/>
      <w:r>
        <w:t xml:space="preserve"> Specifies the Graph component for </w:t>
      </w:r>
      <w:r>
        <w:t>the 2007 Office system.</w:t>
      </w:r>
    </w:p>
    <w:bookmarkStart w:id="867" w:name="Appendix_A_47"/>
    <w:p w:rsidR="00626771" w:rsidRDefault="005664AD">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2.4.26</w:t>
      </w:r>
      <w:r>
        <w:rPr>
          <w:rStyle w:val="Hyperlink"/>
        </w:rPr>
        <w:fldChar w:fldCharType="end"/>
      </w:r>
      <w:r>
        <w:t xml:space="preserve">: </w:t>
      </w:r>
      <w:bookmarkEnd w:id="867"/>
      <w:r>
        <w:t xml:space="preserve"> Specifies the Graph component for Office 2010.</w:t>
      </w:r>
    </w:p>
    <w:bookmarkStart w:id="868" w:name="Appendix_A_48"/>
    <w:p w:rsidR="00626771" w:rsidRDefault="005664AD">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2.4.35</w:t>
      </w:r>
      <w:r>
        <w:rPr>
          <w:rStyle w:val="Hyperlink"/>
        </w:rPr>
        <w:fldChar w:fldCharType="end"/>
      </w:r>
      <w:r>
        <w:t xml:space="preserve">: </w:t>
      </w:r>
      <w:bookmarkEnd w:id="868"/>
      <w:r>
        <w:t xml:space="preserve"> The Graph component for the 2007 Office system or Offic</w:t>
      </w:r>
      <w:r>
        <w:t>e 2010 can sometimes save values greater than 254.</w:t>
      </w:r>
    </w:p>
    <w:bookmarkStart w:id="869" w:name="Appendix_A_49"/>
    <w:p w:rsidR="00626771" w:rsidRDefault="005664AD">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2.4.35</w:t>
      </w:r>
      <w:r>
        <w:rPr>
          <w:rStyle w:val="Hyperlink"/>
        </w:rPr>
        <w:fldChar w:fldCharType="end"/>
      </w:r>
      <w:r>
        <w:t xml:space="preserve">: </w:t>
      </w:r>
      <w:bookmarkEnd w:id="869"/>
      <w:r>
        <w:t xml:space="preserve"> Although the maximum zero-based series number is 254, the Graph component for the 2007 Office system or Office 2010</w:t>
      </w:r>
      <w:r>
        <w:t xml:space="preserve"> sometimes saves values greater than 254.</w:t>
      </w:r>
    </w:p>
    <w:bookmarkStart w:id="870" w:name="Appendix_A_50"/>
    <w:p w:rsidR="00626771" w:rsidRDefault="005664AD">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2.4.48</w:t>
      </w:r>
      <w:r>
        <w:rPr>
          <w:rStyle w:val="Hyperlink"/>
        </w:rPr>
        <w:fldChar w:fldCharType="end"/>
      </w:r>
      <w:r>
        <w:t xml:space="preserve">: </w:t>
      </w:r>
      <w:bookmarkEnd w:id="870"/>
      <w:r>
        <w:t xml:space="preserve"> This record is ignored in the Graph component for the 2007 Office system and Office 2010.</w:t>
      </w:r>
    </w:p>
    <w:bookmarkStart w:id="871" w:name="Appendix_A_51"/>
    <w:p w:rsidR="00626771" w:rsidRDefault="005664AD">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2.4</w:t>
      </w:r>
      <w:r>
        <w:rPr>
          <w:rStyle w:val="Hyperlink"/>
        </w:rPr>
        <w:t>.49</w:t>
      </w:r>
      <w:r>
        <w:rPr>
          <w:rStyle w:val="Hyperlink"/>
        </w:rPr>
        <w:fldChar w:fldCharType="end"/>
      </w:r>
      <w:r>
        <w:t xml:space="preserve">: </w:t>
      </w:r>
      <w:bookmarkEnd w:id="871"/>
      <w:r>
        <w:t xml:space="preserve"> This record is ignored in the Graph component for the 2007 Office system and Office 2010.</w:t>
      </w:r>
    </w:p>
    <w:bookmarkStart w:id="872" w:name="Appendix_A_52"/>
    <w:p w:rsidR="00626771" w:rsidRDefault="005664AD">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2.4.50</w:t>
      </w:r>
      <w:r>
        <w:rPr>
          <w:rStyle w:val="Hyperlink"/>
        </w:rPr>
        <w:fldChar w:fldCharType="end"/>
      </w:r>
      <w:r>
        <w:t xml:space="preserve">: </w:t>
      </w:r>
      <w:bookmarkEnd w:id="872"/>
      <w:r>
        <w:t xml:space="preserve"> The Graph component for Office 2003, the 2007 Office system, or Office 2010 can also write out </w:t>
      </w:r>
      <w:r>
        <w:t>zero.</w:t>
      </w:r>
    </w:p>
    <w:bookmarkStart w:id="873" w:name="Appendix_A_53"/>
    <w:p w:rsidR="00626771" w:rsidRDefault="005664AD">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2.4.54</w:t>
      </w:r>
      <w:r>
        <w:rPr>
          <w:rStyle w:val="Hyperlink"/>
        </w:rPr>
        <w:fldChar w:fldCharType="end"/>
      </w:r>
      <w:r>
        <w:t xml:space="preserve">: </w:t>
      </w:r>
      <w:bookmarkEnd w:id="873"/>
      <w:r>
        <w:t xml:space="preserve"> Specifies the Graph component for Office 2000.</w:t>
      </w:r>
    </w:p>
    <w:bookmarkStart w:id="874" w:name="Appendix_A_54"/>
    <w:p w:rsidR="00626771" w:rsidRDefault="005664AD">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2.4.54</w:t>
      </w:r>
      <w:r>
        <w:rPr>
          <w:rStyle w:val="Hyperlink"/>
        </w:rPr>
        <w:fldChar w:fldCharType="end"/>
      </w:r>
      <w:r>
        <w:t xml:space="preserve">: </w:t>
      </w:r>
      <w:bookmarkEnd w:id="874"/>
      <w:r>
        <w:t xml:space="preserve"> Specifies the Graph component for Office XP. </w:t>
      </w:r>
    </w:p>
    <w:bookmarkStart w:id="875" w:name="Appendix_A_55"/>
    <w:p w:rsidR="00626771" w:rsidRDefault="005664AD">
      <w:r>
        <w:rPr>
          <w:rStyle w:val="Hyperlink"/>
        </w:rPr>
        <w:fldChar w:fldCharType="begin"/>
      </w:r>
      <w:r>
        <w:rPr>
          <w:rStyle w:val="Hyperlink"/>
        </w:rPr>
        <w:instrText xml:space="preserve"> HYPERLINK \l "Appendix_A</w:instrText>
      </w:r>
      <w:r>
        <w:rPr>
          <w:rStyle w:val="Hyperlink"/>
        </w:rPr>
        <w:instrText xml:space="preserve">_Target_55" \h </w:instrText>
      </w:r>
      <w:r>
        <w:rPr>
          <w:rStyle w:val="Hyperlink"/>
        </w:rPr>
      </w:r>
      <w:r>
        <w:rPr>
          <w:rStyle w:val="Hyperlink"/>
        </w:rPr>
        <w:fldChar w:fldCharType="separate"/>
      </w:r>
      <w:r>
        <w:rPr>
          <w:rStyle w:val="Hyperlink"/>
        </w:rPr>
        <w:t>&lt;55&gt; Section 2.4.56</w:t>
      </w:r>
      <w:r>
        <w:rPr>
          <w:rStyle w:val="Hyperlink"/>
        </w:rPr>
        <w:fldChar w:fldCharType="end"/>
      </w:r>
      <w:r>
        <w:t xml:space="preserve">: </w:t>
      </w:r>
      <w:bookmarkEnd w:id="875"/>
      <w:r>
        <w:t xml:space="preserve"> The Graph component for Office 97 does not save </w:t>
      </w:r>
      <w:r>
        <w:rPr>
          <w:b/>
        </w:rPr>
        <w:t>OPT2</w:t>
      </w:r>
      <w:r>
        <w:t>.</w:t>
      </w:r>
    </w:p>
    <w:bookmarkStart w:id="876" w:name="Appendix_A_56"/>
    <w:p w:rsidR="00626771" w:rsidRDefault="005664AD">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2.4.62</w:t>
      </w:r>
      <w:r>
        <w:rPr>
          <w:rStyle w:val="Hyperlink"/>
        </w:rPr>
        <w:fldChar w:fldCharType="end"/>
      </w:r>
      <w:r>
        <w:t xml:space="preserve">: </w:t>
      </w:r>
      <w:bookmarkEnd w:id="876"/>
      <w:r>
        <w:t xml:space="preserve"> The Graph component for Office 97, Office 2000, Office XP, Office 2003, the 2007 Office system, and</w:t>
      </w:r>
      <w:r>
        <w:t xml:space="preserve"> Office 2010 can sometimes write out </w:t>
      </w:r>
      <w:r>
        <w:rPr>
          <w:b/>
        </w:rPr>
        <w:t>Icv</w:t>
      </w:r>
      <w:r>
        <w:t xml:space="preserve"> values (section </w:t>
      </w:r>
      <w:hyperlink w:anchor="Section_79b93b0a4fab42e1a0f4dbfab02f42cb" w:history="1">
        <w:r>
          <w:rPr>
            <w:rStyle w:val="Hyperlink"/>
          </w:rPr>
          <w:t>2.5.16</w:t>
        </w:r>
      </w:hyperlink>
      <w:r>
        <w:t>) 0x0040 and 0x0041.</w:t>
      </w:r>
    </w:p>
    <w:bookmarkStart w:id="877" w:name="Appendix_A_57"/>
    <w:p w:rsidR="00626771" w:rsidRDefault="005664AD">
      <w:r>
        <w:rPr>
          <w:rStyle w:val="Hyperlink"/>
        </w:rPr>
        <w:lastRenderedPageBreak/>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2.4.65</w:t>
      </w:r>
      <w:r>
        <w:rPr>
          <w:rStyle w:val="Hyperlink"/>
        </w:rPr>
        <w:fldChar w:fldCharType="end"/>
      </w:r>
      <w:r>
        <w:t xml:space="preserve">: </w:t>
      </w:r>
      <w:bookmarkEnd w:id="877"/>
      <w:r>
        <w:t xml:space="preserve"> The Graph component for Office 97, Office 2000,</w:t>
      </w:r>
      <w:r>
        <w:t xml:space="preserve"> Office XP, Office 2003, the 2007 Office system, and Office 2010 can sometimes write out </w:t>
      </w:r>
      <w:r>
        <w:rPr>
          <w:b/>
        </w:rPr>
        <w:t>Icv</w:t>
      </w:r>
      <w:r>
        <w:t xml:space="preserve"> values 0x0040 and 0x0041 and can sometimes write out </w:t>
      </w:r>
      <w:r>
        <w:rPr>
          <w:b/>
        </w:rPr>
        <w:t>Icv</w:t>
      </w:r>
      <w:r>
        <w:t xml:space="preserve"> values that are greater than or equal to 0x0000 and less than or equal to 0x0007.</w:t>
      </w:r>
    </w:p>
    <w:bookmarkStart w:id="878" w:name="Appendix_A_58"/>
    <w:p w:rsidR="00626771" w:rsidRDefault="005664AD">
      <w:r>
        <w:rPr>
          <w:rStyle w:val="Hyperlink"/>
        </w:rPr>
        <w:fldChar w:fldCharType="begin"/>
      </w:r>
      <w:r>
        <w:rPr>
          <w:rStyle w:val="Hyperlink"/>
        </w:rPr>
        <w:instrText xml:space="preserve"> HYPERLINK \l "Appendi</w:instrText>
      </w:r>
      <w:r>
        <w:rPr>
          <w:rStyle w:val="Hyperlink"/>
        </w:rPr>
        <w:instrText xml:space="preserve">x_A_Target_58" \h </w:instrText>
      </w:r>
      <w:r>
        <w:rPr>
          <w:rStyle w:val="Hyperlink"/>
        </w:rPr>
      </w:r>
      <w:r>
        <w:rPr>
          <w:rStyle w:val="Hyperlink"/>
        </w:rPr>
        <w:fldChar w:fldCharType="separate"/>
      </w:r>
      <w:r>
        <w:rPr>
          <w:rStyle w:val="Hyperlink"/>
        </w:rPr>
        <w:t>&lt;58&gt; Section 2.4.65</w:t>
      </w:r>
      <w:r>
        <w:rPr>
          <w:rStyle w:val="Hyperlink"/>
        </w:rPr>
        <w:fldChar w:fldCharType="end"/>
      </w:r>
      <w:r>
        <w:t xml:space="preserve">: </w:t>
      </w:r>
      <w:bookmarkEnd w:id="878"/>
      <w:r>
        <w:t xml:space="preserve"> The Graph component for Office 97, Office 2000, Office XP, Office 2003, the 2007 Office system, and Office 2010 can sometimes write out </w:t>
      </w:r>
      <w:r>
        <w:rPr>
          <w:b/>
        </w:rPr>
        <w:t>Icv</w:t>
      </w:r>
      <w:r>
        <w:t xml:space="preserve"> values 0x0040 and 0x0041 and can sometimes write out </w:t>
      </w:r>
      <w:r>
        <w:rPr>
          <w:b/>
        </w:rPr>
        <w:t>Icv</w:t>
      </w:r>
      <w:r>
        <w:t xml:space="preserve"> values that are gr</w:t>
      </w:r>
      <w:r>
        <w:t>eater than or equal to 0x0000 and less than or equal to 0x0007.</w:t>
      </w:r>
    </w:p>
    <w:bookmarkStart w:id="879" w:name="Appendix_A_59"/>
    <w:p w:rsidR="00626771" w:rsidRDefault="005664AD">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2.4.96</w:t>
      </w:r>
      <w:r>
        <w:rPr>
          <w:rStyle w:val="Hyperlink"/>
        </w:rPr>
        <w:fldChar w:fldCharType="end"/>
      </w:r>
      <w:r>
        <w:t xml:space="preserve">: </w:t>
      </w:r>
      <w:bookmarkEnd w:id="879"/>
      <w:r>
        <w:t xml:space="preserve"> Specifies the Graph component for Office 97.</w:t>
      </w:r>
    </w:p>
    <w:bookmarkStart w:id="880" w:name="Appendix_A_60"/>
    <w:p w:rsidR="00626771" w:rsidRDefault="005664AD">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2.4.96</w:t>
      </w:r>
      <w:r>
        <w:rPr>
          <w:rStyle w:val="Hyperlink"/>
        </w:rPr>
        <w:fldChar w:fldCharType="end"/>
      </w:r>
      <w:r>
        <w:t xml:space="preserve">: </w:t>
      </w:r>
      <w:bookmarkEnd w:id="880"/>
      <w:r>
        <w:t xml:space="preserve"> Specifies the Gra</w:t>
      </w:r>
      <w:r>
        <w:t>ph component for Office 2000.</w:t>
      </w:r>
    </w:p>
    <w:bookmarkStart w:id="881" w:name="Appendix_A_61"/>
    <w:p w:rsidR="00626771" w:rsidRDefault="005664AD">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2.4.96</w:t>
      </w:r>
      <w:r>
        <w:rPr>
          <w:rStyle w:val="Hyperlink"/>
        </w:rPr>
        <w:fldChar w:fldCharType="end"/>
      </w:r>
      <w:r>
        <w:t xml:space="preserve">: </w:t>
      </w:r>
      <w:bookmarkEnd w:id="881"/>
      <w:r>
        <w:t xml:space="preserve"> Specifies the Graph component for Office XP.</w:t>
      </w:r>
    </w:p>
    <w:bookmarkStart w:id="882" w:name="Appendix_A_62"/>
    <w:p w:rsidR="00626771" w:rsidRDefault="005664AD">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2.4.96</w:t>
      </w:r>
      <w:r>
        <w:rPr>
          <w:rStyle w:val="Hyperlink"/>
        </w:rPr>
        <w:fldChar w:fldCharType="end"/>
      </w:r>
      <w:r>
        <w:t xml:space="preserve">: </w:t>
      </w:r>
      <w:bookmarkEnd w:id="882"/>
      <w:r>
        <w:t xml:space="preserve"> Specifies the Graph component for Office 2003.</w:t>
      </w:r>
    </w:p>
    <w:bookmarkStart w:id="883" w:name="Appendix_A_63"/>
    <w:p w:rsidR="00626771" w:rsidRDefault="005664AD">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2.4.96</w:t>
      </w:r>
      <w:r>
        <w:rPr>
          <w:rStyle w:val="Hyperlink"/>
        </w:rPr>
        <w:fldChar w:fldCharType="end"/>
      </w:r>
      <w:r>
        <w:t xml:space="preserve">: </w:t>
      </w:r>
      <w:bookmarkEnd w:id="883"/>
      <w:r>
        <w:t xml:space="preserve"> Specifies the Graph component for the 2007 Office system.</w:t>
      </w:r>
    </w:p>
    <w:bookmarkStart w:id="884" w:name="Appendix_A_64"/>
    <w:p w:rsidR="00626771" w:rsidRDefault="005664AD">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2.4.96</w:t>
      </w:r>
      <w:r>
        <w:rPr>
          <w:rStyle w:val="Hyperlink"/>
        </w:rPr>
        <w:fldChar w:fldCharType="end"/>
      </w:r>
      <w:r>
        <w:t xml:space="preserve">: </w:t>
      </w:r>
      <w:bookmarkEnd w:id="884"/>
      <w:r>
        <w:t xml:space="preserve"> Specifies the Graph component for Office 2010.</w:t>
      </w:r>
    </w:p>
    <w:bookmarkStart w:id="885" w:name="Appendix_A_65"/>
    <w:p w:rsidR="00626771" w:rsidRDefault="005664AD">
      <w:r>
        <w:rPr>
          <w:rStyle w:val="Hyperlink"/>
        </w:rPr>
        <w:fldChar w:fldCharType="begin"/>
      </w:r>
      <w:r>
        <w:rPr>
          <w:rStyle w:val="Hyperlink"/>
        </w:rPr>
        <w:instrText xml:space="preserve"> HYPERLINK \l "Append</w:instrText>
      </w:r>
      <w:r>
        <w:rPr>
          <w:rStyle w:val="Hyperlink"/>
        </w:rPr>
        <w:instrText xml:space="preserve">ix_A_Target_65" \h </w:instrText>
      </w:r>
      <w:r>
        <w:rPr>
          <w:rStyle w:val="Hyperlink"/>
        </w:rPr>
      </w:r>
      <w:r>
        <w:rPr>
          <w:rStyle w:val="Hyperlink"/>
        </w:rPr>
        <w:fldChar w:fldCharType="separate"/>
      </w:r>
      <w:r>
        <w:rPr>
          <w:rStyle w:val="Hyperlink"/>
        </w:rPr>
        <w:t>&lt;65&gt; Section 2.4.98</w:t>
      </w:r>
      <w:r>
        <w:rPr>
          <w:rStyle w:val="Hyperlink"/>
        </w:rPr>
        <w:fldChar w:fldCharType="end"/>
      </w:r>
      <w:r>
        <w:t xml:space="preserve">: </w:t>
      </w:r>
      <w:bookmarkEnd w:id="885"/>
      <w:r>
        <w:t xml:space="preserve"> The Graph component for Office 97, Office 2000, Office XP, Office 2003, the 2007 Office system, and Office 2010 can write numbers larger than 4000 due to rounding while editing small charts.</w:t>
      </w:r>
    </w:p>
    <w:bookmarkStart w:id="886" w:name="Appendix_A_66"/>
    <w:p w:rsidR="00626771" w:rsidRDefault="005664AD">
      <w:r>
        <w:rPr>
          <w:rStyle w:val="Hyperlink"/>
        </w:rPr>
        <w:fldChar w:fldCharType="begin"/>
      </w:r>
      <w:r>
        <w:rPr>
          <w:rStyle w:val="Hyperlink"/>
        </w:rPr>
        <w:instrText xml:space="preserve"> HYPERLINK \l "Append</w:instrText>
      </w:r>
      <w:r>
        <w:rPr>
          <w:rStyle w:val="Hyperlink"/>
        </w:rPr>
        <w:instrText xml:space="preserve">ix_A_Target_66" \h </w:instrText>
      </w:r>
      <w:r>
        <w:rPr>
          <w:rStyle w:val="Hyperlink"/>
        </w:rPr>
      </w:r>
      <w:r>
        <w:rPr>
          <w:rStyle w:val="Hyperlink"/>
        </w:rPr>
        <w:fldChar w:fldCharType="separate"/>
      </w:r>
      <w:r>
        <w:rPr>
          <w:rStyle w:val="Hyperlink"/>
        </w:rPr>
        <w:t>&lt;66&gt; Section 2.4.98</w:t>
      </w:r>
      <w:r>
        <w:rPr>
          <w:rStyle w:val="Hyperlink"/>
        </w:rPr>
        <w:fldChar w:fldCharType="end"/>
      </w:r>
      <w:r>
        <w:t xml:space="preserve">: </w:t>
      </w:r>
      <w:bookmarkEnd w:id="886"/>
      <w:r>
        <w:t xml:space="preserve"> The Graph component for Office 97, Office 2000, Office XP, Office 2003, the 2007 Office system, and Office 2010 can write numbers larger than 4000 due to rounding while editing small charts.</w:t>
      </w:r>
    </w:p>
    <w:bookmarkStart w:id="887" w:name="Appendix_A_67"/>
    <w:p w:rsidR="00626771" w:rsidRDefault="005664AD">
      <w:r>
        <w:rPr>
          <w:rStyle w:val="Hyperlink"/>
        </w:rPr>
        <w:fldChar w:fldCharType="begin"/>
      </w:r>
      <w:r>
        <w:rPr>
          <w:rStyle w:val="Hyperlink"/>
        </w:rPr>
        <w:instrText xml:space="preserve"> HYPERLINK \l "Append</w:instrText>
      </w:r>
      <w:r>
        <w:rPr>
          <w:rStyle w:val="Hyperlink"/>
        </w:rPr>
        <w:instrText xml:space="preserve">ix_A_Target_67" \h </w:instrText>
      </w:r>
      <w:r>
        <w:rPr>
          <w:rStyle w:val="Hyperlink"/>
        </w:rPr>
      </w:r>
      <w:r>
        <w:rPr>
          <w:rStyle w:val="Hyperlink"/>
        </w:rPr>
        <w:fldChar w:fldCharType="separate"/>
      </w:r>
      <w:r>
        <w:rPr>
          <w:rStyle w:val="Hyperlink"/>
        </w:rPr>
        <w:t>&lt;67&gt; Section 2.4.98</w:t>
      </w:r>
      <w:r>
        <w:rPr>
          <w:rStyle w:val="Hyperlink"/>
        </w:rPr>
        <w:fldChar w:fldCharType="end"/>
      </w:r>
      <w:r>
        <w:t xml:space="preserve">: </w:t>
      </w:r>
      <w:bookmarkEnd w:id="887"/>
      <w:r>
        <w:t xml:space="preserve"> The Graph component for Office 97, Office 2000, Office XP, Office 2003, the 2007 Office system, and Office 2010 can write numbers larger than 4000 due to rounding while editing small charts.</w:t>
      </w:r>
    </w:p>
    <w:bookmarkStart w:id="888" w:name="Appendix_A_68"/>
    <w:p w:rsidR="00626771" w:rsidRDefault="005664AD">
      <w:r>
        <w:rPr>
          <w:rStyle w:val="Hyperlink"/>
        </w:rPr>
        <w:fldChar w:fldCharType="begin"/>
      </w:r>
      <w:r>
        <w:rPr>
          <w:rStyle w:val="Hyperlink"/>
        </w:rPr>
        <w:instrText xml:space="preserve"> HYPERLINK \l "Append</w:instrText>
      </w:r>
      <w:r>
        <w:rPr>
          <w:rStyle w:val="Hyperlink"/>
        </w:rPr>
        <w:instrText xml:space="preserve">ix_A_Target_68" \h </w:instrText>
      </w:r>
      <w:r>
        <w:rPr>
          <w:rStyle w:val="Hyperlink"/>
        </w:rPr>
      </w:r>
      <w:r>
        <w:rPr>
          <w:rStyle w:val="Hyperlink"/>
        </w:rPr>
        <w:fldChar w:fldCharType="separate"/>
      </w:r>
      <w:r>
        <w:rPr>
          <w:rStyle w:val="Hyperlink"/>
        </w:rPr>
        <w:t>&lt;68&gt; Section 2.4.98</w:t>
      </w:r>
      <w:r>
        <w:rPr>
          <w:rStyle w:val="Hyperlink"/>
        </w:rPr>
        <w:fldChar w:fldCharType="end"/>
      </w:r>
      <w:r>
        <w:t xml:space="preserve">: </w:t>
      </w:r>
      <w:bookmarkEnd w:id="888"/>
      <w:r>
        <w:t xml:space="preserve"> The Graph component for Office 97, Office 2000, Office XP, Office 2003, the 2007 Office system, and Office 2010 can write numbers larger than 4000 due to rounding while editing small charts.</w:t>
      </w:r>
    </w:p>
    <w:bookmarkStart w:id="889" w:name="Appendix_A_69"/>
    <w:p w:rsidR="00626771" w:rsidRDefault="005664AD">
      <w:r>
        <w:rPr>
          <w:rStyle w:val="Hyperlink"/>
        </w:rPr>
        <w:fldChar w:fldCharType="begin"/>
      </w:r>
      <w:r>
        <w:rPr>
          <w:rStyle w:val="Hyperlink"/>
        </w:rPr>
        <w:instrText xml:space="preserve"> HYPERLINK \l "Append</w:instrText>
      </w:r>
      <w:r>
        <w:rPr>
          <w:rStyle w:val="Hyperlink"/>
        </w:rPr>
        <w:instrText xml:space="preserve">ix_A_Target_69" \h </w:instrText>
      </w:r>
      <w:r>
        <w:rPr>
          <w:rStyle w:val="Hyperlink"/>
        </w:rPr>
      </w:r>
      <w:r>
        <w:rPr>
          <w:rStyle w:val="Hyperlink"/>
        </w:rPr>
        <w:fldChar w:fldCharType="separate"/>
      </w:r>
      <w:r>
        <w:rPr>
          <w:rStyle w:val="Hyperlink"/>
        </w:rPr>
        <w:t>&lt;69&gt; Section 2.4.99</w:t>
      </w:r>
      <w:r>
        <w:rPr>
          <w:rStyle w:val="Hyperlink"/>
        </w:rPr>
        <w:fldChar w:fldCharType="end"/>
      </w:r>
      <w:r>
        <w:t xml:space="preserve">: </w:t>
      </w:r>
      <w:bookmarkEnd w:id="889"/>
      <w:r>
        <w:t xml:space="preserve"> The Graph component for Office 97, Office 2000, Office XP, Office 2003, the 2007 Office system, and Office 2010 can sometimes write out </w:t>
      </w:r>
      <w:r>
        <w:rPr>
          <w:b/>
        </w:rPr>
        <w:t>Icv</w:t>
      </w:r>
      <w:r>
        <w:t xml:space="preserve"> values that are greater than or equal to 0x0000 and less than or equal to </w:t>
      </w:r>
      <w:r>
        <w:t>0x0007.</w:t>
      </w:r>
    </w:p>
    <w:bookmarkStart w:id="890" w:name="Appendix_A_70"/>
    <w:p w:rsidR="00626771" w:rsidRDefault="005664AD">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2.4.100</w:t>
      </w:r>
      <w:r>
        <w:rPr>
          <w:rStyle w:val="Hyperlink"/>
        </w:rPr>
        <w:fldChar w:fldCharType="end"/>
      </w:r>
      <w:r>
        <w:t xml:space="preserve">: </w:t>
      </w:r>
      <w:bookmarkEnd w:id="890"/>
      <w:r>
        <w:t xml:space="preserve"> The Graph component for Office 97, Office 2000, Office XP, Office 2003, the 2007 Office system, and Office 2010 also set this field to 2 to specify justify low alignment.</w:t>
      </w:r>
    </w:p>
    <w:bookmarkStart w:id="891" w:name="Appendix_A_71"/>
    <w:p w:rsidR="00626771" w:rsidRDefault="005664AD">
      <w:r>
        <w:rPr>
          <w:rStyle w:val="Hyperlink"/>
        </w:rPr>
        <w:fldChar w:fldCharType="begin"/>
      </w:r>
      <w:r>
        <w:rPr>
          <w:rStyle w:val="Hyperlink"/>
        </w:rPr>
        <w:instrText xml:space="preserve"> HYPERLIN</w:instrText>
      </w:r>
      <w:r>
        <w:rPr>
          <w:rStyle w:val="Hyperlink"/>
        </w:rPr>
        <w:instrText xml:space="preserve">K \l "Appendix_A_Target_71" \h </w:instrText>
      </w:r>
      <w:r>
        <w:rPr>
          <w:rStyle w:val="Hyperlink"/>
        </w:rPr>
      </w:r>
      <w:r>
        <w:rPr>
          <w:rStyle w:val="Hyperlink"/>
        </w:rPr>
        <w:fldChar w:fldCharType="separate"/>
      </w:r>
      <w:r>
        <w:rPr>
          <w:rStyle w:val="Hyperlink"/>
        </w:rPr>
        <w:t>&lt;71&gt; Section 2.4.100</w:t>
      </w:r>
      <w:r>
        <w:rPr>
          <w:rStyle w:val="Hyperlink"/>
        </w:rPr>
        <w:fldChar w:fldCharType="end"/>
      </w:r>
      <w:r>
        <w:t xml:space="preserve">: </w:t>
      </w:r>
      <w:bookmarkEnd w:id="891"/>
      <w:r>
        <w:t xml:space="preserve"> Justified alignment is not supported in the Graph component for the 2007 Office system and Office 2010 and is treated as middle alignment.</w:t>
      </w:r>
    </w:p>
    <w:bookmarkStart w:id="892" w:name="Appendix_A_72"/>
    <w:p w:rsidR="00626771" w:rsidRDefault="005664AD">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2.4.10</w:t>
      </w:r>
      <w:r>
        <w:rPr>
          <w:rStyle w:val="Hyperlink"/>
        </w:rPr>
        <w:t>0</w:t>
      </w:r>
      <w:r>
        <w:rPr>
          <w:rStyle w:val="Hyperlink"/>
        </w:rPr>
        <w:fldChar w:fldCharType="end"/>
      </w:r>
      <w:r>
        <w:t xml:space="preserve">: </w:t>
      </w:r>
      <w:bookmarkEnd w:id="892"/>
      <w:r>
        <w:t xml:space="preserve"> The Graph component for Office 97, Office 2000, Office XP, Office 2003, the 2007 Office system, , and Office 2010, East Asian version.</w:t>
      </w:r>
    </w:p>
    <w:bookmarkStart w:id="893" w:name="Appendix_A_73"/>
    <w:p w:rsidR="00626771" w:rsidRDefault="005664AD">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2.4.104</w:t>
      </w:r>
      <w:r>
        <w:rPr>
          <w:rStyle w:val="Hyperlink"/>
        </w:rPr>
        <w:fldChar w:fldCharType="end"/>
      </w:r>
      <w:r>
        <w:t xml:space="preserve">: </w:t>
      </w:r>
      <w:bookmarkEnd w:id="893"/>
      <w:r>
        <w:t xml:space="preserve"> When edited in the Graph component for Office 97, O</w:t>
      </w:r>
      <w:r>
        <w:t xml:space="preserve">ffice 2000, Office XP, Office 2003, the 2007 Office system, or Office 2010, this value can be negative. If so, the </w:t>
      </w:r>
      <w:hyperlink w:anchor="gt_f7cc10c4-9e64-42e6-8e2b-6ae97bff1f05">
        <w:r>
          <w:rPr>
            <w:rStyle w:val="HyperlinkGreen"/>
            <w:b/>
          </w:rPr>
          <w:t>chart window</w:t>
        </w:r>
      </w:hyperlink>
      <w:r>
        <w:t xml:space="preserve"> is repositioned to its default location.</w:t>
      </w:r>
    </w:p>
    <w:bookmarkStart w:id="894" w:name="Appendix_A_74"/>
    <w:p w:rsidR="00626771" w:rsidRDefault="005664AD">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2.4.104</w:t>
      </w:r>
      <w:r>
        <w:rPr>
          <w:rStyle w:val="Hyperlink"/>
        </w:rPr>
        <w:fldChar w:fldCharType="end"/>
      </w:r>
      <w:r>
        <w:t xml:space="preserve">: </w:t>
      </w:r>
      <w:bookmarkEnd w:id="894"/>
      <w:r>
        <w:t xml:space="preserve"> When edited in the Graph component for Office 97, Office 2000, Office XP, Office 2003, the 2007 Office system, or Office 2010, this value can be negative. If so, the chart window is reposition</w:t>
      </w:r>
      <w:r>
        <w:t>ed to its default location.</w:t>
      </w:r>
    </w:p>
    <w:bookmarkStart w:id="895" w:name="Appendix_A_75"/>
    <w:p w:rsidR="00626771" w:rsidRDefault="005664AD">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2.5.5</w:t>
      </w:r>
      <w:r>
        <w:rPr>
          <w:rStyle w:val="Hyperlink"/>
        </w:rPr>
        <w:fldChar w:fldCharType="end"/>
      </w:r>
      <w:r>
        <w:t xml:space="preserve">: </w:t>
      </w:r>
      <w:bookmarkEnd w:id="895"/>
      <w:r>
        <w:t xml:space="preserve"> The Graph component for Office 97, Office 2000, Office XP, Office 2003, the 2007 Office system, and Office 2010 can sometimes save values 511 through 1022.</w:t>
      </w:r>
    </w:p>
    <w:bookmarkStart w:id="896" w:name="Appendix_A_76"/>
    <w:p w:rsidR="00626771" w:rsidRDefault="005664AD">
      <w:r>
        <w:rPr>
          <w:rStyle w:val="Hyperlink"/>
        </w:rPr>
        <w:lastRenderedPageBreak/>
        <w:fldChar w:fldCharType="begin"/>
      </w:r>
      <w:r>
        <w:rPr>
          <w:rStyle w:val="Hyperlink"/>
        </w:rPr>
        <w:instrText xml:space="preserve"> HYPER</w:instrText>
      </w:r>
      <w:r>
        <w:rPr>
          <w:rStyle w:val="Hyperlink"/>
        </w:rPr>
        <w:instrText xml:space="preserve">LINK \l "Appendix_A_Target_76" \h </w:instrText>
      </w:r>
      <w:r>
        <w:rPr>
          <w:rStyle w:val="Hyperlink"/>
        </w:rPr>
      </w:r>
      <w:r>
        <w:rPr>
          <w:rStyle w:val="Hyperlink"/>
        </w:rPr>
        <w:fldChar w:fldCharType="separate"/>
      </w:r>
      <w:r>
        <w:rPr>
          <w:rStyle w:val="Hyperlink"/>
        </w:rPr>
        <w:t>&lt;76&gt; Section 2.5.6</w:t>
      </w:r>
      <w:r>
        <w:rPr>
          <w:rStyle w:val="Hyperlink"/>
        </w:rPr>
        <w:fldChar w:fldCharType="end"/>
      </w:r>
      <w:r>
        <w:t xml:space="preserve">: </w:t>
      </w:r>
      <w:bookmarkEnd w:id="896"/>
      <w:r>
        <w:t xml:space="preserve"> This value is ignored in the Graph component for the 2007 Office system and Office 2010</w:t>
      </w:r>
    </w:p>
    <w:bookmarkStart w:id="897" w:name="Appendix_A_77"/>
    <w:p w:rsidR="00626771" w:rsidRDefault="005664AD">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2.5.19</w:t>
      </w:r>
      <w:r>
        <w:rPr>
          <w:rStyle w:val="Hyperlink"/>
        </w:rPr>
        <w:fldChar w:fldCharType="end"/>
      </w:r>
      <w:r>
        <w:t xml:space="preserve">: </w:t>
      </w:r>
      <w:bookmarkEnd w:id="897"/>
      <w:r>
        <w:t xml:space="preserve"> The Graph component for Office 97, Office 2000</w:t>
      </w:r>
      <w:r>
        <w:t>, Office XP, Office 2003 the 2007 Office system, and Office 2010 can write values greater than or equal to 0x017F and less than or equal to 0x0188, but they are not loaded.</w:t>
      </w:r>
    </w:p>
    <w:p w:rsidR="00626771" w:rsidRDefault="005664AD">
      <w:pPr>
        <w:pStyle w:val="Heading1"/>
      </w:pPr>
      <w:bookmarkStart w:id="898" w:name="section_bad78dac11154301a13fba285579faea"/>
      <w:bookmarkStart w:id="899" w:name="_Toc69880108"/>
      <w:r>
        <w:lastRenderedPageBreak/>
        <w:t>Change Tracking</w:t>
      </w:r>
      <w:bookmarkEnd w:id="898"/>
      <w:bookmarkEnd w:id="89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664AD" w:rsidP="00380B90">
      <w:r w:rsidRPr="00F6169D">
        <w:t>This section ident</w:t>
      </w:r>
      <w:r w:rsidRPr="00F6169D">
        <w:t xml:space="preserve">ifies changes that were made to this document since the last release. Changes are classified as Major, Minor, or None. </w:t>
      </w:r>
    </w:p>
    <w:p w:rsidR="00380B90" w:rsidRDefault="005664AD" w:rsidP="00380B90">
      <w:r>
        <w:t xml:space="preserve">The revision class </w:t>
      </w:r>
      <w:r w:rsidRPr="00F6169D">
        <w:rPr>
          <w:b/>
        </w:rPr>
        <w:t>Major</w:t>
      </w:r>
      <w:r>
        <w:t xml:space="preserve"> means that the technical content in the document was significantly revised. Major changes affect protocol inter</w:t>
      </w:r>
      <w:r>
        <w:t>operability or implementation. Examples of major changes are:</w:t>
      </w:r>
    </w:p>
    <w:p w:rsidR="00380B90" w:rsidRDefault="005664AD" w:rsidP="00380B90">
      <w:pPr>
        <w:pStyle w:val="ListParagraph"/>
        <w:numPr>
          <w:ilvl w:val="0"/>
          <w:numId w:val="101"/>
        </w:numPr>
        <w:contextualSpacing/>
      </w:pPr>
      <w:r>
        <w:t>A document revision that incorporates changes to interoperability requirements.</w:t>
      </w:r>
    </w:p>
    <w:p w:rsidR="00380B90" w:rsidRDefault="005664AD" w:rsidP="00380B90">
      <w:pPr>
        <w:pStyle w:val="ListParagraph"/>
        <w:numPr>
          <w:ilvl w:val="0"/>
          <w:numId w:val="101"/>
        </w:numPr>
        <w:contextualSpacing/>
      </w:pPr>
      <w:r>
        <w:t>A document revision that captures changes to protocol functionality.</w:t>
      </w:r>
    </w:p>
    <w:p w:rsidR="00380B90" w:rsidRDefault="005664AD" w:rsidP="00380B90">
      <w:r>
        <w:t xml:space="preserve">The revision class </w:t>
      </w:r>
      <w:r w:rsidRPr="00F6169D">
        <w:rPr>
          <w:b/>
        </w:rPr>
        <w:t>Minor</w:t>
      </w:r>
      <w:r>
        <w:t xml:space="preserve"> means that the meani</w:t>
      </w:r>
      <w:r>
        <w:t>ng of the technical content was clarified. Minor changes do not affect protocol interoperability or implementation. Examples of minor changes are updates to clarify ambiguity at the sentence, paragraph, or table level.</w:t>
      </w:r>
    </w:p>
    <w:p w:rsidR="00380B90" w:rsidRDefault="005664AD" w:rsidP="00380B90">
      <w:r>
        <w:t xml:space="preserve">The revision class </w:t>
      </w:r>
      <w:r w:rsidRPr="00F6169D">
        <w:rPr>
          <w:b/>
        </w:rPr>
        <w:t>None</w:t>
      </w:r>
      <w:r>
        <w:t xml:space="preserve"> means that no</w:t>
      </w:r>
      <w:r>
        <w:t xml:space="preserve"> new technical changes were introduced. Minor editorial and formatting changes may have been made, but the relevant technical content is identical to the last released version.</w:t>
      </w:r>
    </w:p>
    <w:p w:rsidR="00626771" w:rsidRDefault="005664AD">
      <w:r>
        <w:t>The changes made to this document are listed in the following table. For more i</w:t>
      </w:r>
      <w:r>
        <w:t xml:space="preserve">nformation, please contact </w:t>
      </w:r>
      <w:hyperlink r:id="rId11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626771" w:rsidTr="006267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26771" w:rsidRDefault="005664AD">
            <w:pPr>
              <w:pStyle w:val="TableHeaderText"/>
            </w:pPr>
            <w:r>
              <w:t>Section</w:t>
            </w:r>
          </w:p>
        </w:tc>
        <w:tc>
          <w:tcPr>
            <w:tcW w:w="0" w:type="auto"/>
            <w:vAlign w:val="center"/>
          </w:tcPr>
          <w:p w:rsidR="00626771" w:rsidRDefault="005664AD">
            <w:pPr>
              <w:pStyle w:val="TableHeaderText"/>
            </w:pPr>
            <w:r>
              <w:t>Description</w:t>
            </w:r>
          </w:p>
        </w:tc>
        <w:tc>
          <w:tcPr>
            <w:tcW w:w="0" w:type="auto"/>
            <w:vAlign w:val="center"/>
          </w:tcPr>
          <w:p w:rsidR="00626771" w:rsidRDefault="005664AD">
            <w:pPr>
              <w:pStyle w:val="TableHeaderText"/>
            </w:pPr>
            <w:r>
              <w:t>Revision class</w:t>
            </w:r>
          </w:p>
        </w:tc>
      </w:tr>
      <w:tr w:rsidR="00626771" w:rsidTr="00626771">
        <w:tc>
          <w:tcPr>
            <w:tcW w:w="0" w:type="auto"/>
            <w:vAlign w:val="center"/>
          </w:tcPr>
          <w:p w:rsidR="00626771" w:rsidRDefault="005664AD">
            <w:pPr>
              <w:pStyle w:val="TableBodyText"/>
            </w:pPr>
            <w:hyperlink w:anchor="Section_2e7a09697a2b4ebdb063cc4ddd98823c">
              <w:r>
                <w:rPr>
                  <w:rStyle w:val="Hyperlink"/>
                </w:rPr>
                <w:t>5</w:t>
              </w:r>
            </w:hyperlink>
            <w:r>
              <w:t xml:space="preserve"> Appendix A: Product Behavior</w:t>
            </w:r>
          </w:p>
        </w:tc>
        <w:tc>
          <w:tcPr>
            <w:tcW w:w="0" w:type="auto"/>
            <w:vAlign w:val="center"/>
          </w:tcPr>
          <w:p w:rsidR="00626771" w:rsidRDefault="005664AD">
            <w:pPr>
              <w:pStyle w:val="TableBodyText"/>
            </w:pPr>
            <w:r>
              <w:t>Updated list of supported produ</w:t>
            </w:r>
            <w:r>
              <w:t>cts.</w:t>
            </w:r>
          </w:p>
        </w:tc>
        <w:tc>
          <w:tcPr>
            <w:tcW w:w="0" w:type="auto"/>
            <w:vAlign w:val="center"/>
          </w:tcPr>
          <w:p w:rsidR="00626771" w:rsidRDefault="005664AD">
            <w:pPr>
              <w:pStyle w:val="TableBodyText"/>
            </w:pPr>
            <w:r>
              <w:t>major</w:t>
            </w:r>
          </w:p>
        </w:tc>
      </w:tr>
    </w:tbl>
    <w:p w:rsidR="00626771" w:rsidRDefault="005664AD">
      <w:pPr>
        <w:pStyle w:val="Heading1"/>
        <w:sectPr w:rsidR="00626771">
          <w:headerReference w:type="even" r:id="rId114"/>
          <w:headerReference w:type="default" r:id="rId115"/>
          <w:footerReference w:type="default" r:id="rId116"/>
          <w:headerReference w:type="first" r:id="rId117"/>
          <w:endnotePr>
            <w:numFmt w:val="decimal"/>
          </w:endnotePr>
          <w:type w:val="continuous"/>
          <w:pgSz w:w="12240" w:h="15840"/>
          <w:pgMar w:top="1080" w:right="1440" w:bottom="2016" w:left="1440" w:header="720" w:footer="720" w:gutter="0"/>
          <w:cols w:space="720"/>
          <w:docGrid w:linePitch="360"/>
        </w:sectPr>
      </w:pPr>
      <w:bookmarkStart w:id="900" w:name="section_9195e2cd4f2d43119a8884c6dbeb41bd"/>
      <w:bookmarkStart w:id="901" w:name="_Toc69880109"/>
      <w:r>
        <w:lastRenderedPageBreak/>
        <w:t>Index</w:t>
      </w:r>
      <w:bookmarkEnd w:id="900"/>
      <w:bookmarkEnd w:id="901"/>
    </w:p>
    <w:p w:rsidR="00626771" w:rsidRDefault="005664AD">
      <w:pPr>
        <w:pStyle w:val="indexheader"/>
      </w:pPr>
      <w:r>
        <w:t>A</w:t>
      </w:r>
    </w:p>
    <w:p w:rsidR="00626771" w:rsidRDefault="00626771">
      <w:pPr>
        <w:spacing w:before="0" w:after="0"/>
        <w:rPr>
          <w:sz w:val="16"/>
        </w:rPr>
      </w:pPr>
    </w:p>
    <w:p w:rsidR="00626771" w:rsidRDefault="005664AD">
      <w:pPr>
        <w:pStyle w:val="indexentry0"/>
      </w:pPr>
      <w:hyperlink w:anchor="Section_e559d444c1e84ba286f1727af2000612">
        <w:r>
          <w:rPr>
            <w:rStyle w:val="Hyperlink"/>
          </w:rPr>
          <w:t>AlRuns record</w:t>
        </w:r>
      </w:hyperlink>
      <w:r>
        <w:t xml:space="preserve"> </w:t>
      </w:r>
      <w:r>
        <w:fldChar w:fldCharType="begin"/>
      </w:r>
      <w:r>
        <w:instrText>PAGEREF Section_e559d444c1e84ba286f1727af2000612</w:instrText>
      </w:r>
      <w:r>
        <w:fldChar w:fldCharType="separate"/>
      </w:r>
      <w:r>
        <w:rPr>
          <w:noProof/>
        </w:rPr>
        <w:t>49</w:t>
      </w:r>
      <w:r>
        <w:fldChar w:fldCharType="end"/>
      </w:r>
    </w:p>
    <w:p w:rsidR="00626771" w:rsidRDefault="005664AD">
      <w:pPr>
        <w:pStyle w:val="indexentry0"/>
      </w:pPr>
      <w:hyperlink w:anchor="section_b08904991a3a49f48c349f9920d2cd58">
        <w:r>
          <w:rPr>
            <w:rStyle w:val="Hyperlink"/>
          </w:rPr>
          <w:t>Applicability</w:t>
        </w:r>
      </w:hyperlink>
      <w:r>
        <w:t xml:space="preserve"> </w:t>
      </w:r>
      <w:r>
        <w:fldChar w:fldCharType="begin"/>
      </w:r>
      <w:r>
        <w:instrText>PAGEREF section_b08904991a3a49f48c349f9920d2cd58</w:instrText>
      </w:r>
      <w:r>
        <w:fldChar w:fldCharType="separate"/>
      </w:r>
      <w:r>
        <w:rPr>
          <w:noProof/>
        </w:rPr>
        <w:t>16</w:t>
      </w:r>
      <w:r>
        <w:fldChar w:fldCharType="end"/>
      </w:r>
    </w:p>
    <w:p w:rsidR="00626771" w:rsidRDefault="005664AD">
      <w:pPr>
        <w:pStyle w:val="indexentry0"/>
      </w:pPr>
      <w:hyperlink w:anchor="Section_6b8feebfaf8d46189dd45832e6abd45c">
        <w:r>
          <w:rPr>
            <w:rStyle w:val="Hyperlink"/>
          </w:rPr>
          <w:t>Area record</w:t>
        </w:r>
      </w:hyperlink>
      <w:r>
        <w:t xml:space="preserve"> </w:t>
      </w:r>
      <w:r>
        <w:fldChar w:fldCharType="begin"/>
      </w:r>
      <w:r>
        <w:instrText>PAGEREF Section_6b8feebfaf8d46189dd45832e6abd45c</w:instrText>
      </w:r>
      <w:r>
        <w:fldChar w:fldCharType="separate"/>
      </w:r>
      <w:r>
        <w:rPr>
          <w:noProof/>
        </w:rPr>
        <w:t>49</w:t>
      </w:r>
      <w:r>
        <w:fldChar w:fldCharType="end"/>
      </w:r>
    </w:p>
    <w:p w:rsidR="00626771" w:rsidRDefault="005664AD">
      <w:pPr>
        <w:pStyle w:val="indexentry0"/>
      </w:pPr>
      <w:hyperlink w:anchor="Section_997af0e694934b1197c072439b3c9afb">
        <w:r>
          <w:rPr>
            <w:rStyle w:val="Hyperlink"/>
          </w:rPr>
          <w:t>AreaFormat record</w:t>
        </w:r>
      </w:hyperlink>
      <w:r>
        <w:t xml:space="preserve"> </w:t>
      </w:r>
      <w:r>
        <w:fldChar w:fldCharType="begin"/>
      </w:r>
      <w:r>
        <w:instrText>PAGEREF Section_997af0e694934b1197c072439b3c9afb</w:instrText>
      </w:r>
      <w:r>
        <w:fldChar w:fldCharType="separate"/>
      </w:r>
      <w:r>
        <w:rPr>
          <w:noProof/>
        </w:rPr>
        <w:t>49</w:t>
      </w:r>
      <w:r>
        <w:fldChar w:fldCharType="end"/>
      </w:r>
    </w:p>
    <w:p w:rsidR="00626771" w:rsidRDefault="005664AD">
      <w:pPr>
        <w:pStyle w:val="indexentry0"/>
      </w:pPr>
      <w:hyperlink w:anchor="section_d51038d24d3047a3bc40d849b0e8cda9">
        <w:r>
          <w:rPr>
            <w:rStyle w:val="Hyperlink"/>
          </w:rPr>
          <w:t>Attached labels in charts</w:t>
        </w:r>
      </w:hyperlink>
      <w:r>
        <w:t xml:space="preserve"> </w:t>
      </w:r>
      <w:r>
        <w:fldChar w:fldCharType="begin"/>
      </w:r>
      <w:r>
        <w:instrText>PAGEREF section_d51038d24d3047a3bc40d849b0e8cda9</w:instrText>
      </w:r>
      <w:r>
        <w:fldChar w:fldCharType="separate"/>
      </w:r>
      <w:r>
        <w:rPr>
          <w:noProof/>
        </w:rPr>
        <w:t>41</w:t>
      </w:r>
      <w:r>
        <w:fldChar w:fldCharType="end"/>
      </w:r>
    </w:p>
    <w:p w:rsidR="00626771" w:rsidRDefault="005664AD">
      <w:pPr>
        <w:pStyle w:val="indexentry0"/>
      </w:pPr>
      <w:hyperlink w:anchor="Section_d8a4a30029424ecaa03ea4f9504c729f">
        <w:r>
          <w:rPr>
            <w:rStyle w:val="Hyperlink"/>
          </w:rPr>
          <w:t>AttachedLabel record</w:t>
        </w:r>
      </w:hyperlink>
      <w:r>
        <w:t xml:space="preserve"> </w:t>
      </w:r>
      <w:r>
        <w:fldChar w:fldCharType="begin"/>
      </w:r>
      <w:r>
        <w:instrText>PAGEREF Section_d8a4a300294</w:instrText>
      </w:r>
      <w:r>
        <w:instrText>24ecaa03ea4f9504c729f</w:instrText>
      </w:r>
      <w:r>
        <w:fldChar w:fldCharType="separate"/>
      </w:r>
      <w:r>
        <w:rPr>
          <w:noProof/>
        </w:rPr>
        <w:t>55</w:t>
      </w:r>
      <w:r>
        <w:fldChar w:fldCharType="end"/>
      </w:r>
    </w:p>
    <w:p w:rsidR="00626771" w:rsidRDefault="005664AD">
      <w:pPr>
        <w:pStyle w:val="indexentry0"/>
      </w:pPr>
      <w:hyperlink w:anchor="Section_5eeec853629b447d833e6f97f6c9ea1d">
        <w:r>
          <w:rPr>
            <w:rStyle w:val="Hyperlink"/>
          </w:rPr>
          <w:t>AxcExt record</w:t>
        </w:r>
      </w:hyperlink>
      <w:r>
        <w:t xml:space="preserve"> </w:t>
      </w:r>
      <w:r>
        <w:fldChar w:fldCharType="begin"/>
      </w:r>
      <w:r>
        <w:instrText>PAGEREF Section_5eeec853629b447d833e6f97f6c9ea1d</w:instrText>
      </w:r>
      <w:r>
        <w:fldChar w:fldCharType="separate"/>
      </w:r>
      <w:r>
        <w:rPr>
          <w:noProof/>
        </w:rPr>
        <w:t>56</w:t>
      </w:r>
      <w:r>
        <w:fldChar w:fldCharType="end"/>
      </w:r>
    </w:p>
    <w:p w:rsidR="00626771" w:rsidRDefault="005664AD">
      <w:pPr>
        <w:pStyle w:val="indexentry0"/>
      </w:pPr>
      <w:hyperlink w:anchor="Section_9db17819f6034fecb7f6518649466f01">
        <w:r>
          <w:rPr>
            <w:rStyle w:val="Hyperlink"/>
          </w:rPr>
          <w:t>AxesUsed record</w:t>
        </w:r>
      </w:hyperlink>
      <w:r>
        <w:t xml:space="preserve"> </w:t>
      </w:r>
      <w:r>
        <w:fldChar w:fldCharType="begin"/>
      </w:r>
      <w:r>
        <w:instrText>PAGEREF Section_9db1781</w:instrText>
      </w:r>
      <w:r>
        <w:instrText>9f6034fecb7f6518649466f01</w:instrText>
      </w:r>
      <w:r>
        <w:fldChar w:fldCharType="separate"/>
      </w:r>
      <w:r>
        <w:rPr>
          <w:noProof/>
        </w:rPr>
        <w:t>58</w:t>
      </w:r>
      <w:r>
        <w:fldChar w:fldCharType="end"/>
      </w:r>
    </w:p>
    <w:p w:rsidR="00626771" w:rsidRDefault="005664AD">
      <w:pPr>
        <w:pStyle w:val="indexentry0"/>
      </w:pPr>
      <w:hyperlink w:anchor="section_2c88ea105e0f46b18ede07a42a970cd2">
        <w:r>
          <w:rPr>
            <w:rStyle w:val="Hyperlink"/>
          </w:rPr>
          <w:t>Axis group</w:t>
        </w:r>
      </w:hyperlink>
      <w:r>
        <w:t xml:space="preserve"> </w:t>
      </w:r>
      <w:r>
        <w:fldChar w:fldCharType="begin"/>
      </w:r>
      <w:r>
        <w:instrText>PAGEREF section_2c88ea105e0f46b18ede07a42a970cd2</w:instrText>
      </w:r>
      <w:r>
        <w:fldChar w:fldCharType="separate"/>
      </w:r>
      <w:r>
        <w:rPr>
          <w:noProof/>
        </w:rPr>
        <w:t>25</w:t>
      </w:r>
      <w:r>
        <w:fldChar w:fldCharType="end"/>
      </w:r>
    </w:p>
    <w:p w:rsidR="00626771" w:rsidRDefault="005664AD">
      <w:pPr>
        <w:pStyle w:val="indexentry0"/>
      </w:pPr>
      <w:hyperlink w:anchor="section_3ca3c33ebe8643fabcc845dcf7116300">
        <w:r>
          <w:rPr>
            <w:rStyle w:val="Hyperlink"/>
          </w:rPr>
          <w:t>Axis in charts</w:t>
        </w:r>
      </w:hyperlink>
      <w:r>
        <w:t xml:space="preserve"> </w:t>
      </w:r>
      <w:r>
        <w:fldChar w:fldCharType="begin"/>
      </w:r>
      <w:r>
        <w:instrText>PAGEREF section_3ca3c33</w:instrText>
      </w:r>
      <w:r>
        <w:instrText>ebe8643fabcc845dcf7116300</w:instrText>
      </w:r>
      <w:r>
        <w:fldChar w:fldCharType="separate"/>
      </w:r>
      <w:r>
        <w:rPr>
          <w:noProof/>
        </w:rPr>
        <w:t>27</w:t>
      </w:r>
      <w:r>
        <w:fldChar w:fldCharType="end"/>
      </w:r>
    </w:p>
    <w:p w:rsidR="00626771" w:rsidRDefault="005664AD">
      <w:pPr>
        <w:pStyle w:val="indexentry0"/>
      </w:pPr>
      <w:hyperlink w:anchor="Section_4fad51ce39c940cc984be6d013242bd1">
        <w:r>
          <w:rPr>
            <w:rStyle w:val="Hyperlink"/>
          </w:rPr>
          <w:t>Axis record</w:t>
        </w:r>
      </w:hyperlink>
      <w:r>
        <w:t xml:space="preserve"> </w:t>
      </w:r>
      <w:r>
        <w:fldChar w:fldCharType="begin"/>
      </w:r>
      <w:r>
        <w:instrText>PAGEREF Section_4fad51ce39c940cc984be6d013242bd1</w:instrText>
      </w:r>
      <w:r>
        <w:fldChar w:fldCharType="separate"/>
      </w:r>
      <w:r>
        <w:rPr>
          <w:noProof/>
        </w:rPr>
        <w:t>59</w:t>
      </w:r>
      <w:r>
        <w:fldChar w:fldCharType="end"/>
      </w:r>
    </w:p>
    <w:p w:rsidR="00626771" w:rsidRDefault="005664AD">
      <w:pPr>
        <w:pStyle w:val="indexentry0"/>
      </w:pPr>
      <w:hyperlink w:anchor="Section_eea048c1a71d4c48b15399ebd9f38fd0">
        <w:r>
          <w:rPr>
            <w:rStyle w:val="Hyperlink"/>
          </w:rPr>
          <w:t>AxisLine record</w:t>
        </w:r>
      </w:hyperlink>
      <w:r>
        <w:t xml:space="preserve"> </w:t>
      </w:r>
      <w:r>
        <w:fldChar w:fldCharType="begin"/>
      </w:r>
      <w:r>
        <w:instrText>PAGEREF Section_eea048c1a71d4c48b15399ebd9f38fd0</w:instrText>
      </w:r>
      <w:r>
        <w:fldChar w:fldCharType="separate"/>
      </w:r>
      <w:r>
        <w:rPr>
          <w:noProof/>
        </w:rPr>
        <w:t>59</w:t>
      </w:r>
      <w:r>
        <w:fldChar w:fldCharType="end"/>
      </w:r>
    </w:p>
    <w:p w:rsidR="00626771" w:rsidRDefault="005664AD">
      <w:pPr>
        <w:pStyle w:val="indexentry0"/>
      </w:pPr>
      <w:hyperlink w:anchor="Section_8ed4fbf01f854648b1b0dc22ff88273b">
        <w:r>
          <w:rPr>
            <w:rStyle w:val="Hyperlink"/>
          </w:rPr>
          <w:t>AxisParent record</w:t>
        </w:r>
      </w:hyperlink>
      <w:r>
        <w:t xml:space="preserve"> </w:t>
      </w:r>
      <w:r>
        <w:fldChar w:fldCharType="begin"/>
      </w:r>
      <w:r>
        <w:instrText>PAGEREF Section_8ed4fbf01f854648b1b0dc22ff88273b</w:instrText>
      </w:r>
      <w:r>
        <w:fldChar w:fldCharType="separate"/>
      </w:r>
      <w:r>
        <w:rPr>
          <w:noProof/>
        </w:rPr>
        <w:t>60</w:t>
      </w:r>
      <w:r>
        <w:fldChar w:fldCharType="end"/>
      </w:r>
    </w:p>
    <w:p w:rsidR="00626771" w:rsidRDefault="00626771">
      <w:pPr>
        <w:spacing w:before="0" w:after="0"/>
        <w:rPr>
          <w:sz w:val="16"/>
        </w:rPr>
      </w:pPr>
    </w:p>
    <w:p w:rsidR="00626771" w:rsidRDefault="005664AD">
      <w:pPr>
        <w:pStyle w:val="indexheader"/>
      </w:pPr>
      <w:r>
        <w:t>B</w:t>
      </w:r>
    </w:p>
    <w:p w:rsidR="00626771" w:rsidRDefault="00626771">
      <w:pPr>
        <w:spacing w:before="0" w:after="0"/>
        <w:rPr>
          <w:sz w:val="16"/>
        </w:rPr>
      </w:pPr>
    </w:p>
    <w:p w:rsidR="00626771" w:rsidRDefault="005664AD">
      <w:pPr>
        <w:pStyle w:val="indexentry0"/>
      </w:pPr>
      <w:hyperlink w:anchor="Section_79e4f12921e34581854bbd1d5c25688f">
        <w:r>
          <w:rPr>
            <w:rStyle w:val="Hyperlink"/>
          </w:rPr>
          <w:t>Bar re</w:t>
        </w:r>
        <w:r>
          <w:rPr>
            <w:rStyle w:val="Hyperlink"/>
          </w:rPr>
          <w:t>cord</w:t>
        </w:r>
      </w:hyperlink>
      <w:r>
        <w:t xml:space="preserve"> </w:t>
      </w:r>
      <w:r>
        <w:fldChar w:fldCharType="begin"/>
      </w:r>
      <w:r>
        <w:instrText>PAGEREF Section_79e4f12921e34581854bbd1d5c25688f</w:instrText>
      </w:r>
      <w:r>
        <w:fldChar w:fldCharType="separate"/>
      </w:r>
      <w:r>
        <w:rPr>
          <w:noProof/>
        </w:rPr>
        <w:t>60</w:t>
      </w:r>
      <w:r>
        <w:fldChar w:fldCharType="end"/>
      </w:r>
    </w:p>
    <w:p w:rsidR="00626771" w:rsidRDefault="005664AD">
      <w:pPr>
        <w:pStyle w:val="indexentry0"/>
      </w:pPr>
      <w:hyperlink w:anchor="Section_415afc3953f64cc68db1f29686057a9a">
        <w:r>
          <w:rPr>
            <w:rStyle w:val="Hyperlink"/>
          </w:rPr>
          <w:t>Begin record</w:t>
        </w:r>
      </w:hyperlink>
      <w:r>
        <w:t xml:space="preserve"> </w:t>
      </w:r>
      <w:r>
        <w:fldChar w:fldCharType="begin"/>
      </w:r>
      <w:r>
        <w:instrText>PAGEREF Section_415afc3953f64cc68db1f29686057a9a</w:instrText>
      </w:r>
      <w:r>
        <w:fldChar w:fldCharType="separate"/>
      </w:r>
      <w:r>
        <w:rPr>
          <w:noProof/>
        </w:rPr>
        <w:t>61</w:t>
      </w:r>
      <w:r>
        <w:fldChar w:fldCharType="end"/>
      </w:r>
    </w:p>
    <w:p w:rsidR="00626771" w:rsidRDefault="005664AD">
      <w:pPr>
        <w:pStyle w:val="indexentry0"/>
      </w:pPr>
      <w:hyperlink w:anchor="Section_50045b7f84544c53b6dbf73dc0b139f6">
        <w:r>
          <w:rPr>
            <w:rStyle w:val="Hyperlink"/>
          </w:rPr>
          <w:t>Blank re</w:t>
        </w:r>
        <w:r>
          <w:rPr>
            <w:rStyle w:val="Hyperlink"/>
          </w:rPr>
          <w:t>cord</w:t>
        </w:r>
      </w:hyperlink>
      <w:r>
        <w:t xml:space="preserve"> </w:t>
      </w:r>
      <w:r>
        <w:fldChar w:fldCharType="begin"/>
      </w:r>
      <w:r>
        <w:instrText>PAGEREF Section_50045b7f84544c53b6dbf73dc0b139f6</w:instrText>
      </w:r>
      <w:r>
        <w:fldChar w:fldCharType="separate"/>
      </w:r>
      <w:r>
        <w:rPr>
          <w:noProof/>
        </w:rPr>
        <w:t>61</w:t>
      </w:r>
      <w:r>
        <w:fldChar w:fldCharType="end"/>
      </w:r>
    </w:p>
    <w:p w:rsidR="00626771" w:rsidRDefault="005664AD">
      <w:pPr>
        <w:pStyle w:val="indexentry0"/>
      </w:pPr>
      <w:hyperlink w:anchor="Section_34aca0bbb2e749a199fb083c54d70d04">
        <w:r>
          <w:rPr>
            <w:rStyle w:val="Hyperlink"/>
          </w:rPr>
          <w:t>BOF record</w:t>
        </w:r>
      </w:hyperlink>
      <w:r>
        <w:t xml:space="preserve"> </w:t>
      </w:r>
      <w:r>
        <w:fldChar w:fldCharType="begin"/>
      </w:r>
      <w:r>
        <w:instrText>PAGEREF Section_34aca0bbb2e749a199fb083c54d70d04</w:instrText>
      </w:r>
      <w:r>
        <w:fldChar w:fldCharType="separate"/>
      </w:r>
      <w:r>
        <w:rPr>
          <w:noProof/>
        </w:rPr>
        <w:t>62</w:t>
      </w:r>
      <w:r>
        <w:fldChar w:fldCharType="end"/>
      </w:r>
    </w:p>
    <w:p w:rsidR="00626771" w:rsidRDefault="005664AD">
      <w:pPr>
        <w:pStyle w:val="indexentry0"/>
      </w:pPr>
      <w:hyperlink w:anchor="Section_adef1ca03c1c4bc0a2724b52e6e1e7bf">
        <w:r>
          <w:rPr>
            <w:rStyle w:val="Hyperlink"/>
          </w:rPr>
          <w:t>BOFDatashe</w:t>
        </w:r>
        <w:r>
          <w:rPr>
            <w:rStyle w:val="Hyperlink"/>
          </w:rPr>
          <w:t>et record</w:t>
        </w:r>
      </w:hyperlink>
      <w:r>
        <w:t xml:space="preserve"> </w:t>
      </w:r>
      <w:r>
        <w:fldChar w:fldCharType="begin"/>
      </w:r>
      <w:r>
        <w:instrText>PAGEREF Section_adef1ca03c1c4bc0a2724b52e6e1e7bf</w:instrText>
      </w:r>
      <w:r>
        <w:fldChar w:fldCharType="separate"/>
      </w:r>
      <w:r>
        <w:rPr>
          <w:noProof/>
        </w:rPr>
        <w:t>64</w:t>
      </w:r>
      <w:r>
        <w:fldChar w:fldCharType="end"/>
      </w:r>
    </w:p>
    <w:p w:rsidR="00626771" w:rsidRDefault="005664AD">
      <w:pPr>
        <w:pStyle w:val="indexentry0"/>
      </w:pPr>
      <w:hyperlink w:anchor="Section_70080b38433742d792c82146cf7c7faf">
        <w:r>
          <w:rPr>
            <w:rStyle w:val="Hyperlink"/>
          </w:rPr>
          <w:t>Boolean structure</w:t>
        </w:r>
      </w:hyperlink>
      <w:r>
        <w:t xml:space="preserve"> </w:t>
      </w:r>
      <w:r>
        <w:fldChar w:fldCharType="begin"/>
      </w:r>
      <w:r>
        <w:instrText>PAGEREF Section_70080b38433742d792c82146cf7c7faf</w:instrText>
      </w:r>
      <w:r>
        <w:fldChar w:fldCharType="separate"/>
      </w:r>
      <w:r>
        <w:rPr>
          <w:noProof/>
        </w:rPr>
        <w:t>138</w:t>
      </w:r>
      <w:r>
        <w:fldChar w:fldCharType="end"/>
      </w:r>
    </w:p>
    <w:p w:rsidR="00626771" w:rsidRDefault="005664AD">
      <w:pPr>
        <w:pStyle w:val="indexentry0"/>
      </w:pPr>
      <w:hyperlink w:anchor="Section_85cff0983ff244d2b215a5458fd3432e">
        <w:r>
          <w:rPr>
            <w:rStyle w:val="Hyperlink"/>
          </w:rPr>
          <w:t>BopPop record</w:t>
        </w:r>
      </w:hyperlink>
      <w:r>
        <w:t xml:space="preserve"> </w:t>
      </w:r>
      <w:r>
        <w:fldChar w:fldCharType="begin"/>
      </w:r>
      <w:r>
        <w:instrText>PAGEREF Section_85cff0983ff244d2b215a5458fd3432e</w:instrText>
      </w:r>
      <w:r>
        <w:fldChar w:fldCharType="separate"/>
      </w:r>
      <w:r>
        <w:rPr>
          <w:noProof/>
        </w:rPr>
        <w:t>64</w:t>
      </w:r>
      <w:r>
        <w:fldChar w:fldCharType="end"/>
      </w:r>
    </w:p>
    <w:p w:rsidR="00626771" w:rsidRDefault="005664AD">
      <w:pPr>
        <w:pStyle w:val="indexentry0"/>
      </w:pPr>
      <w:hyperlink w:anchor="Section_a1f9ee4782364bad83c9e58db23e4683">
        <w:r>
          <w:rPr>
            <w:rStyle w:val="Hyperlink"/>
          </w:rPr>
          <w:t>BopPopCustom record</w:t>
        </w:r>
      </w:hyperlink>
      <w:r>
        <w:t xml:space="preserve"> </w:t>
      </w:r>
      <w:r>
        <w:fldChar w:fldCharType="begin"/>
      </w:r>
      <w:r>
        <w:instrText>PAGEREF Section_a1f9ee4782364bad83c9e58db23e4683</w:instrText>
      </w:r>
      <w:r>
        <w:fldChar w:fldCharType="separate"/>
      </w:r>
      <w:r>
        <w:rPr>
          <w:noProof/>
        </w:rPr>
        <w:t>66</w:t>
      </w:r>
      <w:r>
        <w:fldChar w:fldCharType="end"/>
      </w:r>
    </w:p>
    <w:p w:rsidR="00626771" w:rsidRDefault="005664AD">
      <w:pPr>
        <w:pStyle w:val="indexentry0"/>
      </w:pPr>
      <w:hyperlink w:anchor="Section_843901de1f694914b0c29c80a73017fd">
        <w:r>
          <w:rPr>
            <w:rStyle w:val="Hyperlink"/>
          </w:rPr>
          <w:t>BoundSheet8 record</w:t>
        </w:r>
      </w:hyperlink>
      <w:r>
        <w:t xml:space="preserve"> </w:t>
      </w:r>
      <w:r>
        <w:fldChar w:fldCharType="begin"/>
      </w:r>
      <w:r>
        <w:instrText>PAGEREF Section_843901de1f694914b0c29c80a73017fd</w:instrText>
      </w:r>
      <w:r>
        <w:fldChar w:fldCharType="separate"/>
      </w:r>
      <w:r>
        <w:rPr>
          <w:noProof/>
        </w:rPr>
        <w:t>67</w:t>
      </w:r>
      <w:r>
        <w:fldChar w:fldCharType="end"/>
      </w:r>
    </w:p>
    <w:p w:rsidR="00626771" w:rsidRDefault="005664AD">
      <w:pPr>
        <w:pStyle w:val="indexentry0"/>
      </w:pPr>
      <w:hyperlink w:anchor="Section_409f5c214f604fcc9f3abee905d8dfb8">
        <w:r>
          <w:rPr>
            <w:rStyle w:val="Hyperlink"/>
          </w:rPr>
          <w:t>BRAI record</w:t>
        </w:r>
      </w:hyperlink>
      <w:r>
        <w:t xml:space="preserve"> </w:t>
      </w:r>
      <w:r>
        <w:fldChar w:fldCharType="begin"/>
      </w:r>
      <w:r>
        <w:instrText>PAGEREF Section_409f5c214f604fcc9f3abee905d8dfb</w:instrText>
      </w:r>
      <w:r>
        <w:instrText>8</w:instrText>
      </w:r>
      <w:r>
        <w:fldChar w:fldCharType="separate"/>
      </w:r>
      <w:r>
        <w:rPr>
          <w:noProof/>
        </w:rPr>
        <w:t>68</w:t>
      </w:r>
      <w:r>
        <w:fldChar w:fldCharType="end"/>
      </w:r>
    </w:p>
    <w:p w:rsidR="00626771" w:rsidRDefault="005664AD">
      <w:pPr>
        <w:pStyle w:val="indexentry0"/>
      </w:pPr>
      <w:hyperlink w:anchor="section_7303c87cb41c49f58a217b771432c5c2">
        <w:r>
          <w:rPr>
            <w:rStyle w:val="Hyperlink"/>
          </w:rPr>
          <w:t>Byte ordering overview</w:t>
        </w:r>
      </w:hyperlink>
      <w:r>
        <w:t xml:space="preserve"> </w:t>
      </w:r>
      <w:r>
        <w:fldChar w:fldCharType="begin"/>
      </w:r>
      <w:r>
        <w:instrText>PAGEREF section_7303c87cb41c49f58a217b771432c5c2</w:instrText>
      </w:r>
      <w:r>
        <w:fldChar w:fldCharType="separate"/>
      </w:r>
      <w:r>
        <w:rPr>
          <w:noProof/>
        </w:rPr>
        <w:t>15</w:t>
      </w:r>
      <w:r>
        <w:fldChar w:fldCharType="end"/>
      </w:r>
    </w:p>
    <w:p w:rsidR="00626771" w:rsidRDefault="00626771">
      <w:pPr>
        <w:spacing w:before="0" w:after="0"/>
        <w:rPr>
          <w:sz w:val="16"/>
        </w:rPr>
      </w:pPr>
    </w:p>
    <w:p w:rsidR="00626771" w:rsidRDefault="005664AD">
      <w:pPr>
        <w:pStyle w:val="indexheader"/>
      </w:pPr>
      <w:r>
        <w:t>C</w:t>
      </w:r>
    </w:p>
    <w:p w:rsidR="00626771" w:rsidRDefault="00626771">
      <w:pPr>
        <w:spacing w:before="0" w:after="0"/>
        <w:rPr>
          <w:sz w:val="16"/>
        </w:rPr>
      </w:pPr>
    </w:p>
    <w:p w:rsidR="00626771" w:rsidRDefault="005664AD">
      <w:pPr>
        <w:pStyle w:val="indexentry0"/>
      </w:pPr>
      <w:hyperlink w:anchor="Section_102e9042b50e4536936d0ca2d41d199c">
        <w:r>
          <w:rPr>
            <w:rStyle w:val="Hyperlink"/>
          </w:rPr>
          <w:t>CatLab record</w:t>
        </w:r>
      </w:hyperlink>
      <w:r>
        <w:t xml:space="preserve"> </w:t>
      </w:r>
      <w:r>
        <w:fldChar w:fldCharType="begin"/>
      </w:r>
      <w:r>
        <w:instrText>PAGEREF Section_102e9042b50e4536</w:instrText>
      </w:r>
      <w:r>
        <w:instrText>936d0ca2d41d199c</w:instrText>
      </w:r>
      <w:r>
        <w:fldChar w:fldCharType="separate"/>
      </w:r>
      <w:r>
        <w:rPr>
          <w:noProof/>
        </w:rPr>
        <w:t>69</w:t>
      </w:r>
      <w:r>
        <w:fldChar w:fldCharType="end"/>
      </w:r>
    </w:p>
    <w:p w:rsidR="00626771" w:rsidRDefault="005664AD">
      <w:pPr>
        <w:pStyle w:val="indexentry0"/>
      </w:pPr>
      <w:hyperlink w:anchor="Section_78bae7c04d804bb69978852ba60ce441">
        <w:r>
          <w:rPr>
            <w:rStyle w:val="Hyperlink"/>
          </w:rPr>
          <w:t>CatSerRange record</w:t>
        </w:r>
      </w:hyperlink>
      <w:r>
        <w:t xml:space="preserve"> </w:t>
      </w:r>
      <w:r>
        <w:fldChar w:fldCharType="begin"/>
      </w:r>
      <w:r>
        <w:instrText>PAGEREF Section_78bae7c04d804bb69978852ba60ce441</w:instrText>
      </w:r>
      <w:r>
        <w:fldChar w:fldCharType="separate"/>
      </w:r>
      <w:r>
        <w:rPr>
          <w:noProof/>
        </w:rPr>
        <w:t>70</w:t>
      </w:r>
      <w:r>
        <w:fldChar w:fldCharType="end"/>
      </w:r>
    </w:p>
    <w:p w:rsidR="00626771" w:rsidRDefault="005664AD">
      <w:pPr>
        <w:pStyle w:val="indexentry0"/>
      </w:pPr>
      <w:hyperlink w:anchor="Section_b1515e5e88f94ab98c434f85a20b886c">
        <w:r>
          <w:rPr>
            <w:rStyle w:val="Hyperlink"/>
          </w:rPr>
          <w:t>CFrtId structure</w:t>
        </w:r>
      </w:hyperlink>
      <w:r>
        <w:t xml:space="preserve"> </w:t>
      </w:r>
      <w:r>
        <w:fldChar w:fldCharType="begin"/>
      </w:r>
      <w:r>
        <w:instrText>PAGEREF Section_b1515e</w:instrText>
      </w:r>
      <w:r>
        <w:instrText>5e88f94ab98c434f85a20b886c</w:instrText>
      </w:r>
      <w:r>
        <w:fldChar w:fldCharType="separate"/>
      </w:r>
      <w:r>
        <w:rPr>
          <w:noProof/>
        </w:rPr>
        <w:t>138</w:t>
      </w:r>
      <w:r>
        <w:fldChar w:fldCharType="end"/>
      </w:r>
    </w:p>
    <w:p w:rsidR="00626771" w:rsidRDefault="005664AD">
      <w:pPr>
        <w:pStyle w:val="indexentry0"/>
      </w:pPr>
      <w:hyperlink w:anchor="section_bad78dac11154301a13fba285579faea">
        <w:r>
          <w:rPr>
            <w:rStyle w:val="Hyperlink"/>
          </w:rPr>
          <w:t>Change tracking</w:t>
        </w:r>
      </w:hyperlink>
      <w:r>
        <w:t xml:space="preserve"> </w:t>
      </w:r>
      <w:r>
        <w:fldChar w:fldCharType="begin"/>
      </w:r>
      <w:r>
        <w:instrText>PAGEREF section_bad78dac11154301a13fba285579faea</w:instrText>
      </w:r>
      <w:r>
        <w:fldChar w:fldCharType="separate"/>
      </w:r>
      <w:r>
        <w:rPr>
          <w:noProof/>
        </w:rPr>
        <w:t>190</w:t>
      </w:r>
      <w:r>
        <w:fldChar w:fldCharType="end"/>
      </w:r>
    </w:p>
    <w:p w:rsidR="00626771" w:rsidRDefault="005664AD">
      <w:pPr>
        <w:pStyle w:val="indexentry0"/>
      </w:pPr>
      <w:r>
        <w:t>Chart</w:t>
      </w:r>
    </w:p>
    <w:p w:rsidR="00626771" w:rsidRDefault="005664AD">
      <w:pPr>
        <w:pStyle w:val="indexentry0"/>
      </w:pPr>
      <w:r>
        <w:t xml:space="preserve">   </w:t>
      </w:r>
      <w:hyperlink w:anchor="section_d51038d24d3047a3bc40d849b0e8cda9">
        <w:r>
          <w:rPr>
            <w:rStyle w:val="Hyperlink"/>
          </w:rPr>
          <w:t>attached labels</w:t>
        </w:r>
      </w:hyperlink>
      <w:r>
        <w:t xml:space="preserve"> </w:t>
      </w:r>
      <w:r>
        <w:fldChar w:fldCharType="begin"/>
      </w:r>
      <w:r>
        <w:instrText>PAGEREF</w:instrText>
      </w:r>
      <w:r>
        <w:instrText xml:space="preserve"> section_d51038d24d3047a3bc40d849b0e8cda9</w:instrText>
      </w:r>
      <w:r>
        <w:fldChar w:fldCharType="separate"/>
      </w:r>
      <w:r>
        <w:rPr>
          <w:noProof/>
        </w:rPr>
        <w:t>41</w:t>
      </w:r>
      <w:r>
        <w:fldChar w:fldCharType="end"/>
      </w:r>
    </w:p>
    <w:p w:rsidR="00626771" w:rsidRDefault="005664AD">
      <w:pPr>
        <w:pStyle w:val="indexentry0"/>
      </w:pPr>
      <w:r>
        <w:t xml:space="preserve">   </w:t>
      </w:r>
      <w:hyperlink w:anchor="section_3ca3c33ebe8643fabcc845dcf7116300">
        <w:r>
          <w:rPr>
            <w:rStyle w:val="Hyperlink"/>
          </w:rPr>
          <w:t>axis components</w:t>
        </w:r>
      </w:hyperlink>
      <w:r>
        <w:t xml:space="preserve"> </w:t>
      </w:r>
      <w:r>
        <w:fldChar w:fldCharType="begin"/>
      </w:r>
      <w:r>
        <w:instrText>PAGEREF section_3ca3c33ebe8643fabcc845dcf7116300</w:instrText>
      </w:r>
      <w:r>
        <w:fldChar w:fldCharType="separate"/>
      </w:r>
      <w:r>
        <w:rPr>
          <w:noProof/>
        </w:rPr>
        <w:t>27</w:t>
      </w:r>
      <w:r>
        <w:fldChar w:fldCharType="end"/>
      </w:r>
    </w:p>
    <w:p w:rsidR="00626771" w:rsidRDefault="005664AD">
      <w:pPr>
        <w:pStyle w:val="indexentry0"/>
      </w:pPr>
      <w:r>
        <w:t xml:space="preserve">   </w:t>
      </w:r>
      <w:hyperlink w:anchor="section_2c88ea105e0f46b18ede07a42a970cd2">
        <w:r>
          <w:rPr>
            <w:rStyle w:val="Hyperlink"/>
          </w:rPr>
          <w:t>axis groups</w:t>
        </w:r>
      </w:hyperlink>
      <w:r>
        <w:t xml:space="preserve"> </w:t>
      </w:r>
      <w:r>
        <w:fldChar w:fldCharType="begin"/>
      </w:r>
      <w:r>
        <w:instrText>PAGEREF section_2c88ea105e0f46b18ede07a42a970cd2</w:instrText>
      </w:r>
      <w:r>
        <w:fldChar w:fldCharType="separate"/>
      </w:r>
      <w:r>
        <w:rPr>
          <w:noProof/>
        </w:rPr>
        <w:t>25</w:t>
      </w:r>
      <w:r>
        <w:fldChar w:fldCharType="end"/>
      </w:r>
    </w:p>
    <w:p w:rsidR="00626771" w:rsidRDefault="005664AD">
      <w:pPr>
        <w:pStyle w:val="indexentry0"/>
      </w:pPr>
      <w:r>
        <w:t xml:space="preserve">   </w:t>
      </w:r>
      <w:hyperlink w:anchor="section_819aca30259b4b2f9bc6309ce4d3f647">
        <w:r>
          <w:rPr>
            <w:rStyle w:val="Hyperlink"/>
          </w:rPr>
          <w:t>chart groups</w:t>
        </w:r>
      </w:hyperlink>
      <w:r>
        <w:t xml:space="preserve"> </w:t>
      </w:r>
      <w:r>
        <w:fldChar w:fldCharType="begin"/>
      </w:r>
      <w:r>
        <w:instrText>PAGEREF section_819aca30259b4b2f9bc6309ce4d3f647</w:instrText>
      </w:r>
      <w:r>
        <w:fldChar w:fldCharType="separate"/>
      </w:r>
      <w:r>
        <w:rPr>
          <w:noProof/>
        </w:rPr>
        <w:t>28</w:t>
      </w:r>
      <w:r>
        <w:fldChar w:fldCharType="end"/>
      </w:r>
    </w:p>
    <w:p w:rsidR="00626771" w:rsidRDefault="005664AD">
      <w:pPr>
        <w:pStyle w:val="indexentry0"/>
      </w:pPr>
      <w:r>
        <w:t xml:space="preserve">   </w:t>
      </w:r>
      <w:hyperlink w:anchor="section_1d7c9b154b5e4f62929874fb52af744e">
        <w:r>
          <w:rPr>
            <w:rStyle w:val="Hyperlink"/>
          </w:rPr>
          <w:t>chart sheets</w:t>
        </w:r>
      </w:hyperlink>
      <w:r>
        <w:t xml:space="preserve"> </w:t>
      </w:r>
      <w:r>
        <w:fldChar w:fldCharType="begin"/>
      </w:r>
      <w:r>
        <w:instrText>PAGEREF section_1d7c9b154b5e4f62929874fb52af744e</w:instrText>
      </w:r>
      <w:r>
        <w:fldChar w:fldCharType="separate"/>
      </w:r>
      <w:r>
        <w:rPr>
          <w:noProof/>
        </w:rPr>
        <w:t>23</w:t>
      </w:r>
      <w:r>
        <w:fldChar w:fldCharType="end"/>
      </w:r>
    </w:p>
    <w:p w:rsidR="00626771" w:rsidRDefault="005664AD">
      <w:pPr>
        <w:pStyle w:val="indexentry0"/>
      </w:pPr>
      <w:r>
        <w:t xml:space="preserve">   </w:t>
      </w:r>
      <w:hyperlink w:anchor="section_a53e5e7d320b4a1f801c162bde8bf510">
        <w:r>
          <w:rPr>
            <w:rStyle w:val="Hyperlink"/>
          </w:rPr>
          <w:t>data labels</w:t>
        </w:r>
      </w:hyperlink>
      <w:r>
        <w:t xml:space="preserve"> </w:t>
      </w:r>
      <w:r>
        <w:fldChar w:fldCharType="begin"/>
      </w:r>
      <w:r>
        <w:instrText>PAGEREF section_a53e5e7d320b4a1f801c162bde8bf510</w:instrText>
      </w:r>
      <w:r>
        <w:fldChar w:fldCharType="separate"/>
      </w:r>
      <w:r>
        <w:rPr>
          <w:noProof/>
        </w:rPr>
        <w:t>33</w:t>
      </w:r>
      <w:r>
        <w:fldChar w:fldCharType="end"/>
      </w:r>
    </w:p>
    <w:p w:rsidR="00626771" w:rsidRDefault="005664AD">
      <w:pPr>
        <w:pStyle w:val="indexentry0"/>
      </w:pPr>
      <w:r>
        <w:t xml:space="preserve">   </w:t>
      </w:r>
      <w:hyperlink w:anchor="section_3d20172e243e49538d08b210bf227431">
        <w:r>
          <w:rPr>
            <w:rStyle w:val="Hyperlink"/>
          </w:rPr>
          <w:t>data points</w:t>
        </w:r>
      </w:hyperlink>
      <w:r>
        <w:t xml:space="preserve"> </w:t>
      </w:r>
      <w:r>
        <w:fldChar w:fldCharType="begin"/>
      </w:r>
      <w:r>
        <w:instrText>PAGEREF section_3d20172e243e49538d08b210bf227431</w:instrText>
      </w:r>
      <w:r>
        <w:fldChar w:fldCharType="separate"/>
      </w:r>
      <w:r>
        <w:rPr>
          <w:noProof/>
        </w:rPr>
        <w:t>32</w:t>
      </w:r>
      <w:r>
        <w:fldChar w:fldCharType="end"/>
      </w:r>
    </w:p>
    <w:p w:rsidR="00626771" w:rsidRDefault="005664AD">
      <w:pPr>
        <w:pStyle w:val="indexentry0"/>
      </w:pPr>
      <w:r>
        <w:t xml:space="preserve">   </w:t>
      </w:r>
      <w:hyperlink w:anchor="section_029c8016e9254a199f003a1e63e2b5d1">
        <w:r>
          <w:rPr>
            <w:rStyle w:val="Hyperlink"/>
          </w:rPr>
          <w:t>data sheets</w:t>
        </w:r>
      </w:hyperlink>
      <w:r>
        <w:t xml:space="preserve"> </w:t>
      </w:r>
      <w:r>
        <w:fldChar w:fldCharType="begin"/>
      </w:r>
      <w:r>
        <w:instrText>PAGEREF section_029c8016e9254a199f003a1e63e2b5d1</w:instrText>
      </w:r>
      <w:r>
        <w:fldChar w:fldCharType="separate"/>
      </w:r>
      <w:r>
        <w:rPr>
          <w:noProof/>
        </w:rPr>
        <w:t>24</w:t>
      </w:r>
      <w:r>
        <w:fldChar w:fldCharType="end"/>
      </w:r>
    </w:p>
    <w:p w:rsidR="00626771" w:rsidRDefault="005664AD">
      <w:pPr>
        <w:pStyle w:val="indexentry0"/>
      </w:pPr>
      <w:r>
        <w:t xml:space="preserve">   </w:t>
      </w:r>
      <w:hyperlink w:anchor="section_be649c9282684c1ab4a69bc36d6a6270">
        <w:r>
          <w:rPr>
            <w:rStyle w:val="Hyperlink"/>
          </w:rPr>
          <w:t>data tables</w:t>
        </w:r>
      </w:hyperlink>
      <w:r>
        <w:t xml:space="preserve"> </w:t>
      </w:r>
      <w:r>
        <w:fldChar w:fldCharType="begin"/>
      </w:r>
      <w:r>
        <w:instrText>PAGEREF section_be649c9282684c1ab4a69bc36d6a6270</w:instrText>
      </w:r>
      <w:r>
        <w:fldChar w:fldCharType="separate"/>
      </w:r>
      <w:r>
        <w:rPr>
          <w:noProof/>
        </w:rPr>
        <w:t>40</w:t>
      </w:r>
      <w:r>
        <w:fldChar w:fldCharType="end"/>
      </w:r>
    </w:p>
    <w:p w:rsidR="00626771" w:rsidRDefault="005664AD">
      <w:pPr>
        <w:pStyle w:val="indexentry0"/>
      </w:pPr>
      <w:r>
        <w:t xml:space="preserve">   </w:t>
      </w:r>
      <w:hyperlink w:anchor="section_0aeccc2c06b24fd585f3c5c521c0218e">
        <w:r>
          <w:rPr>
            <w:rStyle w:val="Hyperlink"/>
          </w:rPr>
          <w:t>elements and components</w:t>
        </w:r>
      </w:hyperlink>
      <w:r>
        <w:t xml:space="preserve"> </w:t>
      </w:r>
      <w:r>
        <w:fldChar w:fldCharType="begin"/>
      </w:r>
      <w:r>
        <w:instrText>PAGEREF section_0aeccc2c06b24fd585f3c5c521c0218e</w:instrText>
      </w:r>
      <w:r>
        <w:fldChar w:fldCharType="separate"/>
      </w:r>
      <w:r>
        <w:rPr>
          <w:noProof/>
        </w:rPr>
        <w:t>24</w:t>
      </w:r>
      <w:r>
        <w:fldChar w:fldCharType="end"/>
      </w:r>
    </w:p>
    <w:p w:rsidR="00626771" w:rsidRDefault="005664AD">
      <w:pPr>
        <w:pStyle w:val="indexentry0"/>
      </w:pPr>
      <w:r>
        <w:t xml:space="preserve">   </w:t>
      </w:r>
      <w:hyperlink w:anchor="section_1d99187f3a6647bda3a0cadc7c746de2">
        <w:r>
          <w:rPr>
            <w:rStyle w:val="Hyperlink"/>
          </w:rPr>
          <w:t>error bars</w:t>
        </w:r>
      </w:hyperlink>
      <w:r>
        <w:t xml:space="preserve"> </w:t>
      </w:r>
      <w:r>
        <w:fldChar w:fldCharType="begin"/>
      </w:r>
      <w:r>
        <w:instrText>PAGEREF section_1d99187f3a6647bda3a0cadc7c746de2</w:instrText>
      </w:r>
      <w:r>
        <w:fldChar w:fldCharType="separate"/>
      </w:r>
      <w:r>
        <w:rPr>
          <w:noProof/>
        </w:rPr>
        <w:t>40</w:t>
      </w:r>
      <w:r>
        <w:fldChar w:fldCharType="end"/>
      </w:r>
    </w:p>
    <w:p w:rsidR="00626771" w:rsidRDefault="005664AD">
      <w:pPr>
        <w:pStyle w:val="indexentry0"/>
      </w:pPr>
      <w:r>
        <w:t xml:space="preserve">   </w:t>
      </w:r>
      <w:hyperlink w:anchor="section_1b0cc2ea4a394854a38897a0cb5d2560">
        <w:r>
          <w:rPr>
            <w:rStyle w:val="Hyperlink"/>
          </w:rPr>
          <w:t>legends</w:t>
        </w:r>
      </w:hyperlink>
      <w:r>
        <w:t xml:space="preserve"> </w:t>
      </w:r>
      <w:r>
        <w:fldChar w:fldCharType="begin"/>
      </w:r>
      <w:r>
        <w:instrText>PAGEREF section_1b0cc2ea4a394854a38897a0cb5d2560</w:instrText>
      </w:r>
      <w:r>
        <w:fldChar w:fldCharType="separate"/>
      </w:r>
      <w:r>
        <w:rPr>
          <w:noProof/>
        </w:rPr>
        <w:t>30</w:t>
      </w:r>
      <w:r>
        <w:fldChar w:fldCharType="end"/>
      </w:r>
    </w:p>
    <w:p w:rsidR="00626771" w:rsidRDefault="005664AD">
      <w:pPr>
        <w:pStyle w:val="indexentry0"/>
      </w:pPr>
      <w:r>
        <w:t xml:space="preserve">   </w:t>
      </w:r>
      <w:hyperlink w:anchor="section_e0454b30e42547b9af357cb51ea8fb5c">
        <w:r>
          <w:rPr>
            <w:rStyle w:val="Hyperlink"/>
          </w:rPr>
          <w:t>series</w:t>
        </w:r>
      </w:hyperlink>
      <w:r>
        <w:t xml:space="preserve"> </w:t>
      </w:r>
      <w:r>
        <w:fldChar w:fldCharType="begin"/>
      </w:r>
      <w:r>
        <w:instrText>PAGEREF section_e0454b30e42547b9af357cb51ea8fb5c</w:instrText>
      </w:r>
      <w:r>
        <w:fldChar w:fldCharType="separate"/>
      </w:r>
      <w:r>
        <w:rPr>
          <w:noProof/>
        </w:rPr>
        <w:t>31</w:t>
      </w:r>
      <w:r>
        <w:fldChar w:fldCharType="end"/>
      </w:r>
    </w:p>
    <w:p w:rsidR="00626771" w:rsidRDefault="005664AD">
      <w:pPr>
        <w:pStyle w:val="indexentry0"/>
      </w:pPr>
      <w:r>
        <w:t xml:space="preserve">   </w:t>
      </w:r>
      <w:hyperlink w:anchor="section_1c10506ebf944334a81d63d052b04aff">
        <w:r>
          <w:rPr>
            <w:rStyle w:val="Hyperlink"/>
          </w:rPr>
          <w:t>SPRC measurements</w:t>
        </w:r>
      </w:hyperlink>
      <w:r>
        <w:t xml:space="preserve"> </w:t>
      </w:r>
      <w:r>
        <w:fldChar w:fldCharType="begin"/>
      </w:r>
      <w:r>
        <w:instrText>PAGEREF section_1c10506ebf944334a81d63d052b04aff</w:instrText>
      </w:r>
      <w:r>
        <w:fldChar w:fldCharType="separate"/>
      </w:r>
      <w:r>
        <w:rPr>
          <w:noProof/>
        </w:rPr>
        <w:t>41</w:t>
      </w:r>
      <w:r>
        <w:fldChar w:fldCharType="end"/>
      </w:r>
    </w:p>
    <w:p w:rsidR="00626771" w:rsidRDefault="005664AD">
      <w:pPr>
        <w:pStyle w:val="indexentry0"/>
      </w:pPr>
      <w:r>
        <w:t xml:space="preserve">   </w:t>
      </w:r>
      <w:hyperlink w:anchor="section_a7de0f87c8d84787bfe2ad951967c9e1">
        <w:r>
          <w:rPr>
            <w:rStyle w:val="Hyperlink"/>
          </w:rPr>
          <w:t>trendlines</w:t>
        </w:r>
      </w:hyperlink>
      <w:r>
        <w:t xml:space="preserve"> </w:t>
      </w:r>
      <w:r>
        <w:fldChar w:fldCharType="begin"/>
      </w:r>
      <w:r>
        <w:instrText>PAGEREF section_a7de0f87c8d84787bfe2ad951967c9e1</w:instrText>
      </w:r>
      <w:r>
        <w:fldChar w:fldCharType="separate"/>
      </w:r>
      <w:r>
        <w:rPr>
          <w:noProof/>
        </w:rPr>
        <w:t>39</w:t>
      </w:r>
      <w:r>
        <w:fldChar w:fldCharType="end"/>
      </w:r>
    </w:p>
    <w:p w:rsidR="00626771" w:rsidRDefault="005664AD">
      <w:pPr>
        <w:pStyle w:val="indexentry0"/>
      </w:pPr>
      <w:hyperlink w:anchor="section_0aeccc2c06b24fd585f3c5c521c0218e">
        <w:r>
          <w:rPr>
            <w:rStyle w:val="Hyperlink"/>
          </w:rPr>
          <w:t>Chart elements and components</w:t>
        </w:r>
      </w:hyperlink>
      <w:r>
        <w:t xml:space="preserve"> </w:t>
      </w:r>
      <w:r>
        <w:fldChar w:fldCharType="begin"/>
      </w:r>
      <w:r>
        <w:instrText>PAGEREF section_0aeccc2c06b24fd5</w:instrText>
      </w:r>
      <w:r>
        <w:instrText>85f3c5c521c0218e</w:instrText>
      </w:r>
      <w:r>
        <w:fldChar w:fldCharType="separate"/>
      </w:r>
      <w:r>
        <w:rPr>
          <w:noProof/>
        </w:rPr>
        <w:t>24</w:t>
      </w:r>
      <w:r>
        <w:fldChar w:fldCharType="end"/>
      </w:r>
    </w:p>
    <w:p w:rsidR="00626771" w:rsidRDefault="005664AD">
      <w:pPr>
        <w:pStyle w:val="indexentry0"/>
      </w:pPr>
      <w:hyperlink w:anchor="section_819aca30259b4b2f9bc6309ce4d3f647">
        <w:r>
          <w:rPr>
            <w:rStyle w:val="Hyperlink"/>
          </w:rPr>
          <w:t>Chart group</w:t>
        </w:r>
      </w:hyperlink>
      <w:r>
        <w:t xml:space="preserve"> </w:t>
      </w:r>
      <w:r>
        <w:fldChar w:fldCharType="begin"/>
      </w:r>
      <w:r>
        <w:instrText>PAGEREF section_819aca30259b4b2f9bc6309ce4d3f647</w:instrText>
      </w:r>
      <w:r>
        <w:fldChar w:fldCharType="separate"/>
      </w:r>
      <w:r>
        <w:rPr>
          <w:noProof/>
        </w:rPr>
        <w:t>28</w:t>
      </w:r>
      <w:r>
        <w:fldChar w:fldCharType="end"/>
      </w:r>
    </w:p>
    <w:p w:rsidR="00626771" w:rsidRDefault="005664AD">
      <w:pPr>
        <w:pStyle w:val="indexentry0"/>
      </w:pPr>
      <w:hyperlink w:anchor="Section_6d9cd431b3424b63933a2846c15a0cc5">
        <w:r>
          <w:rPr>
            <w:rStyle w:val="Hyperlink"/>
          </w:rPr>
          <w:t>Chart record</w:t>
        </w:r>
      </w:hyperlink>
      <w:r>
        <w:t xml:space="preserve"> </w:t>
      </w:r>
      <w:r>
        <w:fldChar w:fldCharType="begin"/>
      </w:r>
      <w:r>
        <w:instrText>PAGEREF Section_6d9cd431b3424b639</w:instrText>
      </w:r>
      <w:r>
        <w:instrText>33a2846c15a0cc5</w:instrText>
      </w:r>
      <w:r>
        <w:fldChar w:fldCharType="separate"/>
      </w:r>
      <w:r>
        <w:rPr>
          <w:noProof/>
        </w:rPr>
        <w:t>71</w:t>
      </w:r>
      <w:r>
        <w:fldChar w:fldCharType="end"/>
      </w:r>
    </w:p>
    <w:p w:rsidR="00626771" w:rsidRDefault="005664AD">
      <w:pPr>
        <w:pStyle w:val="indexentry0"/>
      </w:pPr>
      <w:hyperlink w:anchor="section_1d7c9b154b5e4f62929874fb52af744e">
        <w:r>
          <w:rPr>
            <w:rStyle w:val="Hyperlink"/>
          </w:rPr>
          <w:t>Chart sheet</w:t>
        </w:r>
      </w:hyperlink>
      <w:r>
        <w:t xml:space="preserve"> </w:t>
      </w:r>
      <w:r>
        <w:fldChar w:fldCharType="begin"/>
      </w:r>
      <w:r>
        <w:instrText>PAGEREF section_1d7c9b154b5e4f62929874fb52af744e</w:instrText>
      </w:r>
      <w:r>
        <w:fldChar w:fldCharType="separate"/>
      </w:r>
      <w:r>
        <w:rPr>
          <w:noProof/>
        </w:rPr>
        <w:t>23</w:t>
      </w:r>
      <w:r>
        <w:fldChar w:fldCharType="end"/>
      </w:r>
    </w:p>
    <w:p w:rsidR="00626771" w:rsidRDefault="005664AD">
      <w:pPr>
        <w:pStyle w:val="indexentry0"/>
      </w:pPr>
      <w:hyperlink w:anchor="section_d5fc617ee473496083a023ea3b85a3be">
        <w:r>
          <w:rPr>
            <w:rStyle w:val="Hyperlink"/>
          </w:rPr>
          <w:t>Chart sheet substream</w:t>
        </w:r>
      </w:hyperlink>
      <w:r>
        <w:t xml:space="preserve"> </w:t>
      </w:r>
      <w:r>
        <w:fldChar w:fldCharType="begin"/>
      </w:r>
      <w:r>
        <w:instrText>PAGEREF section_d5fc617ee</w:instrText>
      </w:r>
      <w:r>
        <w:instrText>473496083a023ea3b85a3be</w:instrText>
      </w:r>
      <w:r>
        <w:fldChar w:fldCharType="separate"/>
      </w:r>
      <w:r>
        <w:rPr>
          <w:noProof/>
        </w:rPr>
        <w:t>21</w:t>
      </w:r>
      <w:r>
        <w:fldChar w:fldCharType="end"/>
      </w:r>
    </w:p>
    <w:p w:rsidR="00626771" w:rsidRDefault="005664AD">
      <w:pPr>
        <w:pStyle w:val="indexentry0"/>
      </w:pPr>
      <w:hyperlink w:anchor="Section_5511e4a0ceab4b9e9f94b76c7b5ebb8b">
        <w:r>
          <w:rPr>
            <w:rStyle w:val="Hyperlink"/>
          </w:rPr>
          <w:t>Chart3d record</w:t>
        </w:r>
      </w:hyperlink>
      <w:r>
        <w:t xml:space="preserve"> </w:t>
      </w:r>
      <w:r>
        <w:fldChar w:fldCharType="begin"/>
      </w:r>
      <w:r>
        <w:instrText>PAGEREF Section_5511e4a0ceab4b9e9f94b76c7b5ebb8b</w:instrText>
      </w:r>
      <w:r>
        <w:fldChar w:fldCharType="separate"/>
      </w:r>
      <w:r>
        <w:rPr>
          <w:noProof/>
        </w:rPr>
        <w:t>71</w:t>
      </w:r>
      <w:r>
        <w:fldChar w:fldCharType="end"/>
      </w:r>
    </w:p>
    <w:p w:rsidR="00626771" w:rsidRDefault="005664AD">
      <w:pPr>
        <w:pStyle w:val="indexentry0"/>
      </w:pPr>
      <w:hyperlink w:anchor="Section_a9490fdfa5d6430b927b023be2d64fec">
        <w:r>
          <w:rPr>
            <w:rStyle w:val="Hyperlink"/>
          </w:rPr>
          <w:t>Chart3DBarShape record</w:t>
        </w:r>
      </w:hyperlink>
      <w:r>
        <w:t xml:space="preserve"> </w:t>
      </w:r>
      <w:r>
        <w:fldChar w:fldCharType="begin"/>
      </w:r>
      <w:r>
        <w:instrText>PAGEREF Section_a9490fdfa5d6430b927b023be2d64fec</w:instrText>
      </w:r>
      <w:r>
        <w:fldChar w:fldCharType="separate"/>
      </w:r>
      <w:r>
        <w:rPr>
          <w:noProof/>
        </w:rPr>
        <w:t>73</w:t>
      </w:r>
      <w:r>
        <w:fldChar w:fldCharType="end"/>
      </w:r>
    </w:p>
    <w:p w:rsidR="00626771" w:rsidRDefault="005664AD">
      <w:pPr>
        <w:pStyle w:val="indexentry0"/>
      </w:pPr>
      <w:hyperlink w:anchor="Section_9132f7b731e147e89831c31b0dbc78e7">
        <w:r>
          <w:rPr>
            <w:rStyle w:val="Hyperlink"/>
          </w:rPr>
          <w:t>ChartColors record</w:t>
        </w:r>
      </w:hyperlink>
      <w:r>
        <w:t xml:space="preserve"> </w:t>
      </w:r>
      <w:r>
        <w:fldChar w:fldCharType="begin"/>
      </w:r>
      <w:r>
        <w:instrText>PAGEREF Section_9132f7b731e147e89831c31b0dbc78e7</w:instrText>
      </w:r>
      <w:r>
        <w:fldChar w:fldCharType="separate"/>
      </w:r>
      <w:r>
        <w:rPr>
          <w:noProof/>
        </w:rPr>
        <w:t>74</w:t>
      </w:r>
      <w:r>
        <w:fldChar w:fldCharType="end"/>
      </w:r>
    </w:p>
    <w:p w:rsidR="00626771" w:rsidRDefault="005664AD">
      <w:pPr>
        <w:pStyle w:val="indexentry0"/>
      </w:pPr>
      <w:hyperlink w:anchor="Section_2ee446f5252b40f39707c13431838175">
        <w:r>
          <w:rPr>
            <w:rStyle w:val="Hyperlink"/>
          </w:rPr>
          <w:t>ChartForm</w:t>
        </w:r>
        <w:r>
          <w:rPr>
            <w:rStyle w:val="Hyperlink"/>
          </w:rPr>
          <w:t>at record</w:t>
        </w:r>
      </w:hyperlink>
      <w:r>
        <w:t xml:space="preserve"> </w:t>
      </w:r>
      <w:r>
        <w:fldChar w:fldCharType="begin"/>
      </w:r>
      <w:r>
        <w:instrText>PAGEREF Section_2ee446f5252b40f39707c13431838175</w:instrText>
      </w:r>
      <w:r>
        <w:fldChar w:fldCharType="separate"/>
      </w:r>
      <w:r>
        <w:rPr>
          <w:noProof/>
        </w:rPr>
        <w:t>74</w:t>
      </w:r>
      <w:r>
        <w:fldChar w:fldCharType="end"/>
      </w:r>
    </w:p>
    <w:p w:rsidR="00626771" w:rsidRDefault="005664AD">
      <w:pPr>
        <w:pStyle w:val="indexentry0"/>
      </w:pPr>
      <w:hyperlink w:anchor="Section_6dfac5924042445eb6e76a401255583a">
        <w:r>
          <w:rPr>
            <w:rStyle w:val="Hyperlink"/>
          </w:rPr>
          <w:t>ChartFrtInfo record</w:t>
        </w:r>
      </w:hyperlink>
      <w:r>
        <w:t xml:space="preserve"> </w:t>
      </w:r>
      <w:r>
        <w:fldChar w:fldCharType="begin"/>
      </w:r>
      <w:r>
        <w:instrText>PAGEREF Section_6dfac5924042445eb6e76a401255583a</w:instrText>
      </w:r>
      <w:r>
        <w:fldChar w:fldCharType="separate"/>
      </w:r>
      <w:r>
        <w:rPr>
          <w:noProof/>
        </w:rPr>
        <w:t>75</w:t>
      </w:r>
      <w:r>
        <w:fldChar w:fldCharType="end"/>
      </w:r>
    </w:p>
    <w:p w:rsidR="00626771" w:rsidRDefault="005664AD">
      <w:pPr>
        <w:pStyle w:val="indexentry0"/>
      </w:pPr>
      <w:hyperlink w:anchor="Section_330bd8876ef64b93a60e6946c5c8710c">
        <w:r>
          <w:rPr>
            <w:rStyle w:val="Hyperlink"/>
          </w:rPr>
          <w:t>ChartNumNillable structure</w:t>
        </w:r>
      </w:hyperlink>
      <w:r>
        <w:t xml:space="preserve"> </w:t>
      </w:r>
      <w:r>
        <w:fldChar w:fldCharType="begin"/>
      </w:r>
      <w:r>
        <w:instrText>PAGEREF Section_330bd8876ef64b93a60e6946c5c8710c</w:instrText>
      </w:r>
      <w:r>
        <w:fldChar w:fldCharType="separate"/>
      </w:r>
      <w:r>
        <w:rPr>
          <w:noProof/>
        </w:rPr>
        <w:t>139</w:t>
      </w:r>
      <w:r>
        <w:fldChar w:fldCharType="end"/>
      </w:r>
    </w:p>
    <w:p w:rsidR="00626771" w:rsidRDefault="005664AD">
      <w:pPr>
        <w:pStyle w:val="indexentry0"/>
      </w:pPr>
      <w:hyperlink w:anchor="section_b0ce1071f59543379264378b67a0e907">
        <w:r>
          <w:rPr>
            <w:rStyle w:val="Hyperlink"/>
          </w:rPr>
          <w:t>Charts</w:t>
        </w:r>
      </w:hyperlink>
      <w:r>
        <w:t xml:space="preserve"> </w:t>
      </w:r>
      <w:r>
        <w:fldChar w:fldCharType="begin"/>
      </w:r>
      <w:r>
        <w:instrText>PAGEREF section_b0ce1071f59543379264378b67a0e907</w:instrText>
      </w:r>
      <w:r>
        <w:fldChar w:fldCharType="separate"/>
      </w:r>
      <w:r>
        <w:rPr>
          <w:noProof/>
        </w:rPr>
        <w:t>23</w:t>
      </w:r>
      <w:r>
        <w:fldChar w:fldCharType="end"/>
      </w:r>
    </w:p>
    <w:p w:rsidR="00626771" w:rsidRDefault="005664AD">
      <w:pPr>
        <w:pStyle w:val="indexentry0"/>
      </w:pPr>
      <w:hyperlink w:anchor="section_c32bdec0e1784588a5095aba1aca3e7e">
        <w:r>
          <w:rPr>
            <w:rStyle w:val="Hyperlink"/>
          </w:rPr>
          <w:t>Chart-specific future record</w:t>
        </w:r>
      </w:hyperlink>
      <w:r>
        <w:t xml:space="preserve"> </w:t>
      </w:r>
      <w:r>
        <w:fldChar w:fldCharType="begin"/>
      </w:r>
      <w:r>
        <w:instrText>PAGEREF section_c32bdec0e1784588a5095aba1aca3e7e</w:instrText>
      </w:r>
      <w:r>
        <w:fldChar w:fldCharType="separate"/>
      </w:r>
      <w:r>
        <w:rPr>
          <w:noProof/>
        </w:rPr>
        <w:t>19</w:t>
      </w:r>
      <w:r>
        <w:fldChar w:fldCharType="end"/>
      </w:r>
    </w:p>
    <w:p w:rsidR="00626771" w:rsidRDefault="005664AD">
      <w:pPr>
        <w:pStyle w:val="indexentry0"/>
      </w:pPr>
      <w:hyperlink w:anchor="Section_f1039b8c85bb4855ade554af0794e575">
        <w:r>
          <w:rPr>
            <w:rStyle w:val="Hyperlink"/>
          </w:rPr>
          <w:t>ClrtClient record</w:t>
        </w:r>
      </w:hyperlink>
      <w:r>
        <w:t xml:space="preserve"> </w:t>
      </w:r>
      <w:r>
        <w:fldChar w:fldCharType="begin"/>
      </w:r>
      <w:r>
        <w:instrText>PAGEREF Section_f1039b8c85bb4855ade554af0794e575</w:instrText>
      </w:r>
      <w:r>
        <w:fldChar w:fldCharType="separate"/>
      </w:r>
      <w:r>
        <w:rPr>
          <w:noProof/>
        </w:rPr>
        <w:t>76</w:t>
      </w:r>
      <w:r>
        <w:fldChar w:fldCharType="end"/>
      </w:r>
    </w:p>
    <w:p w:rsidR="00626771" w:rsidRDefault="005664AD">
      <w:pPr>
        <w:pStyle w:val="indexentry0"/>
      </w:pPr>
      <w:hyperlink w:anchor="Section_7e00952f35f444bda428059bd76a5fa8">
        <w:r>
          <w:rPr>
            <w:rStyle w:val="Hyperlink"/>
          </w:rPr>
          <w:t>CodePage record</w:t>
        </w:r>
      </w:hyperlink>
      <w:r>
        <w:t xml:space="preserve"> </w:t>
      </w:r>
      <w:r>
        <w:fldChar w:fldCharType="begin"/>
      </w:r>
      <w:r>
        <w:instrText>PAGEREF Section_7e00952f35f444bda428059bd76a5fa8</w:instrText>
      </w:r>
      <w:r>
        <w:fldChar w:fldCharType="separate"/>
      </w:r>
      <w:r>
        <w:rPr>
          <w:noProof/>
        </w:rPr>
        <w:t>77</w:t>
      </w:r>
      <w:r>
        <w:fldChar w:fldCharType="end"/>
      </w:r>
    </w:p>
    <w:p w:rsidR="00626771" w:rsidRDefault="005664AD">
      <w:pPr>
        <w:pStyle w:val="indexentry0"/>
      </w:pPr>
      <w:hyperlink w:anchor="section_5474b6599b244e728157ae53ce690a38">
        <w:r>
          <w:rPr>
            <w:rStyle w:val="Hyperlink"/>
          </w:rPr>
          <w:t>Collection of records file structure</w:t>
        </w:r>
      </w:hyperlink>
      <w:r>
        <w:t xml:space="preserve"> </w:t>
      </w:r>
      <w:r>
        <w:fldChar w:fldCharType="begin"/>
      </w:r>
      <w:r>
        <w:instrText>PAGEREF section_5474b6599b244e728157ae53ce690a38</w:instrText>
      </w:r>
      <w:r>
        <w:fldChar w:fldCharType="separate"/>
      </w:r>
      <w:r>
        <w:rPr>
          <w:noProof/>
        </w:rPr>
        <w:t>19</w:t>
      </w:r>
      <w:r>
        <w:fldChar w:fldCharType="end"/>
      </w:r>
    </w:p>
    <w:p w:rsidR="00626771" w:rsidRDefault="005664AD">
      <w:pPr>
        <w:pStyle w:val="indexentry0"/>
      </w:pPr>
      <w:hyperlink w:anchor="Section_27a6b8de54e64e7584cf2351bfe6389e">
        <w:r>
          <w:rPr>
            <w:rStyle w:val="Hyperlink"/>
          </w:rPr>
          <w:t>ColumnWidth record</w:t>
        </w:r>
      </w:hyperlink>
      <w:r>
        <w:t xml:space="preserve"> </w:t>
      </w:r>
      <w:r>
        <w:fldChar w:fldCharType="begin"/>
      </w:r>
      <w:r>
        <w:instrText>PAGEREF Section_27a6b8de54e64e7584cf2351bfe6389e</w:instrText>
      </w:r>
      <w:r>
        <w:fldChar w:fldCharType="separate"/>
      </w:r>
      <w:r>
        <w:rPr>
          <w:noProof/>
        </w:rPr>
        <w:t>77</w:t>
      </w:r>
      <w:r>
        <w:fldChar w:fldCharType="end"/>
      </w:r>
    </w:p>
    <w:p w:rsidR="00626771" w:rsidRDefault="005664AD">
      <w:pPr>
        <w:pStyle w:val="indexentry0"/>
      </w:pPr>
      <w:hyperlink w:anchor="section_70ef8b32fb7b48858a37f7ed49bc0bf9">
        <w:r>
          <w:rPr>
            <w:rStyle w:val="Hyperlink"/>
          </w:rPr>
          <w:t>Component object stream</w:t>
        </w:r>
      </w:hyperlink>
      <w:r>
        <w:t xml:space="preserve"> </w:t>
      </w:r>
      <w:r>
        <w:fldChar w:fldCharType="begin"/>
      </w:r>
      <w:r>
        <w:instrText>PAGEREF section_70ef8b32fb7b48858a37f7ed49bc0bf9</w:instrText>
      </w:r>
      <w:r>
        <w:fldChar w:fldCharType="separate"/>
      </w:r>
      <w:r>
        <w:rPr>
          <w:noProof/>
        </w:rPr>
        <w:t>20</w:t>
      </w:r>
      <w:r>
        <w:fldChar w:fldCharType="end"/>
      </w:r>
    </w:p>
    <w:p w:rsidR="00626771" w:rsidRDefault="005664AD">
      <w:pPr>
        <w:pStyle w:val="indexentry0"/>
      </w:pPr>
      <w:hyperlink w:anchor="section_6277318040404fc0b44a6f7efb9c72c0">
        <w:r>
          <w:rPr>
            <w:rStyle w:val="Hyperlink"/>
          </w:rPr>
          <w:t>Compound file structure</w:t>
        </w:r>
      </w:hyperlink>
      <w:r>
        <w:t xml:space="preserve"> </w:t>
      </w:r>
      <w:r>
        <w:fldChar w:fldCharType="begin"/>
      </w:r>
      <w:r>
        <w:instrText>PAGEREF section_6277318040404fc0b44a6f7efb9c72c0</w:instrText>
      </w:r>
      <w:r>
        <w:fldChar w:fldCharType="separate"/>
      </w:r>
      <w:r>
        <w:rPr>
          <w:noProof/>
        </w:rPr>
        <w:t>18</w:t>
      </w:r>
      <w:r>
        <w:fldChar w:fldCharType="end"/>
      </w:r>
    </w:p>
    <w:p w:rsidR="00626771" w:rsidRDefault="005664AD">
      <w:pPr>
        <w:pStyle w:val="indexentry0"/>
      </w:pPr>
      <w:hyperlink w:anchor="section_314f239d6cf04b17bc15c92a80db8c2f">
        <w:r>
          <w:rPr>
            <w:rStyle w:val="Hyperlink"/>
          </w:rPr>
          <w:t>Conceptual overview</w:t>
        </w:r>
      </w:hyperlink>
      <w:r>
        <w:t xml:space="preserve"> </w:t>
      </w:r>
      <w:r>
        <w:fldChar w:fldCharType="begin"/>
      </w:r>
      <w:r>
        <w:instrText>PAGEREF section_314f239d6cf04b17bc15c92a80db8c2f</w:instrText>
      </w:r>
      <w:r>
        <w:fldChar w:fldCharType="separate"/>
      </w:r>
      <w:r>
        <w:rPr>
          <w:noProof/>
        </w:rPr>
        <w:t>22</w:t>
      </w:r>
      <w:r>
        <w:fldChar w:fldCharType="end"/>
      </w:r>
    </w:p>
    <w:p w:rsidR="00626771" w:rsidRDefault="005664AD">
      <w:pPr>
        <w:pStyle w:val="indexentry0"/>
      </w:pPr>
      <w:hyperlink w:anchor="Section_b8a95503b8874d1dad88907e635e867f">
        <w:r>
          <w:rPr>
            <w:rStyle w:val="Hyperlink"/>
          </w:rPr>
          <w:t>Continue record</w:t>
        </w:r>
      </w:hyperlink>
      <w:r>
        <w:t xml:space="preserve"> </w:t>
      </w:r>
      <w:r>
        <w:fldChar w:fldCharType="begin"/>
      </w:r>
      <w:r>
        <w:instrText>PAGEREF Section_b8a95503b8874d1dad88907e635e867f</w:instrText>
      </w:r>
      <w:r>
        <w:fldChar w:fldCharType="separate"/>
      </w:r>
      <w:r>
        <w:rPr>
          <w:noProof/>
        </w:rPr>
        <w:t>77</w:t>
      </w:r>
      <w:r>
        <w:fldChar w:fldCharType="end"/>
      </w:r>
    </w:p>
    <w:p w:rsidR="00626771" w:rsidRDefault="005664AD">
      <w:pPr>
        <w:pStyle w:val="indexentry0"/>
      </w:pPr>
      <w:hyperlink w:anchor="Section_b1b91b3f255e41549e029ecb20c48a4f">
        <w:r>
          <w:rPr>
            <w:rStyle w:val="Hyperlink"/>
          </w:rPr>
          <w:t>Country record</w:t>
        </w:r>
      </w:hyperlink>
      <w:r>
        <w:t xml:space="preserve"> </w:t>
      </w:r>
      <w:r>
        <w:fldChar w:fldCharType="begin"/>
      </w:r>
      <w:r>
        <w:instrText>PAGEREF Section_b1b91b3f255e41549e029ecb20c48a4f</w:instrText>
      </w:r>
      <w:r>
        <w:fldChar w:fldCharType="separate"/>
      </w:r>
      <w:r>
        <w:rPr>
          <w:noProof/>
        </w:rPr>
        <w:t>78</w:t>
      </w:r>
      <w:r>
        <w:fldChar w:fldCharType="end"/>
      </w:r>
    </w:p>
    <w:p w:rsidR="00626771" w:rsidRDefault="005664AD">
      <w:pPr>
        <w:pStyle w:val="indexentry0"/>
      </w:pPr>
      <w:hyperlink w:anchor="Section_504bff7f4ba04c1eb96c8120dc28fc10">
        <w:r>
          <w:rPr>
            <w:rStyle w:val="Hyperlink"/>
          </w:rPr>
          <w:t>CrtLine record</w:t>
        </w:r>
      </w:hyperlink>
      <w:r>
        <w:t xml:space="preserve"> </w:t>
      </w:r>
      <w:r>
        <w:fldChar w:fldCharType="begin"/>
      </w:r>
      <w:r>
        <w:instrText>PAGEREF Section_504bff7f4ba04c1eb96c8120dc28fc10</w:instrText>
      </w:r>
      <w:r>
        <w:fldChar w:fldCharType="separate"/>
      </w:r>
      <w:r>
        <w:rPr>
          <w:noProof/>
        </w:rPr>
        <w:t>78</w:t>
      </w:r>
      <w:r>
        <w:fldChar w:fldCharType="end"/>
      </w:r>
    </w:p>
    <w:p w:rsidR="00626771" w:rsidRDefault="005664AD">
      <w:pPr>
        <w:pStyle w:val="indexentry0"/>
      </w:pPr>
      <w:hyperlink w:anchor="Section_7ed6bfc01bf04af2b7ce70da4e3d2038">
        <w:r>
          <w:rPr>
            <w:rStyle w:val="Hyperlink"/>
          </w:rPr>
          <w:t>CrtLink record</w:t>
        </w:r>
      </w:hyperlink>
      <w:r>
        <w:t xml:space="preserve"> </w:t>
      </w:r>
      <w:r>
        <w:fldChar w:fldCharType="begin"/>
      </w:r>
      <w:r>
        <w:instrText>PAGEREF Section_7ed6bfc01bf04af2b7ce70da4e3d2038</w:instrText>
      </w:r>
      <w:r>
        <w:fldChar w:fldCharType="separate"/>
      </w:r>
      <w:r>
        <w:rPr>
          <w:noProof/>
        </w:rPr>
        <w:t>79</w:t>
      </w:r>
      <w:r>
        <w:fldChar w:fldCharType="end"/>
      </w:r>
    </w:p>
    <w:p w:rsidR="00626771" w:rsidRDefault="00626771">
      <w:pPr>
        <w:spacing w:before="0" w:after="0"/>
        <w:rPr>
          <w:sz w:val="16"/>
        </w:rPr>
      </w:pPr>
    </w:p>
    <w:p w:rsidR="00626771" w:rsidRDefault="005664AD">
      <w:pPr>
        <w:pStyle w:val="indexheader"/>
      </w:pPr>
      <w:r>
        <w:t>D</w:t>
      </w:r>
    </w:p>
    <w:p w:rsidR="00626771" w:rsidRDefault="00626771">
      <w:pPr>
        <w:spacing w:before="0" w:after="0"/>
        <w:rPr>
          <w:sz w:val="16"/>
        </w:rPr>
      </w:pPr>
    </w:p>
    <w:p w:rsidR="00626771" w:rsidRDefault="005664AD">
      <w:pPr>
        <w:pStyle w:val="indexentry0"/>
      </w:pPr>
      <w:hyperlink w:anchor="Section_4f93515d904e4045b6fecddeb8e51747">
        <w:r>
          <w:rPr>
            <w:rStyle w:val="Hyperlink"/>
          </w:rPr>
          <w:t>Dat record</w:t>
        </w:r>
      </w:hyperlink>
      <w:r>
        <w:t xml:space="preserve"> </w:t>
      </w:r>
      <w:r>
        <w:fldChar w:fldCharType="begin"/>
      </w:r>
      <w:r>
        <w:instrText>PAGEREF Section_4f93515d904e4045b6fecddeb8e51747</w:instrText>
      </w:r>
      <w:r>
        <w:fldChar w:fldCharType="separate"/>
      </w:r>
      <w:r>
        <w:rPr>
          <w:noProof/>
        </w:rPr>
        <w:t>79</w:t>
      </w:r>
      <w:r>
        <w:fldChar w:fldCharType="end"/>
      </w:r>
    </w:p>
    <w:p w:rsidR="00626771" w:rsidRDefault="005664AD">
      <w:pPr>
        <w:pStyle w:val="indexentry0"/>
      </w:pPr>
      <w:hyperlink w:anchor="section_a53e5e7d320b4a1f801c162bde8bf510">
        <w:r>
          <w:rPr>
            <w:rStyle w:val="Hyperlink"/>
          </w:rPr>
          <w:t>Data labels</w:t>
        </w:r>
      </w:hyperlink>
      <w:r>
        <w:t xml:space="preserve"> </w:t>
      </w:r>
      <w:r>
        <w:fldChar w:fldCharType="begin"/>
      </w:r>
      <w:r>
        <w:instrText>PAGEREF section_a53e5e7d320b4a1f801c162bde8bf510</w:instrText>
      </w:r>
      <w:r>
        <w:fldChar w:fldCharType="separate"/>
      </w:r>
      <w:r>
        <w:rPr>
          <w:noProof/>
        </w:rPr>
        <w:t>33</w:t>
      </w:r>
      <w:r>
        <w:fldChar w:fldCharType="end"/>
      </w:r>
    </w:p>
    <w:p w:rsidR="00626771" w:rsidRDefault="005664AD">
      <w:pPr>
        <w:pStyle w:val="indexentry0"/>
      </w:pPr>
      <w:hyperlink w:anchor="section_3d20172e243e49538d08b210bf227431">
        <w:r>
          <w:rPr>
            <w:rStyle w:val="Hyperlink"/>
          </w:rPr>
          <w:t>Data points in charts</w:t>
        </w:r>
      </w:hyperlink>
      <w:r>
        <w:t xml:space="preserve"> </w:t>
      </w:r>
      <w:r>
        <w:fldChar w:fldCharType="begin"/>
      </w:r>
      <w:r>
        <w:instrText>PAGEREF section_3d20172e243e49538d08b210bf227431</w:instrText>
      </w:r>
      <w:r>
        <w:fldChar w:fldCharType="separate"/>
      </w:r>
      <w:r>
        <w:rPr>
          <w:noProof/>
        </w:rPr>
        <w:t>32</w:t>
      </w:r>
      <w:r>
        <w:fldChar w:fldCharType="end"/>
      </w:r>
    </w:p>
    <w:p w:rsidR="00626771" w:rsidRDefault="005664AD">
      <w:pPr>
        <w:pStyle w:val="indexentry0"/>
      </w:pPr>
      <w:hyperlink w:anchor="section_029c8016e9254a199f003a1e63e2b5d1">
        <w:r>
          <w:rPr>
            <w:rStyle w:val="Hyperlink"/>
          </w:rPr>
          <w:t>Data sheet</w:t>
        </w:r>
      </w:hyperlink>
      <w:r>
        <w:t xml:space="preserve"> </w:t>
      </w:r>
      <w:r>
        <w:fldChar w:fldCharType="begin"/>
      </w:r>
      <w:r>
        <w:instrText>PAGEREF section_029c8016e9254a199f003a1e63e2b5d1</w:instrText>
      </w:r>
      <w:r>
        <w:fldChar w:fldCharType="separate"/>
      </w:r>
      <w:r>
        <w:rPr>
          <w:noProof/>
        </w:rPr>
        <w:t>24</w:t>
      </w:r>
      <w:r>
        <w:fldChar w:fldCharType="end"/>
      </w:r>
    </w:p>
    <w:p w:rsidR="00626771" w:rsidRDefault="005664AD">
      <w:pPr>
        <w:pStyle w:val="indexentry0"/>
      </w:pPr>
      <w:hyperlink w:anchor="section_be649c9282684c1ab4a69bc36d6a6270">
        <w:r>
          <w:rPr>
            <w:rStyle w:val="Hyperlink"/>
          </w:rPr>
          <w:t>Data tables</w:t>
        </w:r>
      </w:hyperlink>
      <w:r>
        <w:t xml:space="preserve"> </w:t>
      </w:r>
      <w:r>
        <w:fldChar w:fldCharType="begin"/>
      </w:r>
      <w:r>
        <w:instrText>PAGEREF section_be649c9282684c1ab4a69bc36d6a6270</w:instrText>
      </w:r>
      <w:r>
        <w:fldChar w:fldCharType="separate"/>
      </w:r>
      <w:r>
        <w:rPr>
          <w:noProof/>
        </w:rPr>
        <w:t>40</w:t>
      </w:r>
      <w:r>
        <w:fldChar w:fldCharType="end"/>
      </w:r>
    </w:p>
    <w:p w:rsidR="00626771" w:rsidRDefault="005664AD">
      <w:pPr>
        <w:pStyle w:val="indexentry0"/>
      </w:pPr>
      <w:hyperlink w:anchor="Section_9cd29540b50e4f1e995ee2b3a39549d1">
        <w:r>
          <w:rPr>
            <w:rStyle w:val="Hyperlink"/>
          </w:rPr>
          <w:t>DataFormat record</w:t>
        </w:r>
      </w:hyperlink>
      <w:r>
        <w:t xml:space="preserve"> </w:t>
      </w:r>
      <w:r>
        <w:fldChar w:fldCharType="begin"/>
      </w:r>
      <w:r>
        <w:instrText>PAGEREF Section_9cd29540b50e4f1e995ee2b3a39549d1</w:instrText>
      </w:r>
      <w:r>
        <w:fldChar w:fldCharType="separate"/>
      </w:r>
      <w:r>
        <w:rPr>
          <w:noProof/>
        </w:rPr>
        <w:t>79</w:t>
      </w:r>
      <w:r>
        <w:fldChar w:fldCharType="end"/>
      </w:r>
    </w:p>
    <w:p w:rsidR="00626771" w:rsidRDefault="005664AD">
      <w:pPr>
        <w:pStyle w:val="indexentry0"/>
      </w:pPr>
      <w:hyperlink w:anchor="Section_460f6a66b07d4aea8ed39bcb17a2cef1">
        <w:r>
          <w:rPr>
            <w:rStyle w:val="Hyperlink"/>
          </w:rPr>
          <w:t>DataLabExt record</w:t>
        </w:r>
      </w:hyperlink>
      <w:r>
        <w:t xml:space="preserve"> </w:t>
      </w:r>
      <w:r>
        <w:fldChar w:fldCharType="begin"/>
      </w:r>
      <w:r>
        <w:instrText>PAGEREF Section_460f6a66b07d4aea8ed39bcb17a2c</w:instrText>
      </w:r>
      <w:r>
        <w:instrText>ef1</w:instrText>
      </w:r>
      <w:r>
        <w:fldChar w:fldCharType="separate"/>
      </w:r>
      <w:r>
        <w:rPr>
          <w:noProof/>
        </w:rPr>
        <w:t>80</w:t>
      </w:r>
      <w:r>
        <w:fldChar w:fldCharType="end"/>
      </w:r>
    </w:p>
    <w:p w:rsidR="00626771" w:rsidRDefault="005664AD">
      <w:pPr>
        <w:pStyle w:val="indexentry0"/>
      </w:pPr>
      <w:hyperlink w:anchor="Section_7074186e80b44aae99c031faaa16e7c1">
        <w:r>
          <w:rPr>
            <w:rStyle w:val="Hyperlink"/>
          </w:rPr>
          <w:t>DataLabExtContents record</w:t>
        </w:r>
      </w:hyperlink>
      <w:r>
        <w:t xml:space="preserve"> </w:t>
      </w:r>
      <w:r>
        <w:fldChar w:fldCharType="begin"/>
      </w:r>
      <w:r>
        <w:instrText>PAGEREF Section_7074186e80b44aae99c031faaa16e7c1</w:instrText>
      </w:r>
      <w:r>
        <w:fldChar w:fldCharType="separate"/>
      </w:r>
      <w:r>
        <w:rPr>
          <w:noProof/>
        </w:rPr>
        <w:t>81</w:t>
      </w:r>
      <w:r>
        <w:fldChar w:fldCharType="end"/>
      </w:r>
    </w:p>
    <w:p w:rsidR="00626771" w:rsidRDefault="005664AD">
      <w:pPr>
        <w:pStyle w:val="indexentry0"/>
      </w:pPr>
      <w:hyperlink w:anchor="Section_755e46ccc6a34e1793b478d8e2853dba">
        <w:r>
          <w:rPr>
            <w:rStyle w:val="Hyperlink"/>
          </w:rPr>
          <w:t>Date1904 record</w:t>
        </w:r>
      </w:hyperlink>
      <w:r>
        <w:t xml:space="preserve"> </w:t>
      </w:r>
      <w:r>
        <w:fldChar w:fldCharType="begin"/>
      </w:r>
      <w:r>
        <w:instrText>PAGEREF Section_755e46ccc6a34</w:instrText>
      </w:r>
      <w:r>
        <w:instrText>e1793b478d8e2853dba</w:instrText>
      </w:r>
      <w:r>
        <w:fldChar w:fldCharType="separate"/>
      </w:r>
      <w:r>
        <w:rPr>
          <w:noProof/>
        </w:rPr>
        <w:t>82</w:t>
      </w:r>
      <w:r>
        <w:fldChar w:fldCharType="end"/>
      </w:r>
    </w:p>
    <w:p w:rsidR="00626771" w:rsidRDefault="005664AD">
      <w:pPr>
        <w:pStyle w:val="indexentry0"/>
      </w:pPr>
      <w:hyperlink w:anchor="Section_642bc4bbfc1c4813a1a5d31afc56c7aa">
        <w:r>
          <w:rPr>
            <w:rStyle w:val="Hyperlink"/>
          </w:rPr>
          <w:t>DateUnit structure</w:t>
        </w:r>
      </w:hyperlink>
      <w:r>
        <w:t xml:space="preserve"> </w:t>
      </w:r>
      <w:r>
        <w:fldChar w:fldCharType="begin"/>
      </w:r>
      <w:r>
        <w:instrText>PAGEREF Section_642bc4bbfc1c4813a1a5d31afc56c7aa</w:instrText>
      </w:r>
      <w:r>
        <w:fldChar w:fldCharType="separate"/>
      </w:r>
      <w:r>
        <w:rPr>
          <w:noProof/>
        </w:rPr>
        <w:t>139</w:t>
      </w:r>
      <w:r>
        <w:fldChar w:fldCharType="end"/>
      </w:r>
    </w:p>
    <w:p w:rsidR="00626771" w:rsidRDefault="005664AD">
      <w:pPr>
        <w:pStyle w:val="indexentry0"/>
      </w:pPr>
      <w:hyperlink w:anchor="Section_6edf191c0a82415f8498494bdabd409f">
        <w:r>
          <w:rPr>
            <w:rStyle w:val="Hyperlink"/>
          </w:rPr>
          <w:t>DefaultText record</w:t>
        </w:r>
      </w:hyperlink>
      <w:r>
        <w:t xml:space="preserve"> </w:t>
      </w:r>
      <w:r>
        <w:fldChar w:fldCharType="begin"/>
      </w:r>
      <w:r>
        <w:instrText>PAGEREF Section_6</w:instrText>
      </w:r>
      <w:r>
        <w:instrText>edf191c0a82415f8498494bdabd409f</w:instrText>
      </w:r>
      <w:r>
        <w:fldChar w:fldCharType="separate"/>
      </w:r>
      <w:r>
        <w:rPr>
          <w:noProof/>
        </w:rPr>
        <w:t>82</w:t>
      </w:r>
      <w:r>
        <w:fldChar w:fldCharType="end"/>
      </w:r>
    </w:p>
    <w:p w:rsidR="00626771" w:rsidRDefault="005664AD">
      <w:pPr>
        <w:pStyle w:val="indexentry0"/>
      </w:pPr>
      <w:r>
        <w:t>Details</w:t>
      </w:r>
    </w:p>
    <w:p w:rsidR="00626771" w:rsidRDefault="005664AD">
      <w:pPr>
        <w:pStyle w:val="indexentry0"/>
      </w:pPr>
      <w:r>
        <w:t xml:space="preserve">   </w:t>
      </w:r>
      <w:hyperlink w:anchor="section_b0ce1071f59543379264378b67a0e907">
        <w:r>
          <w:rPr>
            <w:rStyle w:val="Hyperlink"/>
          </w:rPr>
          <w:t>charts</w:t>
        </w:r>
      </w:hyperlink>
      <w:r>
        <w:t xml:space="preserve"> </w:t>
      </w:r>
      <w:r>
        <w:fldChar w:fldCharType="begin"/>
      </w:r>
      <w:r>
        <w:instrText>PAGEREF section_b0ce1071f59543379264378b67a0e907</w:instrText>
      </w:r>
      <w:r>
        <w:fldChar w:fldCharType="separate"/>
      </w:r>
      <w:r>
        <w:rPr>
          <w:noProof/>
        </w:rPr>
        <w:t>23</w:t>
      </w:r>
      <w:r>
        <w:fldChar w:fldCharType="end"/>
      </w:r>
    </w:p>
    <w:p w:rsidR="00626771" w:rsidRDefault="005664AD">
      <w:pPr>
        <w:pStyle w:val="indexentry0"/>
      </w:pPr>
      <w:r>
        <w:t xml:space="preserve">   </w:t>
      </w:r>
      <w:hyperlink w:anchor="section_5474b6599b244e728157ae53ce690a38">
        <w:r>
          <w:rPr>
            <w:rStyle w:val="Hyperlink"/>
          </w:rPr>
          <w:t>collection of records fi</w:t>
        </w:r>
        <w:r>
          <w:rPr>
            <w:rStyle w:val="Hyperlink"/>
          </w:rPr>
          <w:t>le structure</w:t>
        </w:r>
      </w:hyperlink>
      <w:r>
        <w:t xml:space="preserve"> </w:t>
      </w:r>
      <w:r>
        <w:fldChar w:fldCharType="begin"/>
      </w:r>
      <w:r>
        <w:instrText>PAGEREF section_5474b6599b244e728157ae53ce690a38</w:instrText>
      </w:r>
      <w:r>
        <w:fldChar w:fldCharType="separate"/>
      </w:r>
      <w:r>
        <w:rPr>
          <w:noProof/>
        </w:rPr>
        <w:t>19</w:t>
      </w:r>
      <w:r>
        <w:fldChar w:fldCharType="end"/>
      </w:r>
    </w:p>
    <w:p w:rsidR="00626771" w:rsidRDefault="005664AD">
      <w:pPr>
        <w:pStyle w:val="indexentry0"/>
      </w:pPr>
      <w:r>
        <w:t xml:space="preserve">   </w:t>
      </w:r>
      <w:hyperlink w:anchor="section_6277318040404fc0b44a6f7efb9c72c0">
        <w:r>
          <w:rPr>
            <w:rStyle w:val="Hyperlink"/>
          </w:rPr>
          <w:t>compound file structure</w:t>
        </w:r>
      </w:hyperlink>
      <w:r>
        <w:t xml:space="preserve"> </w:t>
      </w:r>
      <w:r>
        <w:fldChar w:fldCharType="begin"/>
      </w:r>
      <w:r>
        <w:instrText>PAGEREF section_6277318040404fc0b44a6f7efb9c72c0</w:instrText>
      </w:r>
      <w:r>
        <w:fldChar w:fldCharType="separate"/>
      </w:r>
      <w:r>
        <w:rPr>
          <w:noProof/>
        </w:rPr>
        <w:t>18</w:t>
      </w:r>
      <w:r>
        <w:fldChar w:fldCharType="end"/>
      </w:r>
    </w:p>
    <w:p w:rsidR="00626771" w:rsidRDefault="005664AD">
      <w:pPr>
        <w:pStyle w:val="indexentry0"/>
      </w:pPr>
      <w:r>
        <w:t xml:space="preserve">   </w:t>
      </w:r>
      <w:hyperlink w:anchor="section_314f239d6cf04b17bc15c92a80db8c2f">
        <w:r>
          <w:rPr>
            <w:rStyle w:val="Hyperlink"/>
          </w:rPr>
          <w:t>conceptual overview</w:t>
        </w:r>
      </w:hyperlink>
      <w:r>
        <w:t xml:space="preserve"> </w:t>
      </w:r>
      <w:r>
        <w:fldChar w:fldCharType="begin"/>
      </w:r>
      <w:r>
        <w:instrText>PAGEREF section_314f239d6cf04b17bc15c92a80db8c2f</w:instrText>
      </w:r>
      <w:r>
        <w:fldChar w:fldCharType="separate"/>
      </w:r>
      <w:r>
        <w:rPr>
          <w:noProof/>
        </w:rPr>
        <w:t>22</w:t>
      </w:r>
      <w:r>
        <w:fldChar w:fldCharType="end"/>
      </w:r>
    </w:p>
    <w:p w:rsidR="00626771" w:rsidRDefault="005664AD">
      <w:pPr>
        <w:pStyle w:val="indexentry0"/>
      </w:pPr>
      <w:r>
        <w:t xml:space="preserve">   </w:t>
      </w:r>
      <w:hyperlink w:anchor="section_28f034c212a4421e9aeb4536b920849c">
        <w:r>
          <w:rPr>
            <w:rStyle w:val="Hyperlink"/>
          </w:rPr>
          <w:t>file structure</w:t>
        </w:r>
      </w:hyperlink>
      <w:r>
        <w:t xml:space="preserve"> </w:t>
      </w:r>
      <w:r>
        <w:fldChar w:fldCharType="begin"/>
      </w:r>
      <w:r>
        <w:instrText>PAGEREF section_28f034c212a4421e9aeb4536</w:instrText>
      </w:r>
      <w:r>
        <w:instrText>b920849c</w:instrText>
      </w:r>
      <w:r>
        <w:fldChar w:fldCharType="separate"/>
      </w:r>
      <w:r>
        <w:rPr>
          <w:noProof/>
        </w:rPr>
        <w:t>18</w:t>
      </w:r>
      <w:r>
        <w:fldChar w:fldCharType="end"/>
      </w:r>
    </w:p>
    <w:p w:rsidR="00626771" w:rsidRDefault="005664AD">
      <w:pPr>
        <w:pStyle w:val="indexentry0"/>
      </w:pPr>
      <w:r>
        <w:t xml:space="preserve">   </w:t>
      </w:r>
      <w:hyperlink w:anchor="section_0b1ce49dc55749378dfd47375a92fb93">
        <w:r>
          <w:rPr>
            <w:rStyle w:val="Hyperlink"/>
          </w:rPr>
          <w:t>future record file structure</w:t>
        </w:r>
      </w:hyperlink>
      <w:r>
        <w:t xml:space="preserve"> </w:t>
      </w:r>
      <w:r>
        <w:fldChar w:fldCharType="begin"/>
      </w:r>
      <w:r>
        <w:instrText>PAGEREF section_0b1ce49dc55749378dfd47375a92fb93</w:instrText>
      </w:r>
      <w:r>
        <w:fldChar w:fldCharType="separate"/>
      </w:r>
      <w:r>
        <w:rPr>
          <w:noProof/>
        </w:rPr>
        <w:t>19</w:t>
      </w:r>
      <w:r>
        <w:fldChar w:fldCharType="end"/>
      </w:r>
    </w:p>
    <w:p w:rsidR="00626771" w:rsidRDefault="005664AD">
      <w:pPr>
        <w:pStyle w:val="indexentry0"/>
      </w:pPr>
      <w:r>
        <w:t xml:space="preserve">   </w:t>
      </w:r>
      <w:hyperlink w:anchor="Section_e559d444c1e84ba286f1727af2000612">
        <w:r>
          <w:rPr>
            <w:rStyle w:val="Hyperlink"/>
          </w:rPr>
          <w:t>record</w:t>
        </w:r>
      </w:hyperlink>
      <w:r>
        <w:t xml:space="preserve"> </w:t>
      </w:r>
      <w:r>
        <w:fldChar w:fldCharType="begin"/>
      </w:r>
      <w:r>
        <w:instrText>PAGEREF Section_e559d444</w:instrText>
      </w:r>
      <w:r>
        <w:instrText>c1e84ba286f1727af2000612</w:instrText>
      </w:r>
      <w:r>
        <w:fldChar w:fldCharType="separate"/>
      </w:r>
      <w:r>
        <w:rPr>
          <w:noProof/>
        </w:rPr>
        <w:t>49</w:t>
      </w:r>
      <w:r>
        <w:fldChar w:fldCharType="end"/>
      </w:r>
    </w:p>
    <w:p w:rsidR="00626771" w:rsidRDefault="005664AD">
      <w:pPr>
        <w:pStyle w:val="indexentry0"/>
      </w:pPr>
      <w:r>
        <w:t xml:space="preserve">   </w:t>
      </w:r>
      <w:hyperlink w:anchor="section_cb38a42043884e9f8525d1288fc6de1d">
        <w:r>
          <w:rPr>
            <w:rStyle w:val="Hyperlink"/>
          </w:rPr>
          <w:t>record enumerations</w:t>
        </w:r>
      </w:hyperlink>
      <w:r>
        <w:t xml:space="preserve"> </w:t>
      </w:r>
      <w:r>
        <w:fldChar w:fldCharType="begin"/>
      </w:r>
      <w:r>
        <w:instrText>PAGEREF section_cb38a42043884e9f8525d1288fc6de1d</w:instrText>
      </w:r>
      <w:r>
        <w:fldChar w:fldCharType="separate"/>
      </w:r>
      <w:r>
        <w:rPr>
          <w:noProof/>
        </w:rPr>
        <w:t>42</w:t>
      </w:r>
      <w:r>
        <w:fldChar w:fldCharType="end"/>
      </w:r>
    </w:p>
    <w:p w:rsidR="00626771" w:rsidRDefault="005664AD">
      <w:pPr>
        <w:pStyle w:val="indexentry0"/>
      </w:pPr>
      <w:r>
        <w:t xml:space="preserve">   </w:t>
      </w:r>
      <w:hyperlink w:anchor="section_fc0d3b951dd04f5a93b63deba046976f">
        <w:r>
          <w:rPr>
            <w:rStyle w:val="Hyperlink"/>
          </w:rPr>
          <w:t>record file structure</w:t>
        </w:r>
      </w:hyperlink>
      <w:r>
        <w:t xml:space="preserve"> </w:t>
      </w:r>
      <w:r>
        <w:fldChar w:fldCharType="begin"/>
      </w:r>
      <w:r>
        <w:instrText>PAGEREF section_fc0d3b951dd04f5a93b63deba046976f</w:instrText>
      </w:r>
      <w:r>
        <w:fldChar w:fldCharType="separate"/>
      </w:r>
      <w:r>
        <w:rPr>
          <w:noProof/>
        </w:rPr>
        <w:t>18</w:t>
      </w:r>
      <w:r>
        <w:fldChar w:fldCharType="end"/>
      </w:r>
    </w:p>
    <w:p w:rsidR="00626771" w:rsidRDefault="005664AD">
      <w:pPr>
        <w:pStyle w:val="indexentry0"/>
      </w:pPr>
      <w:r>
        <w:t xml:space="preserve">   </w:t>
      </w:r>
      <w:hyperlink w:anchor="section_04ca9ccb811648a8a127d81b705046b5">
        <w:r>
          <w:rPr>
            <w:rStyle w:val="Hyperlink"/>
          </w:rPr>
          <w:t>storages and streams file structure</w:t>
        </w:r>
      </w:hyperlink>
      <w:r>
        <w:t xml:space="preserve"> </w:t>
      </w:r>
      <w:r>
        <w:fldChar w:fldCharType="begin"/>
      </w:r>
      <w:r>
        <w:instrText>PAGEREF section_04ca9ccb811648a8a127d81b705046b5</w:instrText>
      </w:r>
      <w:r>
        <w:fldChar w:fldCharType="separate"/>
      </w:r>
      <w:r>
        <w:rPr>
          <w:noProof/>
        </w:rPr>
        <w:t>20</w:t>
      </w:r>
      <w:r>
        <w:fldChar w:fldCharType="end"/>
      </w:r>
    </w:p>
    <w:p w:rsidR="00626771" w:rsidRDefault="005664AD">
      <w:pPr>
        <w:pStyle w:val="indexentry0"/>
      </w:pPr>
      <w:r>
        <w:t xml:space="preserve">   </w:t>
      </w:r>
      <w:hyperlink w:anchor="section_0166b1d513e340228299b2a285e53e58">
        <w:r>
          <w:rPr>
            <w:rStyle w:val="Hyperlink"/>
          </w:rPr>
          <w:t>stream file structure</w:t>
        </w:r>
      </w:hyperlink>
      <w:r>
        <w:t xml:space="preserve"> </w:t>
      </w:r>
      <w:r>
        <w:fldChar w:fldCharType="begin"/>
      </w:r>
      <w:r>
        <w:instrText>PAGEREF section_0166b1d513e340228299b2a285e53e58</w:instrText>
      </w:r>
      <w:r>
        <w:fldChar w:fldCharType="separate"/>
      </w:r>
      <w:r>
        <w:rPr>
          <w:noProof/>
        </w:rPr>
        <w:t>18</w:t>
      </w:r>
      <w:r>
        <w:fldChar w:fldCharType="end"/>
      </w:r>
    </w:p>
    <w:p w:rsidR="00626771" w:rsidRDefault="005664AD">
      <w:pPr>
        <w:pStyle w:val="indexentry0"/>
      </w:pPr>
      <w:r>
        <w:t xml:space="preserve">   </w:t>
      </w:r>
      <w:hyperlink w:anchor="section_39129eb292804560852af55ce29239bd">
        <w:r>
          <w:rPr>
            <w:rStyle w:val="Hyperlink"/>
          </w:rPr>
          <w:t>substream file structure</w:t>
        </w:r>
      </w:hyperlink>
      <w:r>
        <w:t xml:space="preserve"> </w:t>
      </w:r>
      <w:r>
        <w:fldChar w:fldCharType="begin"/>
      </w:r>
      <w:r>
        <w:instrText>PAGEREF section_39129eb292804560852af55ce29239bd</w:instrText>
      </w:r>
      <w:r>
        <w:fldChar w:fldCharType="separate"/>
      </w:r>
      <w:r>
        <w:rPr>
          <w:noProof/>
        </w:rPr>
        <w:t>18</w:t>
      </w:r>
      <w:r>
        <w:fldChar w:fldCharType="end"/>
      </w:r>
    </w:p>
    <w:p w:rsidR="00626771" w:rsidRDefault="005664AD">
      <w:pPr>
        <w:pStyle w:val="indexentry0"/>
      </w:pPr>
      <w:hyperlink w:anchor="Section_9b5cb5db80bf4fe8bb144607bcd1a939">
        <w:r>
          <w:rPr>
            <w:rStyle w:val="Hyperlink"/>
          </w:rPr>
          <w:t>Dimensions record</w:t>
        </w:r>
      </w:hyperlink>
      <w:r>
        <w:t xml:space="preserve"> </w:t>
      </w:r>
      <w:r>
        <w:fldChar w:fldCharType="begin"/>
      </w:r>
      <w:r>
        <w:instrText>PAGEREF Section_9b5cb5db80bf4fe8bb144607bcd1a939</w:instrText>
      </w:r>
      <w:r>
        <w:fldChar w:fldCharType="separate"/>
      </w:r>
      <w:r>
        <w:rPr>
          <w:noProof/>
        </w:rPr>
        <w:t>83</w:t>
      </w:r>
      <w:r>
        <w:fldChar w:fldCharType="end"/>
      </w:r>
    </w:p>
    <w:p w:rsidR="00626771" w:rsidRDefault="005664AD">
      <w:pPr>
        <w:pStyle w:val="indexentry0"/>
      </w:pPr>
      <w:hyperlink w:anchor="section_6578d090e1344fb88871642e84ff60c8">
        <w:r>
          <w:rPr>
            <w:rStyle w:val="Hyperlink"/>
          </w:rPr>
          <w:t>Documentation overview</w:t>
        </w:r>
      </w:hyperlink>
      <w:r>
        <w:t xml:space="preserve"> </w:t>
      </w:r>
      <w:r>
        <w:fldChar w:fldCharType="begin"/>
      </w:r>
      <w:r>
        <w:instrText>PAGEREF section_6578d090e1344fb888716</w:instrText>
      </w:r>
      <w:r>
        <w:instrText>42e84ff60c8</w:instrText>
      </w:r>
      <w:r>
        <w:fldChar w:fldCharType="separate"/>
      </w:r>
      <w:r>
        <w:rPr>
          <w:noProof/>
        </w:rPr>
        <w:t>16</w:t>
      </w:r>
      <w:r>
        <w:fldChar w:fldCharType="end"/>
      </w:r>
    </w:p>
    <w:p w:rsidR="00626771" w:rsidRDefault="005664AD">
      <w:pPr>
        <w:pStyle w:val="indexentry0"/>
      </w:pPr>
      <w:hyperlink w:anchor="Section_93d8d2f28a9b473f98a79ff9b478cf87">
        <w:r>
          <w:rPr>
            <w:rStyle w:val="Hyperlink"/>
          </w:rPr>
          <w:t>DropBar record</w:t>
        </w:r>
      </w:hyperlink>
      <w:r>
        <w:t xml:space="preserve"> </w:t>
      </w:r>
      <w:r>
        <w:fldChar w:fldCharType="begin"/>
      </w:r>
      <w:r>
        <w:instrText>PAGEREF Section_93d8d2f28a9b473f98a79ff9b478cf87</w:instrText>
      </w:r>
      <w:r>
        <w:fldChar w:fldCharType="separate"/>
      </w:r>
      <w:r>
        <w:rPr>
          <w:noProof/>
        </w:rPr>
        <w:t>83</w:t>
      </w:r>
      <w:r>
        <w:fldChar w:fldCharType="end"/>
      </w:r>
    </w:p>
    <w:p w:rsidR="00626771" w:rsidRDefault="00626771">
      <w:pPr>
        <w:spacing w:before="0" w:after="0"/>
        <w:rPr>
          <w:sz w:val="16"/>
        </w:rPr>
      </w:pPr>
    </w:p>
    <w:p w:rsidR="00626771" w:rsidRDefault="005664AD">
      <w:pPr>
        <w:pStyle w:val="indexheader"/>
      </w:pPr>
      <w:r>
        <w:t>E</w:t>
      </w:r>
    </w:p>
    <w:p w:rsidR="00626771" w:rsidRDefault="00626771">
      <w:pPr>
        <w:spacing w:before="0" w:after="0"/>
        <w:rPr>
          <w:sz w:val="16"/>
        </w:rPr>
      </w:pPr>
    </w:p>
    <w:p w:rsidR="00626771" w:rsidRDefault="005664AD">
      <w:pPr>
        <w:pStyle w:val="indexentry0"/>
      </w:pPr>
      <w:hyperlink w:anchor="Section_3e3a16c7fab84eed950fd87fb7542a14">
        <w:r>
          <w:rPr>
            <w:rStyle w:val="Hyperlink"/>
          </w:rPr>
          <w:t>End record</w:t>
        </w:r>
      </w:hyperlink>
      <w:r>
        <w:t xml:space="preserve"> </w:t>
      </w:r>
      <w:r>
        <w:fldChar w:fldCharType="begin"/>
      </w:r>
      <w:r>
        <w:instrText>PAGEREF Section_3e3a16c7fab84eed9</w:instrText>
      </w:r>
      <w:r>
        <w:instrText>50fd87fb7542a14</w:instrText>
      </w:r>
      <w:r>
        <w:fldChar w:fldCharType="separate"/>
      </w:r>
      <w:r>
        <w:rPr>
          <w:noProof/>
        </w:rPr>
        <w:t>84</w:t>
      </w:r>
      <w:r>
        <w:fldChar w:fldCharType="end"/>
      </w:r>
    </w:p>
    <w:p w:rsidR="00626771" w:rsidRDefault="005664AD">
      <w:pPr>
        <w:pStyle w:val="indexentry0"/>
      </w:pPr>
      <w:hyperlink w:anchor="Section_ca6a3351483c4d18bed46460dd78e4dd">
        <w:r>
          <w:rPr>
            <w:rStyle w:val="Hyperlink"/>
          </w:rPr>
          <w:t>EndBlock record</w:t>
        </w:r>
      </w:hyperlink>
      <w:r>
        <w:t xml:space="preserve"> </w:t>
      </w:r>
      <w:r>
        <w:fldChar w:fldCharType="begin"/>
      </w:r>
      <w:r>
        <w:instrText>PAGEREF Section_ca6a3351483c4d18bed46460dd78e4dd</w:instrText>
      </w:r>
      <w:r>
        <w:fldChar w:fldCharType="separate"/>
      </w:r>
      <w:r>
        <w:rPr>
          <w:noProof/>
        </w:rPr>
        <w:t>84</w:t>
      </w:r>
      <w:r>
        <w:fldChar w:fldCharType="end"/>
      </w:r>
    </w:p>
    <w:p w:rsidR="00626771" w:rsidRDefault="005664AD">
      <w:pPr>
        <w:pStyle w:val="indexentry0"/>
      </w:pPr>
      <w:hyperlink w:anchor="Section_b01a8976c80a42cabfd560c3fc3d05c4">
        <w:r>
          <w:rPr>
            <w:rStyle w:val="Hyperlink"/>
          </w:rPr>
          <w:t>EndObject record</w:t>
        </w:r>
      </w:hyperlink>
      <w:r>
        <w:t xml:space="preserve"> </w:t>
      </w:r>
      <w:r>
        <w:fldChar w:fldCharType="begin"/>
      </w:r>
      <w:r>
        <w:instrText>PAGEREF Section_b01a8976c8</w:instrText>
      </w:r>
      <w:r>
        <w:instrText>0a42cabfd560c3fc3d05c4</w:instrText>
      </w:r>
      <w:r>
        <w:fldChar w:fldCharType="separate"/>
      </w:r>
      <w:r>
        <w:rPr>
          <w:noProof/>
        </w:rPr>
        <w:t>85</w:t>
      </w:r>
      <w:r>
        <w:fldChar w:fldCharType="end"/>
      </w:r>
    </w:p>
    <w:p w:rsidR="00626771" w:rsidRDefault="005664AD">
      <w:pPr>
        <w:pStyle w:val="indexentry0"/>
      </w:pPr>
      <w:hyperlink w:anchor="Section_a8f737114dbd4b9f9db36a233b4e4a76">
        <w:r>
          <w:rPr>
            <w:rStyle w:val="Hyperlink"/>
          </w:rPr>
          <w:t>EOF record</w:t>
        </w:r>
      </w:hyperlink>
      <w:r>
        <w:t xml:space="preserve"> </w:t>
      </w:r>
      <w:r>
        <w:fldChar w:fldCharType="begin"/>
      </w:r>
      <w:r>
        <w:instrText>PAGEREF Section_a8f737114dbd4b9f9db36a233b4e4a76</w:instrText>
      </w:r>
      <w:r>
        <w:fldChar w:fldCharType="separate"/>
      </w:r>
      <w:r>
        <w:rPr>
          <w:noProof/>
        </w:rPr>
        <w:t>85</w:t>
      </w:r>
      <w:r>
        <w:fldChar w:fldCharType="end"/>
      </w:r>
    </w:p>
    <w:p w:rsidR="00626771" w:rsidRDefault="005664AD">
      <w:pPr>
        <w:pStyle w:val="indexentry0"/>
      </w:pPr>
      <w:hyperlink w:anchor="section_1d99187f3a6647bda3a0cadc7c746de2">
        <w:r>
          <w:rPr>
            <w:rStyle w:val="Hyperlink"/>
          </w:rPr>
          <w:t>Error bars in charts</w:t>
        </w:r>
      </w:hyperlink>
      <w:r>
        <w:t xml:space="preserve"> </w:t>
      </w:r>
      <w:r>
        <w:fldChar w:fldCharType="begin"/>
      </w:r>
      <w:r>
        <w:instrText>PAGEREF section_1d99</w:instrText>
      </w:r>
      <w:r>
        <w:instrText>187f3a6647bda3a0cadc7c746de2</w:instrText>
      </w:r>
      <w:r>
        <w:fldChar w:fldCharType="separate"/>
      </w:r>
      <w:r>
        <w:rPr>
          <w:noProof/>
        </w:rPr>
        <w:t>40</w:t>
      </w:r>
      <w:r>
        <w:fldChar w:fldCharType="end"/>
      </w:r>
    </w:p>
    <w:p w:rsidR="00626771" w:rsidRDefault="005664AD">
      <w:pPr>
        <w:pStyle w:val="indexentry0"/>
      </w:pPr>
      <w:r>
        <w:t>Example</w:t>
      </w:r>
    </w:p>
    <w:p w:rsidR="00626771" w:rsidRDefault="005664AD">
      <w:pPr>
        <w:pStyle w:val="indexentry0"/>
      </w:pPr>
      <w:r>
        <w:t xml:space="preserve">   Graph–Column chart</w:t>
      </w:r>
    </w:p>
    <w:p w:rsidR="00626771" w:rsidRDefault="005664AD">
      <w:pPr>
        <w:pStyle w:val="indexentry0"/>
      </w:pPr>
      <w:r>
        <w:t xml:space="preserve">      </w:t>
      </w:r>
      <w:hyperlink w:anchor="section_267777003f4c4e63b53453c39a1b44bf">
        <w:r>
          <w:rPr>
            <w:rStyle w:val="Hyperlink"/>
          </w:rPr>
          <w:t>AreaFormat</w:t>
        </w:r>
      </w:hyperlink>
      <w:r>
        <w:t xml:space="preserve"> </w:t>
      </w:r>
      <w:r>
        <w:fldChar w:fldCharType="begin"/>
      </w:r>
      <w:r>
        <w:instrText>PAGEREF section_267777003f4c4e63b53453c39a1b44bf</w:instrText>
      </w:r>
      <w:r>
        <w:fldChar w:fldCharType="separate"/>
      </w:r>
      <w:r>
        <w:rPr>
          <w:noProof/>
        </w:rPr>
        <w:t>172</w:t>
      </w:r>
      <w:r>
        <w:fldChar w:fldCharType="end"/>
      </w:r>
    </w:p>
    <w:p w:rsidR="00626771" w:rsidRDefault="005664AD">
      <w:pPr>
        <w:pStyle w:val="indexentry0"/>
      </w:pPr>
      <w:r>
        <w:t xml:space="preserve">      </w:t>
      </w:r>
      <w:hyperlink w:anchor="section_bcf4e8ec373f43f1b8d2c995292df4dc">
        <w:r>
          <w:rPr>
            <w:rStyle w:val="Hyperlink"/>
          </w:rPr>
          <w:t>AxesUsed</w:t>
        </w:r>
      </w:hyperlink>
      <w:r>
        <w:t xml:space="preserve"> </w:t>
      </w:r>
      <w:r>
        <w:fldChar w:fldCharType="begin"/>
      </w:r>
      <w:r>
        <w:instrText>PAGEREF section_bcf4e8ec373f43f1b8d2c995292df4dc</w:instrText>
      </w:r>
      <w:r>
        <w:fldChar w:fldCharType="separate"/>
      </w:r>
      <w:r>
        <w:rPr>
          <w:noProof/>
        </w:rPr>
        <w:t>163</w:t>
      </w:r>
      <w:r>
        <w:fldChar w:fldCharType="end"/>
      </w:r>
    </w:p>
    <w:p w:rsidR="00626771" w:rsidRDefault="005664AD">
      <w:pPr>
        <w:pStyle w:val="indexentry0"/>
      </w:pPr>
      <w:r>
        <w:t xml:space="preserve">      Axis (</w:t>
      </w:r>
      <w:hyperlink w:anchor="section_2630c600d5c645f38436b815c40018b6">
        <w:r>
          <w:rPr>
            <w:rStyle w:val="Hyperlink"/>
          </w:rPr>
          <w:t>section 3.1.19</w:t>
        </w:r>
      </w:hyperlink>
      <w:r>
        <w:t xml:space="preserve"> </w:t>
      </w:r>
      <w:r>
        <w:fldChar w:fldCharType="begin"/>
      </w:r>
      <w:r>
        <w:instrText>PAGEREF section_2630c600d5c645f38436b815c4</w:instrText>
      </w:r>
      <w:r>
        <w:instrText>0018b6</w:instrText>
      </w:r>
      <w:r>
        <w:fldChar w:fldCharType="separate"/>
      </w:r>
      <w:r>
        <w:rPr>
          <w:noProof/>
        </w:rPr>
        <w:t>165</w:t>
      </w:r>
      <w:r>
        <w:fldChar w:fldCharType="end"/>
      </w:r>
      <w:r>
        <w:t xml:space="preserve">, </w:t>
      </w:r>
      <w:hyperlink w:anchor="section_8c170899b0964323b33e8a48f159ab18">
        <w:r>
          <w:rPr>
            <w:rStyle w:val="Hyperlink"/>
          </w:rPr>
          <w:t>section 3.1.22</w:t>
        </w:r>
      </w:hyperlink>
      <w:r>
        <w:t xml:space="preserve"> </w:t>
      </w:r>
      <w:r>
        <w:fldChar w:fldCharType="begin"/>
      </w:r>
      <w:r>
        <w:instrText>PAGEREF section_8c170899b0964323b33e8a48f159ab18</w:instrText>
      </w:r>
      <w:r>
        <w:fldChar w:fldCharType="separate"/>
      </w:r>
      <w:r>
        <w:rPr>
          <w:noProof/>
        </w:rPr>
        <w:t>167</w:t>
      </w:r>
      <w:r>
        <w:fldChar w:fldCharType="end"/>
      </w:r>
      <w:r>
        <w:t>)</w:t>
      </w:r>
    </w:p>
    <w:p w:rsidR="00626771" w:rsidRDefault="005664AD">
      <w:pPr>
        <w:pStyle w:val="indexentry0"/>
      </w:pPr>
      <w:r>
        <w:t xml:space="preserve">      </w:t>
      </w:r>
      <w:hyperlink w:anchor="section_e57caf19af9c46659e2ed35fa96699dd">
        <w:r>
          <w:rPr>
            <w:rStyle w:val="Hyperlink"/>
          </w:rPr>
          <w:t>AxisLine</w:t>
        </w:r>
      </w:hyperlink>
      <w:r>
        <w:t xml:space="preserve"> </w:t>
      </w:r>
      <w:r>
        <w:fldChar w:fldCharType="begin"/>
      </w:r>
      <w:r>
        <w:instrText>PAGEREF section_e57caf19af9c46659e2e</w:instrText>
      </w:r>
      <w:r>
        <w:instrText>d35fa96699dd</w:instrText>
      </w:r>
      <w:r>
        <w:fldChar w:fldCharType="separate"/>
      </w:r>
      <w:r>
        <w:rPr>
          <w:noProof/>
        </w:rPr>
        <w:t>170</w:t>
      </w:r>
      <w:r>
        <w:fldChar w:fldCharType="end"/>
      </w:r>
    </w:p>
    <w:p w:rsidR="00626771" w:rsidRDefault="005664AD">
      <w:pPr>
        <w:pStyle w:val="indexentry0"/>
      </w:pPr>
      <w:r>
        <w:t xml:space="preserve">      </w:t>
      </w:r>
      <w:hyperlink w:anchor="section_fbc291b70431422088dbffc98ce13f93">
        <w:r>
          <w:rPr>
            <w:rStyle w:val="Hyperlink"/>
          </w:rPr>
          <w:t>AxisParent</w:t>
        </w:r>
      </w:hyperlink>
      <w:r>
        <w:t xml:space="preserve"> </w:t>
      </w:r>
      <w:r>
        <w:fldChar w:fldCharType="begin"/>
      </w:r>
      <w:r>
        <w:instrText>PAGEREF section_fbc291b70431422088dbffc98ce13f93</w:instrText>
      </w:r>
      <w:r>
        <w:fldChar w:fldCharType="separate"/>
      </w:r>
      <w:r>
        <w:rPr>
          <w:noProof/>
        </w:rPr>
        <w:t>164</w:t>
      </w:r>
      <w:r>
        <w:fldChar w:fldCharType="end"/>
      </w:r>
    </w:p>
    <w:p w:rsidR="00626771" w:rsidRDefault="005664AD">
      <w:pPr>
        <w:pStyle w:val="indexentry0"/>
      </w:pPr>
      <w:r>
        <w:t xml:space="preserve">      </w:t>
      </w:r>
      <w:hyperlink w:anchor="section_d98e459fa72a453594d4ece4406aab4f">
        <w:r>
          <w:rPr>
            <w:rStyle w:val="Hyperlink"/>
          </w:rPr>
          <w:t>Bar</w:t>
        </w:r>
      </w:hyperlink>
      <w:r>
        <w:t xml:space="preserve"> </w:t>
      </w:r>
      <w:r>
        <w:fldChar w:fldCharType="begin"/>
      </w:r>
      <w:r>
        <w:instrText>PAGEREF section_d98e459fa72a453594d</w:instrText>
      </w:r>
      <w:r>
        <w:instrText>4ece4406aab4f</w:instrText>
      </w:r>
      <w:r>
        <w:fldChar w:fldCharType="separate"/>
      </w:r>
      <w:r>
        <w:rPr>
          <w:noProof/>
        </w:rPr>
        <w:t>174</w:t>
      </w:r>
      <w:r>
        <w:fldChar w:fldCharType="end"/>
      </w:r>
    </w:p>
    <w:p w:rsidR="00626771" w:rsidRDefault="005664AD">
      <w:pPr>
        <w:pStyle w:val="indexentry0"/>
      </w:pPr>
      <w:r>
        <w:lastRenderedPageBreak/>
        <w:t xml:space="preserve">      </w:t>
      </w:r>
      <w:hyperlink w:anchor="section_57425484b30e43da837c4f248a9757ef">
        <w:r>
          <w:rPr>
            <w:rStyle w:val="Hyperlink"/>
          </w:rPr>
          <w:t>begin</w:t>
        </w:r>
      </w:hyperlink>
      <w:r>
        <w:t xml:space="preserve"> </w:t>
      </w:r>
      <w:r>
        <w:fldChar w:fldCharType="begin"/>
      </w:r>
      <w:r>
        <w:instrText>PAGEREF section_57425484b30e43da837c4f248a9757ef</w:instrText>
      </w:r>
      <w:r>
        <w:fldChar w:fldCharType="separate"/>
      </w:r>
      <w:r>
        <w:rPr>
          <w:noProof/>
        </w:rPr>
        <w:t>157</w:t>
      </w:r>
      <w:r>
        <w:fldChar w:fldCharType="end"/>
      </w:r>
    </w:p>
    <w:p w:rsidR="00626771" w:rsidRDefault="005664AD">
      <w:pPr>
        <w:pStyle w:val="indexentry0"/>
      </w:pPr>
      <w:r>
        <w:t xml:space="preserve">      </w:t>
      </w:r>
      <w:hyperlink w:anchor="section_9e8ac31ed968433fa64c94434d0f9b3e">
        <w:r>
          <w:rPr>
            <w:rStyle w:val="Hyperlink"/>
          </w:rPr>
          <w:t>BRAI</w:t>
        </w:r>
      </w:hyperlink>
      <w:r>
        <w:t xml:space="preserve"> </w:t>
      </w:r>
      <w:r>
        <w:fldChar w:fldCharType="begin"/>
      </w:r>
      <w:r>
        <w:instrText>PAGEREF section_9e8ac31ed968433fa64c94</w:instrText>
      </w:r>
      <w:r>
        <w:instrText>434d0f9b3e</w:instrText>
      </w:r>
      <w:r>
        <w:fldChar w:fldCharType="separate"/>
      </w:r>
      <w:r>
        <w:rPr>
          <w:noProof/>
        </w:rPr>
        <w:t>157</w:t>
      </w:r>
      <w:r>
        <w:fldChar w:fldCharType="end"/>
      </w:r>
    </w:p>
    <w:p w:rsidR="00626771" w:rsidRDefault="005664AD">
      <w:pPr>
        <w:pStyle w:val="indexentry0"/>
      </w:pPr>
      <w:r>
        <w:t xml:space="preserve">      </w:t>
      </w:r>
      <w:hyperlink w:anchor="section_828b1f346f18489091108b623c8098ce">
        <w:r>
          <w:rPr>
            <w:rStyle w:val="Hyperlink"/>
          </w:rPr>
          <w:t>BRAI (1)</w:t>
        </w:r>
      </w:hyperlink>
      <w:r>
        <w:t xml:space="preserve"> </w:t>
      </w:r>
      <w:r>
        <w:fldChar w:fldCharType="begin"/>
      </w:r>
      <w:r>
        <w:instrText>PAGEREF section_828b1f346f18489091108b623c8098ce</w:instrText>
      </w:r>
      <w:r>
        <w:fldChar w:fldCharType="separate"/>
      </w:r>
      <w:r>
        <w:rPr>
          <w:noProof/>
        </w:rPr>
        <w:t>158</w:t>
      </w:r>
      <w:r>
        <w:fldChar w:fldCharType="end"/>
      </w:r>
    </w:p>
    <w:p w:rsidR="00626771" w:rsidRDefault="005664AD">
      <w:pPr>
        <w:pStyle w:val="indexentry0"/>
      </w:pPr>
      <w:r>
        <w:t xml:space="preserve">      </w:t>
      </w:r>
      <w:hyperlink w:anchor="section_921404fb409d47c186d06d218823fc0c">
        <w:r>
          <w:rPr>
            <w:rStyle w:val="Hyperlink"/>
          </w:rPr>
          <w:t>BRAI (2)</w:t>
        </w:r>
      </w:hyperlink>
      <w:r>
        <w:t xml:space="preserve"> </w:t>
      </w:r>
      <w:r>
        <w:fldChar w:fldCharType="begin"/>
      </w:r>
      <w:r>
        <w:instrText>PAGEREF section_921404fb409d47c186d06d218823fc0c</w:instrText>
      </w:r>
      <w:r>
        <w:fldChar w:fldCharType="separate"/>
      </w:r>
      <w:r>
        <w:rPr>
          <w:noProof/>
        </w:rPr>
        <w:t>159</w:t>
      </w:r>
      <w:r>
        <w:fldChar w:fldCharType="end"/>
      </w:r>
    </w:p>
    <w:p w:rsidR="00626771" w:rsidRDefault="005664AD">
      <w:pPr>
        <w:pStyle w:val="indexentry0"/>
      </w:pPr>
      <w:r>
        <w:t xml:space="preserve">      </w:t>
      </w:r>
      <w:hyperlink w:anchor="section_e1f0ce25649049e5922ccc75d115f931">
        <w:r>
          <w:rPr>
            <w:rStyle w:val="Hyperlink"/>
          </w:rPr>
          <w:t>CatSerRange</w:t>
        </w:r>
      </w:hyperlink>
      <w:r>
        <w:t xml:space="preserve"> </w:t>
      </w:r>
      <w:r>
        <w:fldChar w:fldCharType="begin"/>
      </w:r>
      <w:r>
        <w:instrText>PAGEREF section_e1f0ce25649049e5922ccc75d115f931</w:instrText>
      </w:r>
      <w:r>
        <w:fldChar w:fldCharType="separate"/>
      </w:r>
      <w:r>
        <w:rPr>
          <w:noProof/>
        </w:rPr>
        <w:t>165</w:t>
      </w:r>
      <w:r>
        <w:fldChar w:fldCharType="end"/>
      </w:r>
    </w:p>
    <w:p w:rsidR="00626771" w:rsidRDefault="005664AD">
      <w:pPr>
        <w:pStyle w:val="indexentry0"/>
      </w:pPr>
      <w:r>
        <w:t xml:space="preserve">      </w:t>
      </w:r>
      <w:hyperlink w:anchor="section_80ab6ea12f26484db6b496ab0e2f525a">
        <w:r>
          <w:rPr>
            <w:rStyle w:val="Hyperlink"/>
          </w:rPr>
          <w:t>chart</w:t>
        </w:r>
      </w:hyperlink>
      <w:r>
        <w:t xml:space="preserve"> </w:t>
      </w:r>
      <w:r>
        <w:fldChar w:fldCharType="begin"/>
      </w:r>
      <w:r>
        <w:instrText>PAGEREF section_80ab6ea12f26484db6b496ab0e2f525a</w:instrText>
      </w:r>
      <w:r>
        <w:fldChar w:fldCharType="separate"/>
      </w:r>
      <w:r>
        <w:rPr>
          <w:noProof/>
        </w:rPr>
        <w:t>156</w:t>
      </w:r>
      <w:r>
        <w:fldChar w:fldCharType="end"/>
      </w:r>
    </w:p>
    <w:p w:rsidR="00626771" w:rsidRDefault="005664AD">
      <w:pPr>
        <w:pStyle w:val="indexentry0"/>
      </w:pPr>
      <w:r>
        <w:t xml:space="preserve">      </w:t>
      </w:r>
      <w:hyperlink w:anchor="section_2be563236976435e97270c34ac199d60">
        <w:r>
          <w:rPr>
            <w:rStyle w:val="Hyperlink"/>
          </w:rPr>
          <w:t>ChartFormat</w:t>
        </w:r>
      </w:hyperlink>
      <w:r>
        <w:t xml:space="preserve"> </w:t>
      </w:r>
      <w:r>
        <w:fldChar w:fldCharType="begin"/>
      </w:r>
      <w:r>
        <w:instrText>PAGEREF section_2be563236976435e97270c34ac199d60</w:instrText>
      </w:r>
      <w:r>
        <w:fldChar w:fldCharType="separate"/>
      </w:r>
      <w:r>
        <w:rPr>
          <w:noProof/>
        </w:rPr>
        <w:t>174</w:t>
      </w:r>
      <w:r>
        <w:fldChar w:fldCharType="end"/>
      </w:r>
    </w:p>
    <w:p w:rsidR="00626771" w:rsidRDefault="005664AD">
      <w:pPr>
        <w:pStyle w:val="indexentry0"/>
      </w:pPr>
      <w:r>
        <w:t xml:space="preserve">      </w:t>
      </w:r>
      <w:hyperlink w:anchor="section_899998a1c89f488093e2a0b0bed1cd0d">
        <w:r>
          <w:rPr>
            <w:rStyle w:val="Hyperlink"/>
          </w:rPr>
          <w:t>DataFormat</w:t>
        </w:r>
      </w:hyperlink>
      <w:r>
        <w:t xml:space="preserve"> </w:t>
      </w:r>
      <w:r>
        <w:fldChar w:fldCharType="begin"/>
      </w:r>
      <w:r>
        <w:instrText>PAGEREF section_899998a1c89f488093e2a0b0bed1cd0d</w:instrText>
      </w:r>
      <w:r>
        <w:fldChar w:fldCharType="separate"/>
      </w:r>
      <w:r>
        <w:rPr>
          <w:noProof/>
        </w:rPr>
        <w:t>159</w:t>
      </w:r>
      <w:r>
        <w:fldChar w:fldCharType="end"/>
      </w:r>
    </w:p>
    <w:p w:rsidR="00626771" w:rsidRDefault="005664AD">
      <w:pPr>
        <w:pStyle w:val="indexentry0"/>
      </w:pPr>
      <w:r>
        <w:t xml:space="preserve">      </w:t>
      </w:r>
      <w:hyperlink w:anchor="section_632c24354ea84af3b01d974f991f0c66">
        <w:r>
          <w:rPr>
            <w:rStyle w:val="Hyperlink"/>
          </w:rPr>
          <w:t>DefaultText</w:t>
        </w:r>
      </w:hyperlink>
      <w:r>
        <w:t xml:space="preserve"> </w:t>
      </w:r>
      <w:r>
        <w:fldChar w:fldCharType="begin"/>
      </w:r>
      <w:r>
        <w:instrText>PAGEREF section_632c24354ea84af3b01d974f991f0c66</w:instrText>
      </w:r>
      <w:r>
        <w:fldChar w:fldCharType="separate"/>
      </w:r>
      <w:r>
        <w:rPr>
          <w:noProof/>
        </w:rPr>
        <w:t>161</w:t>
      </w:r>
      <w:r>
        <w:fldChar w:fldCharType="end"/>
      </w:r>
    </w:p>
    <w:p w:rsidR="00626771" w:rsidRDefault="005664AD">
      <w:pPr>
        <w:pStyle w:val="indexentry0"/>
      </w:pPr>
      <w:r>
        <w:t xml:space="preserve">      </w:t>
      </w:r>
      <w:hyperlink w:anchor="section_4229881e2b0141f3948a5d342bd3a3bd">
        <w:r>
          <w:rPr>
            <w:rStyle w:val="Hyperlink"/>
          </w:rPr>
          <w:t>FontX</w:t>
        </w:r>
      </w:hyperlink>
      <w:r>
        <w:t xml:space="preserve"> </w:t>
      </w:r>
      <w:r>
        <w:fldChar w:fldCharType="begin"/>
      </w:r>
      <w:r>
        <w:instrText>PAGEREF section_4229881e2b0141f3948a5d342bd3a3bd</w:instrText>
      </w:r>
      <w:r>
        <w:fldChar w:fldCharType="separate"/>
      </w:r>
      <w:r>
        <w:rPr>
          <w:noProof/>
        </w:rPr>
        <w:t>163</w:t>
      </w:r>
      <w:r>
        <w:fldChar w:fldCharType="end"/>
      </w:r>
    </w:p>
    <w:p w:rsidR="00626771" w:rsidRDefault="005664AD">
      <w:pPr>
        <w:pStyle w:val="indexentry0"/>
      </w:pPr>
      <w:r>
        <w:t xml:space="preserve">      </w:t>
      </w:r>
      <w:hyperlink w:anchor="section_907d16051b7949b894276e8213955853">
        <w:r>
          <w:rPr>
            <w:rStyle w:val="Hyperlink"/>
          </w:rPr>
          <w:t>Frame</w:t>
        </w:r>
      </w:hyperlink>
      <w:r>
        <w:t xml:space="preserve"> </w:t>
      </w:r>
      <w:r>
        <w:fldChar w:fldCharType="begin"/>
      </w:r>
      <w:r>
        <w:instrText>PAGEREF section_907d16051b7949b894276e8213955853</w:instrText>
      </w:r>
      <w:r>
        <w:fldChar w:fldCharType="separate"/>
      </w:r>
      <w:r>
        <w:rPr>
          <w:noProof/>
        </w:rPr>
        <w:t>171</w:t>
      </w:r>
      <w:r>
        <w:fldChar w:fldCharType="end"/>
      </w:r>
    </w:p>
    <w:p w:rsidR="00626771" w:rsidRDefault="005664AD">
      <w:pPr>
        <w:pStyle w:val="indexentry0"/>
      </w:pPr>
      <w:r>
        <w:t xml:space="preserve">      </w:t>
      </w:r>
      <w:hyperlink w:anchor="section_27fff74bf0104efaa6f4b52ba53be657">
        <w:r>
          <w:rPr>
            <w:rStyle w:val="Hyperlink"/>
          </w:rPr>
          <w:t>LineFormat for plot area outline</w:t>
        </w:r>
      </w:hyperlink>
      <w:r>
        <w:t xml:space="preserve"> </w:t>
      </w:r>
      <w:r>
        <w:fldChar w:fldCharType="begin"/>
      </w:r>
      <w:r>
        <w:instrText>PAGEREF section_27fff74bf0104efaa6f4b52ba53be657</w:instrText>
      </w:r>
      <w:r>
        <w:fldChar w:fldCharType="separate"/>
      </w:r>
      <w:r>
        <w:rPr>
          <w:noProof/>
        </w:rPr>
        <w:t>171</w:t>
      </w:r>
      <w:r>
        <w:fldChar w:fldCharType="end"/>
      </w:r>
    </w:p>
    <w:p w:rsidR="00626771" w:rsidRDefault="005664AD">
      <w:pPr>
        <w:pStyle w:val="indexentry0"/>
      </w:pPr>
      <w:r>
        <w:t xml:space="preserve">      </w:t>
      </w:r>
      <w:hyperlink w:anchor="section_1e581dc6afdd4c90812cd8104a202e52">
        <w:r>
          <w:rPr>
            <w:rStyle w:val="Hyperlink"/>
          </w:rPr>
          <w:t>LineFormat for value axis line</w:t>
        </w:r>
      </w:hyperlink>
      <w:r>
        <w:t xml:space="preserve"> </w:t>
      </w:r>
      <w:r>
        <w:fldChar w:fldCharType="begin"/>
      </w:r>
      <w:r>
        <w:instrText>PAGEREF section_1e581dc6afdd4c90812cd8104a202e52</w:instrText>
      </w:r>
      <w:r>
        <w:fldChar w:fldCharType="separate"/>
      </w:r>
      <w:r>
        <w:rPr>
          <w:noProof/>
        </w:rPr>
        <w:t>170</w:t>
      </w:r>
      <w:r>
        <w:fldChar w:fldCharType="end"/>
      </w:r>
    </w:p>
    <w:p w:rsidR="00626771" w:rsidRDefault="005664AD">
      <w:pPr>
        <w:pStyle w:val="indexentry0"/>
      </w:pPr>
      <w:r>
        <w:t xml:space="preserve">      </w:t>
      </w:r>
      <w:hyperlink w:anchor="section_bed91c1ebd564ffbb5ac764ddadc260b">
        <w:r>
          <w:rPr>
            <w:rStyle w:val="Hyperlink"/>
          </w:rPr>
          <w:t>PlotGrowth</w:t>
        </w:r>
      </w:hyperlink>
      <w:r>
        <w:t xml:space="preserve"> </w:t>
      </w:r>
      <w:r>
        <w:fldChar w:fldCharType="begin"/>
      </w:r>
      <w:r>
        <w:instrText>PAGEREF section_bed91c1ebd564ffbb5ac764ddadc260b</w:instrText>
      </w:r>
      <w:r>
        <w:fldChar w:fldCharType="separate"/>
      </w:r>
      <w:r>
        <w:rPr>
          <w:noProof/>
        </w:rPr>
        <w:t>156</w:t>
      </w:r>
      <w:r>
        <w:fldChar w:fldCharType="end"/>
      </w:r>
    </w:p>
    <w:p w:rsidR="00626771" w:rsidRDefault="005664AD">
      <w:pPr>
        <w:pStyle w:val="indexentry0"/>
      </w:pPr>
      <w:r>
        <w:t xml:space="preserve">      </w:t>
      </w:r>
      <w:hyperlink w:anchor="section_cc57511eb32e47a595259f469ca8d396">
        <w:r>
          <w:rPr>
            <w:rStyle w:val="Hyperlink"/>
          </w:rPr>
          <w:t>Pos</w:t>
        </w:r>
      </w:hyperlink>
      <w:r>
        <w:t xml:space="preserve"> </w:t>
      </w:r>
      <w:r>
        <w:fldChar w:fldCharType="begin"/>
      </w:r>
      <w:r>
        <w:instrText>PAGEREF section_cc57511eb32e47a595259f469ca8d396</w:instrText>
      </w:r>
      <w:r>
        <w:fldChar w:fldCharType="separate"/>
      </w:r>
      <w:r>
        <w:rPr>
          <w:noProof/>
        </w:rPr>
        <w:t>164</w:t>
      </w:r>
      <w:r>
        <w:fldChar w:fldCharType="end"/>
      </w:r>
    </w:p>
    <w:p w:rsidR="00626771" w:rsidRDefault="005664AD">
      <w:pPr>
        <w:pStyle w:val="indexentry0"/>
      </w:pPr>
      <w:r>
        <w:t xml:space="preserve">      </w:t>
      </w:r>
      <w:hyperlink w:anchor="section_d5d49300679e4eee8b714fa2ddc52b76">
        <w:r>
          <w:rPr>
            <w:rStyle w:val="Hyperlink"/>
          </w:rPr>
          <w:t>Scl</w:t>
        </w:r>
      </w:hyperlink>
      <w:r>
        <w:t xml:space="preserve"> </w:t>
      </w:r>
      <w:r>
        <w:fldChar w:fldCharType="begin"/>
      </w:r>
      <w:r>
        <w:instrText>PAGEREF section_d5d49300679e4eee8b714fa2ddc52b76</w:instrText>
      </w:r>
      <w:r>
        <w:fldChar w:fldCharType="separate"/>
      </w:r>
      <w:r>
        <w:rPr>
          <w:noProof/>
        </w:rPr>
        <w:t>156</w:t>
      </w:r>
      <w:r>
        <w:fldChar w:fldCharType="end"/>
      </w:r>
    </w:p>
    <w:p w:rsidR="00626771" w:rsidRDefault="005664AD">
      <w:pPr>
        <w:pStyle w:val="indexentry0"/>
      </w:pPr>
      <w:r>
        <w:t xml:space="preserve">      </w:t>
      </w:r>
      <w:hyperlink w:anchor="section_bfa62edf32e7410c9f8806de9f6f4f50">
        <w:r>
          <w:rPr>
            <w:rStyle w:val="Hyperlink"/>
          </w:rPr>
          <w:t>series</w:t>
        </w:r>
      </w:hyperlink>
      <w:r>
        <w:t xml:space="preserve"> </w:t>
      </w:r>
      <w:r>
        <w:fldChar w:fldCharType="begin"/>
      </w:r>
      <w:r>
        <w:instrText>PAGEREF section_bfa62edf32e7410c9f8806de9f6f4f50</w:instrText>
      </w:r>
      <w:r>
        <w:fldChar w:fldCharType="separate"/>
      </w:r>
      <w:r>
        <w:rPr>
          <w:noProof/>
        </w:rPr>
        <w:t>157</w:t>
      </w:r>
      <w:r>
        <w:fldChar w:fldCharType="end"/>
      </w:r>
    </w:p>
    <w:p w:rsidR="00626771" w:rsidRDefault="005664AD">
      <w:pPr>
        <w:pStyle w:val="indexentry0"/>
      </w:pPr>
      <w:r>
        <w:t xml:space="preserve">      </w:t>
      </w:r>
      <w:hyperlink w:anchor="section_3c8c6e777bf7491aade28f8e946dddca">
        <w:r>
          <w:rPr>
            <w:rStyle w:val="Hyperlink"/>
          </w:rPr>
          <w:t>SeriesText</w:t>
        </w:r>
      </w:hyperlink>
      <w:r>
        <w:t xml:space="preserve"> </w:t>
      </w:r>
      <w:r>
        <w:fldChar w:fldCharType="begin"/>
      </w:r>
      <w:r>
        <w:instrText>PAGEREF section_3c8c6e777bf7491aade28f8e946dddca</w:instrText>
      </w:r>
      <w:r>
        <w:fldChar w:fldCharType="separate"/>
      </w:r>
      <w:r>
        <w:rPr>
          <w:noProof/>
        </w:rPr>
        <w:t>158</w:t>
      </w:r>
      <w:r>
        <w:fldChar w:fldCharType="end"/>
      </w:r>
    </w:p>
    <w:p w:rsidR="00626771" w:rsidRDefault="005664AD">
      <w:pPr>
        <w:pStyle w:val="indexentry0"/>
      </w:pPr>
      <w:r>
        <w:t xml:space="preserve">      </w:t>
      </w:r>
      <w:hyperlink w:anchor="section_64363fecf3e64950b2768b328a3d5859">
        <w:r>
          <w:rPr>
            <w:rStyle w:val="Hyperlink"/>
          </w:rPr>
          <w:t>SerToCrt</w:t>
        </w:r>
      </w:hyperlink>
      <w:r>
        <w:t xml:space="preserve"> </w:t>
      </w:r>
      <w:r>
        <w:fldChar w:fldCharType="begin"/>
      </w:r>
      <w:r>
        <w:instrText>PAGEREF section_64363fecf3e64950b2768b328a3d5859</w:instrText>
      </w:r>
      <w:r>
        <w:fldChar w:fldCharType="separate"/>
      </w:r>
      <w:r>
        <w:rPr>
          <w:noProof/>
        </w:rPr>
        <w:t>160</w:t>
      </w:r>
      <w:r>
        <w:fldChar w:fldCharType="end"/>
      </w:r>
    </w:p>
    <w:p w:rsidR="00626771" w:rsidRDefault="005664AD">
      <w:pPr>
        <w:pStyle w:val="indexentry0"/>
      </w:pPr>
      <w:r>
        <w:t xml:space="preserve">    </w:t>
      </w:r>
      <w:r>
        <w:t xml:space="preserve">  </w:t>
      </w:r>
      <w:hyperlink w:anchor="section_57768ee03e4d4ef4a719f329780f981f">
        <w:r>
          <w:rPr>
            <w:rStyle w:val="Hyperlink"/>
          </w:rPr>
          <w:t>ShtProps</w:t>
        </w:r>
      </w:hyperlink>
      <w:r>
        <w:t xml:space="preserve"> </w:t>
      </w:r>
      <w:r>
        <w:fldChar w:fldCharType="begin"/>
      </w:r>
      <w:r>
        <w:instrText>PAGEREF section_57768ee03e4d4ef4a719f329780f981f</w:instrText>
      </w:r>
      <w:r>
        <w:fldChar w:fldCharType="separate"/>
      </w:r>
      <w:r>
        <w:rPr>
          <w:noProof/>
        </w:rPr>
        <w:t>160</w:t>
      </w:r>
      <w:r>
        <w:fldChar w:fldCharType="end"/>
      </w:r>
    </w:p>
    <w:p w:rsidR="00626771" w:rsidRDefault="005664AD">
      <w:pPr>
        <w:pStyle w:val="indexentry0"/>
      </w:pPr>
      <w:r>
        <w:t xml:space="preserve">      </w:t>
      </w:r>
      <w:hyperlink w:anchor="section_0ca82889c76a4126af6d3f0c09be6895">
        <w:r>
          <w:rPr>
            <w:rStyle w:val="Hyperlink"/>
          </w:rPr>
          <w:t>text</w:t>
        </w:r>
      </w:hyperlink>
      <w:r>
        <w:t xml:space="preserve"> </w:t>
      </w:r>
      <w:r>
        <w:fldChar w:fldCharType="begin"/>
      </w:r>
      <w:r>
        <w:instrText>PAGEREF section_0ca82889c76a4126af6d3f0c09be6895</w:instrText>
      </w:r>
      <w:r>
        <w:fldChar w:fldCharType="separate"/>
      </w:r>
      <w:r>
        <w:rPr>
          <w:noProof/>
        </w:rPr>
        <w:t>161</w:t>
      </w:r>
      <w:r>
        <w:fldChar w:fldCharType="end"/>
      </w:r>
    </w:p>
    <w:p w:rsidR="00626771" w:rsidRDefault="005664AD">
      <w:pPr>
        <w:pStyle w:val="indexentry0"/>
      </w:pPr>
      <w:r>
        <w:t xml:space="preserve">    </w:t>
      </w:r>
      <w:r>
        <w:t xml:space="preserve">  </w:t>
      </w:r>
      <w:hyperlink w:anchor="section_d3b76cd1456343ff9fb4dc1581e443d0">
        <w:r>
          <w:rPr>
            <w:rStyle w:val="Hyperlink"/>
          </w:rPr>
          <w:t>Tick</w:t>
        </w:r>
      </w:hyperlink>
      <w:r>
        <w:t xml:space="preserve"> </w:t>
      </w:r>
      <w:r>
        <w:fldChar w:fldCharType="begin"/>
      </w:r>
      <w:r>
        <w:instrText>PAGEREF section_d3b76cd1456343ff9fb4dc1581e443d0</w:instrText>
      </w:r>
      <w:r>
        <w:fldChar w:fldCharType="separate"/>
      </w:r>
      <w:r>
        <w:rPr>
          <w:noProof/>
        </w:rPr>
        <w:t>166</w:t>
      </w:r>
      <w:r>
        <w:fldChar w:fldCharType="end"/>
      </w:r>
    </w:p>
    <w:p w:rsidR="00626771" w:rsidRDefault="005664AD">
      <w:pPr>
        <w:pStyle w:val="indexentry0"/>
      </w:pPr>
      <w:r>
        <w:t xml:space="preserve">      </w:t>
      </w:r>
      <w:hyperlink w:anchor="section_bb6d18dcd9ba416aa4b3264669c6e4d1">
        <w:r>
          <w:rPr>
            <w:rStyle w:val="Hyperlink"/>
          </w:rPr>
          <w:t>Tick (1)</w:t>
        </w:r>
      </w:hyperlink>
      <w:r>
        <w:t xml:space="preserve"> </w:t>
      </w:r>
      <w:r>
        <w:fldChar w:fldCharType="begin"/>
      </w:r>
      <w:r>
        <w:instrText>PAGEREF section_bb6d18dcd9ba416aa4b3264669c6e4d1</w:instrText>
      </w:r>
      <w:r>
        <w:fldChar w:fldCharType="separate"/>
      </w:r>
      <w:r>
        <w:rPr>
          <w:noProof/>
        </w:rPr>
        <w:t>168</w:t>
      </w:r>
      <w:r>
        <w:fldChar w:fldCharType="end"/>
      </w:r>
    </w:p>
    <w:p w:rsidR="00626771" w:rsidRDefault="005664AD">
      <w:pPr>
        <w:pStyle w:val="indexentry0"/>
      </w:pPr>
      <w:r>
        <w:t xml:space="preserve">      </w:t>
      </w:r>
      <w:hyperlink w:anchor="section_1f6aca2a506c4916a61c3196916ced7c">
        <w:r>
          <w:rPr>
            <w:rStyle w:val="Hyperlink"/>
          </w:rPr>
          <w:t>ValueRange</w:t>
        </w:r>
      </w:hyperlink>
      <w:r>
        <w:t xml:space="preserve"> </w:t>
      </w:r>
      <w:r>
        <w:fldChar w:fldCharType="begin"/>
      </w:r>
      <w:r>
        <w:instrText>PAGEREF section_1f6aca2a506c4916a61c3196916ced7c</w:instrText>
      </w:r>
      <w:r>
        <w:fldChar w:fldCharType="separate"/>
      </w:r>
      <w:r>
        <w:rPr>
          <w:noProof/>
        </w:rPr>
        <w:t>167</w:t>
      </w:r>
      <w:r>
        <w:fldChar w:fldCharType="end"/>
      </w:r>
    </w:p>
    <w:p w:rsidR="00626771" w:rsidRDefault="005664AD">
      <w:pPr>
        <w:pStyle w:val="indexentry0"/>
      </w:pPr>
      <w:r>
        <w:t xml:space="preserve">   Graph–Pie chart</w:t>
      </w:r>
    </w:p>
    <w:p w:rsidR="00626771" w:rsidRDefault="005664AD">
      <w:pPr>
        <w:pStyle w:val="indexentry0"/>
      </w:pPr>
      <w:r>
        <w:t xml:space="preserve">      </w:t>
      </w:r>
      <w:hyperlink w:anchor="section_1b9ba103bddd4134aa1e5c2c50f383ac">
        <w:r>
          <w:rPr>
            <w:rStyle w:val="Hyperlink"/>
          </w:rPr>
          <w:t>AxesUsed</w:t>
        </w:r>
      </w:hyperlink>
      <w:r>
        <w:t xml:space="preserve"> </w:t>
      </w:r>
      <w:r>
        <w:fldChar w:fldCharType="begin"/>
      </w:r>
      <w:r>
        <w:instrText>PAGEREF section_1b9ba103b</w:instrText>
      </w:r>
      <w:r>
        <w:instrText>ddd4134aa1e5c2c50f383ac</w:instrText>
      </w:r>
      <w:r>
        <w:fldChar w:fldCharType="separate"/>
      </w:r>
      <w:r>
        <w:rPr>
          <w:noProof/>
        </w:rPr>
        <w:t>177</w:t>
      </w:r>
      <w:r>
        <w:fldChar w:fldCharType="end"/>
      </w:r>
    </w:p>
    <w:p w:rsidR="00626771" w:rsidRDefault="005664AD">
      <w:pPr>
        <w:pStyle w:val="indexentry0"/>
      </w:pPr>
      <w:r>
        <w:t xml:space="preserve">      </w:t>
      </w:r>
      <w:hyperlink w:anchor="section_5adc9d626f2f443a8cde8faaafc9b421">
        <w:r>
          <w:rPr>
            <w:rStyle w:val="Hyperlink"/>
          </w:rPr>
          <w:t>AxisParent</w:t>
        </w:r>
      </w:hyperlink>
      <w:r>
        <w:t xml:space="preserve"> </w:t>
      </w:r>
      <w:r>
        <w:fldChar w:fldCharType="begin"/>
      </w:r>
      <w:r>
        <w:instrText>PAGEREF section_5adc9d626f2f443a8cde8faaafc9b421</w:instrText>
      </w:r>
      <w:r>
        <w:fldChar w:fldCharType="separate"/>
      </w:r>
      <w:r>
        <w:rPr>
          <w:noProof/>
        </w:rPr>
        <w:t>177</w:t>
      </w:r>
      <w:r>
        <w:fldChar w:fldCharType="end"/>
      </w:r>
    </w:p>
    <w:p w:rsidR="00626771" w:rsidRDefault="005664AD">
      <w:pPr>
        <w:pStyle w:val="indexentry0"/>
      </w:pPr>
      <w:r>
        <w:t xml:space="preserve">      </w:t>
      </w:r>
      <w:hyperlink w:anchor="section_9dd7990c398040f692d796cf9bf0f7b9">
        <w:r>
          <w:rPr>
            <w:rStyle w:val="Hyperlink"/>
          </w:rPr>
          <w:t>Begin</w:t>
        </w:r>
      </w:hyperlink>
      <w:r>
        <w:t xml:space="preserve"> </w:t>
      </w:r>
      <w:r>
        <w:fldChar w:fldCharType="begin"/>
      </w:r>
      <w:r>
        <w:instrText>PAGEREF section_9dd799</w:instrText>
      </w:r>
      <w:r>
        <w:instrText>0c398040f692d796cf9bf0f7b9</w:instrText>
      </w:r>
      <w:r>
        <w:fldChar w:fldCharType="separate"/>
      </w:r>
      <w:r>
        <w:rPr>
          <w:noProof/>
        </w:rPr>
        <w:t>179</w:t>
      </w:r>
      <w:r>
        <w:fldChar w:fldCharType="end"/>
      </w:r>
    </w:p>
    <w:p w:rsidR="00626771" w:rsidRDefault="005664AD">
      <w:pPr>
        <w:pStyle w:val="indexentry0"/>
      </w:pPr>
      <w:r>
        <w:t xml:space="preserve">      </w:t>
      </w:r>
      <w:hyperlink w:anchor="section_f2d426d369614c72a07edf44ac0d4e9b">
        <w:r>
          <w:rPr>
            <w:rStyle w:val="Hyperlink"/>
          </w:rPr>
          <w:t>Begin (1)</w:t>
        </w:r>
      </w:hyperlink>
      <w:r>
        <w:t xml:space="preserve"> </w:t>
      </w:r>
      <w:r>
        <w:fldChar w:fldCharType="begin"/>
      </w:r>
      <w:r>
        <w:instrText>PAGEREF section_f2d426d369614c72a07edf44ac0d4e9b</w:instrText>
      </w:r>
      <w:r>
        <w:fldChar w:fldCharType="separate"/>
      </w:r>
      <w:r>
        <w:rPr>
          <w:noProof/>
        </w:rPr>
        <w:t>182</w:t>
      </w:r>
      <w:r>
        <w:fldChar w:fldCharType="end"/>
      </w:r>
    </w:p>
    <w:p w:rsidR="00626771" w:rsidRDefault="005664AD">
      <w:pPr>
        <w:pStyle w:val="indexentry0"/>
      </w:pPr>
      <w:r>
        <w:t xml:space="preserve">      </w:t>
      </w:r>
      <w:hyperlink w:anchor="section_f288495fa0ba47b5ab2baa8e3311bf2e">
        <w:r>
          <w:rPr>
            <w:rStyle w:val="Hyperlink"/>
          </w:rPr>
          <w:t>BRAI</w:t>
        </w:r>
      </w:hyperlink>
      <w:r>
        <w:t xml:space="preserve"> </w:t>
      </w:r>
      <w:r>
        <w:fldChar w:fldCharType="begin"/>
      </w:r>
      <w:r>
        <w:instrText>PAGEREF section_f2884</w:instrText>
      </w:r>
      <w:r>
        <w:instrText>95fa0ba47b5ab2baa8e3311bf2e</w:instrText>
      </w:r>
      <w:r>
        <w:fldChar w:fldCharType="separate"/>
      </w:r>
      <w:r>
        <w:rPr>
          <w:noProof/>
        </w:rPr>
        <w:t>183</w:t>
      </w:r>
      <w:r>
        <w:fldChar w:fldCharType="end"/>
      </w:r>
    </w:p>
    <w:p w:rsidR="00626771" w:rsidRDefault="005664AD">
      <w:pPr>
        <w:pStyle w:val="indexentry0"/>
      </w:pPr>
      <w:r>
        <w:t xml:space="preserve">      </w:t>
      </w:r>
      <w:hyperlink w:anchor="section_4a4d2c210f2b47cebf98674c195c7692">
        <w:r>
          <w:rPr>
            <w:rStyle w:val="Hyperlink"/>
          </w:rPr>
          <w:t>Chart</w:t>
        </w:r>
      </w:hyperlink>
      <w:r>
        <w:t xml:space="preserve"> </w:t>
      </w:r>
      <w:r>
        <w:fldChar w:fldCharType="begin"/>
      </w:r>
      <w:r>
        <w:instrText>PAGEREF section_4a4d2c210f2b47cebf98674c195c7692</w:instrText>
      </w:r>
      <w:r>
        <w:fldChar w:fldCharType="separate"/>
      </w:r>
      <w:r>
        <w:rPr>
          <w:noProof/>
        </w:rPr>
        <w:t>176</w:t>
      </w:r>
      <w:r>
        <w:fldChar w:fldCharType="end"/>
      </w:r>
    </w:p>
    <w:p w:rsidR="00626771" w:rsidRDefault="005664AD">
      <w:pPr>
        <w:pStyle w:val="indexentry0"/>
      </w:pPr>
      <w:r>
        <w:t xml:space="preserve">      </w:t>
      </w:r>
      <w:hyperlink w:anchor="section_3ad55f59065b4f5f80543315d825d49c">
        <w:r>
          <w:rPr>
            <w:rStyle w:val="Hyperlink"/>
          </w:rPr>
          <w:t>ChartFormat</w:t>
        </w:r>
      </w:hyperlink>
      <w:r>
        <w:t xml:space="preserve"> </w:t>
      </w:r>
      <w:r>
        <w:fldChar w:fldCharType="begin"/>
      </w:r>
      <w:r>
        <w:instrText>PAGEREF section_3ad55f59065b4f5f80543315d825d49c</w:instrText>
      </w:r>
      <w:r>
        <w:fldChar w:fldCharType="separate"/>
      </w:r>
      <w:r>
        <w:rPr>
          <w:noProof/>
        </w:rPr>
        <w:t>177</w:t>
      </w:r>
      <w:r>
        <w:fldChar w:fldCharType="end"/>
      </w:r>
    </w:p>
    <w:p w:rsidR="00626771" w:rsidRDefault="005664AD">
      <w:pPr>
        <w:pStyle w:val="indexentry0"/>
      </w:pPr>
      <w:r>
        <w:t xml:space="preserve">      </w:t>
      </w:r>
      <w:hyperlink w:anchor="section_850c589efa8940fe877e2ab59399fe84">
        <w:r>
          <w:rPr>
            <w:rStyle w:val="Hyperlink"/>
          </w:rPr>
          <w:t>End</w:t>
        </w:r>
      </w:hyperlink>
      <w:r>
        <w:t xml:space="preserve"> </w:t>
      </w:r>
      <w:r>
        <w:fldChar w:fldCharType="begin"/>
      </w:r>
      <w:r>
        <w:instrText>PAGEREF section_850c589efa8940fe877e2ab59399fe84</w:instrText>
      </w:r>
      <w:r>
        <w:fldChar w:fldCharType="separate"/>
      </w:r>
      <w:r>
        <w:rPr>
          <w:noProof/>
        </w:rPr>
        <w:t>183</w:t>
      </w:r>
      <w:r>
        <w:fldChar w:fldCharType="end"/>
      </w:r>
    </w:p>
    <w:p w:rsidR="00626771" w:rsidRDefault="005664AD">
      <w:pPr>
        <w:pStyle w:val="indexentry0"/>
      </w:pPr>
      <w:r>
        <w:t xml:space="preserve">      </w:t>
      </w:r>
      <w:hyperlink w:anchor="section_03d495b603a64dc89ccfb495dcefac0f">
        <w:r>
          <w:rPr>
            <w:rStyle w:val="Hyperlink"/>
          </w:rPr>
          <w:t>Legend</w:t>
        </w:r>
      </w:hyperlink>
      <w:r>
        <w:t xml:space="preserve"> </w:t>
      </w:r>
      <w:r>
        <w:fldChar w:fldCharType="begin"/>
      </w:r>
      <w:r>
        <w:instrText>PAGEREF section_03d495b603a64dc89ccfb495dcefac0f</w:instrText>
      </w:r>
      <w:r>
        <w:fldChar w:fldCharType="separate"/>
      </w:r>
      <w:r>
        <w:rPr>
          <w:noProof/>
        </w:rPr>
        <w:t>178</w:t>
      </w:r>
      <w:r>
        <w:fldChar w:fldCharType="end"/>
      </w:r>
    </w:p>
    <w:p w:rsidR="00626771" w:rsidRDefault="005664AD">
      <w:pPr>
        <w:pStyle w:val="indexentry0"/>
      </w:pPr>
      <w:r>
        <w:t xml:space="preserve">      </w:t>
      </w:r>
      <w:hyperlink w:anchor="section_d1756651dc4247509f79cc9a7233bdd3">
        <w:r>
          <w:rPr>
            <w:rStyle w:val="Hyperlink"/>
          </w:rPr>
          <w:t>Orient</w:t>
        </w:r>
      </w:hyperlink>
      <w:r>
        <w:t xml:space="preserve"> </w:t>
      </w:r>
      <w:r>
        <w:fldChar w:fldCharType="begin"/>
      </w:r>
      <w:r>
        <w:instrText>PAGEREF section_d1756651dc4247509f79cc9a7233bdd3</w:instrText>
      </w:r>
      <w:r>
        <w:fldChar w:fldCharType="separate"/>
      </w:r>
      <w:r>
        <w:rPr>
          <w:noProof/>
        </w:rPr>
        <w:t>175</w:t>
      </w:r>
      <w:r>
        <w:fldChar w:fldCharType="end"/>
      </w:r>
    </w:p>
    <w:p w:rsidR="00626771" w:rsidRDefault="005664AD">
      <w:pPr>
        <w:pStyle w:val="indexentry0"/>
      </w:pPr>
      <w:r>
        <w:t xml:space="preserve">      </w:t>
      </w:r>
      <w:hyperlink w:anchor="section_8f7c7e7610c44611af4f9e99ef15eba1">
        <w:r>
          <w:rPr>
            <w:rStyle w:val="Hyperlink"/>
          </w:rPr>
          <w:t>Pie</w:t>
        </w:r>
      </w:hyperlink>
      <w:r>
        <w:t xml:space="preserve"> </w:t>
      </w:r>
      <w:r>
        <w:fldChar w:fldCharType="begin"/>
      </w:r>
      <w:r>
        <w:instrText>PAG</w:instrText>
      </w:r>
      <w:r>
        <w:instrText>EREF section_8f7c7e7610c44611af4f9e99ef15eba1</w:instrText>
      </w:r>
      <w:r>
        <w:fldChar w:fldCharType="separate"/>
      </w:r>
      <w:r>
        <w:rPr>
          <w:noProof/>
        </w:rPr>
        <w:t>178</w:t>
      </w:r>
      <w:r>
        <w:fldChar w:fldCharType="end"/>
      </w:r>
    </w:p>
    <w:p w:rsidR="00626771" w:rsidRDefault="005664AD">
      <w:pPr>
        <w:pStyle w:val="indexentry0"/>
      </w:pPr>
      <w:r>
        <w:t xml:space="preserve">      </w:t>
      </w:r>
      <w:hyperlink w:anchor="section_2ba7bbd094514902ae5bca935aed8b7b">
        <w:r>
          <w:rPr>
            <w:rStyle w:val="Hyperlink"/>
          </w:rPr>
          <w:t>Pos</w:t>
        </w:r>
      </w:hyperlink>
      <w:r>
        <w:t xml:space="preserve"> </w:t>
      </w:r>
      <w:r>
        <w:fldChar w:fldCharType="begin"/>
      </w:r>
      <w:r>
        <w:instrText>PAGEREF section_2ba7bbd094514902ae5bca935aed8b7b</w:instrText>
      </w:r>
      <w:r>
        <w:fldChar w:fldCharType="separate"/>
      </w:r>
      <w:r>
        <w:rPr>
          <w:noProof/>
        </w:rPr>
        <w:t>180</w:t>
      </w:r>
      <w:r>
        <w:fldChar w:fldCharType="end"/>
      </w:r>
    </w:p>
    <w:p w:rsidR="00626771" w:rsidRDefault="005664AD">
      <w:pPr>
        <w:pStyle w:val="indexentry0"/>
      </w:pPr>
      <w:r>
        <w:t xml:space="preserve">      </w:t>
      </w:r>
      <w:hyperlink w:anchor="section_a4eb8fbad97d4d1998a53ce5ac6cc8fc">
        <w:r>
          <w:rPr>
            <w:rStyle w:val="Hyperlink"/>
          </w:rPr>
          <w:t>ShtProps</w:t>
        </w:r>
      </w:hyperlink>
      <w:r>
        <w:t xml:space="preserve"> </w:t>
      </w:r>
      <w:r>
        <w:fldChar w:fldCharType="begin"/>
      </w:r>
      <w:r>
        <w:instrText>PAGE</w:instrText>
      </w:r>
      <w:r>
        <w:instrText>REF section_a4eb8fbad97d4d1998a53ce5ac6cc8fc</w:instrText>
      </w:r>
      <w:r>
        <w:fldChar w:fldCharType="separate"/>
      </w:r>
      <w:r>
        <w:rPr>
          <w:noProof/>
        </w:rPr>
        <w:t>176</w:t>
      </w:r>
      <w:r>
        <w:fldChar w:fldCharType="end"/>
      </w:r>
    </w:p>
    <w:p w:rsidR="00626771" w:rsidRDefault="005664AD">
      <w:pPr>
        <w:pStyle w:val="indexentry0"/>
      </w:pPr>
      <w:r>
        <w:t xml:space="preserve">      </w:t>
      </w:r>
      <w:hyperlink w:anchor="section_ed52e7d38e3244018584662e980bbfa7">
        <w:r>
          <w:rPr>
            <w:rStyle w:val="Hyperlink"/>
          </w:rPr>
          <w:t>Text</w:t>
        </w:r>
      </w:hyperlink>
      <w:r>
        <w:t xml:space="preserve"> </w:t>
      </w:r>
      <w:r>
        <w:fldChar w:fldCharType="begin"/>
      </w:r>
      <w:r>
        <w:instrText>PAGEREF section_ed52e7d38e3244018584662e980bbfa7</w:instrText>
      </w:r>
      <w:r>
        <w:fldChar w:fldCharType="separate"/>
      </w:r>
      <w:r>
        <w:rPr>
          <w:noProof/>
        </w:rPr>
        <w:t>180</w:t>
      </w:r>
      <w:r>
        <w:fldChar w:fldCharType="end"/>
      </w:r>
    </w:p>
    <w:p w:rsidR="00626771" w:rsidRDefault="005664AD">
      <w:pPr>
        <w:pStyle w:val="indexentry0"/>
      </w:pPr>
      <w:hyperlink w:anchor="section_bb3e8954c3084e24b3797e3204ba0c76">
        <w:r>
          <w:rPr>
            <w:rStyle w:val="Hyperlink"/>
          </w:rPr>
          <w:t>Examples</w:t>
        </w:r>
      </w:hyperlink>
      <w:r>
        <w:t xml:space="preserve"> </w:t>
      </w:r>
      <w:r>
        <w:fldChar w:fldCharType="begin"/>
      </w:r>
      <w:r>
        <w:instrText>PAGEREF se</w:instrText>
      </w:r>
      <w:r>
        <w:instrText>ction_bb3e8954c3084e24b3797e3204ba0c76</w:instrText>
      </w:r>
      <w:r>
        <w:fldChar w:fldCharType="separate"/>
      </w:r>
      <w:r>
        <w:rPr>
          <w:noProof/>
        </w:rPr>
        <w:t>155</w:t>
      </w:r>
      <w:r>
        <w:fldChar w:fldCharType="end"/>
      </w:r>
    </w:p>
    <w:p w:rsidR="00626771" w:rsidRDefault="005664AD">
      <w:pPr>
        <w:pStyle w:val="indexentry0"/>
      </w:pPr>
      <w:r>
        <w:t xml:space="preserve">   </w:t>
      </w:r>
      <w:hyperlink w:anchor="section_a1449eba9efb4133b8a921abc76e67b9">
        <w:r>
          <w:rPr>
            <w:rStyle w:val="Hyperlink"/>
          </w:rPr>
          <w:t>Graph - Column Chart</w:t>
        </w:r>
      </w:hyperlink>
      <w:r>
        <w:t xml:space="preserve"> </w:t>
      </w:r>
      <w:r>
        <w:fldChar w:fldCharType="begin"/>
      </w:r>
      <w:r>
        <w:instrText>PAGEREF section_a1449eba9efb4133b8a921abc76e67b9</w:instrText>
      </w:r>
      <w:r>
        <w:fldChar w:fldCharType="separate"/>
      </w:r>
      <w:r>
        <w:rPr>
          <w:noProof/>
        </w:rPr>
        <w:t>155</w:t>
      </w:r>
      <w:r>
        <w:fldChar w:fldCharType="end"/>
      </w:r>
    </w:p>
    <w:p w:rsidR="00626771" w:rsidRDefault="005664AD">
      <w:pPr>
        <w:pStyle w:val="indexentry0"/>
      </w:pPr>
      <w:r>
        <w:t xml:space="preserve">   </w:t>
      </w:r>
      <w:hyperlink w:anchor="section_a1449eba9efb4133b8a921abc76e67b9">
        <w:r>
          <w:rPr>
            <w:rStyle w:val="Hyperlink"/>
          </w:rPr>
          <w:t>graph – column chart</w:t>
        </w:r>
      </w:hyperlink>
      <w:r>
        <w:t xml:space="preserve"> </w:t>
      </w:r>
      <w:r>
        <w:fldChar w:fldCharType="begin"/>
      </w:r>
      <w:r>
        <w:instrText>PAGEREF section_a1449eba9efb4133b8a921abc76e67b9</w:instrText>
      </w:r>
      <w:r>
        <w:fldChar w:fldCharType="separate"/>
      </w:r>
      <w:r>
        <w:rPr>
          <w:noProof/>
        </w:rPr>
        <w:t>155</w:t>
      </w:r>
      <w:r>
        <w:fldChar w:fldCharType="end"/>
      </w:r>
    </w:p>
    <w:p w:rsidR="00626771" w:rsidRDefault="005664AD">
      <w:pPr>
        <w:pStyle w:val="indexentry0"/>
      </w:pPr>
      <w:r>
        <w:t xml:space="preserve">   </w:t>
      </w:r>
      <w:hyperlink w:anchor="section_7938582a5cb54836b0d44db3edb14aa8">
        <w:r>
          <w:rPr>
            <w:rStyle w:val="Hyperlink"/>
          </w:rPr>
          <w:t>Graph - Pie Chart</w:t>
        </w:r>
      </w:hyperlink>
      <w:r>
        <w:t xml:space="preserve"> </w:t>
      </w:r>
      <w:r>
        <w:fldChar w:fldCharType="begin"/>
      </w:r>
      <w:r>
        <w:instrText>PAGEREF section_7938582a5cb54836b0d44db3edb14aa8</w:instrText>
      </w:r>
      <w:r>
        <w:fldChar w:fldCharType="separate"/>
      </w:r>
      <w:r>
        <w:rPr>
          <w:noProof/>
        </w:rPr>
        <w:t>175</w:t>
      </w:r>
      <w:r>
        <w:fldChar w:fldCharType="end"/>
      </w:r>
    </w:p>
    <w:p w:rsidR="00626771" w:rsidRDefault="005664AD">
      <w:pPr>
        <w:pStyle w:val="indexentry0"/>
      </w:pPr>
      <w:r>
        <w:t xml:space="preserve">   </w:t>
      </w:r>
      <w:hyperlink w:anchor="section_7938582a5cb54836b0d44db3edb14aa8">
        <w:r>
          <w:rPr>
            <w:rStyle w:val="Hyperlink"/>
          </w:rPr>
          <w:t>graph – pie chart</w:t>
        </w:r>
      </w:hyperlink>
      <w:r>
        <w:t xml:space="preserve"> </w:t>
      </w:r>
      <w:r>
        <w:fldChar w:fldCharType="begin"/>
      </w:r>
      <w:r>
        <w:instrText>PAGEREF section_7938582a5cb54836b0d44db3edb14aa8</w:instrText>
      </w:r>
      <w:r>
        <w:fldChar w:fldCharType="separate"/>
      </w:r>
      <w:r>
        <w:rPr>
          <w:noProof/>
        </w:rPr>
        <w:t>175</w:t>
      </w:r>
      <w:r>
        <w:fldChar w:fldCharType="end"/>
      </w:r>
    </w:p>
    <w:p w:rsidR="00626771" w:rsidRDefault="005664AD">
      <w:pPr>
        <w:pStyle w:val="indexentry0"/>
      </w:pPr>
      <w:hyperlink w:anchor="Section_1d529f32b78a4521a8eaa282c2980759">
        <w:r>
          <w:rPr>
            <w:rStyle w:val="Hyperlink"/>
          </w:rPr>
          <w:t>ExcludeColumns record</w:t>
        </w:r>
      </w:hyperlink>
      <w:r>
        <w:t xml:space="preserve"> </w:t>
      </w:r>
      <w:r>
        <w:fldChar w:fldCharType="begin"/>
      </w:r>
      <w:r>
        <w:instrText>PAGEREF Section_1d529f32b78a4521a8eaa282c2980759</w:instrText>
      </w:r>
      <w:r>
        <w:fldChar w:fldCharType="separate"/>
      </w:r>
      <w:r>
        <w:rPr>
          <w:noProof/>
        </w:rPr>
        <w:t>86</w:t>
      </w:r>
      <w:r>
        <w:fldChar w:fldCharType="end"/>
      </w:r>
    </w:p>
    <w:p w:rsidR="00626771" w:rsidRDefault="005664AD">
      <w:pPr>
        <w:pStyle w:val="indexentry0"/>
      </w:pPr>
      <w:hyperlink w:anchor="Section_a2d9babad3c84e11b1e1088d67f407dc">
        <w:r>
          <w:rPr>
            <w:rStyle w:val="Hyperlink"/>
          </w:rPr>
          <w:t>ExcludeRows record</w:t>
        </w:r>
      </w:hyperlink>
      <w:r>
        <w:t xml:space="preserve"> </w:t>
      </w:r>
      <w:r>
        <w:fldChar w:fldCharType="begin"/>
      </w:r>
      <w:r>
        <w:instrText>PAGEREF Section_a2d9babad3c84e11b1e1088d67f407dc</w:instrText>
      </w:r>
      <w:r>
        <w:fldChar w:fldCharType="separate"/>
      </w:r>
      <w:r>
        <w:rPr>
          <w:noProof/>
        </w:rPr>
        <w:t>86</w:t>
      </w:r>
      <w:r>
        <w:fldChar w:fldCharType="end"/>
      </w:r>
    </w:p>
    <w:p w:rsidR="00626771" w:rsidRDefault="00626771">
      <w:pPr>
        <w:spacing w:before="0" w:after="0"/>
        <w:rPr>
          <w:sz w:val="16"/>
        </w:rPr>
      </w:pPr>
    </w:p>
    <w:p w:rsidR="00626771" w:rsidRDefault="005664AD">
      <w:pPr>
        <w:pStyle w:val="indexheader"/>
      </w:pPr>
      <w:r>
        <w:t>F</w:t>
      </w:r>
    </w:p>
    <w:p w:rsidR="00626771" w:rsidRDefault="00626771">
      <w:pPr>
        <w:spacing w:before="0" w:after="0"/>
        <w:rPr>
          <w:sz w:val="16"/>
        </w:rPr>
      </w:pPr>
    </w:p>
    <w:p w:rsidR="00626771" w:rsidRDefault="005664AD">
      <w:pPr>
        <w:pStyle w:val="indexentry0"/>
      </w:pPr>
      <w:hyperlink w:anchor="Section_4df53aee6abc439e9df103b0cf9f4e7b">
        <w:r>
          <w:rPr>
            <w:rStyle w:val="Hyperlink"/>
          </w:rPr>
          <w:t>Fbi record</w:t>
        </w:r>
      </w:hyperlink>
      <w:r>
        <w:t xml:space="preserve"> </w:t>
      </w:r>
      <w:r>
        <w:fldChar w:fldCharType="begin"/>
      </w:r>
      <w:r>
        <w:instrText>PAGEREF Section_4df53aee6abc439e9df103b0cf9f4e7b</w:instrText>
      </w:r>
      <w:r>
        <w:fldChar w:fldCharType="separate"/>
      </w:r>
      <w:r>
        <w:rPr>
          <w:noProof/>
        </w:rPr>
        <w:t>86</w:t>
      </w:r>
      <w:r>
        <w:fldChar w:fldCharType="end"/>
      </w:r>
    </w:p>
    <w:p w:rsidR="00626771" w:rsidRDefault="005664AD">
      <w:pPr>
        <w:pStyle w:val="indexentry0"/>
      </w:pPr>
      <w:hyperlink w:anchor="Section_a07e98e2d5344d389f1b89a2e96462d2">
        <w:r>
          <w:rPr>
            <w:rStyle w:val="Hyperlink"/>
          </w:rPr>
          <w:t>Fbi2 record</w:t>
        </w:r>
      </w:hyperlink>
      <w:r>
        <w:t xml:space="preserve"> </w:t>
      </w:r>
      <w:r>
        <w:fldChar w:fldCharType="begin"/>
      </w:r>
      <w:r>
        <w:instrText>PAGEREF Section_a07e98e2d5344d389f1b89a2e96462d2</w:instrText>
      </w:r>
      <w:r>
        <w:fldChar w:fldCharType="separate"/>
      </w:r>
      <w:r>
        <w:rPr>
          <w:noProof/>
        </w:rPr>
        <w:t>87</w:t>
      </w:r>
      <w:r>
        <w:fldChar w:fldCharType="end"/>
      </w:r>
    </w:p>
    <w:p w:rsidR="00626771" w:rsidRDefault="005664AD">
      <w:pPr>
        <w:pStyle w:val="indexentry0"/>
      </w:pPr>
      <w:hyperlink w:anchor="section_5b89bb8cb4224c5692ed83bbc4a8c77c">
        <w:r>
          <w:rPr>
            <w:rStyle w:val="Hyperlink"/>
          </w:rPr>
          <w:t>Fields - vendor-extensible</w:t>
        </w:r>
      </w:hyperlink>
      <w:r>
        <w:t xml:space="preserve"> </w:t>
      </w:r>
      <w:r>
        <w:fldChar w:fldCharType="begin"/>
      </w:r>
      <w:r>
        <w:instrText>PAGEREF section_5b89bb8cb4224c5692ed83bbc4a8c77c</w:instrText>
      </w:r>
      <w:r>
        <w:fldChar w:fldCharType="separate"/>
      </w:r>
      <w:r>
        <w:rPr>
          <w:noProof/>
        </w:rPr>
        <w:t>17</w:t>
      </w:r>
      <w:r>
        <w:fldChar w:fldCharType="end"/>
      </w:r>
    </w:p>
    <w:p w:rsidR="00626771" w:rsidRDefault="005664AD">
      <w:pPr>
        <w:pStyle w:val="indexentry0"/>
      </w:pPr>
      <w:hyperlink w:anchor="section_28f034c212a4421e9aeb4536b920849c">
        <w:r>
          <w:rPr>
            <w:rStyle w:val="Hyperlink"/>
          </w:rPr>
          <w:t>File structure</w:t>
        </w:r>
      </w:hyperlink>
      <w:r>
        <w:t xml:space="preserve"> </w:t>
      </w:r>
      <w:r>
        <w:fldChar w:fldCharType="begin"/>
      </w:r>
      <w:r>
        <w:instrText>PAGEREF section_28f034c212a4421e9aeb4536b920849c</w:instrText>
      </w:r>
      <w:r>
        <w:fldChar w:fldCharType="separate"/>
      </w:r>
      <w:r>
        <w:rPr>
          <w:noProof/>
        </w:rPr>
        <w:t>18</w:t>
      </w:r>
      <w:r>
        <w:fldChar w:fldCharType="end"/>
      </w:r>
    </w:p>
    <w:p w:rsidR="00626771" w:rsidRDefault="005664AD">
      <w:pPr>
        <w:pStyle w:val="indexentry0"/>
      </w:pPr>
      <w:hyperlink w:anchor="Section_dc51e7e0fc1b4ed396234ae16858efc6">
        <w:r>
          <w:rPr>
            <w:rStyle w:val="Hyperlink"/>
          </w:rPr>
          <w:t>Font record</w:t>
        </w:r>
      </w:hyperlink>
      <w:r>
        <w:t xml:space="preserve"> </w:t>
      </w:r>
      <w:r>
        <w:fldChar w:fldCharType="begin"/>
      </w:r>
      <w:r>
        <w:instrText>PAGEREF Section_dc51e7e0fc1b4ed396234ae16858efc6</w:instrText>
      </w:r>
      <w:r>
        <w:fldChar w:fldCharType="separate"/>
      </w:r>
      <w:r>
        <w:rPr>
          <w:noProof/>
        </w:rPr>
        <w:t>87</w:t>
      </w:r>
      <w:r>
        <w:fldChar w:fldCharType="end"/>
      </w:r>
    </w:p>
    <w:p w:rsidR="00626771" w:rsidRDefault="005664AD">
      <w:pPr>
        <w:pStyle w:val="indexentry0"/>
      </w:pPr>
      <w:hyperlink w:anchor="Section_3db7760aa0784956b5d5003658577ed1">
        <w:r>
          <w:rPr>
            <w:rStyle w:val="Hyperlink"/>
          </w:rPr>
          <w:t>FontIndex structure</w:t>
        </w:r>
      </w:hyperlink>
      <w:r>
        <w:t xml:space="preserve"> </w:t>
      </w:r>
      <w:r>
        <w:fldChar w:fldCharType="begin"/>
      </w:r>
      <w:r>
        <w:instrText>PAGEREF Section_3db7760aa0784956b5d5003658577ed1</w:instrText>
      </w:r>
      <w:r>
        <w:fldChar w:fldCharType="separate"/>
      </w:r>
      <w:r>
        <w:rPr>
          <w:noProof/>
        </w:rPr>
        <w:t>139</w:t>
      </w:r>
      <w:r>
        <w:fldChar w:fldCharType="end"/>
      </w:r>
    </w:p>
    <w:p w:rsidR="00626771" w:rsidRDefault="005664AD">
      <w:pPr>
        <w:pStyle w:val="indexentry0"/>
      </w:pPr>
      <w:hyperlink w:anchor="Section_0d74bf1091e14e6987abff6e1b71cea9">
        <w:r>
          <w:rPr>
            <w:rStyle w:val="Hyperlink"/>
          </w:rPr>
          <w:t>FontInfo structure</w:t>
        </w:r>
      </w:hyperlink>
      <w:r>
        <w:t xml:space="preserve"> </w:t>
      </w:r>
      <w:r>
        <w:fldChar w:fldCharType="begin"/>
      </w:r>
      <w:r>
        <w:instrText>PAGEREF Section_0d74bf1091e14e6987abff6</w:instrText>
      </w:r>
      <w:r>
        <w:instrText>e1b71cea9</w:instrText>
      </w:r>
      <w:r>
        <w:fldChar w:fldCharType="separate"/>
      </w:r>
      <w:r>
        <w:rPr>
          <w:noProof/>
        </w:rPr>
        <w:t>140</w:t>
      </w:r>
      <w:r>
        <w:fldChar w:fldCharType="end"/>
      </w:r>
    </w:p>
    <w:p w:rsidR="00626771" w:rsidRDefault="005664AD">
      <w:pPr>
        <w:pStyle w:val="indexentry0"/>
      </w:pPr>
      <w:hyperlink w:anchor="Section_ac6b7b3544b7494f9be076f8212eaabe">
        <w:r>
          <w:rPr>
            <w:rStyle w:val="Hyperlink"/>
          </w:rPr>
          <w:t>FontX record</w:t>
        </w:r>
      </w:hyperlink>
      <w:r>
        <w:t xml:space="preserve"> </w:t>
      </w:r>
      <w:r>
        <w:fldChar w:fldCharType="begin"/>
      </w:r>
      <w:r>
        <w:instrText>PAGEREF Section_ac6b7b3544b7494f9be076f8212eaabe</w:instrText>
      </w:r>
      <w:r>
        <w:fldChar w:fldCharType="separate"/>
      </w:r>
      <w:r>
        <w:rPr>
          <w:noProof/>
        </w:rPr>
        <w:t>89</w:t>
      </w:r>
      <w:r>
        <w:fldChar w:fldCharType="end"/>
      </w:r>
    </w:p>
    <w:p w:rsidR="00626771" w:rsidRDefault="005664AD">
      <w:pPr>
        <w:pStyle w:val="indexentry0"/>
      </w:pPr>
      <w:hyperlink w:anchor="Section_10bcec1c0efc4ddfb073b14b071a7722">
        <w:r>
          <w:rPr>
            <w:rStyle w:val="Hyperlink"/>
          </w:rPr>
          <w:t>Format record</w:t>
        </w:r>
      </w:hyperlink>
      <w:r>
        <w:t xml:space="preserve"> </w:t>
      </w:r>
      <w:r>
        <w:fldChar w:fldCharType="begin"/>
      </w:r>
      <w:r>
        <w:instrText>PAGEREF Section_10bcec1c0efc4ddfb073b1</w:instrText>
      </w:r>
      <w:r>
        <w:instrText>4b071a7722</w:instrText>
      </w:r>
      <w:r>
        <w:fldChar w:fldCharType="separate"/>
      </w:r>
      <w:r>
        <w:rPr>
          <w:noProof/>
        </w:rPr>
        <w:t>89</w:t>
      </w:r>
      <w:r>
        <w:fldChar w:fldCharType="end"/>
      </w:r>
    </w:p>
    <w:p w:rsidR="00626771" w:rsidRDefault="005664AD">
      <w:pPr>
        <w:pStyle w:val="indexentry0"/>
      </w:pPr>
      <w:hyperlink w:anchor="Section_23844c6233ae4304b32b77e0a6d38f5c">
        <w:r>
          <w:rPr>
            <w:rStyle w:val="Hyperlink"/>
          </w:rPr>
          <w:t>FormatRun structure</w:t>
        </w:r>
      </w:hyperlink>
      <w:r>
        <w:t xml:space="preserve"> </w:t>
      </w:r>
      <w:r>
        <w:fldChar w:fldCharType="begin"/>
      </w:r>
      <w:r>
        <w:instrText>PAGEREF Section_23844c6233ae4304b32b77e0a6d38f5c</w:instrText>
      </w:r>
      <w:r>
        <w:fldChar w:fldCharType="separate"/>
      </w:r>
      <w:r>
        <w:rPr>
          <w:noProof/>
        </w:rPr>
        <w:t>140</w:t>
      </w:r>
      <w:r>
        <w:fldChar w:fldCharType="end"/>
      </w:r>
    </w:p>
    <w:p w:rsidR="00626771" w:rsidRDefault="005664AD">
      <w:pPr>
        <w:pStyle w:val="indexentry0"/>
      </w:pPr>
      <w:hyperlink w:anchor="Section_46c6e65ac6c4437291a92ab572d2e21d">
        <w:r>
          <w:rPr>
            <w:rStyle w:val="Hyperlink"/>
          </w:rPr>
          <w:t>Frame record</w:t>
        </w:r>
      </w:hyperlink>
      <w:r>
        <w:t xml:space="preserve"> </w:t>
      </w:r>
      <w:r>
        <w:fldChar w:fldCharType="begin"/>
      </w:r>
      <w:r>
        <w:instrText>PAGEREF Section_46c6e65ac6c4437</w:instrText>
      </w:r>
      <w:r>
        <w:instrText>291a92ab572d2e21d</w:instrText>
      </w:r>
      <w:r>
        <w:fldChar w:fldCharType="separate"/>
      </w:r>
      <w:r>
        <w:rPr>
          <w:noProof/>
        </w:rPr>
        <w:t>90</w:t>
      </w:r>
      <w:r>
        <w:fldChar w:fldCharType="end"/>
      </w:r>
    </w:p>
    <w:p w:rsidR="00626771" w:rsidRDefault="005664AD">
      <w:pPr>
        <w:pStyle w:val="indexentry0"/>
      </w:pPr>
      <w:hyperlink w:anchor="Section_27fdf4861d7f4191bc7b34c117d31294">
        <w:r>
          <w:rPr>
            <w:rStyle w:val="Hyperlink"/>
          </w:rPr>
          <w:t>FrtFlags structure</w:t>
        </w:r>
      </w:hyperlink>
      <w:r>
        <w:t xml:space="preserve"> </w:t>
      </w:r>
      <w:r>
        <w:fldChar w:fldCharType="begin"/>
      </w:r>
      <w:r>
        <w:instrText>PAGEREF Section_27fdf4861d7f4191bc7b34c117d31294</w:instrText>
      </w:r>
      <w:r>
        <w:fldChar w:fldCharType="separate"/>
      </w:r>
      <w:r>
        <w:rPr>
          <w:noProof/>
        </w:rPr>
        <w:t>140</w:t>
      </w:r>
      <w:r>
        <w:fldChar w:fldCharType="end"/>
      </w:r>
    </w:p>
    <w:p w:rsidR="00626771" w:rsidRDefault="005664AD">
      <w:pPr>
        <w:pStyle w:val="indexentry0"/>
      </w:pPr>
      <w:hyperlink w:anchor="Section_05a488f6d05c40f29d74c8846e331444">
        <w:r>
          <w:rPr>
            <w:rStyle w:val="Hyperlink"/>
          </w:rPr>
          <w:t>FrtFontList record</w:t>
        </w:r>
      </w:hyperlink>
      <w:r>
        <w:t xml:space="preserve"> </w:t>
      </w:r>
      <w:r>
        <w:fldChar w:fldCharType="begin"/>
      </w:r>
      <w:r>
        <w:instrText>PAGEREF Section_05a488f6d05c40f29d74c8846e331444</w:instrText>
      </w:r>
      <w:r>
        <w:fldChar w:fldCharType="separate"/>
      </w:r>
      <w:r>
        <w:rPr>
          <w:noProof/>
        </w:rPr>
        <w:t>91</w:t>
      </w:r>
      <w:r>
        <w:fldChar w:fldCharType="end"/>
      </w:r>
    </w:p>
    <w:p w:rsidR="00626771" w:rsidRDefault="005664AD">
      <w:pPr>
        <w:pStyle w:val="indexentry0"/>
      </w:pPr>
      <w:hyperlink w:anchor="Section_2992a508933c43108a641d2cca18cfcb">
        <w:r>
          <w:rPr>
            <w:rStyle w:val="Hyperlink"/>
          </w:rPr>
          <w:t>FrtHeader structure</w:t>
        </w:r>
      </w:hyperlink>
      <w:r>
        <w:t xml:space="preserve"> </w:t>
      </w:r>
      <w:r>
        <w:fldChar w:fldCharType="begin"/>
      </w:r>
      <w:r>
        <w:instrText>PAGEREF Section_2992a508933c43108a641d2cca18cfcb</w:instrText>
      </w:r>
      <w:r>
        <w:fldChar w:fldCharType="separate"/>
      </w:r>
      <w:r>
        <w:rPr>
          <w:noProof/>
        </w:rPr>
        <w:t>141</w:t>
      </w:r>
      <w:r>
        <w:fldChar w:fldCharType="end"/>
      </w:r>
    </w:p>
    <w:p w:rsidR="00626771" w:rsidRDefault="005664AD">
      <w:pPr>
        <w:pStyle w:val="indexentry0"/>
      </w:pPr>
      <w:hyperlink w:anchor="Section_8d0a7d6621f2426fa7481d9676eb6457">
        <w:r>
          <w:rPr>
            <w:rStyle w:val="Hyperlink"/>
          </w:rPr>
          <w:t>FrtHeade</w:t>
        </w:r>
        <w:r>
          <w:rPr>
            <w:rStyle w:val="Hyperlink"/>
          </w:rPr>
          <w:t>rOld structure</w:t>
        </w:r>
      </w:hyperlink>
      <w:r>
        <w:t xml:space="preserve"> </w:t>
      </w:r>
      <w:r>
        <w:fldChar w:fldCharType="begin"/>
      </w:r>
      <w:r>
        <w:instrText>PAGEREF Section_8d0a7d6621f2426fa7481d9676eb6457</w:instrText>
      </w:r>
      <w:r>
        <w:fldChar w:fldCharType="separate"/>
      </w:r>
      <w:r>
        <w:rPr>
          <w:noProof/>
        </w:rPr>
        <w:t>141</w:t>
      </w:r>
      <w:r>
        <w:fldChar w:fldCharType="end"/>
      </w:r>
    </w:p>
    <w:p w:rsidR="00626771" w:rsidRDefault="005664AD">
      <w:pPr>
        <w:pStyle w:val="indexentry0"/>
      </w:pPr>
      <w:hyperlink w:anchor="Section_385bbbf7c31e49fb8b37bc616f98c9ff">
        <w:r>
          <w:rPr>
            <w:rStyle w:val="Hyperlink"/>
          </w:rPr>
          <w:t>FrtWrapper record</w:t>
        </w:r>
      </w:hyperlink>
      <w:r>
        <w:t xml:space="preserve"> </w:t>
      </w:r>
      <w:r>
        <w:fldChar w:fldCharType="begin"/>
      </w:r>
      <w:r>
        <w:instrText>PAGEREF Section_385bbbf7c31e49fb8b37bc616f98c9ff</w:instrText>
      </w:r>
      <w:r>
        <w:fldChar w:fldCharType="separate"/>
      </w:r>
      <w:r>
        <w:rPr>
          <w:noProof/>
        </w:rPr>
        <w:t>91</w:t>
      </w:r>
      <w:r>
        <w:fldChar w:fldCharType="end"/>
      </w:r>
    </w:p>
    <w:p w:rsidR="00626771" w:rsidRDefault="005664AD">
      <w:pPr>
        <w:pStyle w:val="indexentry0"/>
      </w:pPr>
      <w:hyperlink w:anchor="Section_6ea6514164414874b64d8f44b66d0ca6">
        <w:r>
          <w:rPr>
            <w:rStyle w:val="Hyperlink"/>
          </w:rPr>
          <w:t>FtCf structure</w:t>
        </w:r>
      </w:hyperlink>
      <w:r>
        <w:t xml:space="preserve"> </w:t>
      </w:r>
      <w:r>
        <w:fldChar w:fldCharType="begin"/>
      </w:r>
      <w:r>
        <w:instrText>PAGEREF Section_6ea6514164414874b64d8f44b66d0ca6</w:instrText>
      </w:r>
      <w:r>
        <w:fldChar w:fldCharType="separate"/>
      </w:r>
      <w:r>
        <w:rPr>
          <w:noProof/>
        </w:rPr>
        <w:t>142</w:t>
      </w:r>
      <w:r>
        <w:fldChar w:fldCharType="end"/>
      </w:r>
    </w:p>
    <w:p w:rsidR="00626771" w:rsidRDefault="005664AD">
      <w:pPr>
        <w:pStyle w:val="indexentry0"/>
      </w:pPr>
      <w:hyperlink w:anchor="Section_0992946925d04552ab04caef0c60e214">
        <w:r>
          <w:rPr>
            <w:rStyle w:val="Hyperlink"/>
          </w:rPr>
          <w:t>FtCmo structure</w:t>
        </w:r>
      </w:hyperlink>
      <w:r>
        <w:t xml:space="preserve"> </w:t>
      </w:r>
      <w:r>
        <w:fldChar w:fldCharType="begin"/>
      </w:r>
      <w:r>
        <w:instrText>PAGEREF Section_0992946925d04552ab04caef0c60e21</w:instrText>
      </w:r>
      <w:r>
        <w:instrText>4</w:instrText>
      </w:r>
      <w:r>
        <w:fldChar w:fldCharType="separate"/>
      </w:r>
      <w:r>
        <w:rPr>
          <w:noProof/>
        </w:rPr>
        <w:t>142</w:t>
      </w:r>
      <w:r>
        <w:fldChar w:fldCharType="end"/>
      </w:r>
    </w:p>
    <w:p w:rsidR="00626771" w:rsidRDefault="005664AD">
      <w:pPr>
        <w:pStyle w:val="indexentry0"/>
      </w:pPr>
      <w:hyperlink w:anchor="Section_743509cdb5d54007baaf95dc60ca4928">
        <w:r>
          <w:rPr>
            <w:rStyle w:val="Hyperlink"/>
          </w:rPr>
          <w:t>FtGmo structure</w:t>
        </w:r>
      </w:hyperlink>
      <w:r>
        <w:t xml:space="preserve"> </w:t>
      </w:r>
      <w:r>
        <w:fldChar w:fldCharType="begin"/>
      </w:r>
      <w:r>
        <w:instrText>PAGEREF Section_743509cdb5d54007baaf95dc60ca4928</w:instrText>
      </w:r>
      <w:r>
        <w:fldChar w:fldCharType="separate"/>
      </w:r>
      <w:r>
        <w:rPr>
          <w:noProof/>
        </w:rPr>
        <w:t>144</w:t>
      </w:r>
      <w:r>
        <w:fldChar w:fldCharType="end"/>
      </w:r>
    </w:p>
    <w:p w:rsidR="00626771" w:rsidRDefault="005664AD">
      <w:pPr>
        <w:pStyle w:val="indexentry0"/>
      </w:pPr>
      <w:hyperlink w:anchor="section_0b1ce49dc55749378dfd47375a92fb93">
        <w:r>
          <w:rPr>
            <w:rStyle w:val="Hyperlink"/>
          </w:rPr>
          <w:t>Future record file structure</w:t>
        </w:r>
      </w:hyperlink>
      <w:r>
        <w:t xml:space="preserve"> </w:t>
      </w:r>
      <w:r>
        <w:fldChar w:fldCharType="begin"/>
      </w:r>
      <w:r>
        <w:instrText>PAGEREF section_0b1ce49dc557</w:instrText>
      </w:r>
      <w:r>
        <w:instrText>49378dfd47375a92fb93</w:instrText>
      </w:r>
      <w:r>
        <w:fldChar w:fldCharType="separate"/>
      </w:r>
      <w:r>
        <w:rPr>
          <w:noProof/>
        </w:rPr>
        <w:t>19</w:t>
      </w:r>
      <w:r>
        <w:fldChar w:fldCharType="end"/>
      </w:r>
    </w:p>
    <w:p w:rsidR="00626771" w:rsidRDefault="005664AD">
      <w:pPr>
        <w:pStyle w:val="indexentry0"/>
      </w:pPr>
      <w:r>
        <w:t xml:space="preserve">   </w:t>
      </w:r>
      <w:hyperlink w:anchor="section_c32bdec0e1784588a5095aba1aca3e7e">
        <w:r>
          <w:rPr>
            <w:rStyle w:val="Hyperlink"/>
          </w:rPr>
          <w:t>chart</w:t>
        </w:r>
      </w:hyperlink>
      <w:r>
        <w:t xml:space="preserve"> </w:t>
      </w:r>
      <w:r>
        <w:fldChar w:fldCharType="begin"/>
      </w:r>
      <w:r>
        <w:instrText>PAGEREF section_c32bdec0e1784588a5095aba1aca3e7e</w:instrText>
      </w:r>
      <w:r>
        <w:fldChar w:fldCharType="separate"/>
      </w:r>
      <w:r>
        <w:rPr>
          <w:noProof/>
        </w:rPr>
        <w:t>19</w:t>
      </w:r>
      <w:r>
        <w:fldChar w:fldCharType="end"/>
      </w:r>
    </w:p>
    <w:p w:rsidR="00626771" w:rsidRDefault="00626771">
      <w:pPr>
        <w:spacing w:before="0" w:after="0"/>
        <w:rPr>
          <w:sz w:val="16"/>
        </w:rPr>
      </w:pPr>
    </w:p>
    <w:p w:rsidR="00626771" w:rsidRDefault="005664AD">
      <w:pPr>
        <w:pStyle w:val="indexheader"/>
      </w:pPr>
      <w:r>
        <w:t>G</w:t>
      </w:r>
    </w:p>
    <w:p w:rsidR="00626771" w:rsidRDefault="00626771">
      <w:pPr>
        <w:spacing w:before="0" w:after="0"/>
        <w:rPr>
          <w:sz w:val="16"/>
        </w:rPr>
      </w:pPr>
    </w:p>
    <w:p w:rsidR="00626771" w:rsidRDefault="005664AD">
      <w:pPr>
        <w:pStyle w:val="indexentry0"/>
      </w:pPr>
      <w:hyperlink w:anchor="Section_ebcfe312beee4a9dbb884d8b69dd96d3">
        <w:r>
          <w:rPr>
            <w:rStyle w:val="Hyperlink"/>
          </w:rPr>
          <w:t>GelFrame record</w:t>
        </w:r>
      </w:hyperlink>
      <w:r>
        <w:t xml:space="preserve"> </w:t>
      </w:r>
      <w:r>
        <w:fldChar w:fldCharType="begin"/>
      </w:r>
      <w:r>
        <w:instrText>PAGEREF Section_ebcfe312b</w:instrText>
      </w:r>
      <w:r>
        <w:instrText>eee4a9dbb884d8b69dd96d3</w:instrText>
      </w:r>
      <w:r>
        <w:fldChar w:fldCharType="separate"/>
      </w:r>
      <w:r>
        <w:rPr>
          <w:noProof/>
        </w:rPr>
        <w:t>92</w:t>
      </w:r>
      <w:r>
        <w:fldChar w:fldCharType="end"/>
      </w:r>
    </w:p>
    <w:p w:rsidR="00626771" w:rsidRDefault="005664AD">
      <w:pPr>
        <w:pStyle w:val="indexentry0"/>
      </w:pPr>
      <w:hyperlink w:anchor="section_65f64f1a34f946c2bacb8410cad78af1">
        <w:r>
          <w:rPr>
            <w:rStyle w:val="Hyperlink"/>
          </w:rPr>
          <w:t>Global substream</w:t>
        </w:r>
      </w:hyperlink>
      <w:r>
        <w:t xml:space="preserve"> </w:t>
      </w:r>
      <w:r>
        <w:fldChar w:fldCharType="begin"/>
      </w:r>
      <w:r>
        <w:instrText>PAGEREF section_65f64f1a34f946c2bacb8410cad78af1</w:instrText>
      </w:r>
      <w:r>
        <w:fldChar w:fldCharType="separate"/>
      </w:r>
      <w:r>
        <w:rPr>
          <w:noProof/>
        </w:rPr>
        <w:t>20</w:t>
      </w:r>
      <w:r>
        <w:fldChar w:fldCharType="end"/>
      </w:r>
    </w:p>
    <w:p w:rsidR="00626771" w:rsidRDefault="005664AD">
      <w:pPr>
        <w:pStyle w:val="indexentry0"/>
      </w:pPr>
      <w:hyperlink w:anchor="section_f53f31f70d154c95b4713ac21520d67a">
        <w:r>
          <w:rPr>
            <w:rStyle w:val="Hyperlink"/>
          </w:rPr>
          <w:t>Glossary</w:t>
        </w:r>
      </w:hyperlink>
      <w:r>
        <w:t xml:space="preserve"> </w:t>
      </w:r>
      <w:r>
        <w:fldChar w:fldCharType="begin"/>
      </w:r>
      <w:r>
        <w:instrText>PAGEREF section_f53f31f70</w:instrText>
      </w:r>
      <w:r>
        <w:instrText>d154c95b4713ac21520d67a</w:instrText>
      </w:r>
      <w:r>
        <w:fldChar w:fldCharType="separate"/>
      </w:r>
      <w:r>
        <w:rPr>
          <w:noProof/>
        </w:rPr>
        <w:t>10</w:t>
      </w:r>
      <w:r>
        <w:fldChar w:fldCharType="end"/>
      </w:r>
    </w:p>
    <w:p w:rsidR="00626771" w:rsidRDefault="005664AD">
      <w:pPr>
        <w:pStyle w:val="indexentry0"/>
      </w:pPr>
      <w:hyperlink w:anchor="section_a1449eba9efb4133b8a921abc76e67b9">
        <w:r>
          <w:rPr>
            <w:rStyle w:val="Hyperlink"/>
          </w:rPr>
          <w:t>Graph - Column Chart example</w:t>
        </w:r>
      </w:hyperlink>
      <w:r>
        <w:t xml:space="preserve"> </w:t>
      </w:r>
      <w:r>
        <w:fldChar w:fldCharType="begin"/>
      </w:r>
      <w:r>
        <w:instrText>PAGEREF section_a1449eba9efb4133b8a921abc76e67b9</w:instrText>
      </w:r>
      <w:r>
        <w:fldChar w:fldCharType="separate"/>
      </w:r>
      <w:r>
        <w:rPr>
          <w:noProof/>
        </w:rPr>
        <w:t>155</w:t>
      </w:r>
      <w:r>
        <w:fldChar w:fldCharType="end"/>
      </w:r>
    </w:p>
    <w:p w:rsidR="00626771" w:rsidRDefault="005664AD">
      <w:pPr>
        <w:pStyle w:val="indexentry0"/>
      </w:pPr>
      <w:hyperlink w:anchor="section_a1449eba9efb4133b8a921abc76e67b9">
        <w:r>
          <w:rPr>
            <w:rStyle w:val="Hyperlink"/>
          </w:rPr>
          <w:t>Graph – column chart examples</w:t>
        </w:r>
      </w:hyperlink>
      <w:r>
        <w:t xml:space="preserve"> </w:t>
      </w:r>
      <w:r>
        <w:fldChar w:fldCharType="begin"/>
      </w:r>
      <w:r>
        <w:instrText>PAGEREF section_a1449eba9efb4133b8a921abc76e67b9</w:instrText>
      </w:r>
      <w:r>
        <w:fldChar w:fldCharType="separate"/>
      </w:r>
      <w:r>
        <w:rPr>
          <w:noProof/>
        </w:rPr>
        <w:t>155</w:t>
      </w:r>
      <w:r>
        <w:fldChar w:fldCharType="end"/>
      </w:r>
    </w:p>
    <w:p w:rsidR="00626771" w:rsidRDefault="005664AD">
      <w:pPr>
        <w:pStyle w:val="indexentry0"/>
      </w:pPr>
      <w:hyperlink w:anchor="section_7938582a5cb54836b0d44db3edb14aa8">
        <w:r>
          <w:rPr>
            <w:rStyle w:val="Hyperlink"/>
          </w:rPr>
          <w:t>Graph - Pie Chart example</w:t>
        </w:r>
      </w:hyperlink>
      <w:r>
        <w:t xml:space="preserve"> </w:t>
      </w:r>
      <w:r>
        <w:fldChar w:fldCharType="begin"/>
      </w:r>
      <w:r>
        <w:instrText>PAGEREF section_7938582a5cb54836b0d44db3edb14aa8</w:instrText>
      </w:r>
      <w:r>
        <w:fldChar w:fldCharType="separate"/>
      </w:r>
      <w:r>
        <w:rPr>
          <w:noProof/>
        </w:rPr>
        <w:t>175</w:t>
      </w:r>
      <w:r>
        <w:fldChar w:fldCharType="end"/>
      </w:r>
    </w:p>
    <w:p w:rsidR="00626771" w:rsidRDefault="005664AD">
      <w:pPr>
        <w:pStyle w:val="indexentry0"/>
      </w:pPr>
      <w:hyperlink w:anchor="section_7938582a5cb54836b0d44db3edb14aa8">
        <w:r>
          <w:rPr>
            <w:rStyle w:val="Hyperlink"/>
          </w:rPr>
          <w:t>Graph – pie chart examples</w:t>
        </w:r>
      </w:hyperlink>
      <w:r>
        <w:t xml:space="preserve"> </w:t>
      </w:r>
      <w:r>
        <w:fldChar w:fldCharType="begin"/>
      </w:r>
      <w:r>
        <w:instrText>PAGEREF section_7938582a5cb54836b0d44db3edb14aa8</w:instrText>
      </w:r>
      <w:r>
        <w:fldChar w:fldCharType="separate"/>
      </w:r>
      <w:r>
        <w:rPr>
          <w:noProof/>
        </w:rPr>
        <w:t>175</w:t>
      </w:r>
      <w:r>
        <w:fldChar w:fldCharType="end"/>
      </w:r>
    </w:p>
    <w:p w:rsidR="00626771" w:rsidRDefault="005664AD">
      <w:pPr>
        <w:pStyle w:val="indexentry0"/>
      </w:pPr>
      <w:hyperlink w:anchor="Section_408f82a2e2d84d878c2335b7d0ae4638">
        <w:r>
          <w:rPr>
            <w:rStyle w:val="Hyperlink"/>
          </w:rPr>
          <w:t>Graph_Col structure</w:t>
        </w:r>
      </w:hyperlink>
      <w:r>
        <w:t xml:space="preserve"> </w:t>
      </w:r>
      <w:r>
        <w:fldChar w:fldCharType="begin"/>
      </w:r>
      <w:r>
        <w:instrText>PAGEREF Section_408f82a2e2d84d878c2335b7d0ae4638</w:instrText>
      </w:r>
      <w:r>
        <w:fldChar w:fldCharType="separate"/>
      </w:r>
      <w:r>
        <w:rPr>
          <w:noProof/>
        </w:rPr>
        <w:t>144</w:t>
      </w:r>
      <w:r>
        <w:fldChar w:fldCharType="end"/>
      </w:r>
    </w:p>
    <w:p w:rsidR="00626771" w:rsidRDefault="005664AD">
      <w:pPr>
        <w:pStyle w:val="indexentry0"/>
      </w:pPr>
      <w:hyperlink w:anchor="Section_c700a04700cd4825b571ddfd79890fb2">
        <w:r>
          <w:rPr>
            <w:rStyle w:val="Hyperlink"/>
          </w:rPr>
          <w:t>Graph_Rw structure</w:t>
        </w:r>
      </w:hyperlink>
      <w:r>
        <w:t xml:space="preserve"> </w:t>
      </w:r>
      <w:r>
        <w:fldChar w:fldCharType="begin"/>
      </w:r>
      <w:r>
        <w:instrText>PAGEREF Section_c700a04700cd4825b571ddfd79890fb2</w:instrText>
      </w:r>
      <w:r>
        <w:fldChar w:fldCharType="separate"/>
      </w:r>
      <w:r>
        <w:rPr>
          <w:noProof/>
        </w:rPr>
        <w:t>144</w:t>
      </w:r>
      <w:r>
        <w:fldChar w:fldCharType="end"/>
      </w:r>
    </w:p>
    <w:p w:rsidR="00626771" w:rsidRDefault="005664AD">
      <w:pPr>
        <w:pStyle w:val="indexentry0"/>
      </w:pPr>
      <w:r>
        <w:t>Graph–Column Chart</w:t>
      </w:r>
    </w:p>
    <w:p w:rsidR="00626771" w:rsidRDefault="005664AD">
      <w:pPr>
        <w:pStyle w:val="indexentry0"/>
      </w:pPr>
      <w:r>
        <w:t xml:space="preserve">   </w:t>
      </w:r>
      <w:hyperlink w:anchor="section_267777003f4c4e63b53453c39a1b44bf">
        <w:r>
          <w:rPr>
            <w:rStyle w:val="Hyperlink"/>
          </w:rPr>
          <w:t>AreaFormat example</w:t>
        </w:r>
      </w:hyperlink>
      <w:r>
        <w:t xml:space="preserve"> </w:t>
      </w:r>
      <w:r>
        <w:fldChar w:fldCharType="begin"/>
      </w:r>
      <w:r>
        <w:instrText>PAGEREF section_267777003f4c</w:instrText>
      </w:r>
      <w:r>
        <w:instrText>4e63b53453c39a1b44bf</w:instrText>
      </w:r>
      <w:r>
        <w:fldChar w:fldCharType="separate"/>
      </w:r>
      <w:r>
        <w:rPr>
          <w:noProof/>
        </w:rPr>
        <w:t>172</w:t>
      </w:r>
      <w:r>
        <w:fldChar w:fldCharType="end"/>
      </w:r>
    </w:p>
    <w:p w:rsidR="00626771" w:rsidRDefault="005664AD">
      <w:pPr>
        <w:pStyle w:val="indexentry0"/>
      </w:pPr>
      <w:r>
        <w:t xml:space="preserve">   </w:t>
      </w:r>
      <w:hyperlink w:anchor="section_bcf4e8ec373f43f1b8d2c995292df4dc">
        <w:r>
          <w:rPr>
            <w:rStyle w:val="Hyperlink"/>
          </w:rPr>
          <w:t>AxesUsed example</w:t>
        </w:r>
      </w:hyperlink>
      <w:r>
        <w:t xml:space="preserve"> </w:t>
      </w:r>
      <w:r>
        <w:fldChar w:fldCharType="begin"/>
      </w:r>
      <w:r>
        <w:instrText>PAGEREF section_bcf4e8ec373f43f1b8d2c995292df4dc</w:instrText>
      </w:r>
      <w:r>
        <w:fldChar w:fldCharType="separate"/>
      </w:r>
      <w:r>
        <w:rPr>
          <w:noProof/>
        </w:rPr>
        <w:t>163</w:t>
      </w:r>
      <w:r>
        <w:fldChar w:fldCharType="end"/>
      </w:r>
    </w:p>
    <w:p w:rsidR="00626771" w:rsidRDefault="005664AD">
      <w:pPr>
        <w:pStyle w:val="indexentry0"/>
      </w:pPr>
      <w:r>
        <w:t xml:space="preserve">   Axis example (</w:t>
      </w:r>
      <w:hyperlink w:anchor="section_2630c600d5c645f38436b815c40018b6">
        <w:r>
          <w:rPr>
            <w:rStyle w:val="Hyperlink"/>
          </w:rPr>
          <w:t>section 3.1.19</w:t>
        </w:r>
      </w:hyperlink>
      <w:r>
        <w:t xml:space="preserve"> </w:t>
      </w:r>
      <w:r>
        <w:fldChar w:fldCharType="begin"/>
      </w:r>
      <w:r>
        <w:instrText>PA</w:instrText>
      </w:r>
      <w:r>
        <w:instrText>GEREF section_2630c600d5c645f38436b815c40018b6</w:instrText>
      </w:r>
      <w:r>
        <w:fldChar w:fldCharType="separate"/>
      </w:r>
      <w:r>
        <w:rPr>
          <w:noProof/>
        </w:rPr>
        <w:t>165</w:t>
      </w:r>
      <w:r>
        <w:fldChar w:fldCharType="end"/>
      </w:r>
      <w:r>
        <w:t xml:space="preserve">, </w:t>
      </w:r>
      <w:hyperlink w:anchor="section_8c170899b0964323b33e8a48f159ab18">
        <w:r>
          <w:rPr>
            <w:rStyle w:val="Hyperlink"/>
          </w:rPr>
          <w:t>section 3.1.22</w:t>
        </w:r>
      </w:hyperlink>
      <w:r>
        <w:t xml:space="preserve"> </w:t>
      </w:r>
      <w:r>
        <w:fldChar w:fldCharType="begin"/>
      </w:r>
      <w:r>
        <w:instrText>PAGEREF section_8c170899b0964323b33e8a48f159ab18</w:instrText>
      </w:r>
      <w:r>
        <w:fldChar w:fldCharType="separate"/>
      </w:r>
      <w:r>
        <w:rPr>
          <w:noProof/>
        </w:rPr>
        <w:t>167</w:t>
      </w:r>
      <w:r>
        <w:fldChar w:fldCharType="end"/>
      </w:r>
      <w:r>
        <w:t>)</w:t>
      </w:r>
    </w:p>
    <w:p w:rsidR="00626771" w:rsidRDefault="005664AD">
      <w:pPr>
        <w:pStyle w:val="indexentry0"/>
      </w:pPr>
      <w:r>
        <w:t xml:space="preserve">   </w:t>
      </w:r>
      <w:hyperlink w:anchor="section_e57caf19af9c46659e2ed35fa96699dd">
        <w:r>
          <w:rPr>
            <w:rStyle w:val="Hyperlink"/>
          </w:rPr>
          <w:t>AxisLine example</w:t>
        </w:r>
      </w:hyperlink>
      <w:r>
        <w:t xml:space="preserve"> </w:t>
      </w:r>
      <w:r>
        <w:fldChar w:fldCharType="begin"/>
      </w:r>
      <w:r>
        <w:instrText>PAGEREF section_e57caf19af9c46659e2ed35fa96699dd</w:instrText>
      </w:r>
      <w:r>
        <w:fldChar w:fldCharType="separate"/>
      </w:r>
      <w:r>
        <w:rPr>
          <w:noProof/>
        </w:rPr>
        <w:t>170</w:t>
      </w:r>
      <w:r>
        <w:fldChar w:fldCharType="end"/>
      </w:r>
    </w:p>
    <w:p w:rsidR="00626771" w:rsidRDefault="005664AD">
      <w:pPr>
        <w:pStyle w:val="indexentry0"/>
      </w:pPr>
      <w:r>
        <w:t xml:space="preserve">   </w:t>
      </w:r>
      <w:hyperlink w:anchor="section_fbc291b70431422088dbffc98ce13f93">
        <w:r>
          <w:rPr>
            <w:rStyle w:val="Hyperlink"/>
          </w:rPr>
          <w:t>AxisParent example</w:t>
        </w:r>
      </w:hyperlink>
      <w:r>
        <w:t xml:space="preserve"> </w:t>
      </w:r>
      <w:r>
        <w:fldChar w:fldCharType="begin"/>
      </w:r>
      <w:r>
        <w:instrText>PAGEREF section_fbc291b70431422088dbffc98ce13f93</w:instrText>
      </w:r>
      <w:r>
        <w:fldChar w:fldCharType="separate"/>
      </w:r>
      <w:r>
        <w:rPr>
          <w:noProof/>
        </w:rPr>
        <w:t>164</w:t>
      </w:r>
      <w:r>
        <w:fldChar w:fldCharType="end"/>
      </w:r>
    </w:p>
    <w:p w:rsidR="00626771" w:rsidRDefault="005664AD">
      <w:pPr>
        <w:pStyle w:val="indexentry0"/>
      </w:pPr>
      <w:r>
        <w:t xml:space="preserve">   </w:t>
      </w:r>
      <w:hyperlink w:anchor="section_d98e459fa72a453594d4ece4406aab4f">
        <w:r>
          <w:rPr>
            <w:rStyle w:val="Hyperlink"/>
          </w:rPr>
          <w:t>Bar example</w:t>
        </w:r>
      </w:hyperlink>
      <w:r>
        <w:t xml:space="preserve"> </w:t>
      </w:r>
      <w:r>
        <w:fldChar w:fldCharType="begin"/>
      </w:r>
      <w:r>
        <w:instrText>PAGEREF section_d98e459fa72a453594d4ece4406aab4f</w:instrText>
      </w:r>
      <w:r>
        <w:fldChar w:fldCharType="separate"/>
      </w:r>
      <w:r>
        <w:rPr>
          <w:noProof/>
        </w:rPr>
        <w:t>174</w:t>
      </w:r>
      <w:r>
        <w:fldChar w:fldCharType="end"/>
      </w:r>
    </w:p>
    <w:p w:rsidR="00626771" w:rsidRDefault="005664AD">
      <w:pPr>
        <w:pStyle w:val="indexentry0"/>
      </w:pPr>
      <w:r>
        <w:t xml:space="preserve">   </w:t>
      </w:r>
      <w:hyperlink w:anchor="section_57425484b30e43da837c4f248a9757ef">
        <w:r>
          <w:rPr>
            <w:rStyle w:val="Hyperlink"/>
          </w:rPr>
          <w:t>begin example</w:t>
        </w:r>
      </w:hyperlink>
      <w:r>
        <w:t xml:space="preserve"> </w:t>
      </w:r>
      <w:r>
        <w:fldChar w:fldCharType="begin"/>
      </w:r>
      <w:r>
        <w:instrText>PAGEREF section_57425484b30e43da837c4f248a9757ef</w:instrText>
      </w:r>
      <w:r>
        <w:fldChar w:fldCharType="separate"/>
      </w:r>
      <w:r>
        <w:rPr>
          <w:noProof/>
        </w:rPr>
        <w:t>157</w:t>
      </w:r>
      <w:r>
        <w:fldChar w:fldCharType="end"/>
      </w:r>
    </w:p>
    <w:p w:rsidR="00626771" w:rsidRDefault="005664AD">
      <w:pPr>
        <w:pStyle w:val="indexentry0"/>
      </w:pPr>
      <w:r>
        <w:t xml:space="preserve">   </w:t>
      </w:r>
      <w:hyperlink w:anchor="section_828b1f346f18489091108b623c8098ce">
        <w:r>
          <w:rPr>
            <w:rStyle w:val="Hyperlink"/>
          </w:rPr>
          <w:t>BRAI (1) example</w:t>
        </w:r>
      </w:hyperlink>
      <w:r>
        <w:t xml:space="preserve"> </w:t>
      </w:r>
      <w:r>
        <w:fldChar w:fldCharType="begin"/>
      </w:r>
      <w:r>
        <w:instrText>PAGEREF section_828b1f346f18489091108b623c8098ce</w:instrText>
      </w:r>
      <w:r>
        <w:fldChar w:fldCharType="separate"/>
      </w:r>
      <w:r>
        <w:rPr>
          <w:noProof/>
        </w:rPr>
        <w:t>158</w:t>
      </w:r>
      <w:r>
        <w:fldChar w:fldCharType="end"/>
      </w:r>
    </w:p>
    <w:p w:rsidR="00626771" w:rsidRDefault="005664AD">
      <w:pPr>
        <w:pStyle w:val="indexentry0"/>
      </w:pPr>
      <w:r>
        <w:t xml:space="preserve">   </w:t>
      </w:r>
      <w:hyperlink w:anchor="section_921404fb409d47c186d06d218823fc0c">
        <w:r>
          <w:rPr>
            <w:rStyle w:val="Hyperlink"/>
          </w:rPr>
          <w:t>BRAI (2) example</w:t>
        </w:r>
      </w:hyperlink>
      <w:r>
        <w:t xml:space="preserve"> </w:t>
      </w:r>
      <w:r>
        <w:fldChar w:fldCharType="begin"/>
      </w:r>
      <w:r>
        <w:instrText>PAGEREF section_921404fb409d47c186d06d218</w:instrText>
      </w:r>
      <w:r>
        <w:instrText>823fc0c</w:instrText>
      </w:r>
      <w:r>
        <w:fldChar w:fldCharType="separate"/>
      </w:r>
      <w:r>
        <w:rPr>
          <w:noProof/>
        </w:rPr>
        <w:t>159</w:t>
      </w:r>
      <w:r>
        <w:fldChar w:fldCharType="end"/>
      </w:r>
    </w:p>
    <w:p w:rsidR="00626771" w:rsidRDefault="005664AD">
      <w:pPr>
        <w:pStyle w:val="indexentry0"/>
      </w:pPr>
      <w:r>
        <w:t xml:space="preserve">   </w:t>
      </w:r>
      <w:hyperlink w:anchor="section_9e8ac31ed968433fa64c94434d0f9b3e">
        <w:r>
          <w:rPr>
            <w:rStyle w:val="Hyperlink"/>
          </w:rPr>
          <w:t>BRAI example</w:t>
        </w:r>
      </w:hyperlink>
      <w:r>
        <w:t xml:space="preserve"> </w:t>
      </w:r>
      <w:r>
        <w:fldChar w:fldCharType="begin"/>
      </w:r>
      <w:r>
        <w:instrText>PAGEREF section_9e8ac31ed968433fa64c94434d0f9b3e</w:instrText>
      </w:r>
      <w:r>
        <w:fldChar w:fldCharType="separate"/>
      </w:r>
      <w:r>
        <w:rPr>
          <w:noProof/>
        </w:rPr>
        <w:t>157</w:t>
      </w:r>
      <w:r>
        <w:fldChar w:fldCharType="end"/>
      </w:r>
    </w:p>
    <w:p w:rsidR="00626771" w:rsidRDefault="005664AD">
      <w:pPr>
        <w:pStyle w:val="indexentry0"/>
      </w:pPr>
      <w:r>
        <w:t xml:space="preserve">   </w:t>
      </w:r>
      <w:hyperlink w:anchor="section_e1f0ce25649049e5922ccc75d115f931">
        <w:r>
          <w:rPr>
            <w:rStyle w:val="Hyperlink"/>
          </w:rPr>
          <w:t>CatSerRange example</w:t>
        </w:r>
      </w:hyperlink>
      <w:r>
        <w:t xml:space="preserve"> </w:t>
      </w:r>
      <w:r>
        <w:fldChar w:fldCharType="begin"/>
      </w:r>
      <w:r>
        <w:instrText>PAGEREF section_e1f0ce256490</w:instrText>
      </w:r>
      <w:r>
        <w:instrText>49e5922ccc75d115f931</w:instrText>
      </w:r>
      <w:r>
        <w:fldChar w:fldCharType="separate"/>
      </w:r>
      <w:r>
        <w:rPr>
          <w:noProof/>
        </w:rPr>
        <w:t>165</w:t>
      </w:r>
      <w:r>
        <w:fldChar w:fldCharType="end"/>
      </w:r>
    </w:p>
    <w:p w:rsidR="00626771" w:rsidRDefault="005664AD">
      <w:pPr>
        <w:pStyle w:val="indexentry0"/>
      </w:pPr>
      <w:r>
        <w:t xml:space="preserve">   </w:t>
      </w:r>
      <w:hyperlink w:anchor="section_80ab6ea12f26484db6b496ab0e2f525a">
        <w:r>
          <w:rPr>
            <w:rStyle w:val="Hyperlink"/>
          </w:rPr>
          <w:t>chart example</w:t>
        </w:r>
      </w:hyperlink>
      <w:r>
        <w:t xml:space="preserve"> </w:t>
      </w:r>
      <w:r>
        <w:fldChar w:fldCharType="begin"/>
      </w:r>
      <w:r>
        <w:instrText>PAGEREF section_80ab6ea12f26484db6b496ab0e2f525a</w:instrText>
      </w:r>
      <w:r>
        <w:fldChar w:fldCharType="separate"/>
      </w:r>
      <w:r>
        <w:rPr>
          <w:noProof/>
        </w:rPr>
        <w:t>156</w:t>
      </w:r>
      <w:r>
        <w:fldChar w:fldCharType="end"/>
      </w:r>
    </w:p>
    <w:p w:rsidR="00626771" w:rsidRDefault="005664AD">
      <w:pPr>
        <w:pStyle w:val="indexentry0"/>
      </w:pPr>
      <w:r>
        <w:t xml:space="preserve">   </w:t>
      </w:r>
      <w:hyperlink w:anchor="section_2be563236976435e97270c34ac199d60">
        <w:r>
          <w:rPr>
            <w:rStyle w:val="Hyperlink"/>
          </w:rPr>
          <w:t>ChartFormat example</w:t>
        </w:r>
      </w:hyperlink>
      <w:r>
        <w:t xml:space="preserve"> </w:t>
      </w:r>
      <w:r>
        <w:fldChar w:fldCharType="begin"/>
      </w:r>
      <w:r>
        <w:instrText>PAGEREF section_2be563236976435e97270c34ac199d60</w:instrText>
      </w:r>
      <w:r>
        <w:fldChar w:fldCharType="separate"/>
      </w:r>
      <w:r>
        <w:rPr>
          <w:noProof/>
        </w:rPr>
        <w:t>174</w:t>
      </w:r>
      <w:r>
        <w:fldChar w:fldCharType="end"/>
      </w:r>
    </w:p>
    <w:p w:rsidR="00626771" w:rsidRDefault="005664AD">
      <w:pPr>
        <w:pStyle w:val="indexentry0"/>
      </w:pPr>
      <w:r>
        <w:t xml:space="preserve">   </w:t>
      </w:r>
      <w:hyperlink w:anchor="section_899998a1c89f488093e2a0b0bed1cd0d">
        <w:r>
          <w:rPr>
            <w:rStyle w:val="Hyperlink"/>
          </w:rPr>
          <w:t>DataFormat example</w:t>
        </w:r>
      </w:hyperlink>
      <w:r>
        <w:t xml:space="preserve"> </w:t>
      </w:r>
      <w:r>
        <w:fldChar w:fldCharType="begin"/>
      </w:r>
      <w:r>
        <w:instrText>PAGEREF section_899998a1c89f488093e2a0b0bed1cd0d</w:instrText>
      </w:r>
      <w:r>
        <w:fldChar w:fldCharType="separate"/>
      </w:r>
      <w:r>
        <w:rPr>
          <w:noProof/>
        </w:rPr>
        <w:t>159</w:t>
      </w:r>
      <w:r>
        <w:fldChar w:fldCharType="end"/>
      </w:r>
    </w:p>
    <w:p w:rsidR="00626771" w:rsidRDefault="005664AD">
      <w:pPr>
        <w:pStyle w:val="indexentry0"/>
      </w:pPr>
      <w:r>
        <w:t xml:space="preserve">   </w:t>
      </w:r>
      <w:hyperlink w:anchor="section_632c24354ea84af3b01d974f991f0c66">
        <w:r>
          <w:rPr>
            <w:rStyle w:val="Hyperlink"/>
          </w:rPr>
          <w:t>Def</w:t>
        </w:r>
        <w:r>
          <w:rPr>
            <w:rStyle w:val="Hyperlink"/>
          </w:rPr>
          <w:t>aultText example</w:t>
        </w:r>
      </w:hyperlink>
      <w:r>
        <w:t xml:space="preserve"> </w:t>
      </w:r>
      <w:r>
        <w:fldChar w:fldCharType="begin"/>
      </w:r>
      <w:r>
        <w:instrText>PAGEREF section_632c24354ea84af3b01d974f991f0c66</w:instrText>
      </w:r>
      <w:r>
        <w:fldChar w:fldCharType="separate"/>
      </w:r>
      <w:r>
        <w:rPr>
          <w:noProof/>
        </w:rPr>
        <w:t>161</w:t>
      </w:r>
      <w:r>
        <w:fldChar w:fldCharType="end"/>
      </w:r>
    </w:p>
    <w:p w:rsidR="00626771" w:rsidRDefault="005664AD">
      <w:pPr>
        <w:pStyle w:val="indexentry0"/>
      </w:pPr>
      <w:r>
        <w:t xml:space="preserve">   </w:t>
      </w:r>
      <w:hyperlink w:anchor="section_4229881e2b0141f3948a5d342bd3a3bd">
        <w:r>
          <w:rPr>
            <w:rStyle w:val="Hyperlink"/>
          </w:rPr>
          <w:t>FontX example</w:t>
        </w:r>
      </w:hyperlink>
      <w:r>
        <w:t xml:space="preserve"> </w:t>
      </w:r>
      <w:r>
        <w:fldChar w:fldCharType="begin"/>
      </w:r>
      <w:r>
        <w:instrText>PAGEREF section_4229881e2b0141f3948a5d342bd3a3bd</w:instrText>
      </w:r>
      <w:r>
        <w:fldChar w:fldCharType="separate"/>
      </w:r>
      <w:r>
        <w:rPr>
          <w:noProof/>
        </w:rPr>
        <w:t>163</w:t>
      </w:r>
      <w:r>
        <w:fldChar w:fldCharType="end"/>
      </w:r>
    </w:p>
    <w:p w:rsidR="00626771" w:rsidRDefault="005664AD">
      <w:pPr>
        <w:pStyle w:val="indexentry0"/>
      </w:pPr>
      <w:r>
        <w:t xml:space="preserve">   </w:t>
      </w:r>
      <w:hyperlink w:anchor="section_907d16051b7949b894276e8213955853">
        <w:r>
          <w:rPr>
            <w:rStyle w:val="Hyperlink"/>
          </w:rPr>
          <w:t>Frame example</w:t>
        </w:r>
      </w:hyperlink>
      <w:r>
        <w:t xml:space="preserve"> </w:t>
      </w:r>
      <w:r>
        <w:fldChar w:fldCharType="begin"/>
      </w:r>
      <w:r>
        <w:instrText>PAGEREF section_907d16051b7949b894276e8213955853</w:instrText>
      </w:r>
      <w:r>
        <w:fldChar w:fldCharType="separate"/>
      </w:r>
      <w:r>
        <w:rPr>
          <w:noProof/>
        </w:rPr>
        <w:t>171</w:t>
      </w:r>
      <w:r>
        <w:fldChar w:fldCharType="end"/>
      </w:r>
    </w:p>
    <w:p w:rsidR="00626771" w:rsidRDefault="005664AD">
      <w:pPr>
        <w:pStyle w:val="indexentry0"/>
      </w:pPr>
      <w:r>
        <w:t xml:space="preserve">   </w:t>
      </w:r>
      <w:hyperlink w:anchor="section_27fff74bf0104efaa6f4b52ba53be657">
        <w:r>
          <w:rPr>
            <w:rStyle w:val="Hyperlink"/>
          </w:rPr>
          <w:t>LineFormat for plot area outline</w:t>
        </w:r>
      </w:hyperlink>
      <w:r>
        <w:t xml:space="preserve"> </w:t>
      </w:r>
      <w:r>
        <w:fldChar w:fldCharType="begin"/>
      </w:r>
      <w:r>
        <w:instrText>PAGEREF section_27fff74bf0104efaa6f4b52ba53be657</w:instrText>
      </w:r>
      <w:r>
        <w:fldChar w:fldCharType="separate"/>
      </w:r>
      <w:r>
        <w:rPr>
          <w:noProof/>
        </w:rPr>
        <w:t>171</w:t>
      </w:r>
      <w:r>
        <w:fldChar w:fldCharType="end"/>
      </w:r>
    </w:p>
    <w:p w:rsidR="00626771" w:rsidRDefault="005664AD">
      <w:pPr>
        <w:pStyle w:val="indexentry0"/>
      </w:pPr>
      <w:r>
        <w:t xml:space="preserve">   </w:t>
      </w:r>
      <w:hyperlink w:anchor="section_1e581dc6afdd4c90812cd8104a202e52">
        <w:r>
          <w:rPr>
            <w:rStyle w:val="Hyperlink"/>
          </w:rPr>
          <w:t>LineFormat for value axis line example</w:t>
        </w:r>
      </w:hyperlink>
      <w:r>
        <w:t xml:space="preserve"> </w:t>
      </w:r>
      <w:r>
        <w:fldChar w:fldCharType="begin"/>
      </w:r>
      <w:r>
        <w:instrText>PAGEREF section_1e581dc6afdd4c90812cd8104a202e52</w:instrText>
      </w:r>
      <w:r>
        <w:fldChar w:fldCharType="separate"/>
      </w:r>
      <w:r>
        <w:rPr>
          <w:noProof/>
        </w:rPr>
        <w:t>170</w:t>
      </w:r>
      <w:r>
        <w:fldChar w:fldCharType="end"/>
      </w:r>
    </w:p>
    <w:p w:rsidR="00626771" w:rsidRDefault="005664AD">
      <w:pPr>
        <w:pStyle w:val="indexentry0"/>
      </w:pPr>
      <w:r>
        <w:t xml:space="preserve">   </w:t>
      </w:r>
      <w:hyperlink w:anchor="section_bed91c1ebd564ffbb5ac764ddadc260b">
        <w:r>
          <w:rPr>
            <w:rStyle w:val="Hyperlink"/>
          </w:rPr>
          <w:t>PlotGrowth example</w:t>
        </w:r>
      </w:hyperlink>
      <w:r>
        <w:t xml:space="preserve"> </w:t>
      </w:r>
      <w:r>
        <w:fldChar w:fldCharType="begin"/>
      </w:r>
      <w:r>
        <w:instrText>PAGEREF section_bed91c1ebd564ffbb5ac764d</w:instrText>
      </w:r>
      <w:r>
        <w:instrText>dadc260b</w:instrText>
      </w:r>
      <w:r>
        <w:fldChar w:fldCharType="separate"/>
      </w:r>
      <w:r>
        <w:rPr>
          <w:noProof/>
        </w:rPr>
        <w:t>156</w:t>
      </w:r>
      <w:r>
        <w:fldChar w:fldCharType="end"/>
      </w:r>
    </w:p>
    <w:p w:rsidR="00626771" w:rsidRDefault="005664AD">
      <w:pPr>
        <w:pStyle w:val="indexentry0"/>
      </w:pPr>
      <w:r>
        <w:t xml:space="preserve">   </w:t>
      </w:r>
      <w:hyperlink w:anchor="section_cc57511eb32e47a595259f469ca8d396">
        <w:r>
          <w:rPr>
            <w:rStyle w:val="Hyperlink"/>
          </w:rPr>
          <w:t>Pos example</w:t>
        </w:r>
      </w:hyperlink>
      <w:r>
        <w:t xml:space="preserve"> </w:t>
      </w:r>
      <w:r>
        <w:fldChar w:fldCharType="begin"/>
      </w:r>
      <w:r>
        <w:instrText>PAGEREF section_cc57511eb32e47a595259f469ca8d396</w:instrText>
      </w:r>
      <w:r>
        <w:fldChar w:fldCharType="separate"/>
      </w:r>
      <w:r>
        <w:rPr>
          <w:noProof/>
        </w:rPr>
        <w:t>164</w:t>
      </w:r>
      <w:r>
        <w:fldChar w:fldCharType="end"/>
      </w:r>
    </w:p>
    <w:p w:rsidR="00626771" w:rsidRDefault="005664AD">
      <w:pPr>
        <w:pStyle w:val="indexentry0"/>
      </w:pPr>
      <w:r>
        <w:t xml:space="preserve">   </w:t>
      </w:r>
      <w:hyperlink w:anchor="section_d5d49300679e4eee8b714fa2ddc52b76">
        <w:r>
          <w:rPr>
            <w:rStyle w:val="Hyperlink"/>
          </w:rPr>
          <w:t>Scl example</w:t>
        </w:r>
      </w:hyperlink>
      <w:r>
        <w:t xml:space="preserve"> </w:t>
      </w:r>
      <w:r>
        <w:fldChar w:fldCharType="begin"/>
      </w:r>
      <w:r>
        <w:instrText>PAGEREF section_d5d49300679e4eee8b71</w:instrText>
      </w:r>
      <w:r>
        <w:instrText>4fa2ddc52b76</w:instrText>
      </w:r>
      <w:r>
        <w:fldChar w:fldCharType="separate"/>
      </w:r>
      <w:r>
        <w:rPr>
          <w:noProof/>
        </w:rPr>
        <w:t>156</w:t>
      </w:r>
      <w:r>
        <w:fldChar w:fldCharType="end"/>
      </w:r>
    </w:p>
    <w:p w:rsidR="00626771" w:rsidRDefault="005664AD">
      <w:pPr>
        <w:pStyle w:val="indexentry0"/>
      </w:pPr>
      <w:r>
        <w:t xml:space="preserve">   </w:t>
      </w:r>
      <w:hyperlink w:anchor="section_bfa62edf32e7410c9f8806de9f6f4f50">
        <w:r>
          <w:rPr>
            <w:rStyle w:val="Hyperlink"/>
          </w:rPr>
          <w:t>series example</w:t>
        </w:r>
      </w:hyperlink>
      <w:r>
        <w:t xml:space="preserve"> </w:t>
      </w:r>
      <w:r>
        <w:fldChar w:fldCharType="begin"/>
      </w:r>
      <w:r>
        <w:instrText>PAGEREF section_bfa62edf32e7410c9f8806de9f6f4f50</w:instrText>
      </w:r>
      <w:r>
        <w:fldChar w:fldCharType="separate"/>
      </w:r>
      <w:r>
        <w:rPr>
          <w:noProof/>
        </w:rPr>
        <w:t>157</w:t>
      </w:r>
      <w:r>
        <w:fldChar w:fldCharType="end"/>
      </w:r>
    </w:p>
    <w:p w:rsidR="00626771" w:rsidRDefault="005664AD">
      <w:pPr>
        <w:pStyle w:val="indexentry0"/>
      </w:pPr>
      <w:r>
        <w:t xml:space="preserve">   </w:t>
      </w:r>
      <w:hyperlink w:anchor="section_3c8c6e777bf7491aade28f8e946dddca">
        <w:r>
          <w:rPr>
            <w:rStyle w:val="Hyperlink"/>
          </w:rPr>
          <w:t>SeriesText example</w:t>
        </w:r>
      </w:hyperlink>
      <w:r>
        <w:t xml:space="preserve"> </w:t>
      </w:r>
      <w:r>
        <w:fldChar w:fldCharType="begin"/>
      </w:r>
      <w:r>
        <w:instrText>PAGEREF section_3c8c6e777bf7491aade28f8e946dddca</w:instrText>
      </w:r>
      <w:r>
        <w:fldChar w:fldCharType="separate"/>
      </w:r>
      <w:r>
        <w:rPr>
          <w:noProof/>
        </w:rPr>
        <w:t>158</w:t>
      </w:r>
      <w:r>
        <w:fldChar w:fldCharType="end"/>
      </w:r>
    </w:p>
    <w:p w:rsidR="00626771" w:rsidRDefault="005664AD">
      <w:pPr>
        <w:pStyle w:val="indexentry0"/>
      </w:pPr>
      <w:r>
        <w:t xml:space="preserve">   </w:t>
      </w:r>
      <w:hyperlink w:anchor="section_64363fecf3e64950b2768b328a3d5859">
        <w:r>
          <w:rPr>
            <w:rStyle w:val="Hyperlink"/>
          </w:rPr>
          <w:t>SerToCrt example</w:t>
        </w:r>
      </w:hyperlink>
      <w:r>
        <w:t xml:space="preserve"> </w:t>
      </w:r>
      <w:r>
        <w:fldChar w:fldCharType="begin"/>
      </w:r>
      <w:r>
        <w:instrText>PAGEREF section_64363fecf3e64950b2768b328a3d5859</w:instrText>
      </w:r>
      <w:r>
        <w:fldChar w:fldCharType="separate"/>
      </w:r>
      <w:r>
        <w:rPr>
          <w:noProof/>
        </w:rPr>
        <w:t>160</w:t>
      </w:r>
      <w:r>
        <w:fldChar w:fldCharType="end"/>
      </w:r>
    </w:p>
    <w:p w:rsidR="00626771" w:rsidRDefault="005664AD">
      <w:pPr>
        <w:pStyle w:val="indexentry0"/>
      </w:pPr>
      <w:r>
        <w:t xml:space="preserve">   </w:t>
      </w:r>
      <w:hyperlink w:anchor="section_57768ee03e4d4ef4a719f329780f981f">
        <w:r>
          <w:rPr>
            <w:rStyle w:val="Hyperlink"/>
          </w:rPr>
          <w:t>ShtPr</w:t>
        </w:r>
        <w:r>
          <w:rPr>
            <w:rStyle w:val="Hyperlink"/>
          </w:rPr>
          <w:t>ops example</w:t>
        </w:r>
      </w:hyperlink>
      <w:r>
        <w:t xml:space="preserve"> </w:t>
      </w:r>
      <w:r>
        <w:fldChar w:fldCharType="begin"/>
      </w:r>
      <w:r>
        <w:instrText>PAGEREF section_57768ee03e4d4ef4a719f329780f981f</w:instrText>
      </w:r>
      <w:r>
        <w:fldChar w:fldCharType="separate"/>
      </w:r>
      <w:r>
        <w:rPr>
          <w:noProof/>
        </w:rPr>
        <w:t>160</w:t>
      </w:r>
      <w:r>
        <w:fldChar w:fldCharType="end"/>
      </w:r>
    </w:p>
    <w:p w:rsidR="00626771" w:rsidRDefault="005664AD">
      <w:pPr>
        <w:pStyle w:val="indexentry0"/>
      </w:pPr>
      <w:r>
        <w:t xml:space="preserve">   </w:t>
      </w:r>
      <w:hyperlink w:anchor="section_0ca82889c76a4126af6d3f0c09be6895">
        <w:r>
          <w:rPr>
            <w:rStyle w:val="Hyperlink"/>
          </w:rPr>
          <w:t>text example</w:t>
        </w:r>
      </w:hyperlink>
      <w:r>
        <w:t xml:space="preserve"> </w:t>
      </w:r>
      <w:r>
        <w:fldChar w:fldCharType="begin"/>
      </w:r>
      <w:r>
        <w:instrText>PAGEREF section_0ca82889c76a4126af6d3f0c09be6895</w:instrText>
      </w:r>
      <w:r>
        <w:fldChar w:fldCharType="separate"/>
      </w:r>
      <w:r>
        <w:rPr>
          <w:noProof/>
        </w:rPr>
        <w:t>161</w:t>
      </w:r>
      <w:r>
        <w:fldChar w:fldCharType="end"/>
      </w:r>
    </w:p>
    <w:p w:rsidR="00626771" w:rsidRDefault="005664AD">
      <w:pPr>
        <w:pStyle w:val="indexentry0"/>
      </w:pPr>
      <w:r>
        <w:t xml:space="preserve">   </w:t>
      </w:r>
      <w:hyperlink w:anchor="section_bb6d18dcd9ba416aa4b3264669c6e4d1">
        <w:r>
          <w:rPr>
            <w:rStyle w:val="Hyperlink"/>
          </w:rPr>
          <w:t>Tick (1) example</w:t>
        </w:r>
      </w:hyperlink>
      <w:r>
        <w:t xml:space="preserve"> </w:t>
      </w:r>
      <w:r>
        <w:fldChar w:fldCharType="begin"/>
      </w:r>
      <w:r>
        <w:instrText>PAGEREF section_bb6d18dcd9ba416aa4b3264669c6e4d1</w:instrText>
      </w:r>
      <w:r>
        <w:fldChar w:fldCharType="separate"/>
      </w:r>
      <w:r>
        <w:rPr>
          <w:noProof/>
        </w:rPr>
        <w:t>168</w:t>
      </w:r>
      <w:r>
        <w:fldChar w:fldCharType="end"/>
      </w:r>
    </w:p>
    <w:p w:rsidR="00626771" w:rsidRDefault="005664AD">
      <w:pPr>
        <w:pStyle w:val="indexentry0"/>
      </w:pPr>
      <w:r>
        <w:t xml:space="preserve">   </w:t>
      </w:r>
      <w:hyperlink w:anchor="section_d3b76cd1456343ff9fb4dc1581e443d0">
        <w:r>
          <w:rPr>
            <w:rStyle w:val="Hyperlink"/>
          </w:rPr>
          <w:t>Tick example</w:t>
        </w:r>
      </w:hyperlink>
      <w:r>
        <w:t xml:space="preserve"> </w:t>
      </w:r>
      <w:r>
        <w:fldChar w:fldCharType="begin"/>
      </w:r>
      <w:r>
        <w:instrText>PAGEREF section_d3b76cd1456343ff9fb4dc1581e443d0</w:instrText>
      </w:r>
      <w:r>
        <w:fldChar w:fldCharType="separate"/>
      </w:r>
      <w:r>
        <w:rPr>
          <w:noProof/>
        </w:rPr>
        <w:t>166</w:t>
      </w:r>
      <w:r>
        <w:fldChar w:fldCharType="end"/>
      </w:r>
    </w:p>
    <w:p w:rsidR="00626771" w:rsidRDefault="005664AD">
      <w:pPr>
        <w:pStyle w:val="indexentry0"/>
      </w:pPr>
      <w:r>
        <w:t xml:space="preserve">   </w:t>
      </w:r>
      <w:hyperlink w:anchor="section_1f6aca2a506c4916a61c3196916ced7c">
        <w:r>
          <w:rPr>
            <w:rStyle w:val="Hyperlink"/>
          </w:rPr>
          <w:t>ValueRange example</w:t>
        </w:r>
      </w:hyperlink>
      <w:r>
        <w:t xml:space="preserve"> </w:t>
      </w:r>
      <w:r>
        <w:fldChar w:fldCharType="begin"/>
      </w:r>
      <w:r>
        <w:instrText>PAGEREF section_1f6aca2a506c4916a61c3196916ced7c</w:instrText>
      </w:r>
      <w:r>
        <w:fldChar w:fldCharType="separate"/>
      </w:r>
      <w:r>
        <w:rPr>
          <w:noProof/>
        </w:rPr>
        <w:t>167</w:t>
      </w:r>
      <w:r>
        <w:fldChar w:fldCharType="end"/>
      </w:r>
    </w:p>
    <w:p w:rsidR="00626771" w:rsidRDefault="005664AD">
      <w:pPr>
        <w:pStyle w:val="indexentry0"/>
      </w:pPr>
      <w:r>
        <w:t>Graph–Pie Chart</w:t>
      </w:r>
    </w:p>
    <w:p w:rsidR="00626771" w:rsidRDefault="005664AD">
      <w:pPr>
        <w:pStyle w:val="indexentry0"/>
      </w:pPr>
      <w:r>
        <w:t xml:space="preserve">   </w:t>
      </w:r>
      <w:hyperlink w:anchor="section_1b9ba103bddd4134aa1e5c2c50f383ac">
        <w:r>
          <w:rPr>
            <w:rStyle w:val="Hyperlink"/>
          </w:rPr>
          <w:t>AxesUsed example</w:t>
        </w:r>
      </w:hyperlink>
      <w:r>
        <w:t xml:space="preserve"> </w:t>
      </w:r>
      <w:r>
        <w:fldChar w:fldCharType="begin"/>
      </w:r>
      <w:r>
        <w:instrText>PAGEREF section_1b9ba103bddd4134aa1e5c2c50f383ac</w:instrText>
      </w:r>
      <w:r>
        <w:fldChar w:fldCharType="separate"/>
      </w:r>
      <w:r>
        <w:rPr>
          <w:noProof/>
        </w:rPr>
        <w:t>177</w:t>
      </w:r>
      <w:r>
        <w:fldChar w:fldCharType="end"/>
      </w:r>
    </w:p>
    <w:p w:rsidR="00626771" w:rsidRDefault="005664AD">
      <w:pPr>
        <w:pStyle w:val="indexentry0"/>
      </w:pPr>
      <w:r>
        <w:t xml:space="preserve">   </w:t>
      </w:r>
      <w:hyperlink w:anchor="section_5adc9d626f2f443a8cde8faaafc9b421">
        <w:r>
          <w:rPr>
            <w:rStyle w:val="Hyperlink"/>
          </w:rPr>
          <w:t>AxisParent example</w:t>
        </w:r>
      </w:hyperlink>
      <w:r>
        <w:t xml:space="preserve"> </w:t>
      </w:r>
      <w:r>
        <w:fldChar w:fldCharType="begin"/>
      </w:r>
      <w:r>
        <w:instrText>PAGEREF section_5adc9d626f2f443a8cde8faaafc9b421</w:instrText>
      </w:r>
      <w:r>
        <w:fldChar w:fldCharType="separate"/>
      </w:r>
      <w:r>
        <w:rPr>
          <w:noProof/>
        </w:rPr>
        <w:t>177</w:t>
      </w:r>
      <w:r>
        <w:fldChar w:fldCharType="end"/>
      </w:r>
    </w:p>
    <w:p w:rsidR="00626771" w:rsidRDefault="005664AD">
      <w:pPr>
        <w:pStyle w:val="indexentry0"/>
      </w:pPr>
      <w:r>
        <w:t xml:space="preserve">   </w:t>
      </w:r>
      <w:hyperlink w:anchor="section_f2d426d369614c72a07edf44ac0d4e9b">
        <w:r>
          <w:rPr>
            <w:rStyle w:val="Hyperlink"/>
          </w:rPr>
          <w:t>Begin (1) example</w:t>
        </w:r>
      </w:hyperlink>
      <w:r>
        <w:t xml:space="preserve"> </w:t>
      </w:r>
      <w:r>
        <w:fldChar w:fldCharType="begin"/>
      </w:r>
      <w:r>
        <w:instrText>PAGEREF section_f2d426d369614c72a07edf</w:instrText>
      </w:r>
      <w:r>
        <w:instrText>44ac0d4e9b</w:instrText>
      </w:r>
      <w:r>
        <w:fldChar w:fldCharType="separate"/>
      </w:r>
      <w:r>
        <w:rPr>
          <w:noProof/>
        </w:rPr>
        <w:t>182</w:t>
      </w:r>
      <w:r>
        <w:fldChar w:fldCharType="end"/>
      </w:r>
    </w:p>
    <w:p w:rsidR="00626771" w:rsidRDefault="005664AD">
      <w:pPr>
        <w:pStyle w:val="indexentry0"/>
      </w:pPr>
      <w:r>
        <w:t xml:space="preserve">   </w:t>
      </w:r>
      <w:hyperlink w:anchor="section_9dd7990c398040f692d796cf9bf0f7b9">
        <w:r>
          <w:rPr>
            <w:rStyle w:val="Hyperlink"/>
          </w:rPr>
          <w:t>Begin example</w:t>
        </w:r>
      </w:hyperlink>
      <w:r>
        <w:t xml:space="preserve"> </w:t>
      </w:r>
      <w:r>
        <w:fldChar w:fldCharType="begin"/>
      </w:r>
      <w:r>
        <w:instrText>PAGEREF section_9dd7990c398040f692d796cf9bf0f7b9</w:instrText>
      </w:r>
      <w:r>
        <w:fldChar w:fldCharType="separate"/>
      </w:r>
      <w:r>
        <w:rPr>
          <w:noProof/>
        </w:rPr>
        <w:t>179</w:t>
      </w:r>
      <w:r>
        <w:fldChar w:fldCharType="end"/>
      </w:r>
    </w:p>
    <w:p w:rsidR="00626771" w:rsidRDefault="005664AD">
      <w:pPr>
        <w:pStyle w:val="indexentry0"/>
      </w:pPr>
      <w:r>
        <w:t xml:space="preserve">   </w:t>
      </w:r>
      <w:hyperlink w:anchor="section_f288495fa0ba47b5ab2baa8e3311bf2e">
        <w:r>
          <w:rPr>
            <w:rStyle w:val="Hyperlink"/>
          </w:rPr>
          <w:t>BRAI example</w:t>
        </w:r>
      </w:hyperlink>
      <w:r>
        <w:t xml:space="preserve"> </w:t>
      </w:r>
      <w:r>
        <w:fldChar w:fldCharType="begin"/>
      </w:r>
      <w:r>
        <w:instrText>PAGEREF section_f288495fa0ba47b5ab2baa8e3311bf2e</w:instrText>
      </w:r>
      <w:r>
        <w:fldChar w:fldCharType="separate"/>
      </w:r>
      <w:r>
        <w:rPr>
          <w:noProof/>
        </w:rPr>
        <w:t>183</w:t>
      </w:r>
      <w:r>
        <w:fldChar w:fldCharType="end"/>
      </w:r>
    </w:p>
    <w:p w:rsidR="00626771" w:rsidRDefault="005664AD">
      <w:pPr>
        <w:pStyle w:val="indexentry0"/>
      </w:pPr>
      <w:r>
        <w:t xml:space="preserve">   </w:t>
      </w:r>
      <w:hyperlink w:anchor="section_4a4d2c210f2b47cebf98674c195c7692">
        <w:r>
          <w:rPr>
            <w:rStyle w:val="Hyperlink"/>
          </w:rPr>
          <w:t>Chart example</w:t>
        </w:r>
      </w:hyperlink>
      <w:r>
        <w:t xml:space="preserve"> </w:t>
      </w:r>
      <w:r>
        <w:fldChar w:fldCharType="begin"/>
      </w:r>
      <w:r>
        <w:instrText>PAGEREF section_4a4d2c210f2b47cebf98674c195c7692</w:instrText>
      </w:r>
      <w:r>
        <w:fldChar w:fldCharType="separate"/>
      </w:r>
      <w:r>
        <w:rPr>
          <w:noProof/>
        </w:rPr>
        <w:t>176</w:t>
      </w:r>
      <w:r>
        <w:fldChar w:fldCharType="end"/>
      </w:r>
    </w:p>
    <w:p w:rsidR="00626771" w:rsidRDefault="005664AD">
      <w:pPr>
        <w:pStyle w:val="indexentry0"/>
      </w:pPr>
      <w:r>
        <w:t xml:space="preserve">   </w:t>
      </w:r>
      <w:hyperlink w:anchor="section_3ad55f59065b4f5f80543315d825d49c">
        <w:r>
          <w:rPr>
            <w:rStyle w:val="Hyperlink"/>
          </w:rPr>
          <w:t>ChartFor</w:t>
        </w:r>
        <w:r>
          <w:rPr>
            <w:rStyle w:val="Hyperlink"/>
          </w:rPr>
          <w:t>mat example</w:t>
        </w:r>
      </w:hyperlink>
      <w:r>
        <w:t xml:space="preserve"> </w:t>
      </w:r>
      <w:r>
        <w:fldChar w:fldCharType="begin"/>
      </w:r>
      <w:r>
        <w:instrText>PAGEREF section_3ad55f59065b4f5f80543315d825d49c</w:instrText>
      </w:r>
      <w:r>
        <w:fldChar w:fldCharType="separate"/>
      </w:r>
      <w:r>
        <w:rPr>
          <w:noProof/>
        </w:rPr>
        <w:t>177</w:t>
      </w:r>
      <w:r>
        <w:fldChar w:fldCharType="end"/>
      </w:r>
    </w:p>
    <w:p w:rsidR="00626771" w:rsidRDefault="005664AD">
      <w:pPr>
        <w:pStyle w:val="indexentry0"/>
      </w:pPr>
      <w:r>
        <w:t xml:space="preserve">   </w:t>
      </w:r>
      <w:hyperlink w:anchor="section_850c589efa8940fe877e2ab59399fe84">
        <w:r>
          <w:rPr>
            <w:rStyle w:val="Hyperlink"/>
          </w:rPr>
          <w:t>End example</w:t>
        </w:r>
      </w:hyperlink>
      <w:r>
        <w:t xml:space="preserve"> </w:t>
      </w:r>
      <w:r>
        <w:fldChar w:fldCharType="begin"/>
      </w:r>
      <w:r>
        <w:instrText>PAGEREF section_850c589efa8940fe877e2ab59399fe84</w:instrText>
      </w:r>
      <w:r>
        <w:fldChar w:fldCharType="separate"/>
      </w:r>
      <w:r>
        <w:rPr>
          <w:noProof/>
        </w:rPr>
        <w:t>183</w:t>
      </w:r>
      <w:r>
        <w:fldChar w:fldCharType="end"/>
      </w:r>
    </w:p>
    <w:p w:rsidR="00626771" w:rsidRDefault="005664AD">
      <w:pPr>
        <w:pStyle w:val="indexentry0"/>
      </w:pPr>
      <w:r>
        <w:t xml:space="preserve">   </w:t>
      </w:r>
      <w:hyperlink w:anchor="section_03d495b603a64dc89ccfb495dcefac0f">
        <w:r>
          <w:rPr>
            <w:rStyle w:val="Hyperlink"/>
          </w:rPr>
          <w:t>Legend example</w:t>
        </w:r>
      </w:hyperlink>
      <w:r>
        <w:t xml:space="preserve"> </w:t>
      </w:r>
      <w:r>
        <w:fldChar w:fldCharType="begin"/>
      </w:r>
      <w:r>
        <w:instrText>PAGEREF section_03d495b603a64dc89ccfb495dcefac0f</w:instrText>
      </w:r>
      <w:r>
        <w:fldChar w:fldCharType="separate"/>
      </w:r>
      <w:r>
        <w:rPr>
          <w:noProof/>
        </w:rPr>
        <w:t>178</w:t>
      </w:r>
      <w:r>
        <w:fldChar w:fldCharType="end"/>
      </w:r>
    </w:p>
    <w:p w:rsidR="00626771" w:rsidRDefault="005664AD">
      <w:pPr>
        <w:pStyle w:val="indexentry0"/>
      </w:pPr>
      <w:r>
        <w:t xml:space="preserve">   </w:t>
      </w:r>
      <w:hyperlink w:anchor="section_d1756651dc4247509f79cc9a7233bdd3">
        <w:r>
          <w:rPr>
            <w:rStyle w:val="Hyperlink"/>
          </w:rPr>
          <w:t>Orient example</w:t>
        </w:r>
      </w:hyperlink>
      <w:r>
        <w:t xml:space="preserve"> </w:t>
      </w:r>
      <w:r>
        <w:fldChar w:fldCharType="begin"/>
      </w:r>
      <w:r>
        <w:instrText>PAGEREF section_d1756651dc4247509f79cc9a7233bdd3</w:instrText>
      </w:r>
      <w:r>
        <w:fldChar w:fldCharType="separate"/>
      </w:r>
      <w:r>
        <w:rPr>
          <w:noProof/>
        </w:rPr>
        <w:t>175</w:t>
      </w:r>
      <w:r>
        <w:fldChar w:fldCharType="end"/>
      </w:r>
    </w:p>
    <w:p w:rsidR="00626771" w:rsidRDefault="005664AD">
      <w:pPr>
        <w:pStyle w:val="indexentry0"/>
      </w:pPr>
      <w:r>
        <w:t xml:space="preserve">   </w:t>
      </w:r>
      <w:hyperlink w:anchor="section_8f7c7e7610c44611af4f9e99ef15eba1">
        <w:r>
          <w:rPr>
            <w:rStyle w:val="Hyperlink"/>
          </w:rPr>
          <w:t>Pie example</w:t>
        </w:r>
      </w:hyperlink>
      <w:r>
        <w:t xml:space="preserve"> </w:t>
      </w:r>
      <w:r>
        <w:fldChar w:fldCharType="begin"/>
      </w:r>
      <w:r>
        <w:instrText>PAGEREF section_8f7c7e7610c44611af4f9e99ef15eba1</w:instrText>
      </w:r>
      <w:r>
        <w:fldChar w:fldCharType="separate"/>
      </w:r>
      <w:r>
        <w:rPr>
          <w:noProof/>
        </w:rPr>
        <w:t>178</w:t>
      </w:r>
      <w:r>
        <w:fldChar w:fldCharType="end"/>
      </w:r>
    </w:p>
    <w:p w:rsidR="00626771" w:rsidRDefault="005664AD">
      <w:pPr>
        <w:pStyle w:val="indexentry0"/>
      </w:pPr>
      <w:r>
        <w:t xml:space="preserve">   </w:t>
      </w:r>
      <w:hyperlink w:anchor="section_2ba7bbd094514902ae5bca935aed8b7b">
        <w:r>
          <w:rPr>
            <w:rStyle w:val="Hyperlink"/>
          </w:rPr>
          <w:t>Pos example</w:t>
        </w:r>
      </w:hyperlink>
      <w:r>
        <w:t xml:space="preserve"> </w:t>
      </w:r>
      <w:r>
        <w:fldChar w:fldCharType="begin"/>
      </w:r>
      <w:r>
        <w:instrText>PAGEREF section_2ba7bbd094514902ae5bca935aed8b7b</w:instrText>
      </w:r>
      <w:r>
        <w:fldChar w:fldCharType="separate"/>
      </w:r>
      <w:r>
        <w:rPr>
          <w:noProof/>
        </w:rPr>
        <w:t>180</w:t>
      </w:r>
      <w:r>
        <w:fldChar w:fldCharType="end"/>
      </w:r>
    </w:p>
    <w:p w:rsidR="00626771" w:rsidRDefault="005664AD">
      <w:pPr>
        <w:pStyle w:val="indexentry0"/>
      </w:pPr>
      <w:r>
        <w:t xml:space="preserve">   </w:t>
      </w:r>
      <w:hyperlink w:anchor="section_a4eb8fbad97d4d1998a53ce5ac6cc8fc">
        <w:r>
          <w:rPr>
            <w:rStyle w:val="Hyperlink"/>
          </w:rPr>
          <w:t>ShtProps example</w:t>
        </w:r>
      </w:hyperlink>
      <w:r>
        <w:t xml:space="preserve"> </w:t>
      </w:r>
      <w:r>
        <w:fldChar w:fldCharType="begin"/>
      </w:r>
      <w:r>
        <w:instrText>PAGEREF section_a4eb8fbad97d4d1998a53ce5ac6cc8fc</w:instrText>
      </w:r>
      <w:r>
        <w:fldChar w:fldCharType="separate"/>
      </w:r>
      <w:r>
        <w:rPr>
          <w:noProof/>
        </w:rPr>
        <w:t>176</w:t>
      </w:r>
      <w:r>
        <w:fldChar w:fldCharType="end"/>
      </w:r>
    </w:p>
    <w:p w:rsidR="00626771" w:rsidRDefault="005664AD">
      <w:pPr>
        <w:pStyle w:val="indexentry0"/>
      </w:pPr>
      <w:r>
        <w:t xml:space="preserve">   </w:t>
      </w:r>
      <w:hyperlink w:anchor="section_ed52e7d38e3244018584662e980bbfa7">
        <w:r>
          <w:rPr>
            <w:rStyle w:val="Hyperlink"/>
          </w:rPr>
          <w:t>Text example</w:t>
        </w:r>
      </w:hyperlink>
      <w:r>
        <w:t xml:space="preserve"> </w:t>
      </w:r>
      <w:r>
        <w:fldChar w:fldCharType="begin"/>
      </w:r>
      <w:r>
        <w:instrText>PAGEREF section_ed52e7d38e3244018584662e980bb</w:instrText>
      </w:r>
      <w:r>
        <w:instrText>fa7</w:instrText>
      </w:r>
      <w:r>
        <w:fldChar w:fldCharType="separate"/>
      </w:r>
      <w:r>
        <w:rPr>
          <w:noProof/>
        </w:rPr>
        <w:t>180</w:t>
      </w:r>
      <w:r>
        <w:fldChar w:fldCharType="end"/>
      </w:r>
    </w:p>
    <w:p w:rsidR="00626771" w:rsidRDefault="00626771">
      <w:pPr>
        <w:spacing w:before="0" w:after="0"/>
        <w:rPr>
          <w:sz w:val="16"/>
        </w:rPr>
      </w:pPr>
    </w:p>
    <w:p w:rsidR="00626771" w:rsidRDefault="005664AD">
      <w:pPr>
        <w:pStyle w:val="indexheader"/>
      </w:pPr>
      <w:r>
        <w:lastRenderedPageBreak/>
        <w:t>I</w:t>
      </w:r>
    </w:p>
    <w:p w:rsidR="00626771" w:rsidRDefault="00626771">
      <w:pPr>
        <w:spacing w:before="0" w:after="0"/>
        <w:rPr>
          <w:sz w:val="16"/>
        </w:rPr>
      </w:pPr>
    </w:p>
    <w:p w:rsidR="00626771" w:rsidRDefault="005664AD">
      <w:pPr>
        <w:pStyle w:val="indexentry0"/>
      </w:pPr>
      <w:hyperlink w:anchor="Section_79b93b0a4fab42e1a0f4dbfab02f42cb">
        <w:r>
          <w:rPr>
            <w:rStyle w:val="Hyperlink"/>
          </w:rPr>
          <w:t>Icv structure</w:t>
        </w:r>
      </w:hyperlink>
      <w:r>
        <w:t xml:space="preserve"> </w:t>
      </w:r>
      <w:r>
        <w:fldChar w:fldCharType="begin"/>
      </w:r>
      <w:r>
        <w:instrText>PAGEREF Section_79b93b0a4fab42e1a0f4dbfab02f42cb</w:instrText>
      </w:r>
      <w:r>
        <w:fldChar w:fldCharType="separate"/>
      </w:r>
      <w:r>
        <w:rPr>
          <w:noProof/>
        </w:rPr>
        <w:t>144</w:t>
      </w:r>
      <w:r>
        <w:fldChar w:fldCharType="end"/>
      </w:r>
    </w:p>
    <w:p w:rsidR="00626771" w:rsidRDefault="005664AD">
      <w:pPr>
        <w:pStyle w:val="indexentry0"/>
      </w:pPr>
      <w:hyperlink w:anchor="Section_2347c083b8d34337bd944ad679aa95a3">
        <w:r>
          <w:rPr>
            <w:rStyle w:val="Hyperlink"/>
          </w:rPr>
          <w:t>IcvChart structure</w:t>
        </w:r>
      </w:hyperlink>
      <w:r>
        <w:t xml:space="preserve"> </w:t>
      </w:r>
      <w:r>
        <w:fldChar w:fldCharType="begin"/>
      </w:r>
      <w:r>
        <w:instrText>PAGEREF Section_2347c083b8d34337bd</w:instrText>
      </w:r>
      <w:r>
        <w:instrText>944ad679aa95a3</w:instrText>
      </w:r>
      <w:r>
        <w:fldChar w:fldCharType="separate"/>
      </w:r>
      <w:r>
        <w:rPr>
          <w:noProof/>
        </w:rPr>
        <w:t>147</w:t>
      </w:r>
      <w:r>
        <w:fldChar w:fldCharType="end"/>
      </w:r>
    </w:p>
    <w:p w:rsidR="00626771" w:rsidRDefault="005664AD">
      <w:pPr>
        <w:pStyle w:val="indexentry0"/>
      </w:pPr>
      <w:hyperlink w:anchor="Section_d8d0c13c0f564b92b4d0b233b4711db3">
        <w:r>
          <w:rPr>
            <w:rStyle w:val="Hyperlink"/>
          </w:rPr>
          <w:t>IcvFont structure</w:t>
        </w:r>
      </w:hyperlink>
      <w:r>
        <w:t xml:space="preserve"> </w:t>
      </w:r>
      <w:r>
        <w:fldChar w:fldCharType="begin"/>
      </w:r>
      <w:r>
        <w:instrText>PAGEREF Section_d8d0c13c0f564b92b4d0b233b4711db3</w:instrText>
      </w:r>
      <w:r>
        <w:fldChar w:fldCharType="separate"/>
      </w:r>
      <w:r>
        <w:rPr>
          <w:noProof/>
        </w:rPr>
        <w:t>148</w:t>
      </w:r>
      <w:r>
        <w:fldChar w:fldCharType="end"/>
      </w:r>
    </w:p>
    <w:p w:rsidR="00626771" w:rsidRDefault="005664AD">
      <w:pPr>
        <w:pStyle w:val="indexentry0"/>
      </w:pPr>
      <w:hyperlink w:anchor="Section_1a46e7a5db4246d9860d62f72544f4ff">
        <w:r>
          <w:rPr>
            <w:rStyle w:val="Hyperlink"/>
          </w:rPr>
          <w:t>IFmt structure</w:t>
        </w:r>
      </w:hyperlink>
      <w:r>
        <w:t xml:space="preserve"> </w:t>
      </w:r>
      <w:r>
        <w:fldChar w:fldCharType="begin"/>
      </w:r>
      <w:r>
        <w:instrText>PAGEREF Section_1a46e7a5db4</w:instrText>
      </w:r>
      <w:r>
        <w:instrText>246d9860d62f72544f4ff</w:instrText>
      </w:r>
      <w:r>
        <w:fldChar w:fldCharType="separate"/>
      </w:r>
      <w:r>
        <w:rPr>
          <w:noProof/>
        </w:rPr>
        <w:t>148</w:t>
      </w:r>
      <w:r>
        <w:fldChar w:fldCharType="end"/>
      </w:r>
    </w:p>
    <w:p w:rsidR="00626771" w:rsidRDefault="005664AD">
      <w:pPr>
        <w:pStyle w:val="indexentry0"/>
      </w:pPr>
      <w:hyperlink w:anchor="Section_ca08c42f3d344ee382589b579d404c9c">
        <w:r>
          <w:rPr>
            <w:rStyle w:val="Hyperlink"/>
          </w:rPr>
          <w:t>IFmtRecord record</w:t>
        </w:r>
      </w:hyperlink>
      <w:r>
        <w:t xml:space="preserve"> </w:t>
      </w:r>
      <w:r>
        <w:fldChar w:fldCharType="begin"/>
      </w:r>
      <w:r>
        <w:instrText>PAGEREF Section_ca08c42f3d344ee382589b579d404c9c</w:instrText>
      </w:r>
      <w:r>
        <w:fldChar w:fldCharType="separate"/>
      </w:r>
      <w:r>
        <w:rPr>
          <w:noProof/>
        </w:rPr>
        <w:t>94</w:t>
      </w:r>
      <w:r>
        <w:fldChar w:fldCharType="end"/>
      </w:r>
    </w:p>
    <w:p w:rsidR="00626771" w:rsidRDefault="005664AD">
      <w:pPr>
        <w:pStyle w:val="indexentry0"/>
      </w:pPr>
      <w:hyperlink w:anchor="section_1b9072b848e044a1b51f307e570f82c5">
        <w:r>
          <w:rPr>
            <w:rStyle w:val="Hyperlink"/>
          </w:rPr>
          <w:t>Implementer - security considerations</w:t>
        </w:r>
      </w:hyperlink>
      <w:r>
        <w:t xml:space="preserve"> </w:t>
      </w:r>
      <w:r>
        <w:fldChar w:fldCharType="begin"/>
      </w:r>
      <w:r>
        <w:instrText>PAGEREF section_1b9072b848e044a1b51f307e570f82c5</w:instrText>
      </w:r>
      <w:r>
        <w:fldChar w:fldCharType="separate"/>
      </w:r>
      <w:r>
        <w:rPr>
          <w:noProof/>
        </w:rPr>
        <w:t>184</w:t>
      </w:r>
      <w:r>
        <w:fldChar w:fldCharType="end"/>
      </w:r>
    </w:p>
    <w:p w:rsidR="00626771" w:rsidRDefault="005664AD">
      <w:pPr>
        <w:pStyle w:val="indexentry0"/>
      </w:pPr>
      <w:hyperlink w:anchor="section_d57cba4f72444760857e696e638ce181">
        <w:r>
          <w:rPr>
            <w:rStyle w:val="Hyperlink"/>
          </w:rPr>
          <w:t>Informative references</w:t>
        </w:r>
      </w:hyperlink>
      <w:r>
        <w:t xml:space="preserve"> </w:t>
      </w:r>
      <w:r>
        <w:fldChar w:fldCharType="begin"/>
      </w:r>
      <w:r>
        <w:instrText>PAGEREF section_d57cba4f72444760857e696e638ce181</w:instrText>
      </w:r>
      <w:r>
        <w:fldChar w:fldCharType="separate"/>
      </w:r>
      <w:r>
        <w:rPr>
          <w:noProof/>
        </w:rPr>
        <w:t>15</w:t>
      </w:r>
      <w:r>
        <w:fldChar w:fldCharType="end"/>
      </w:r>
    </w:p>
    <w:p w:rsidR="00626771" w:rsidRDefault="005664AD">
      <w:pPr>
        <w:pStyle w:val="indexentry0"/>
      </w:pPr>
      <w:hyperlink w:anchor="section_d01049cbc2924f6082247ba67d2a12e1">
        <w:r>
          <w:rPr>
            <w:rStyle w:val="Hyperlink"/>
          </w:rPr>
          <w:t>Introduction</w:t>
        </w:r>
      </w:hyperlink>
      <w:r>
        <w:t xml:space="preserve"> </w:t>
      </w:r>
      <w:r>
        <w:fldChar w:fldCharType="begin"/>
      </w:r>
      <w:r>
        <w:instrText>PAGEREF section_d01049cbc2924f6082247ba67d2a12e1</w:instrText>
      </w:r>
      <w:r>
        <w:fldChar w:fldCharType="separate"/>
      </w:r>
      <w:r>
        <w:rPr>
          <w:noProof/>
        </w:rPr>
        <w:t>10</w:t>
      </w:r>
      <w:r>
        <w:fldChar w:fldCharType="end"/>
      </w:r>
    </w:p>
    <w:p w:rsidR="00626771" w:rsidRDefault="00626771">
      <w:pPr>
        <w:spacing w:before="0" w:after="0"/>
        <w:rPr>
          <w:sz w:val="16"/>
        </w:rPr>
      </w:pPr>
    </w:p>
    <w:p w:rsidR="00626771" w:rsidRDefault="005664AD">
      <w:pPr>
        <w:pStyle w:val="indexheader"/>
      </w:pPr>
      <w:r>
        <w:t>L</w:t>
      </w:r>
    </w:p>
    <w:p w:rsidR="00626771" w:rsidRDefault="00626771">
      <w:pPr>
        <w:spacing w:before="0" w:after="0"/>
        <w:rPr>
          <w:sz w:val="16"/>
        </w:rPr>
      </w:pPr>
    </w:p>
    <w:p w:rsidR="00626771" w:rsidRDefault="005664AD">
      <w:pPr>
        <w:pStyle w:val="indexentry0"/>
      </w:pPr>
      <w:hyperlink w:anchor="Section_b00ad6591227447e9981d0e99fa1522b">
        <w:r>
          <w:rPr>
            <w:rStyle w:val="Hyperlink"/>
          </w:rPr>
          <w:t>Label record</w:t>
        </w:r>
      </w:hyperlink>
      <w:r>
        <w:t xml:space="preserve"> </w:t>
      </w:r>
      <w:r>
        <w:fldChar w:fldCharType="begin"/>
      </w:r>
      <w:r>
        <w:instrText>PAGEREF Section_b00ad6591227447e9981d0e99fa1522b</w:instrText>
      </w:r>
      <w:r>
        <w:fldChar w:fldCharType="separate"/>
      </w:r>
      <w:r>
        <w:rPr>
          <w:noProof/>
        </w:rPr>
        <w:t>94</w:t>
      </w:r>
      <w:r>
        <w:fldChar w:fldCharType="end"/>
      </w:r>
    </w:p>
    <w:p w:rsidR="00626771" w:rsidRDefault="005664AD">
      <w:pPr>
        <w:pStyle w:val="indexentry0"/>
      </w:pPr>
      <w:hyperlink w:anchor="section_1b0cc2ea4a394854a38897a0cb5d2560">
        <w:r>
          <w:rPr>
            <w:rStyle w:val="Hyperlink"/>
          </w:rPr>
          <w:t>Legend in charts</w:t>
        </w:r>
      </w:hyperlink>
      <w:r>
        <w:t xml:space="preserve"> </w:t>
      </w:r>
      <w:r>
        <w:fldChar w:fldCharType="begin"/>
      </w:r>
      <w:r>
        <w:instrText>PAGEREF section_1b0cc2ea4a394854a38897a0cb5d2560</w:instrText>
      </w:r>
      <w:r>
        <w:fldChar w:fldCharType="separate"/>
      </w:r>
      <w:r>
        <w:rPr>
          <w:noProof/>
        </w:rPr>
        <w:t>30</w:t>
      </w:r>
      <w:r>
        <w:fldChar w:fldCharType="end"/>
      </w:r>
    </w:p>
    <w:p w:rsidR="00626771" w:rsidRDefault="005664AD">
      <w:pPr>
        <w:pStyle w:val="indexentry0"/>
      </w:pPr>
      <w:hyperlink w:anchor="Section_029543478f5f47159ceee660a179b8aa">
        <w:r>
          <w:rPr>
            <w:rStyle w:val="Hyperlink"/>
          </w:rPr>
          <w:t>Legend record</w:t>
        </w:r>
      </w:hyperlink>
      <w:r>
        <w:t xml:space="preserve"> </w:t>
      </w:r>
      <w:r>
        <w:fldChar w:fldCharType="begin"/>
      </w:r>
      <w:r>
        <w:instrText>PAGEREF Section_029543478f5f47159ceee660a179b8aa</w:instrText>
      </w:r>
      <w:r>
        <w:fldChar w:fldCharType="separate"/>
      </w:r>
      <w:r>
        <w:rPr>
          <w:noProof/>
        </w:rPr>
        <w:t>95</w:t>
      </w:r>
      <w:r>
        <w:fldChar w:fldCharType="end"/>
      </w:r>
    </w:p>
    <w:p w:rsidR="00626771" w:rsidRDefault="005664AD">
      <w:pPr>
        <w:pStyle w:val="indexentry0"/>
      </w:pPr>
      <w:hyperlink w:anchor="Section_4f9b968a7f2c42c1a172932afe0f8c99">
        <w:r>
          <w:rPr>
            <w:rStyle w:val="Hyperlink"/>
          </w:rPr>
          <w:t>LegendException record</w:t>
        </w:r>
      </w:hyperlink>
      <w:r>
        <w:t xml:space="preserve"> </w:t>
      </w:r>
      <w:r>
        <w:fldChar w:fldCharType="begin"/>
      </w:r>
      <w:r>
        <w:instrText>PAGEREF Section_4f9b968a7f2c42c1a172932afe0f8c99</w:instrText>
      </w:r>
      <w:r>
        <w:fldChar w:fldCharType="separate"/>
      </w:r>
      <w:r>
        <w:rPr>
          <w:noProof/>
        </w:rPr>
        <w:t>96</w:t>
      </w:r>
      <w:r>
        <w:fldChar w:fldCharType="end"/>
      </w:r>
    </w:p>
    <w:p w:rsidR="00626771" w:rsidRDefault="005664AD">
      <w:pPr>
        <w:pStyle w:val="indexentry0"/>
      </w:pPr>
      <w:hyperlink w:anchor="Section_b9ff7a1892e845198c23f7a77c8a6c88">
        <w:r>
          <w:rPr>
            <w:rStyle w:val="Hyperlink"/>
          </w:rPr>
          <w:t>Line record</w:t>
        </w:r>
      </w:hyperlink>
      <w:r>
        <w:t xml:space="preserve"> </w:t>
      </w:r>
      <w:r>
        <w:fldChar w:fldCharType="begin"/>
      </w:r>
      <w:r>
        <w:instrText>PAGEREF Section_b9ff7a1892e845198c23f7a77c8a6c88</w:instrText>
      </w:r>
      <w:r>
        <w:fldChar w:fldCharType="separate"/>
      </w:r>
      <w:r>
        <w:rPr>
          <w:noProof/>
        </w:rPr>
        <w:t>96</w:t>
      </w:r>
      <w:r>
        <w:fldChar w:fldCharType="end"/>
      </w:r>
    </w:p>
    <w:p w:rsidR="00626771" w:rsidRDefault="005664AD">
      <w:pPr>
        <w:pStyle w:val="indexentry0"/>
      </w:pPr>
      <w:hyperlink w:anchor="Section_3f1da82f11344f8c8381c524bba5aac4">
        <w:r>
          <w:rPr>
            <w:rStyle w:val="Hyperlink"/>
          </w:rPr>
          <w:t>LineFormat record</w:t>
        </w:r>
      </w:hyperlink>
      <w:r>
        <w:t xml:space="preserve"> </w:t>
      </w:r>
      <w:r>
        <w:fldChar w:fldCharType="begin"/>
      </w:r>
      <w:r>
        <w:instrText>PAGEREF Section_3f1da82f11344f8c8381c524bba5aac4</w:instrText>
      </w:r>
      <w:r>
        <w:fldChar w:fldCharType="separate"/>
      </w:r>
      <w:r>
        <w:rPr>
          <w:noProof/>
        </w:rPr>
        <w:t>97</w:t>
      </w:r>
      <w:r>
        <w:fldChar w:fldCharType="end"/>
      </w:r>
    </w:p>
    <w:p w:rsidR="00626771" w:rsidRDefault="005664AD">
      <w:pPr>
        <w:pStyle w:val="indexentry0"/>
      </w:pPr>
      <w:hyperlink w:anchor="Section_74247691a483473389f3a7c0172cea0b">
        <w:r>
          <w:rPr>
            <w:rStyle w:val="Hyperlink"/>
          </w:rPr>
          <w:t>LinkedSelection record</w:t>
        </w:r>
      </w:hyperlink>
      <w:r>
        <w:t xml:space="preserve"> </w:t>
      </w:r>
      <w:r>
        <w:fldChar w:fldCharType="begin"/>
      </w:r>
      <w:r>
        <w:instrText>PAGEREF Section_74247691a483473389f3a</w:instrText>
      </w:r>
      <w:r>
        <w:instrText>7c0172cea0b</w:instrText>
      </w:r>
      <w:r>
        <w:fldChar w:fldCharType="separate"/>
      </w:r>
      <w:r>
        <w:rPr>
          <w:noProof/>
        </w:rPr>
        <w:t>98</w:t>
      </w:r>
      <w:r>
        <w:fldChar w:fldCharType="end"/>
      </w:r>
    </w:p>
    <w:p w:rsidR="00626771" w:rsidRDefault="005664AD">
      <w:pPr>
        <w:pStyle w:val="indexentry0"/>
      </w:pPr>
      <w:hyperlink w:anchor="section_28dbdbdbef9042c18e6a6a1ed10d1347">
        <w:r>
          <w:rPr>
            <w:rStyle w:val="Hyperlink"/>
          </w:rPr>
          <w:t>Localization</w:t>
        </w:r>
      </w:hyperlink>
      <w:r>
        <w:t xml:space="preserve"> </w:t>
      </w:r>
      <w:r>
        <w:fldChar w:fldCharType="begin"/>
      </w:r>
      <w:r>
        <w:instrText>PAGEREF section_28dbdbdbef9042c18e6a6a1ed10d1347</w:instrText>
      </w:r>
      <w:r>
        <w:fldChar w:fldCharType="separate"/>
      </w:r>
      <w:r>
        <w:rPr>
          <w:noProof/>
        </w:rPr>
        <w:t>16</w:t>
      </w:r>
      <w:r>
        <w:fldChar w:fldCharType="end"/>
      </w:r>
    </w:p>
    <w:p w:rsidR="00626771" w:rsidRDefault="005664AD">
      <w:pPr>
        <w:pStyle w:val="indexentry0"/>
      </w:pPr>
      <w:hyperlink w:anchor="Section_bf685b105e1c4442ba6cf9fd19d865d0">
        <w:r>
          <w:rPr>
            <w:rStyle w:val="Hyperlink"/>
          </w:rPr>
          <w:t>LongRGB structure</w:t>
        </w:r>
      </w:hyperlink>
      <w:r>
        <w:t xml:space="preserve"> </w:t>
      </w:r>
      <w:r>
        <w:fldChar w:fldCharType="begin"/>
      </w:r>
      <w:r>
        <w:instrText>PAGEREF Section_bf685b105e1c4442ba6cf9fd19d865d0</w:instrText>
      </w:r>
      <w:r>
        <w:fldChar w:fldCharType="separate"/>
      </w:r>
      <w:r>
        <w:rPr>
          <w:noProof/>
        </w:rPr>
        <w:t>148</w:t>
      </w:r>
      <w:r>
        <w:fldChar w:fldCharType="end"/>
      </w:r>
    </w:p>
    <w:p w:rsidR="00626771" w:rsidRDefault="00626771">
      <w:pPr>
        <w:spacing w:before="0" w:after="0"/>
        <w:rPr>
          <w:sz w:val="16"/>
        </w:rPr>
      </w:pPr>
    </w:p>
    <w:p w:rsidR="00626771" w:rsidRDefault="005664AD">
      <w:pPr>
        <w:pStyle w:val="indexheader"/>
      </w:pPr>
      <w:r>
        <w:t>M</w:t>
      </w:r>
    </w:p>
    <w:p w:rsidR="00626771" w:rsidRDefault="00626771">
      <w:pPr>
        <w:spacing w:before="0" w:after="0"/>
        <w:rPr>
          <w:sz w:val="16"/>
        </w:rPr>
      </w:pPr>
    </w:p>
    <w:p w:rsidR="00626771" w:rsidRDefault="005664AD">
      <w:pPr>
        <w:pStyle w:val="indexentry0"/>
      </w:pPr>
      <w:hyperlink w:anchor="Section_ef0ceef4593a4d84ac613a63e4b83aad">
        <w:r>
          <w:rPr>
            <w:rStyle w:val="Hyperlink"/>
          </w:rPr>
          <w:t>MainWindow record</w:t>
        </w:r>
      </w:hyperlink>
      <w:r>
        <w:t xml:space="preserve"> </w:t>
      </w:r>
      <w:r>
        <w:fldChar w:fldCharType="begin"/>
      </w:r>
      <w:r>
        <w:instrText>PAGEREF Section_ef0ceef4593a4d84ac613a63e4b83aad</w:instrText>
      </w:r>
      <w:r>
        <w:fldChar w:fldCharType="separate"/>
      </w:r>
      <w:r>
        <w:rPr>
          <w:noProof/>
        </w:rPr>
        <w:t>99</w:t>
      </w:r>
      <w:r>
        <w:fldChar w:fldCharType="end"/>
      </w:r>
    </w:p>
    <w:p w:rsidR="00626771" w:rsidRDefault="005664AD">
      <w:pPr>
        <w:pStyle w:val="indexentry0"/>
      </w:pPr>
      <w:hyperlink w:anchor="Section_3920bb1f384a4220904f4c4062f3a175">
        <w:r>
          <w:rPr>
            <w:rStyle w:val="Hyperlink"/>
          </w:rPr>
          <w:t>Marker</w:t>
        </w:r>
        <w:r>
          <w:rPr>
            <w:rStyle w:val="Hyperlink"/>
          </w:rPr>
          <w:t>Format record</w:t>
        </w:r>
      </w:hyperlink>
      <w:r>
        <w:t xml:space="preserve"> </w:t>
      </w:r>
      <w:r>
        <w:fldChar w:fldCharType="begin"/>
      </w:r>
      <w:r>
        <w:instrText>PAGEREF Section_3920bb1f384a4220904f4c4062f3a175</w:instrText>
      </w:r>
      <w:r>
        <w:fldChar w:fldCharType="separate"/>
      </w:r>
      <w:r>
        <w:rPr>
          <w:noProof/>
        </w:rPr>
        <w:t>99</w:t>
      </w:r>
      <w:r>
        <w:fldChar w:fldCharType="end"/>
      </w:r>
    </w:p>
    <w:p w:rsidR="00626771" w:rsidRDefault="005664AD">
      <w:pPr>
        <w:pStyle w:val="indexentry0"/>
      </w:pPr>
      <w:hyperlink w:anchor="Section_e97aac5fac824acb807c1715b1454907">
        <w:r>
          <w:rPr>
            <w:rStyle w:val="Hyperlink"/>
          </w:rPr>
          <w:t>MaxStatus record</w:t>
        </w:r>
      </w:hyperlink>
      <w:r>
        <w:t xml:space="preserve"> </w:t>
      </w:r>
      <w:r>
        <w:fldChar w:fldCharType="begin"/>
      </w:r>
      <w:r>
        <w:instrText>PAGEREF Section_e97aac5fac824acb807c1715b1454907</w:instrText>
      </w:r>
      <w:r>
        <w:fldChar w:fldCharType="separate"/>
      </w:r>
      <w:r>
        <w:rPr>
          <w:noProof/>
        </w:rPr>
        <w:t>101</w:t>
      </w:r>
      <w:r>
        <w:fldChar w:fldCharType="end"/>
      </w:r>
    </w:p>
    <w:p w:rsidR="00626771" w:rsidRDefault="005664AD">
      <w:pPr>
        <w:pStyle w:val="indexentry0"/>
      </w:pPr>
      <w:hyperlink w:anchor="Section_219f2e994edc4d5289d0c4a1cec2dd08">
        <w:r>
          <w:rPr>
            <w:rStyle w:val="Hyperlink"/>
          </w:rPr>
          <w:t>MsoDrawing record</w:t>
        </w:r>
      </w:hyperlink>
      <w:r>
        <w:t xml:space="preserve"> </w:t>
      </w:r>
      <w:r>
        <w:fldChar w:fldCharType="begin"/>
      </w:r>
      <w:r>
        <w:instrText>PAGEREF Section_219f2e994edc4d5289d0c4a1cec2dd08</w:instrText>
      </w:r>
      <w:r>
        <w:fldChar w:fldCharType="separate"/>
      </w:r>
      <w:r>
        <w:rPr>
          <w:noProof/>
        </w:rPr>
        <w:t>101</w:t>
      </w:r>
      <w:r>
        <w:fldChar w:fldCharType="end"/>
      </w:r>
    </w:p>
    <w:p w:rsidR="00626771" w:rsidRDefault="005664AD">
      <w:pPr>
        <w:pStyle w:val="indexentry0"/>
      </w:pPr>
      <w:hyperlink w:anchor="Section_a5b89b0a761444598888e3536548c6ed">
        <w:r>
          <w:rPr>
            <w:rStyle w:val="Hyperlink"/>
          </w:rPr>
          <w:t>MsoDrawingGroup record</w:t>
        </w:r>
      </w:hyperlink>
      <w:r>
        <w:t xml:space="preserve"> </w:t>
      </w:r>
      <w:r>
        <w:fldChar w:fldCharType="begin"/>
      </w:r>
      <w:r>
        <w:instrText>PAGEREF Section_a5b89b0a761444598888e3536548c6ed</w:instrText>
      </w:r>
      <w:r>
        <w:fldChar w:fldCharType="separate"/>
      </w:r>
      <w:r>
        <w:rPr>
          <w:noProof/>
        </w:rPr>
        <w:t>101</w:t>
      </w:r>
      <w:r>
        <w:fldChar w:fldCharType="end"/>
      </w:r>
    </w:p>
    <w:p w:rsidR="00626771" w:rsidRDefault="005664AD">
      <w:pPr>
        <w:pStyle w:val="indexentry0"/>
      </w:pPr>
      <w:hyperlink w:anchor="Section_11271fa99b6d49419daba949d638b5af">
        <w:r>
          <w:rPr>
            <w:rStyle w:val="Hyperlink"/>
          </w:rPr>
          <w:t>MsoDrawingSelection record</w:t>
        </w:r>
      </w:hyperlink>
      <w:r>
        <w:t xml:space="preserve"> </w:t>
      </w:r>
      <w:r>
        <w:fldChar w:fldCharType="begin"/>
      </w:r>
      <w:r>
        <w:instrText>PAGEREF Section_11271fa99b6d49419daba949d638b5af</w:instrText>
      </w:r>
      <w:r>
        <w:fldChar w:fldCharType="separate"/>
      </w:r>
      <w:r>
        <w:rPr>
          <w:noProof/>
        </w:rPr>
        <w:t>102</w:t>
      </w:r>
      <w:r>
        <w:fldChar w:fldCharType="end"/>
      </w:r>
    </w:p>
    <w:p w:rsidR="00626771" w:rsidRDefault="00626771">
      <w:pPr>
        <w:spacing w:before="0" w:after="0"/>
        <w:rPr>
          <w:sz w:val="16"/>
        </w:rPr>
      </w:pPr>
    </w:p>
    <w:p w:rsidR="00626771" w:rsidRDefault="005664AD">
      <w:pPr>
        <w:pStyle w:val="indexheader"/>
      </w:pPr>
      <w:r>
        <w:t>N</w:t>
      </w:r>
    </w:p>
    <w:p w:rsidR="00626771" w:rsidRDefault="00626771">
      <w:pPr>
        <w:spacing w:before="0" w:after="0"/>
        <w:rPr>
          <w:sz w:val="16"/>
        </w:rPr>
      </w:pPr>
    </w:p>
    <w:p w:rsidR="00626771" w:rsidRDefault="005664AD">
      <w:pPr>
        <w:pStyle w:val="indexentry0"/>
      </w:pPr>
      <w:hyperlink w:anchor="Section_d894b29b4b7049ec90f65fb692cca0f0">
        <w:r>
          <w:rPr>
            <w:rStyle w:val="Hyperlink"/>
          </w:rPr>
          <w:t>NilChartNum structure</w:t>
        </w:r>
      </w:hyperlink>
      <w:r>
        <w:t xml:space="preserve"> </w:t>
      </w:r>
      <w:r>
        <w:fldChar w:fldCharType="begin"/>
      </w:r>
      <w:r>
        <w:instrText>PAGEREF Section_d894b29b4b7049ec90f65fb692cca0f0</w:instrText>
      </w:r>
      <w:r>
        <w:fldChar w:fldCharType="separate"/>
      </w:r>
      <w:r>
        <w:rPr>
          <w:noProof/>
        </w:rPr>
        <w:t>149</w:t>
      </w:r>
      <w:r>
        <w:fldChar w:fldCharType="end"/>
      </w:r>
    </w:p>
    <w:p w:rsidR="00626771" w:rsidRDefault="005664AD">
      <w:pPr>
        <w:pStyle w:val="indexentry0"/>
      </w:pPr>
      <w:hyperlink w:anchor="section_666adc1a6db04c4d997d93fb4793f57c">
        <w:r>
          <w:rPr>
            <w:rStyle w:val="Hyperlink"/>
          </w:rPr>
          <w:t>Normative references</w:t>
        </w:r>
      </w:hyperlink>
      <w:r>
        <w:t xml:space="preserve"> </w:t>
      </w:r>
      <w:r>
        <w:fldChar w:fldCharType="begin"/>
      </w:r>
      <w:r>
        <w:instrText>PAGEREF section_666adc1a6db04c4d997d93fb4793f57c</w:instrText>
      </w:r>
      <w:r>
        <w:fldChar w:fldCharType="separate"/>
      </w:r>
      <w:r>
        <w:rPr>
          <w:noProof/>
        </w:rPr>
        <w:t>14</w:t>
      </w:r>
      <w:r>
        <w:fldChar w:fldCharType="end"/>
      </w:r>
    </w:p>
    <w:p w:rsidR="00626771" w:rsidRDefault="005664AD">
      <w:pPr>
        <w:pStyle w:val="indexentry0"/>
      </w:pPr>
      <w:hyperlink w:anchor="Section_eb071b8027434217aaa6f9f69c0dbc7b">
        <w:r>
          <w:rPr>
            <w:rStyle w:val="Hyperlink"/>
          </w:rPr>
          <w:t>Number record</w:t>
        </w:r>
      </w:hyperlink>
      <w:r>
        <w:t xml:space="preserve"> </w:t>
      </w:r>
      <w:r>
        <w:fldChar w:fldCharType="begin"/>
      </w:r>
      <w:r>
        <w:instrText>PAGEREF Section_eb071b8027434217aaa6f9f69c0dbc7b</w:instrText>
      </w:r>
      <w:r>
        <w:fldChar w:fldCharType="separate"/>
      </w:r>
      <w:r>
        <w:rPr>
          <w:noProof/>
        </w:rPr>
        <w:t>102</w:t>
      </w:r>
      <w:r>
        <w:fldChar w:fldCharType="end"/>
      </w:r>
    </w:p>
    <w:p w:rsidR="00626771" w:rsidRDefault="00626771">
      <w:pPr>
        <w:spacing w:before="0" w:after="0"/>
        <w:rPr>
          <w:sz w:val="16"/>
        </w:rPr>
      </w:pPr>
    </w:p>
    <w:p w:rsidR="00626771" w:rsidRDefault="005664AD">
      <w:pPr>
        <w:pStyle w:val="indexheader"/>
      </w:pPr>
      <w:r>
        <w:t>O</w:t>
      </w:r>
    </w:p>
    <w:p w:rsidR="00626771" w:rsidRDefault="00626771">
      <w:pPr>
        <w:spacing w:before="0" w:after="0"/>
        <w:rPr>
          <w:sz w:val="16"/>
        </w:rPr>
      </w:pPr>
    </w:p>
    <w:p w:rsidR="00626771" w:rsidRDefault="005664AD">
      <w:pPr>
        <w:pStyle w:val="indexentry0"/>
      </w:pPr>
      <w:hyperlink w:anchor="Section_3b7f1bb9020644158f7b89ee8595370d">
        <w:r>
          <w:rPr>
            <w:rStyle w:val="Hyperlink"/>
          </w:rPr>
          <w:t>Obj record</w:t>
        </w:r>
      </w:hyperlink>
      <w:r>
        <w:t xml:space="preserve"> </w:t>
      </w:r>
      <w:r>
        <w:fldChar w:fldCharType="begin"/>
      </w:r>
      <w:r>
        <w:instrText>PAGEREF Section_3b7f1bb9020644158f7b89ee8595370d</w:instrText>
      </w:r>
      <w:r>
        <w:fldChar w:fldCharType="separate"/>
      </w:r>
      <w:r>
        <w:rPr>
          <w:noProof/>
        </w:rPr>
        <w:t>102</w:t>
      </w:r>
      <w:r>
        <w:fldChar w:fldCharType="end"/>
      </w:r>
    </w:p>
    <w:p w:rsidR="00626771" w:rsidRDefault="005664AD">
      <w:pPr>
        <w:pStyle w:val="indexentry0"/>
      </w:pPr>
      <w:hyperlink w:anchor="Section_704a79db10d345e1822b60932b7b67f9">
        <w:r>
          <w:rPr>
            <w:rStyle w:val="Hyperlink"/>
          </w:rPr>
          <w:t>ObjectLink record</w:t>
        </w:r>
      </w:hyperlink>
      <w:r>
        <w:t xml:space="preserve"> </w:t>
      </w:r>
      <w:r>
        <w:fldChar w:fldCharType="begin"/>
      </w:r>
      <w:r>
        <w:instrText>PAGEREF Section_704a79db10d345e1822b60932b7b67f9</w:instrText>
      </w:r>
      <w:r>
        <w:fldChar w:fldCharType="separate"/>
      </w:r>
      <w:r>
        <w:rPr>
          <w:noProof/>
        </w:rPr>
        <w:t>103</w:t>
      </w:r>
      <w:r>
        <w:fldChar w:fldCharType="end"/>
      </w:r>
    </w:p>
    <w:p w:rsidR="00626771" w:rsidRDefault="005664AD">
      <w:pPr>
        <w:pStyle w:val="indexentry0"/>
      </w:pPr>
      <w:hyperlink w:anchor="Section_3f4cd711e3eb4c91a767fd8e44e4601f">
        <w:r>
          <w:rPr>
            <w:rStyle w:val="Hyperlink"/>
          </w:rPr>
          <w:t>OfficeArtClientAnchorChart structure</w:t>
        </w:r>
      </w:hyperlink>
      <w:r>
        <w:t xml:space="preserve"> </w:t>
      </w:r>
      <w:r>
        <w:fldChar w:fldCharType="begin"/>
      </w:r>
      <w:r>
        <w:instrText>PAGEREF Section_3f4cd711e3eb4c91a767fd8e44e4601f</w:instrText>
      </w:r>
      <w:r>
        <w:fldChar w:fldCharType="separate"/>
      </w:r>
      <w:r>
        <w:rPr>
          <w:noProof/>
        </w:rPr>
        <w:t>149</w:t>
      </w:r>
      <w:r>
        <w:fldChar w:fldCharType="end"/>
      </w:r>
    </w:p>
    <w:p w:rsidR="00626771" w:rsidRDefault="005664AD">
      <w:pPr>
        <w:pStyle w:val="indexentry0"/>
      </w:pPr>
      <w:hyperlink w:anchor="Section_01933073ead6472ab6d95a8c3cb7dcf7">
        <w:r>
          <w:rPr>
            <w:rStyle w:val="Hyperlink"/>
          </w:rPr>
          <w:t>OfficeArtClientData structure</w:t>
        </w:r>
      </w:hyperlink>
      <w:r>
        <w:t xml:space="preserve"> </w:t>
      </w:r>
      <w:r>
        <w:fldChar w:fldCharType="begin"/>
      </w:r>
      <w:r>
        <w:instrText xml:space="preserve">PAGEREF </w:instrText>
      </w:r>
      <w:r>
        <w:instrText>Section_01933073ead6472ab6d95a8c3cb7dcf7</w:instrText>
      </w:r>
      <w:r>
        <w:fldChar w:fldCharType="separate"/>
      </w:r>
      <w:r>
        <w:rPr>
          <w:noProof/>
        </w:rPr>
        <w:t>150</w:t>
      </w:r>
      <w:r>
        <w:fldChar w:fldCharType="end"/>
      </w:r>
    </w:p>
    <w:p w:rsidR="00626771" w:rsidRDefault="005664AD">
      <w:pPr>
        <w:pStyle w:val="indexentry0"/>
      </w:pPr>
      <w:hyperlink w:anchor="Section_beae13f14b0245dcafe902124c38925a">
        <w:r>
          <w:rPr>
            <w:rStyle w:val="Hyperlink"/>
          </w:rPr>
          <w:t>OfficeArtClientTextbox structure</w:t>
        </w:r>
      </w:hyperlink>
      <w:r>
        <w:t xml:space="preserve"> </w:t>
      </w:r>
      <w:r>
        <w:fldChar w:fldCharType="begin"/>
      </w:r>
      <w:r>
        <w:instrText>PAGEREF Section_beae13f14b0245dcafe902124c38925a</w:instrText>
      </w:r>
      <w:r>
        <w:fldChar w:fldCharType="separate"/>
      </w:r>
      <w:r>
        <w:rPr>
          <w:noProof/>
        </w:rPr>
        <w:t>151</w:t>
      </w:r>
      <w:r>
        <w:fldChar w:fldCharType="end"/>
      </w:r>
    </w:p>
    <w:p w:rsidR="00626771" w:rsidRDefault="005664AD">
      <w:pPr>
        <w:pStyle w:val="indexentry0"/>
      </w:pPr>
      <w:hyperlink w:anchor="section_60f0dbfbd17145da97b2cc5de46ed484">
        <w:r>
          <w:rPr>
            <w:rStyle w:val="Hyperlink"/>
          </w:rPr>
          <w:t>OLE stream</w:t>
        </w:r>
      </w:hyperlink>
      <w:r>
        <w:t xml:space="preserve"> </w:t>
      </w:r>
      <w:r>
        <w:fldChar w:fldCharType="begin"/>
      </w:r>
      <w:r>
        <w:instrText>PAGEREF section_60f0dbfbd17145da97b2cc5de46ed484</w:instrText>
      </w:r>
      <w:r>
        <w:fldChar w:fldCharType="separate"/>
      </w:r>
      <w:r>
        <w:rPr>
          <w:noProof/>
        </w:rPr>
        <w:t>20</w:t>
      </w:r>
      <w:r>
        <w:fldChar w:fldCharType="end"/>
      </w:r>
    </w:p>
    <w:p w:rsidR="00626771" w:rsidRDefault="005664AD">
      <w:pPr>
        <w:pStyle w:val="indexentry0"/>
      </w:pPr>
      <w:hyperlink w:anchor="Section_7cb44ca2bdf34d5f9b153dde153b59e9">
        <w:r>
          <w:rPr>
            <w:rStyle w:val="Hyperlink"/>
          </w:rPr>
          <w:t>Orient record</w:t>
        </w:r>
      </w:hyperlink>
      <w:r>
        <w:t xml:space="preserve"> </w:t>
      </w:r>
      <w:r>
        <w:fldChar w:fldCharType="begin"/>
      </w:r>
      <w:r>
        <w:instrText>PAGEREF Section_7cb44ca2bdf34d5f9b153dde153b59e9</w:instrText>
      </w:r>
      <w:r>
        <w:fldChar w:fldCharType="separate"/>
      </w:r>
      <w:r>
        <w:rPr>
          <w:noProof/>
        </w:rPr>
        <w:t>104</w:t>
      </w:r>
      <w:r>
        <w:fldChar w:fldCharType="end"/>
      </w:r>
    </w:p>
    <w:p w:rsidR="00626771" w:rsidRDefault="005664AD">
      <w:pPr>
        <w:pStyle w:val="indexentry0"/>
      </w:pPr>
      <w:r>
        <w:t>Overview</w:t>
      </w:r>
    </w:p>
    <w:p w:rsidR="00626771" w:rsidRDefault="005664AD">
      <w:pPr>
        <w:pStyle w:val="indexentry0"/>
      </w:pPr>
      <w:r>
        <w:t xml:space="preserve">   </w:t>
      </w:r>
      <w:hyperlink w:anchor="section_7303c87cb41c49f58a217b771432c5c2">
        <w:r>
          <w:rPr>
            <w:rStyle w:val="Hyperlink"/>
          </w:rPr>
          <w:t>byte ordering</w:t>
        </w:r>
      </w:hyperlink>
      <w:r>
        <w:t xml:space="preserve"> </w:t>
      </w:r>
      <w:r>
        <w:fldChar w:fldCharType="begin"/>
      </w:r>
      <w:r>
        <w:instrText>PAGEREF section_7303c87cb41c49f58a217b771432c5c2</w:instrText>
      </w:r>
      <w:r>
        <w:fldChar w:fldCharType="separate"/>
      </w:r>
      <w:r>
        <w:rPr>
          <w:noProof/>
        </w:rPr>
        <w:t>15</w:t>
      </w:r>
      <w:r>
        <w:fldChar w:fldCharType="end"/>
      </w:r>
    </w:p>
    <w:p w:rsidR="00626771" w:rsidRDefault="005664AD">
      <w:pPr>
        <w:pStyle w:val="indexentry0"/>
      </w:pPr>
      <w:r>
        <w:t xml:space="preserve">   </w:t>
      </w:r>
      <w:hyperlink w:anchor="section_6578d090e1344fb88871642e84ff60c8">
        <w:r>
          <w:rPr>
            <w:rStyle w:val="Hyperlink"/>
          </w:rPr>
          <w:t>documentation</w:t>
        </w:r>
      </w:hyperlink>
      <w:r>
        <w:t xml:space="preserve"> </w:t>
      </w:r>
      <w:r>
        <w:fldChar w:fldCharType="begin"/>
      </w:r>
      <w:r>
        <w:instrText>PAGEREF section_6578d090e1344fb88871642e84ff60c8</w:instrText>
      </w:r>
      <w:r>
        <w:fldChar w:fldCharType="separate"/>
      </w:r>
      <w:r>
        <w:rPr>
          <w:noProof/>
        </w:rPr>
        <w:t>16</w:t>
      </w:r>
      <w:r>
        <w:fldChar w:fldCharType="end"/>
      </w:r>
    </w:p>
    <w:p w:rsidR="00626771" w:rsidRDefault="005664AD">
      <w:pPr>
        <w:pStyle w:val="indexentry0"/>
      </w:pPr>
      <w:hyperlink w:anchor="section_864210b914a04897afcdf953c893f0bc">
        <w:r>
          <w:rPr>
            <w:rStyle w:val="Hyperlink"/>
          </w:rPr>
          <w:t>Overview (synopsis)</w:t>
        </w:r>
      </w:hyperlink>
      <w:r>
        <w:t xml:space="preserve"> </w:t>
      </w:r>
      <w:r>
        <w:fldChar w:fldCharType="begin"/>
      </w:r>
      <w:r>
        <w:instrText>PAGEREF section_864210b914a04897afcdf953c893f0bc</w:instrText>
      </w:r>
      <w:r>
        <w:fldChar w:fldCharType="separate"/>
      </w:r>
      <w:r>
        <w:rPr>
          <w:noProof/>
        </w:rPr>
        <w:t>15</w:t>
      </w:r>
      <w:r>
        <w:fldChar w:fldCharType="end"/>
      </w:r>
    </w:p>
    <w:p w:rsidR="00626771" w:rsidRDefault="00626771">
      <w:pPr>
        <w:spacing w:before="0" w:after="0"/>
        <w:rPr>
          <w:sz w:val="16"/>
        </w:rPr>
      </w:pPr>
    </w:p>
    <w:p w:rsidR="00626771" w:rsidRDefault="005664AD">
      <w:pPr>
        <w:pStyle w:val="indexheader"/>
      </w:pPr>
      <w:r>
        <w:t>P</w:t>
      </w:r>
    </w:p>
    <w:p w:rsidR="00626771" w:rsidRDefault="00626771">
      <w:pPr>
        <w:spacing w:before="0" w:after="0"/>
        <w:rPr>
          <w:sz w:val="16"/>
        </w:rPr>
      </w:pPr>
    </w:p>
    <w:p w:rsidR="00626771" w:rsidRDefault="005664AD">
      <w:pPr>
        <w:pStyle w:val="indexentry0"/>
      </w:pPr>
      <w:hyperlink w:anchor="Section_b0af108a244b4658b6d2765fc05d9958">
        <w:r>
          <w:rPr>
            <w:rStyle w:val="Hyperlink"/>
          </w:rPr>
          <w:t>Palette record</w:t>
        </w:r>
      </w:hyperlink>
      <w:r>
        <w:t xml:space="preserve"> </w:t>
      </w:r>
      <w:r>
        <w:fldChar w:fldCharType="begin"/>
      </w:r>
      <w:r>
        <w:instrText>PAGEREF Section_b0af108a244b4658b6d2765</w:instrText>
      </w:r>
      <w:r>
        <w:instrText>fc05d9958</w:instrText>
      </w:r>
      <w:r>
        <w:fldChar w:fldCharType="separate"/>
      </w:r>
      <w:r>
        <w:rPr>
          <w:noProof/>
        </w:rPr>
        <w:t>105</w:t>
      </w:r>
      <w:r>
        <w:fldChar w:fldCharType="end"/>
      </w:r>
    </w:p>
    <w:p w:rsidR="00626771" w:rsidRDefault="005664AD">
      <w:pPr>
        <w:pStyle w:val="indexentry0"/>
      </w:pPr>
      <w:hyperlink w:anchor="Section_11f19fa9ad9947f182a6ac7caa660c30">
        <w:r>
          <w:rPr>
            <w:rStyle w:val="Hyperlink"/>
          </w:rPr>
          <w:t>PicF record</w:t>
        </w:r>
      </w:hyperlink>
      <w:r>
        <w:t xml:space="preserve"> </w:t>
      </w:r>
      <w:r>
        <w:fldChar w:fldCharType="begin"/>
      </w:r>
      <w:r>
        <w:instrText>PAGEREF Section_11f19fa9ad9947f182a6ac7caa660c30</w:instrText>
      </w:r>
      <w:r>
        <w:fldChar w:fldCharType="separate"/>
      </w:r>
      <w:r>
        <w:rPr>
          <w:noProof/>
        </w:rPr>
        <w:t>105</w:t>
      </w:r>
      <w:r>
        <w:fldChar w:fldCharType="end"/>
      </w:r>
    </w:p>
    <w:p w:rsidR="00626771" w:rsidRDefault="005664AD">
      <w:pPr>
        <w:pStyle w:val="indexentry0"/>
      </w:pPr>
      <w:hyperlink w:anchor="Section_0921c33dc5f04b8d8098c97803755539">
        <w:r>
          <w:rPr>
            <w:rStyle w:val="Hyperlink"/>
          </w:rPr>
          <w:t>Pie record</w:t>
        </w:r>
      </w:hyperlink>
      <w:r>
        <w:t xml:space="preserve"> </w:t>
      </w:r>
      <w:r>
        <w:fldChar w:fldCharType="begin"/>
      </w:r>
      <w:r>
        <w:instrText>PAGEREF Section_0921c33dc5f04b8d8098c97803</w:instrText>
      </w:r>
      <w:r>
        <w:instrText>755539</w:instrText>
      </w:r>
      <w:r>
        <w:fldChar w:fldCharType="separate"/>
      </w:r>
      <w:r>
        <w:rPr>
          <w:noProof/>
        </w:rPr>
        <w:t>106</w:t>
      </w:r>
      <w:r>
        <w:fldChar w:fldCharType="end"/>
      </w:r>
    </w:p>
    <w:p w:rsidR="00626771" w:rsidRDefault="005664AD">
      <w:pPr>
        <w:pStyle w:val="indexentry0"/>
      </w:pPr>
      <w:hyperlink w:anchor="Section_547d31571a7c49369f133cb9dac28309">
        <w:r>
          <w:rPr>
            <w:rStyle w:val="Hyperlink"/>
          </w:rPr>
          <w:t>PieFormat record</w:t>
        </w:r>
      </w:hyperlink>
      <w:r>
        <w:t xml:space="preserve"> </w:t>
      </w:r>
      <w:r>
        <w:fldChar w:fldCharType="begin"/>
      </w:r>
      <w:r>
        <w:instrText>PAGEREF Section_547d31571a7c49369f133cb9dac28309</w:instrText>
      </w:r>
      <w:r>
        <w:fldChar w:fldCharType="separate"/>
      </w:r>
      <w:r>
        <w:rPr>
          <w:noProof/>
        </w:rPr>
        <w:t>107</w:t>
      </w:r>
      <w:r>
        <w:fldChar w:fldCharType="end"/>
      </w:r>
    </w:p>
    <w:p w:rsidR="00626771" w:rsidRDefault="005664AD">
      <w:pPr>
        <w:pStyle w:val="indexentry0"/>
      </w:pPr>
      <w:hyperlink w:anchor="Section_e03b4c532d7540abac221aa78d0190f2">
        <w:r>
          <w:rPr>
            <w:rStyle w:val="Hyperlink"/>
          </w:rPr>
          <w:t>PlotArea record</w:t>
        </w:r>
      </w:hyperlink>
      <w:r>
        <w:t xml:space="preserve"> </w:t>
      </w:r>
      <w:r>
        <w:fldChar w:fldCharType="begin"/>
      </w:r>
      <w:r>
        <w:instrText>PAGEREF Section_e03b4c532d7540abac2</w:instrText>
      </w:r>
      <w:r>
        <w:instrText>21aa78d0190f2</w:instrText>
      </w:r>
      <w:r>
        <w:fldChar w:fldCharType="separate"/>
      </w:r>
      <w:r>
        <w:rPr>
          <w:noProof/>
        </w:rPr>
        <w:t>107</w:t>
      </w:r>
      <w:r>
        <w:fldChar w:fldCharType="end"/>
      </w:r>
    </w:p>
    <w:p w:rsidR="00626771" w:rsidRDefault="005664AD">
      <w:pPr>
        <w:pStyle w:val="indexentry0"/>
      </w:pPr>
      <w:hyperlink w:anchor="Section_c0234b971c4f4a2eb9c6465a93937b89">
        <w:r>
          <w:rPr>
            <w:rStyle w:val="Hyperlink"/>
          </w:rPr>
          <w:t>PlotGrowth record</w:t>
        </w:r>
      </w:hyperlink>
      <w:r>
        <w:t xml:space="preserve"> </w:t>
      </w:r>
      <w:r>
        <w:fldChar w:fldCharType="begin"/>
      </w:r>
      <w:r>
        <w:instrText>PAGEREF Section_c0234b971c4f4a2eb9c6465a93937b89</w:instrText>
      </w:r>
      <w:r>
        <w:fldChar w:fldCharType="separate"/>
      </w:r>
      <w:r>
        <w:rPr>
          <w:noProof/>
        </w:rPr>
        <w:t>107</w:t>
      </w:r>
      <w:r>
        <w:fldChar w:fldCharType="end"/>
      </w:r>
    </w:p>
    <w:p w:rsidR="00626771" w:rsidRDefault="005664AD">
      <w:pPr>
        <w:pStyle w:val="indexentry0"/>
      </w:pPr>
      <w:hyperlink w:anchor="Section_099cd8e4173a482fb31144b245e8df66">
        <w:r>
          <w:rPr>
            <w:rStyle w:val="Hyperlink"/>
          </w:rPr>
          <w:t>Pos record</w:t>
        </w:r>
      </w:hyperlink>
      <w:r>
        <w:t xml:space="preserve"> </w:t>
      </w:r>
      <w:r>
        <w:fldChar w:fldCharType="begin"/>
      </w:r>
      <w:r>
        <w:instrText>PAGEREF Section_099cd8e4173a482f</w:instrText>
      </w:r>
      <w:r>
        <w:instrText>b31144b245e8df66</w:instrText>
      </w:r>
      <w:r>
        <w:fldChar w:fldCharType="separate"/>
      </w:r>
      <w:r>
        <w:rPr>
          <w:noProof/>
        </w:rPr>
        <w:t>108</w:t>
      </w:r>
      <w:r>
        <w:fldChar w:fldCharType="end"/>
      </w:r>
    </w:p>
    <w:p w:rsidR="00626771" w:rsidRDefault="005664AD">
      <w:pPr>
        <w:pStyle w:val="indexentry0"/>
      </w:pPr>
      <w:hyperlink w:anchor="Section_63fe55a5d764423997f89c7d25b51adb">
        <w:r>
          <w:rPr>
            <w:rStyle w:val="Hyperlink"/>
          </w:rPr>
          <w:t>PositionMode structure</w:t>
        </w:r>
      </w:hyperlink>
      <w:r>
        <w:t xml:space="preserve"> </w:t>
      </w:r>
      <w:r>
        <w:fldChar w:fldCharType="begin"/>
      </w:r>
      <w:r>
        <w:instrText>PAGEREF Section_63fe55a5d764423997f89c7d25b51adb</w:instrText>
      </w:r>
      <w:r>
        <w:fldChar w:fldCharType="separate"/>
      </w:r>
      <w:r>
        <w:rPr>
          <w:noProof/>
        </w:rPr>
        <w:t>151</w:t>
      </w:r>
      <w:r>
        <w:fldChar w:fldCharType="end"/>
      </w:r>
    </w:p>
    <w:p w:rsidR="00626771" w:rsidRDefault="005664AD">
      <w:pPr>
        <w:pStyle w:val="indexentry0"/>
      </w:pPr>
      <w:hyperlink w:anchor="section_2e7a09697a2b4ebdb063cc4ddd98823c">
        <w:r>
          <w:rPr>
            <w:rStyle w:val="Hyperlink"/>
          </w:rPr>
          <w:t>Product behavior</w:t>
        </w:r>
      </w:hyperlink>
      <w:r>
        <w:t xml:space="preserve"> </w:t>
      </w:r>
      <w:r>
        <w:fldChar w:fldCharType="begin"/>
      </w:r>
      <w:r>
        <w:instrText>PAGEREF section_2e7a09697a2b4ebdb063cc4ddd98823c</w:instrText>
      </w:r>
      <w:r>
        <w:fldChar w:fldCharType="separate"/>
      </w:r>
      <w:r>
        <w:rPr>
          <w:noProof/>
        </w:rPr>
        <w:t>185</w:t>
      </w:r>
      <w:r>
        <w:fldChar w:fldCharType="end"/>
      </w:r>
    </w:p>
    <w:p w:rsidR="00626771" w:rsidRDefault="00626771">
      <w:pPr>
        <w:spacing w:before="0" w:after="0"/>
        <w:rPr>
          <w:sz w:val="16"/>
        </w:rPr>
      </w:pPr>
    </w:p>
    <w:p w:rsidR="00626771" w:rsidRDefault="005664AD">
      <w:pPr>
        <w:pStyle w:val="indexheader"/>
      </w:pPr>
      <w:r>
        <w:t>R</w:t>
      </w:r>
    </w:p>
    <w:p w:rsidR="00626771" w:rsidRDefault="00626771">
      <w:pPr>
        <w:spacing w:before="0" w:after="0"/>
        <w:rPr>
          <w:sz w:val="16"/>
        </w:rPr>
      </w:pPr>
    </w:p>
    <w:p w:rsidR="00626771" w:rsidRDefault="005664AD">
      <w:pPr>
        <w:pStyle w:val="indexentry0"/>
      </w:pPr>
      <w:hyperlink w:anchor="Section_4528aad0c13e41809775f8b69383938f">
        <w:r>
          <w:rPr>
            <w:rStyle w:val="Hyperlink"/>
          </w:rPr>
          <w:t>Radar area record</w:t>
        </w:r>
      </w:hyperlink>
      <w:r>
        <w:t xml:space="preserve"> </w:t>
      </w:r>
      <w:r>
        <w:fldChar w:fldCharType="begin"/>
      </w:r>
      <w:r>
        <w:instrText>PAGEREF Section_4528aad0c13e41809775f8b69383938f</w:instrText>
      </w:r>
      <w:r>
        <w:fldChar w:fldCharType="separate"/>
      </w:r>
      <w:r>
        <w:rPr>
          <w:noProof/>
        </w:rPr>
        <w:t>110</w:t>
      </w:r>
      <w:r>
        <w:fldChar w:fldCharType="end"/>
      </w:r>
    </w:p>
    <w:p w:rsidR="00626771" w:rsidRDefault="005664AD">
      <w:pPr>
        <w:pStyle w:val="indexentry0"/>
      </w:pPr>
      <w:hyperlink w:anchor="Section_43475bfcecc74557aaee46b8c6ce97d9">
        <w:r>
          <w:rPr>
            <w:rStyle w:val="Hyperlink"/>
          </w:rPr>
          <w:t xml:space="preserve">Radar </w:t>
        </w:r>
        <w:r>
          <w:rPr>
            <w:rStyle w:val="Hyperlink"/>
          </w:rPr>
          <w:t>record</w:t>
        </w:r>
      </w:hyperlink>
      <w:r>
        <w:t xml:space="preserve"> </w:t>
      </w:r>
      <w:r>
        <w:fldChar w:fldCharType="begin"/>
      </w:r>
      <w:r>
        <w:instrText>PAGEREF Section_43475bfcecc74557aaee46b8c6ce97d9</w:instrText>
      </w:r>
      <w:r>
        <w:fldChar w:fldCharType="separate"/>
      </w:r>
      <w:r>
        <w:rPr>
          <w:noProof/>
        </w:rPr>
        <w:t>110</w:t>
      </w:r>
      <w:r>
        <w:fldChar w:fldCharType="end"/>
      </w:r>
    </w:p>
    <w:p w:rsidR="00626771" w:rsidRDefault="005664AD">
      <w:pPr>
        <w:pStyle w:val="indexentry0"/>
      </w:pPr>
      <w:r>
        <w:t>Record</w:t>
      </w:r>
    </w:p>
    <w:p w:rsidR="00626771" w:rsidRDefault="005664AD">
      <w:pPr>
        <w:pStyle w:val="indexentry0"/>
      </w:pPr>
      <w:r>
        <w:t xml:space="preserve">   </w:t>
      </w:r>
      <w:hyperlink w:anchor="Section_e559d444c1e84ba286f1727af2000612">
        <w:r>
          <w:rPr>
            <w:rStyle w:val="Hyperlink"/>
          </w:rPr>
          <w:t>AlRuns</w:t>
        </w:r>
      </w:hyperlink>
      <w:r>
        <w:t xml:space="preserve"> </w:t>
      </w:r>
      <w:r>
        <w:fldChar w:fldCharType="begin"/>
      </w:r>
      <w:r>
        <w:instrText>PAGEREF Section_e559d444c1e84ba286f1727af2000612</w:instrText>
      </w:r>
      <w:r>
        <w:fldChar w:fldCharType="separate"/>
      </w:r>
      <w:r>
        <w:rPr>
          <w:noProof/>
        </w:rPr>
        <w:t>49</w:t>
      </w:r>
      <w:r>
        <w:fldChar w:fldCharType="end"/>
      </w:r>
    </w:p>
    <w:p w:rsidR="00626771" w:rsidRDefault="005664AD">
      <w:pPr>
        <w:pStyle w:val="indexentry0"/>
      </w:pPr>
      <w:r>
        <w:t xml:space="preserve">   </w:t>
      </w:r>
      <w:hyperlink w:anchor="Section_6b8feebfaf8d46189dd45832e6abd45c">
        <w:r>
          <w:rPr>
            <w:rStyle w:val="Hyperlink"/>
          </w:rPr>
          <w:t>Area</w:t>
        </w:r>
      </w:hyperlink>
      <w:r>
        <w:t xml:space="preserve"> </w:t>
      </w:r>
      <w:r>
        <w:fldChar w:fldCharType="begin"/>
      </w:r>
      <w:r>
        <w:instrText>PAGEREF Section_6b8feebfaf8d46189dd45832e6abd45c</w:instrText>
      </w:r>
      <w:r>
        <w:fldChar w:fldCharType="separate"/>
      </w:r>
      <w:r>
        <w:rPr>
          <w:noProof/>
        </w:rPr>
        <w:t>49</w:t>
      </w:r>
      <w:r>
        <w:fldChar w:fldCharType="end"/>
      </w:r>
    </w:p>
    <w:p w:rsidR="00626771" w:rsidRDefault="005664AD">
      <w:pPr>
        <w:pStyle w:val="indexentry0"/>
      </w:pPr>
      <w:r>
        <w:t xml:space="preserve">   </w:t>
      </w:r>
      <w:hyperlink w:anchor="Section_997af0e694934b1197c072439b3c9afb">
        <w:r>
          <w:rPr>
            <w:rStyle w:val="Hyperlink"/>
          </w:rPr>
          <w:t>AreaFormat</w:t>
        </w:r>
      </w:hyperlink>
      <w:r>
        <w:t xml:space="preserve"> </w:t>
      </w:r>
      <w:r>
        <w:fldChar w:fldCharType="begin"/>
      </w:r>
      <w:r>
        <w:instrText>PAGEREF Section_997af0e694934b1197c072439b3c9afb</w:instrText>
      </w:r>
      <w:r>
        <w:fldChar w:fldCharType="separate"/>
      </w:r>
      <w:r>
        <w:rPr>
          <w:noProof/>
        </w:rPr>
        <w:t>49</w:t>
      </w:r>
      <w:r>
        <w:fldChar w:fldCharType="end"/>
      </w:r>
    </w:p>
    <w:p w:rsidR="00626771" w:rsidRDefault="005664AD">
      <w:pPr>
        <w:pStyle w:val="indexentry0"/>
      </w:pPr>
      <w:r>
        <w:t xml:space="preserve">   </w:t>
      </w:r>
      <w:hyperlink w:anchor="Section_d8a4a30029424ecaa03ea4f9504c729f">
        <w:r>
          <w:rPr>
            <w:rStyle w:val="Hyperlink"/>
          </w:rPr>
          <w:t>Att</w:t>
        </w:r>
        <w:r>
          <w:rPr>
            <w:rStyle w:val="Hyperlink"/>
          </w:rPr>
          <w:t>achedLabel</w:t>
        </w:r>
      </w:hyperlink>
      <w:r>
        <w:t xml:space="preserve"> </w:t>
      </w:r>
      <w:r>
        <w:fldChar w:fldCharType="begin"/>
      </w:r>
      <w:r>
        <w:instrText>PAGEREF Section_d8a4a30029424ecaa03ea4f9504c729f</w:instrText>
      </w:r>
      <w:r>
        <w:fldChar w:fldCharType="separate"/>
      </w:r>
      <w:r>
        <w:rPr>
          <w:noProof/>
        </w:rPr>
        <w:t>55</w:t>
      </w:r>
      <w:r>
        <w:fldChar w:fldCharType="end"/>
      </w:r>
    </w:p>
    <w:p w:rsidR="00626771" w:rsidRDefault="005664AD">
      <w:pPr>
        <w:pStyle w:val="indexentry0"/>
      </w:pPr>
      <w:r>
        <w:t xml:space="preserve">   </w:t>
      </w:r>
      <w:hyperlink w:anchor="Section_5eeec853629b447d833e6f97f6c9ea1d">
        <w:r>
          <w:rPr>
            <w:rStyle w:val="Hyperlink"/>
          </w:rPr>
          <w:t>AxcExt</w:t>
        </w:r>
      </w:hyperlink>
      <w:r>
        <w:t xml:space="preserve"> </w:t>
      </w:r>
      <w:r>
        <w:fldChar w:fldCharType="begin"/>
      </w:r>
      <w:r>
        <w:instrText>PAGEREF Section_5eeec853629b447d833e6f97f6c9ea1d</w:instrText>
      </w:r>
      <w:r>
        <w:fldChar w:fldCharType="separate"/>
      </w:r>
      <w:r>
        <w:rPr>
          <w:noProof/>
        </w:rPr>
        <w:t>56</w:t>
      </w:r>
      <w:r>
        <w:fldChar w:fldCharType="end"/>
      </w:r>
    </w:p>
    <w:p w:rsidR="00626771" w:rsidRDefault="005664AD">
      <w:pPr>
        <w:pStyle w:val="indexentry0"/>
      </w:pPr>
      <w:r>
        <w:t xml:space="preserve">   </w:t>
      </w:r>
      <w:hyperlink w:anchor="Section_9db17819f6034fecb7f6518649466f01">
        <w:r>
          <w:rPr>
            <w:rStyle w:val="Hyperlink"/>
          </w:rPr>
          <w:t>AxesUsed</w:t>
        </w:r>
      </w:hyperlink>
      <w:r>
        <w:t xml:space="preserve"> </w:t>
      </w:r>
      <w:r>
        <w:fldChar w:fldCharType="begin"/>
      </w:r>
      <w:r>
        <w:instrText>PAGEREF Section_9db17819f6034fecb7f6518649466f01</w:instrText>
      </w:r>
      <w:r>
        <w:fldChar w:fldCharType="separate"/>
      </w:r>
      <w:r>
        <w:rPr>
          <w:noProof/>
        </w:rPr>
        <w:t>58</w:t>
      </w:r>
      <w:r>
        <w:fldChar w:fldCharType="end"/>
      </w:r>
    </w:p>
    <w:p w:rsidR="00626771" w:rsidRDefault="005664AD">
      <w:pPr>
        <w:pStyle w:val="indexentry0"/>
      </w:pPr>
      <w:r>
        <w:t xml:space="preserve">   </w:t>
      </w:r>
      <w:hyperlink w:anchor="Section_4fad51ce39c940cc984be6d013242bd1">
        <w:r>
          <w:rPr>
            <w:rStyle w:val="Hyperlink"/>
          </w:rPr>
          <w:t>Axis</w:t>
        </w:r>
      </w:hyperlink>
      <w:r>
        <w:t xml:space="preserve"> </w:t>
      </w:r>
      <w:r>
        <w:fldChar w:fldCharType="begin"/>
      </w:r>
      <w:r>
        <w:instrText>PAGEREF Section_4fad51ce39c940cc984be6d013242bd1</w:instrText>
      </w:r>
      <w:r>
        <w:fldChar w:fldCharType="separate"/>
      </w:r>
      <w:r>
        <w:rPr>
          <w:noProof/>
        </w:rPr>
        <w:t>59</w:t>
      </w:r>
      <w:r>
        <w:fldChar w:fldCharType="end"/>
      </w:r>
    </w:p>
    <w:p w:rsidR="00626771" w:rsidRDefault="005664AD">
      <w:pPr>
        <w:pStyle w:val="indexentry0"/>
      </w:pPr>
      <w:r>
        <w:t xml:space="preserve">   </w:t>
      </w:r>
      <w:hyperlink w:anchor="Section_eea048c1a71d4c48b15399ebd9f38fd0">
        <w:r>
          <w:rPr>
            <w:rStyle w:val="Hyperlink"/>
          </w:rPr>
          <w:t>AxisLi</w:t>
        </w:r>
        <w:r>
          <w:rPr>
            <w:rStyle w:val="Hyperlink"/>
          </w:rPr>
          <w:t>ne</w:t>
        </w:r>
      </w:hyperlink>
      <w:r>
        <w:t xml:space="preserve"> </w:t>
      </w:r>
      <w:r>
        <w:fldChar w:fldCharType="begin"/>
      </w:r>
      <w:r>
        <w:instrText>PAGEREF Section_eea048c1a71d4c48b15399ebd9f38fd0</w:instrText>
      </w:r>
      <w:r>
        <w:fldChar w:fldCharType="separate"/>
      </w:r>
      <w:r>
        <w:rPr>
          <w:noProof/>
        </w:rPr>
        <w:t>59</w:t>
      </w:r>
      <w:r>
        <w:fldChar w:fldCharType="end"/>
      </w:r>
    </w:p>
    <w:p w:rsidR="00626771" w:rsidRDefault="005664AD">
      <w:pPr>
        <w:pStyle w:val="indexentry0"/>
      </w:pPr>
      <w:r>
        <w:t xml:space="preserve">   </w:t>
      </w:r>
      <w:hyperlink w:anchor="Section_8ed4fbf01f854648b1b0dc22ff88273b">
        <w:r>
          <w:rPr>
            <w:rStyle w:val="Hyperlink"/>
          </w:rPr>
          <w:t>AxisParent</w:t>
        </w:r>
      </w:hyperlink>
      <w:r>
        <w:t xml:space="preserve"> </w:t>
      </w:r>
      <w:r>
        <w:fldChar w:fldCharType="begin"/>
      </w:r>
      <w:r>
        <w:instrText>PAGEREF Section_8ed4fbf01f854648b1b0dc22ff88273b</w:instrText>
      </w:r>
      <w:r>
        <w:fldChar w:fldCharType="separate"/>
      </w:r>
      <w:r>
        <w:rPr>
          <w:noProof/>
        </w:rPr>
        <w:t>60</w:t>
      </w:r>
      <w:r>
        <w:fldChar w:fldCharType="end"/>
      </w:r>
    </w:p>
    <w:p w:rsidR="00626771" w:rsidRDefault="005664AD">
      <w:pPr>
        <w:pStyle w:val="indexentry0"/>
      </w:pPr>
      <w:r>
        <w:t xml:space="preserve">   </w:t>
      </w:r>
      <w:hyperlink w:anchor="Section_79e4f12921e34581854bbd1d5c25688f">
        <w:r>
          <w:rPr>
            <w:rStyle w:val="Hyperlink"/>
          </w:rPr>
          <w:t>Bar</w:t>
        </w:r>
      </w:hyperlink>
      <w:r>
        <w:t xml:space="preserve"> </w:t>
      </w:r>
      <w:r>
        <w:fldChar w:fldCharType="begin"/>
      </w:r>
      <w:r>
        <w:instrText>PAGEREF Section_79e4f12921e34581854bbd1d5c25688f</w:instrText>
      </w:r>
      <w:r>
        <w:fldChar w:fldCharType="separate"/>
      </w:r>
      <w:r>
        <w:rPr>
          <w:noProof/>
        </w:rPr>
        <w:t>60</w:t>
      </w:r>
      <w:r>
        <w:fldChar w:fldCharType="end"/>
      </w:r>
    </w:p>
    <w:p w:rsidR="00626771" w:rsidRDefault="005664AD">
      <w:pPr>
        <w:pStyle w:val="indexentry0"/>
      </w:pPr>
      <w:r>
        <w:t xml:space="preserve">   </w:t>
      </w:r>
      <w:hyperlink w:anchor="Section_415afc3953f64cc68db1f29686057a9a">
        <w:r>
          <w:rPr>
            <w:rStyle w:val="Hyperlink"/>
          </w:rPr>
          <w:t>Begin</w:t>
        </w:r>
      </w:hyperlink>
      <w:r>
        <w:t xml:space="preserve"> </w:t>
      </w:r>
      <w:r>
        <w:fldChar w:fldCharType="begin"/>
      </w:r>
      <w:r>
        <w:instrText>PAGEREF Section_415afc3953f64cc68db1f29686057a9a</w:instrText>
      </w:r>
      <w:r>
        <w:fldChar w:fldCharType="separate"/>
      </w:r>
      <w:r>
        <w:rPr>
          <w:noProof/>
        </w:rPr>
        <w:t>61</w:t>
      </w:r>
      <w:r>
        <w:fldChar w:fldCharType="end"/>
      </w:r>
    </w:p>
    <w:p w:rsidR="00626771" w:rsidRDefault="005664AD">
      <w:pPr>
        <w:pStyle w:val="indexentry0"/>
      </w:pPr>
      <w:r>
        <w:t xml:space="preserve">   </w:t>
      </w:r>
      <w:hyperlink w:anchor="Section_50045b7f84544c53b6dbf73dc0b139f6">
        <w:r>
          <w:rPr>
            <w:rStyle w:val="Hyperlink"/>
          </w:rPr>
          <w:t>Blank</w:t>
        </w:r>
      </w:hyperlink>
      <w:r>
        <w:t xml:space="preserve"> </w:t>
      </w:r>
      <w:r>
        <w:fldChar w:fldCharType="begin"/>
      </w:r>
      <w:r>
        <w:instrText xml:space="preserve">PAGEREF </w:instrText>
      </w:r>
      <w:r>
        <w:instrText>Section_50045b7f84544c53b6dbf73dc0b139f6</w:instrText>
      </w:r>
      <w:r>
        <w:fldChar w:fldCharType="separate"/>
      </w:r>
      <w:r>
        <w:rPr>
          <w:noProof/>
        </w:rPr>
        <w:t>61</w:t>
      </w:r>
      <w:r>
        <w:fldChar w:fldCharType="end"/>
      </w:r>
    </w:p>
    <w:p w:rsidR="00626771" w:rsidRDefault="005664AD">
      <w:pPr>
        <w:pStyle w:val="indexentry0"/>
      </w:pPr>
      <w:r>
        <w:t xml:space="preserve">   </w:t>
      </w:r>
      <w:hyperlink w:anchor="Section_34aca0bbb2e749a199fb083c54d70d04">
        <w:r>
          <w:rPr>
            <w:rStyle w:val="Hyperlink"/>
          </w:rPr>
          <w:t>BOF</w:t>
        </w:r>
      </w:hyperlink>
      <w:r>
        <w:t xml:space="preserve"> </w:t>
      </w:r>
      <w:r>
        <w:fldChar w:fldCharType="begin"/>
      </w:r>
      <w:r>
        <w:instrText>PAGEREF Section_34aca0bbb2e749a199fb083c54d70d04</w:instrText>
      </w:r>
      <w:r>
        <w:fldChar w:fldCharType="separate"/>
      </w:r>
      <w:r>
        <w:rPr>
          <w:noProof/>
        </w:rPr>
        <w:t>62</w:t>
      </w:r>
      <w:r>
        <w:fldChar w:fldCharType="end"/>
      </w:r>
    </w:p>
    <w:p w:rsidR="00626771" w:rsidRDefault="005664AD">
      <w:pPr>
        <w:pStyle w:val="indexentry0"/>
      </w:pPr>
      <w:r>
        <w:t xml:space="preserve">   </w:t>
      </w:r>
      <w:hyperlink w:anchor="Section_adef1ca03c1c4bc0a2724b52e6e1e7bf">
        <w:r>
          <w:rPr>
            <w:rStyle w:val="Hyperlink"/>
          </w:rPr>
          <w:t>BOFDatasheet</w:t>
        </w:r>
      </w:hyperlink>
      <w:r>
        <w:t xml:space="preserve"> </w:t>
      </w:r>
      <w:r>
        <w:fldChar w:fldCharType="begin"/>
      </w:r>
      <w:r>
        <w:instrText>PAGEREF Sec</w:instrText>
      </w:r>
      <w:r>
        <w:instrText>tion_adef1ca03c1c4bc0a2724b52e6e1e7bf</w:instrText>
      </w:r>
      <w:r>
        <w:fldChar w:fldCharType="separate"/>
      </w:r>
      <w:r>
        <w:rPr>
          <w:noProof/>
        </w:rPr>
        <w:t>64</w:t>
      </w:r>
      <w:r>
        <w:fldChar w:fldCharType="end"/>
      </w:r>
    </w:p>
    <w:p w:rsidR="00626771" w:rsidRDefault="005664AD">
      <w:pPr>
        <w:pStyle w:val="indexentry0"/>
      </w:pPr>
      <w:r>
        <w:t xml:space="preserve">   </w:t>
      </w:r>
      <w:hyperlink w:anchor="Section_85cff0983ff244d2b215a5458fd3432e">
        <w:r>
          <w:rPr>
            <w:rStyle w:val="Hyperlink"/>
          </w:rPr>
          <w:t>BopPop</w:t>
        </w:r>
      </w:hyperlink>
      <w:r>
        <w:t xml:space="preserve"> </w:t>
      </w:r>
      <w:r>
        <w:fldChar w:fldCharType="begin"/>
      </w:r>
      <w:r>
        <w:instrText>PAGEREF Section_85cff0983ff244d2b215a5458fd3432e</w:instrText>
      </w:r>
      <w:r>
        <w:fldChar w:fldCharType="separate"/>
      </w:r>
      <w:r>
        <w:rPr>
          <w:noProof/>
        </w:rPr>
        <w:t>64</w:t>
      </w:r>
      <w:r>
        <w:fldChar w:fldCharType="end"/>
      </w:r>
    </w:p>
    <w:p w:rsidR="00626771" w:rsidRDefault="005664AD">
      <w:pPr>
        <w:pStyle w:val="indexentry0"/>
      </w:pPr>
      <w:r>
        <w:t xml:space="preserve">   </w:t>
      </w:r>
      <w:hyperlink w:anchor="Section_a1f9ee4782364bad83c9e58db23e4683">
        <w:r>
          <w:rPr>
            <w:rStyle w:val="Hyperlink"/>
          </w:rPr>
          <w:t>BopPopCustom</w:t>
        </w:r>
      </w:hyperlink>
      <w:r>
        <w:t xml:space="preserve"> </w:t>
      </w:r>
      <w:r>
        <w:fldChar w:fldCharType="begin"/>
      </w:r>
      <w:r>
        <w:instrText>PAGEREF Section_a1f9ee4782364bad83c9e58db23e4683</w:instrText>
      </w:r>
      <w:r>
        <w:fldChar w:fldCharType="separate"/>
      </w:r>
      <w:r>
        <w:rPr>
          <w:noProof/>
        </w:rPr>
        <w:t>66</w:t>
      </w:r>
      <w:r>
        <w:fldChar w:fldCharType="end"/>
      </w:r>
    </w:p>
    <w:p w:rsidR="00626771" w:rsidRDefault="005664AD">
      <w:pPr>
        <w:pStyle w:val="indexentry0"/>
      </w:pPr>
      <w:r>
        <w:t xml:space="preserve">   </w:t>
      </w:r>
      <w:hyperlink w:anchor="Section_843901de1f694914b0c29c80a73017fd">
        <w:r>
          <w:rPr>
            <w:rStyle w:val="Hyperlink"/>
          </w:rPr>
          <w:t>BoundSheet8</w:t>
        </w:r>
      </w:hyperlink>
      <w:r>
        <w:t xml:space="preserve"> </w:t>
      </w:r>
      <w:r>
        <w:fldChar w:fldCharType="begin"/>
      </w:r>
      <w:r>
        <w:instrText>PAGEREF Section_843901de1f694914b0c29c80a73017fd</w:instrText>
      </w:r>
      <w:r>
        <w:fldChar w:fldCharType="separate"/>
      </w:r>
      <w:r>
        <w:rPr>
          <w:noProof/>
        </w:rPr>
        <w:t>67</w:t>
      </w:r>
      <w:r>
        <w:fldChar w:fldCharType="end"/>
      </w:r>
    </w:p>
    <w:p w:rsidR="00626771" w:rsidRDefault="005664AD">
      <w:pPr>
        <w:pStyle w:val="indexentry0"/>
      </w:pPr>
      <w:r>
        <w:t xml:space="preserve">   </w:t>
      </w:r>
      <w:hyperlink w:anchor="Section_409f5c214f604fcc9f3abee905d8dfb8">
        <w:r>
          <w:rPr>
            <w:rStyle w:val="Hyperlink"/>
          </w:rPr>
          <w:t>BRAI</w:t>
        </w:r>
      </w:hyperlink>
      <w:r>
        <w:t xml:space="preserve"> </w:t>
      </w:r>
      <w:r>
        <w:fldChar w:fldCharType="begin"/>
      </w:r>
      <w:r>
        <w:instrText>PAG</w:instrText>
      </w:r>
      <w:r>
        <w:instrText>EREF Section_409f5c214f604fcc9f3abee905d8dfb8</w:instrText>
      </w:r>
      <w:r>
        <w:fldChar w:fldCharType="separate"/>
      </w:r>
      <w:r>
        <w:rPr>
          <w:noProof/>
        </w:rPr>
        <w:t>68</w:t>
      </w:r>
      <w:r>
        <w:fldChar w:fldCharType="end"/>
      </w:r>
    </w:p>
    <w:p w:rsidR="00626771" w:rsidRDefault="005664AD">
      <w:pPr>
        <w:pStyle w:val="indexentry0"/>
      </w:pPr>
      <w:r>
        <w:t xml:space="preserve">   </w:t>
      </w:r>
      <w:hyperlink w:anchor="Section_102e9042b50e4536936d0ca2d41d199c">
        <w:r>
          <w:rPr>
            <w:rStyle w:val="Hyperlink"/>
          </w:rPr>
          <w:t>CatLab</w:t>
        </w:r>
      </w:hyperlink>
      <w:r>
        <w:t xml:space="preserve"> </w:t>
      </w:r>
      <w:r>
        <w:fldChar w:fldCharType="begin"/>
      </w:r>
      <w:r>
        <w:instrText>PAGEREF Section_102e9042b50e4536936d0ca2d41d199c</w:instrText>
      </w:r>
      <w:r>
        <w:fldChar w:fldCharType="separate"/>
      </w:r>
      <w:r>
        <w:rPr>
          <w:noProof/>
        </w:rPr>
        <w:t>69</w:t>
      </w:r>
      <w:r>
        <w:fldChar w:fldCharType="end"/>
      </w:r>
    </w:p>
    <w:p w:rsidR="00626771" w:rsidRDefault="005664AD">
      <w:pPr>
        <w:pStyle w:val="indexentry0"/>
      </w:pPr>
      <w:r>
        <w:t xml:space="preserve">   </w:t>
      </w:r>
      <w:hyperlink w:anchor="Section_78bae7c04d804bb69978852ba60ce441">
        <w:r>
          <w:rPr>
            <w:rStyle w:val="Hyperlink"/>
          </w:rPr>
          <w:t>CatSerRange</w:t>
        </w:r>
      </w:hyperlink>
      <w:r>
        <w:t xml:space="preserve"> </w:t>
      </w:r>
      <w:r>
        <w:fldChar w:fldCharType="begin"/>
      </w:r>
      <w:r>
        <w:instrText>PAGE</w:instrText>
      </w:r>
      <w:r>
        <w:instrText>REF Section_78bae7c04d804bb69978852ba60ce441</w:instrText>
      </w:r>
      <w:r>
        <w:fldChar w:fldCharType="separate"/>
      </w:r>
      <w:r>
        <w:rPr>
          <w:noProof/>
        </w:rPr>
        <w:t>70</w:t>
      </w:r>
      <w:r>
        <w:fldChar w:fldCharType="end"/>
      </w:r>
    </w:p>
    <w:p w:rsidR="00626771" w:rsidRDefault="005664AD">
      <w:pPr>
        <w:pStyle w:val="indexentry0"/>
      </w:pPr>
      <w:r>
        <w:t xml:space="preserve">   </w:t>
      </w:r>
      <w:hyperlink w:anchor="Section_6d9cd431b3424b63933a2846c15a0cc5">
        <w:r>
          <w:rPr>
            <w:rStyle w:val="Hyperlink"/>
          </w:rPr>
          <w:t>Chart</w:t>
        </w:r>
      </w:hyperlink>
      <w:r>
        <w:t xml:space="preserve"> </w:t>
      </w:r>
      <w:r>
        <w:fldChar w:fldCharType="begin"/>
      </w:r>
      <w:r>
        <w:instrText>PAGEREF Section_6d9cd431b3424b63933a2846c15a0cc5</w:instrText>
      </w:r>
      <w:r>
        <w:fldChar w:fldCharType="separate"/>
      </w:r>
      <w:r>
        <w:rPr>
          <w:noProof/>
        </w:rPr>
        <w:t>71</w:t>
      </w:r>
      <w:r>
        <w:fldChar w:fldCharType="end"/>
      </w:r>
    </w:p>
    <w:p w:rsidR="00626771" w:rsidRDefault="005664AD">
      <w:pPr>
        <w:pStyle w:val="indexentry0"/>
      </w:pPr>
      <w:r>
        <w:t xml:space="preserve">   </w:t>
      </w:r>
      <w:hyperlink w:anchor="Section_5511e4a0ceab4b9e9f94b76c7b5ebb8b">
        <w:r>
          <w:rPr>
            <w:rStyle w:val="Hyperlink"/>
          </w:rPr>
          <w:t>Chart3d</w:t>
        </w:r>
      </w:hyperlink>
      <w:r>
        <w:t xml:space="preserve"> </w:t>
      </w:r>
      <w:r>
        <w:fldChar w:fldCharType="begin"/>
      </w:r>
      <w:r>
        <w:instrText>PAGEREF Se</w:instrText>
      </w:r>
      <w:r>
        <w:instrText>ction_5511e4a0ceab4b9e9f94b76c7b5ebb8b</w:instrText>
      </w:r>
      <w:r>
        <w:fldChar w:fldCharType="separate"/>
      </w:r>
      <w:r>
        <w:rPr>
          <w:noProof/>
        </w:rPr>
        <w:t>71</w:t>
      </w:r>
      <w:r>
        <w:fldChar w:fldCharType="end"/>
      </w:r>
    </w:p>
    <w:p w:rsidR="00626771" w:rsidRDefault="005664AD">
      <w:pPr>
        <w:pStyle w:val="indexentry0"/>
      </w:pPr>
      <w:r>
        <w:t xml:space="preserve">   </w:t>
      </w:r>
      <w:hyperlink w:anchor="Section_a9490fdfa5d6430b927b023be2d64fec">
        <w:r>
          <w:rPr>
            <w:rStyle w:val="Hyperlink"/>
          </w:rPr>
          <w:t>Chart3DBarShape</w:t>
        </w:r>
      </w:hyperlink>
      <w:r>
        <w:t xml:space="preserve"> </w:t>
      </w:r>
      <w:r>
        <w:fldChar w:fldCharType="begin"/>
      </w:r>
      <w:r>
        <w:instrText>PAGEREF Section_a9490fdfa5d6430b927b023be2d64fec</w:instrText>
      </w:r>
      <w:r>
        <w:fldChar w:fldCharType="separate"/>
      </w:r>
      <w:r>
        <w:rPr>
          <w:noProof/>
        </w:rPr>
        <w:t>73</w:t>
      </w:r>
      <w:r>
        <w:fldChar w:fldCharType="end"/>
      </w:r>
    </w:p>
    <w:p w:rsidR="00626771" w:rsidRDefault="005664AD">
      <w:pPr>
        <w:pStyle w:val="indexentry0"/>
      </w:pPr>
      <w:r>
        <w:t xml:space="preserve">   </w:t>
      </w:r>
      <w:hyperlink w:anchor="Section_9132f7b731e147e89831c31b0dbc78e7">
        <w:r>
          <w:rPr>
            <w:rStyle w:val="Hyperlink"/>
          </w:rPr>
          <w:t>ChartColors</w:t>
        </w:r>
      </w:hyperlink>
      <w:r>
        <w:t xml:space="preserve"> </w:t>
      </w:r>
      <w:r>
        <w:fldChar w:fldCharType="begin"/>
      </w:r>
      <w:r>
        <w:instrText>PA</w:instrText>
      </w:r>
      <w:r>
        <w:instrText>GEREF Section_9132f7b731e147e89831c31b0dbc78e7</w:instrText>
      </w:r>
      <w:r>
        <w:fldChar w:fldCharType="separate"/>
      </w:r>
      <w:r>
        <w:rPr>
          <w:noProof/>
        </w:rPr>
        <w:t>74</w:t>
      </w:r>
      <w:r>
        <w:fldChar w:fldCharType="end"/>
      </w:r>
    </w:p>
    <w:p w:rsidR="00626771" w:rsidRDefault="005664AD">
      <w:pPr>
        <w:pStyle w:val="indexentry0"/>
      </w:pPr>
      <w:r>
        <w:t xml:space="preserve">   </w:t>
      </w:r>
      <w:hyperlink w:anchor="Section_2ee446f5252b40f39707c13431838175">
        <w:r>
          <w:rPr>
            <w:rStyle w:val="Hyperlink"/>
          </w:rPr>
          <w:t>ChartFormat</w:t>
        </w:r>
      </w:hyperlink>
      <w:r>
        <w:t xml:space="preserve"> </w:t>
      </w:r>
      <w:r>
        <w:fldChar w:fldCharType="begin"/>
      </w:r>
      <w:r>
        <w:instrText>PAGEREF Section_2ee446f5252b40f39707c13431838175</w:instrText>
      </w:r>
      <w:r>
        <w:fldChar w:fldCharType="separate"/>
      </w:r>
      <w:r>
        <w:rPr>
          <w:noProof/>
        </w:rPr>
        <w:t>74</w:t>
      </w:r>
      <w:r>
        <w:fldChar w:fldCharType="end"/>
      </w:r>
    </w:p>
    <w:p w:rsidR="00626771" w:rsidRDefault="005664AD">
      <w:pPr>
        <w:pStyle w:val="indexentry0"/>
      </w:pPr>
      <w:r>
        <w:t xml:space="preserve">   </w:t>
      </w:r>
      <w:hyperlink w:anchor="Section_6dfac5924042445eb6e76a401255583a">
        <w:r>
          <w:rPr>
            <w:rStyle w:val="Hyperlink"/>
          </w:rPr>
          <w:t>ChartFrtInfo</w:t>
        </w:r>
      </w:hyperlink>
      <w:r>
        <w:t xml:space="preserve"> </w:t>
      </w:r>
      <w:r>
        <w:fldChar w:fldCharType="begin"/>
      </w:r>
      <w:r>
        <w:instrText>PAGEREF Section_6dfac5924042445eb6e76a401255583a</w:instrText>
      </w:r>
      <w:r>
        <w:fldChar w:fldCharType="separate"/>
      </w:r>
      <w:r>
        <w:rPr>
          <w:noProof/>
        </w:rPr>
        <w:t>75</w:t>
      </w:r>
      <w:r>
        <w:fldChar w:fldCharType="end"/>
      </w:r>
    </w:p>
    <w:p w:rsidR="00626771" w:rsidRDefault="005664AD">
      <w:pPr>
        <w:pStyle w:val="indexentry0"/>
      </w:pPr>
      <w:r>
        <w:t xml:space="preserve">   </w:t>
      </w:r>
      <w:hyperlink w:anchor="Section_f1039b8c85bb4855ade554af0794e575">
        <w:r>
          <w:rPr>
            <w:rStyle w:val="Hyperlink"/>
          </w:rPr>
          <w:t>ClrtClient</w:t>
        </w:r>
      </w:hyperlink>
      <w:r>
        <w:t xml:space="preserve"> </w:t>
      </w:r>
      <w:r>
        <w:fldChar w:fldCharType="begin"/>
      </w:r>
      <w:r>
        <w:instrText>PAGEREF Section_f1039b8c85bb4855ade554af0794e575</w:instrText>
      </w:r>
      <w:r>
        <w:fldChar w:fldCharType="separate"/>
      </w:r>
      <w:r>
        <w:rPr>
          <w:noProof/>
        </w:rPr>
        <w:t>76</w:t>
      </w:r>
      <w:r>
        <w:fldChar w:fldCharType="end"/>
      </w:r>
    </w:p>
    <w:p w:rsidR="00626771" w:rsidRDefault="005664AD">
      <w:pPr>
        <w:pStyle w:val="indexentry0"/>
      </w:pPr>
      <w:r>
        <w:t xml:space="preserve">   </w:t>
      </w:r>
      <w:hyperlink w:anchor="Section_7e00952f35f444bda428059bd76a5fa8">
        <w:r>
          <w:rPr>
            <w:rStyle w:val="Hyperlink"/>
          </w:rPr>
          <w:t>CodePage</w:t>
        </w:r>
      </w:hyperlink>
      <w:r>
        <w:t xml:space="preserve"> </w:t>
      </w:r>
      <w:r>
        <w:fldChar w:fldCharType="begin"/>
      </w:r>
      <w:r>
        <w:instrText>PAGEREF Section_7e00952f35f444bda428059bd76a5fa8</w:instrText>
      </w:r>
      <w:r>
        <w:fldChar w:fldCharType="separate"/>
      </w:r>
      <w:r>
        <w:rPr>
          <w:noProof/>
        </w:rPr>
        <w:t>77</w:t>
      </w:r>
      <w:r>
        <w:fldChar w:fldCharType="end"/>
      </w:r>
    </w:p>
    <w:p w:rsidR="00626771" w:rsidRDefault="005664AD">
      <w:pPr>
        <w:pStyle w:val="indexentry0"/>
      </w:pPr>
      <w:r>
        <w:t xml:space="preserve">   </w:t>
      </w:r>
      <w:hyperlink w:anchor="Section_27a6b8de54e64e7584cf2351bfe6389e">
        <w:r>
          <w:rPr>
            <w:rStyle w:val="Hyperlink"/>
          </w:rPr>
          <w:t>ColumnWidth</w:t>
        </w:r>
      </w:hyperlink>
      <w:r>
        <w:t xml:space="preserve"> </w:t>
      </w:r>
      <w:r>
        <w:fldChar w:fldCharType="begin"/>
      </w:r>
      <w:r>
        <w:instrText>PAGEREF Section_27a6b8de54e64e7584cf2351bfe6389e</w:instrText>
      </w:r>
      <w:r>
        <w:fldChar w:fldCharType="separate"/>
      </w:r>
      <w:r>
        <w:rPr>
          <w:noProof/>
        </w:rPr>
        <w:t>77</w:t>
      </w:r>
      <w:r>
        <w:fldChar w:fldCharType="end"/>
      </w:r>
    </w:p>
    <w:p w:rsidR="00626771" w:rsidRDefault="005664AD">
      <w:pPr>
        <w:pStyle w:val="indexentry0"/>
      </w:pPr>
      <w:r>
        <w:t xml:space="preserve">   </w:t>
      </w:r>
      <w:hyperlink w:anchor="Section_b8a95503b8874d1dad88907e635e867f">
        <w:r>
          <w:rPr>
            <w:rStyle w:val="Hyperlink"/>
          </w:rPr>
          <w:t>Continu</w:t>
        </w:r>
        <w:r>
          <w:rPr>
            <w:rStyle w:val="Hyperlink"/>
          </w:rPr>
          <w:t>e</w:t>
        </w:r>
      </w:hyperlink>
      <w:r>
        <w:t xml:space="preserve"> </w:t>
      </w:r>
      <w:r>
        <w:fldChar w:fldCharType="begin"/>
      </w:r>
      <w:r>
        <w:instrText>PAGEREF Section_b8a95503b8874d1dad88907e635e867f</w:instrText>
      </w:r>
      <w:r>
        <w:fldChar w:fldCharType="separate"/>
      </w:r>
      <w:r>
        <w:rPr>
          <w:noProof/>
        </w:rPr>
        <w:t>77</w:t>
      </w:r>
      <w:r>
        <w:fldChar w:fldCharType="end"/>
      </w:r>
    </w:p>
    <w:p w:rsidR="00626771" w:rsidRDefault="005664AD">
      <w:pPr>
        <w:pStyle w:val="indexentry0"/>
      </w:pPr>
      <w:r>
        <w:t xml:space="preserve">   </w:t>
      </w:r>
      <w:hyperlink w:anchor="Section_b1b91b3f255e41549e029ecb20c48a4f">
        <w:r>
          <w:rPr>
            <w:rStyle w:val="Hyperlink"/>
          </w:rPr>
          <w:t>Country</w:t>
        </w:r>
      </w:hyperlink>
      <w:r>
        <w:t xml:space="preserve"> </w:t>
      </w:r>
      <w:r>
        <w:fldChar w:fldCharType="begin"/>
      </w:r>
      <w:r>
        <w:instrText>PAGEREF Section_b1b91b3f255e41549e029ecb20c48a4f</w:instrText>
      </w:r>
      <w:r>
        <w:fldChar w:fldCharType="separate"/>
      </w:r>
      <w:r>
        <w:rPr>
          <w:noProof/>
        </w:rPr>
        <w:t>78</w:t>
      </w:r>
      <w:r>
        <w:fldChar w:fldCharType="end"/>
      </w:r>
    </w:p>
    <w:p w:rsidR="00626771" w:rsidRDefault="005664AD">
      <w:pPr>
        <w:pStyle w:val="indexentry0"/>
      </w:pPr>
      <w:r>
        <w:t xml:space="preserve">   </w:t>
      </w:r>
      <w:hyperlink w:anchor="Section_504bff7f4ba04c1eb96c8120dc28fc10">
        <w:r>
          <w:rPr>
            <w:rStyle w:val="Hyperlink"/>
          </w:rPr>
          <w:t>CrtLine</w:t>
        </w:r>
      </w:hyperlink>
      <w:r>
        <w:t xml:space="preserve"> </w:t>
      </w:r>
      <w:r>
        <w:fldChar w:fldCharType="begin"/>
      </w:r>
      <w:r>
        <w:instrText>PAGEREF Section_504bff7f4ba04c1eb96c8120dc28fc10</w:instrText>
      </w:r>
      <w:r>
        <w:fldChar w:fldCharType="separate"/>
      </w:r>
      <w:r>
        <w:rPr>
          <w:noProof/>
        </w:rPr>
        <w:t>78</w:t>
      </w:r>
      <w:r>
        <w:fldChar w:fldCharType="end"/>
      </w:r>
    </w:p>
    <w:p w:rsidR="00626771" w:rsidRDefault="005664AD">
      <w:pPr>
        <w:pStyle w:val="indexentry0"/>
      </w:pPr>
      <w:r>
        <w:t xml:space="preserve">   </w:t>
      </w:r>
      <w:hyperlink w:anchor="Section_7ed6bfc01bf04af2b7ce70da4e3d2038">
        <w:r>
          <w:rPr>
            <w:rStyle w:val="Hyperlink"/>
          </w:rPr>
          <w:t>CrtLink</w:t>
        </w:r>
      </w:hyperlink>
      <w:r>
        <w:t xml:space="preserve"> </w:t>
      </w:r>
      <w:r>
        <w:fldChar w:fldCharType="begin"/>
      </w:r>
      <w:r>
        <w:instrText>PAGEREF Section_7ed6bfc01bf04af2b7ce70da4e3d2038</w:instrText>
      </w:r>
      <w:r>
        <w:fldChar w:fldCharType="separate"/>
      </w:r>
      <w:r>
        <w:rPr>
          <w:noProof/>
        </w:rPr>
        <w:t>79</w:t>
      </w:r>
      <w:r>
        <w:fldChar w:fldCharType="end"/>
      </w:r>
    </w:p>
    <w:p w:rsidR="00626771" w:rsidRDefault="005664AD">
      <w:pPr>
        <w:pStyle w:val="indexentry0"/>
      </w:pPr>
      <w:r>
        <w:t xml:space="preserve">   </w:t>
      </w:r>
      <w:hyperlink w:anchor="Section_4f93515d904e4045b6fecddeb8e51747">
        <w:r>
          <w:rPr>
            <w:rStyle w:val="Hyperlink"/>
          </w:rPr>
          <w:t>Dat</w:t>
        </w:r>
      </w:hyperlink>
      <w:r>
        <w:t xml:space="preserve"> </w:t>
      </w:r>
      <w:r>
        <w:fldChar w:fldCharType="begin"/>
      </w:r>
      <w:r>
        <w:instrText>PAGEREF Section_4f93515d904e4045b6fecddeb8e51747</w:instrText>
      </w:r>
      <w:r>
        <w:fldChar w:fldCharType="separate"/>
      </w:r>
      <w:r>
        <w:rPr>
          <w:noProof/>
        </w:rPr>
        <w:t>79</w:t>
      </w:r>
      <w:r>
        <w:fldChar w:fldCharType="end"/>
      </w:r>
    </w:p>
    <w:p w:rsidR="00626771" w:rsidRDefault="005664AD">
      <w:pPr>
        <w:pStyle w:val="indexentry0"/>
      </w:pPr>
      <w:r>
        <w:t xml:space="preserve">   </w:t>
      </w:r>
      <w:hyperlink w:anchor="Section_9cd29540b50e4f1e995ee2b3a39549d1">
        <w:r>
          <w:rPr>
            <w:rStyle w:val="Hyperlink"/>
          </w:rPr>
          <w:t>DataFormat</w:t>
        </w:r>
      </w:hyperlink>
      <w:r>
        <w:t xml:space="preserve"> </w:t>
      </w:r>
      <w:r>
        <w:fldChar w:fldCharType="begin"/>
      </w:r>
      <w:r>
        <w:instrText>PAGEREF Section_9cd29540b50e4f1e995ee2b3a39549d1</w:instrText>
      </w:r>
      <w:r>
        <w:fldChar w:fldCharType="separate"/>
      </w:r>
      <w:r>
        <w:rPr>
          <w:noProof/>
        </w:rPr>
        <w:t>79</w:t>
      </w:r>
      <w:r>
        <w:fldChar w:fldCharType="end"/>
      </w:r>
    </w:p>
    <w:p w:rsidR="00626771" w:rsidRDefault="005664AD">
      <w:pPr>
        <w:pStyle w:val="indexentry0"/>
      </w:pPr>
      <w:r>
        <w:t xml:space="preserve">   </w:t>
      </w:r>
      <w:hyperlink w:anchor="Section_460f6a66b07d4aea8ed39bcb17a2cef1">
        <w:r>
          <w:rPr>
            <w:rStyle w:val="Hyperlink"/>
          </w:rPr>
          <w:t>DataLabExt</w:t>
        </w:r>
      </w:hyperlink>
      <w:r>
        <w:t xml:space="preserve"> </w:t>
      </w:r>
      <w:r>
        <w:fldChar w:fldCharType="begin"/>
      </w:r>
      <w:r>
        <w:instrText>PAGEREF Section_460f6a66b07d4aea8ed39bcb17a2cef1</w:instrText>
      </w:r>
      <w:r>
        <w:fldChar w:fldCharType="separate"/>
      </w:r>
      <w:r>
        <w:rPr>
          <w:noProof/>
        </w:rPr>
        <w:t>80</w:t>
      </w:r>
      <w:r>
        <w:fldChar w:fldCharType="end"/>
      </w:r>
    </w:p>
    <w:p w:rsidR="00626771" w:rsidRDefault="005664AD">
      <w:pPr>
        <w:pStyle w:val="indexentry0"/>
      </w:pPr>
      <w:r>
        <w:t xml:space="preserve">   </w:t>
      </w:r>
      <w:hyperlink w:anchor="Section_7074186e80b44aae99c031faaa16e7c1">
        <w:r>
          <w:rPr>
            <w:rStyle w:val="Hyperlink"/>
          </w:rPr>
          <w:t>DataLabExtContents</w:t>
        </w:r>
      </w:hyperlink>
      <w:r>
        <w:t xml:space="preserve"> </w:t>
      </w:r>
      <w:r>
        <w:fldChar w:fldCharType="begin"/>
      </w:r>
      <w:r>
        <w:instrText>PAGEREF Section_7074186e80b44aae99c031faaa16e7c1</w:instrText>
      </w:r>
      <w:r>
        <w:fldChar w:fldCharType="separate"/>
      </w:r>
      <w:r>
        <w:rPr>
          <w:noProof/>
        </w:rPr>
        <w:t>81</w:t>
      </w:r>
      <w:r>
        <w:fldChar w:fldCharType="end"/>
      </w:r>
    </w:p>
    <w:p w:rsidR="00626771" w:rsidRDefault="005664AD">
      <w:pPr>
        <w:pStyle w:val="indexentry0"/>
      </w:pPr>
      <w:r>
        <w:t xml:space="preserve">   </w:t>
      </w:r>
      <w:hyperlink w:anchor="Section_755e46ccc6a34e1793b478d8e2853dba">
        <w:r>
          <w:rPr>
            <w:rStyle w:val="Hyperlink"/>
          </w:rPr>
          <w:t>D</w:t>
        </w:r>
        <w:r>
          <w:rPr>
            <w:rStyle w:val="Hyperlink"/>
          </w:rPr>
          <w:t>ate1904</w:t>
        </w:r>
      </w:hyperlink>
      <w:r>
        <w:t xml:space="preserve"> </w:t>
      </w:r>
      <w:r>
        <w:fldChar w:fldCharType="begin"/>
      </w:r>
      <w:r>
        <w:instrText>PAGEREF Section_755e46ccc6a34e1793b478d8e2853dba</w:instrText>
      </w:r>
      <w:r>
        <w:fldChar w:fldCharType="separate"/>
      </w:r>
      <w:r>
        <w:rPr>
          <w:noProof/>
        </w:rPr>
        <w:t>82</w:t>
      </w:r>
      <w:r>
        <w:fldChar w:fldCharType="end"/>
      </w:r>
    </w:p>
    <w:p w:rsidR="00626771" w:rsidRDefault="005664AD">
      <w:pPr>
        <w:pStyle w:val="indexentry0"/>
      </w:pPr>
      <w:r>
        <w:t xml:space="preserve">   </w:t>
      </w:r>
      <w:hyperlink w:anchor="Section_6edf191c0a82415f8498494bdabd409f">
        <w:r>
          <w:rPr>
            <w:rStyle w:val="Hyperlink"/>
          </w:rPr>
          <w:t>DefaultText</w:t>
        </w:r>
      </w:hyperlink>
      <w:r>
        <w:t xml:space="preserve"> </w:t>
      </w:r>
      <w:r>
        <w:fldChar w:fldCharType="begin"/>
      </w:r>
      <w:r>
        <w:instrText>PAGEREF Section_6edf191c0a82415f8498494bdabd409f</w:instrText>
      </w:r>
      <w:r>
        <w:fldChar w:fldCharType="separate"/>
      </w:r>
      <w:r>
        <w:rPr>
          <w:noProof/>
        </w:rPr>
        <w:t>82</w:t>
      </w:r>
      <w:r>
        <w:fldChar w:fldCharType="end"/>
      </w:r>
    </w:p>
    <w:p w:rsidR="00626771" w:rsidRDefault="005664AD">
      <w:pPr>
        <w:pStyle w:val="indexentry0"/>
      </w:pPr>
      <w:r>
        <w:t xml:space="preserve">   </w:t>
      </w:r>
      <w:hyperlink w:anchor="Section_9b5cb5db80bf4fe8bb144607bcd1a939">
        <w:r>
          <w:rPr>
            <w:rStyle w:val="Hyperlink"/>
          </w:rPr>
          <w:t>Dimensions</w:t>
        </w:r>
      </w:hyperlink>
      <w:r>
        <w:t xml:space="preserve"> </w:t>
      </w:r>
      <w:r>
        <w:fldChar w:fldCharType="begin"/>
      </w:r>
      <w:r>
        <w:instrText>PAGEREF Section_9b5cb5db80bf4fe8bb144607bcd1a939</w:instrText>
      </w:r>
      <w:r>
        <w:fldChar w:fldCharType="separate"/>
      </w:r>
      <w:r>
        <w:rPr>
          <w:noProof/>
        </w:rPr>
        <w:t>83</w:t>
      </w:r>
      <w:r>
        <w:fldChar w:fldCharType="end"/>
      </w:r>
    </w:p>
    <w:p w:rsidR="00626771" w:rsidRDefault="005664AD">
      <w:pPr>
        <w:pStyle w:val="indexentry0"/>
      </w:pPr>
      <w:r>
        <w:t xml:space="preserve">   </w:t>
      </w:r>
      <w:hyperlink w:anchor="Section_93d8d2f28a9b473f98a79ff9b478cf87">
        <w:r>
          <w:rPr>
            <w:rStyle w:val="Hyperlink"/>
          </w:rPr>
          <w:t>DropBar</w:t>
        </w:r>
      </w:hyperlink>
      <w:r>
        <w:t xml:space="preserve"> </w:t>
      </w:r>
      <w:r>
        <w:fldChar w:fldCharType="begin"/>
      </w:r>
      <w:r>
        <w:instrText>PAGEREF Section_93d8d2f28a9b473f98a79ff9b478cf87</w:instrText>
      </w:r>
      <w:r>
        <w:fldChar w:fldCharType="separate"/>
      </w:r>
      <w:r>
        <w:rPr>
          <w:noProof/>
        </w:rPr>
        <w:t>83</w:t>
      </w:r>
      <w:r>
        <w:fldChar w:fldCharType="end"/>
      </w:r>
    </w:p>
    <w:p w:rsidR="00626771" w:rsidRDefault="005664AD">
      <w:pPr>
        <w:pStyle w:val="indexentry0"/>
      </w:pPr>
      <w:r>
        <w:t xml:space="preserve">   </w:t>
      </w:r>
      <w:hyperlink w:anchor="Section_3e3a16c7fab84eed950fd87fb7542a14">
        <w:r>
          <w:rPr>
            <w:rStyle w:val="Hyperlink"/>
          </w:rPr>
          <w:t>E</w:t>
        </w:r>
        <w:r>
          <w:rPr>
            <w:rStyle w:val="Hyperlink"/>
          </w:rPr>
          <w:t>nd</w:t>
        </w:r>
      </w:hyperlink>
      <w:r>
        <w:t xml:space="preserve"> </w:t>
      </w:r>
      <w:r>
        <w:fldChar w:fldCharType="begin"/>
      </w:r>
      <w:r>
        <w:instrText>PAGEREF Section_3e3a16c7fab84eed950fd87fb7542a14</w:instrText>
      </w:r>
      <w:r>
        <w:fldChar w:fldCharType="separate"/>
      </w:r>
      <w:r>
        <w:rPr>
          <w:noProof/>
        </w:rPr>
        <w:t>84</w:t>
      </w:r>
      <w:r>
        <w:fldChar w:fldCharType="end"/>
      </w:r>
    </w:p>
    <w:p w:rsidR="00626771" w:rsidRDefault="005664AD">
      <w:pPr>
        <w:pStyle w:val="indexentry0"/>
      </w:pPr>
      <w:r>
        <w:t xml:space="preserve">   </w:t>
      </w:r>
      <w:hyperlink w:anchor="Section_ca6a3351483c4d18bed46460dd78e4dd">
        <w:r>
          <w:rPr>
            <w:rStyle w:val="Hyperlink"/>
          </w:rPr>
          <w:t>EndBlock</w:t>
        </w:r>
      </w:hyperlink>
      <w:r>
        <w:t xml:space="preserve"> </w:t>
      </w:r>
      <w:r>
        <w:fldChar w:fldCharType="begin"/>
      </w:r>
      <w:r>
        <w:instrText>PAGEREF Section_ca6a3351483c4d18bed46460dd78e4dd</w:instrText>
      </w:r>
      <w:r>
        <w:fldChar w:fldCharType="separate"/>
      </w:r>
      <w:r>
        <w:rPr>
          <w:noProof/>
        </w:rPr>
        <w:t>84</w:t>
      </w:r>
      <w:r>
        <w:fldChar w:fldCharType="end"/>
      </w:r>
    </w:p>
    <w:p w:rsidR="00626771" w:rsidRDefault="005664AD">
      <w:pPr>
        <w:pStyle w:val="indexentry0"/>
      </w:pPr>
      <w:r>
        <w:t xml:space="preserve">   </w:t>
      </w:r>
      <w:hyperlink w:anchor="Section_b01a8976c80a42cabfd560c3fc3d05c4">
        <w:r>
          <w:rPr>
            <w:rStyle w:val="Hyperlink"/>
          </w:rPr>
          <w:t>EndObject</w:t>
        </w:r>
      </w:hyperlink>
      <w:r>
        <w:t xml:space="preserve"> </w:t>
      </w:r>
      <w:r>
        <w:fldChar w:fldCharType="begin"/>
      </w:r>
      <w:r>
        <w:instrText>PAGEREF Section_b01a8976c80a42cabfd560c3fc3d05c4</w:instrText>
      </w:r>
      <w:r>
        <w:fldChar w:fldCharType="separate"/>
      </w:r>
      <w:r>
        <w:rPr>
          <w:noProof/>
        </w:rPr>
        <w:t>85</w:t>
      </w:r>
      <w:r>
        <w:fldChar w:fldCharType="end"/>
      </w:r>
    </w:p>
    <w:p w:rsidR="00626771" w:rsidRDefault="005664AD">
      <w:pPr>
        <w:pStyle w:val="indexentry0"/>
      </w:pPr>
      <w:r>
        <w:t xml:space="preserve">   </w:t>
      </w:r>
      <w:hyperlink w:anchor="Section_a8f737114dbd4b9f9db36a233b4e4a76">
        <w:r>
          <w:rPr>
            <w:rStyle w:val="Hyperlink"/>
          </w:rPr>
          <w:t>EOF</w:t>
        </w:r>
      </w:hyperlink>
      <w:r>
        <w:t xml:space="preserve"> </w:t>
      </w:r>
      <w:r>
        <w:fldChar w:fldCharType="begin"/>
      </w:r>
      <w:r>
        <w:instrText>PAGEREF Section_a8f737114dbd4b9f9db36a233b4e4a76</w:instrText>
      </w:r>
      <w:r>
        <w:fldChar w:fldCharType="separate"/>
      </w:r>
      <w:r>
        <w:rPr>
          <w:noProof/>
        </w:rPr>
        <w:t>85</w:t>
      </w:r>
      <w:r>
        <w:fldChar w:fldCharType="end"/>
      </w:r>
    </w:p>
    <w:p w:rsidR="00626771" w:rsidRDefault="005664AD">
      <w:pPr>
        <w:pStyle w:val="indexentry0"/>
      </w:pPr>
      <w:r>
        <w:t xml:space="preserve">   </w:t>
      </w:r>
      <w:hyperlink w:anchor="Section_1d529f32b78a4521a8eaa282c2980759">
        <w:r>
          <w:rPr>
            <w:rStyle w:val="Hyperlink"/>
          </w:rPr>
          <w:t>Exclud</w:t>
        </w:r>
        <w:r>
          <w:rPr>
            <w:rStyle w:val="Hyperlink"/>
          </w:rPr>
          <w:t>eColumns</w:t>
        </w:r>
      </w:hyperlink>
      <w:r>
        <w:t xml:space="preserve"> </w:t>
      </w:r>
      <w:r>
        <w:fldChar w:fldCharType="begin"/>
      </w:r>
      <w:r>
        <w:instrText>PAGEREF Section_1d529f32b78a4521a8eaa282c2980759</w:instrText>
      </w:r>
      <w:r>
        <w:fldChar w:fldCharType="separate"/>
      </w:r>
      <w:r>
        <w:rPr>
          <w:noProof/>
        </w:rPr>
        <w:t>86</w:t>
      </w:r>
      <w:r>
        <w:fldChar w:fldCharType="end"/>
      </w:r>
    </w:p>
    <w:p w:rsidR="00626771" w:rsidRDefault="005664AD">
      <w:pPr>
        <w:pStyle w:val="indexentry0"/>
      </w:pPr>
      <w:r>
        <w:t xml:space="preserve">   </w:t>
      </w:r>
      <w:hyperlink w:anchor="Section_a2d9babad3c84e11b1e1088d67f407dc">
        <w:r>
          <w:rPr>
            <w:rStyle w:val="Hyperlink"/>
          </w:rPr>
          <w:t>ExcludeRows</w:t>
        </w:r>
      </w:hyperlink>
      <w:r>
        <w:t xml:space="preserve"> </w:t>
      </w:r>
      <w:r>
        <w:fldChar w:fldCharType="begin"/>
      </w:r>
      <w:r>
        <w:instrText>PAGEREF Section_a2d9babad3c84e11b1e1088d67f407dc</w:instrText>
      </w:r>
      <w:r>
        <w:fldChar w:fldCharType="separate"/>
      </w:r>
      <w:r>
        <w:rPr>
          <w:noProof/>
        </w:rPr>
        <w:t>86</w:t>
      </w:r>
      <w:r>
        <w:fldChar w:fldCharType="end"/>
      </w:r>
    </w:p>
    <w:p w:rsidR="00626771" w:rsidRDefault="005664AD">
      <w:pPr>
        <w:pStyle w:val="indexentry0"/>
      </w:pPr>
      <w:r>
        <w:t xml:space="preserve">   </w:t>
      </w:r>
      <w:hyperlink w:anchor="Section_4df53aee6abc439e9df103b0cf9f4e7b">
        <w:r>
          <w:rPr>
            <w:rStyle w:val="Hyperlink"/>
          </w:rPr>
          <w:t>Fbi</w:t>
        </w:r>
      </w:hyperlink>
      <w:r>
        <w:t xml:space="preserve"> </w:t>
      </w:r>
      <w:r>
        <w:fldChar w:fldCharType="begin"/>
      </w:r>
      <w:r>
        <w:instrText>PAGEREF Section_4df53aee6abc439e9df103b0cf9f4e7b</w:instrText>
      </w:r>
      <w:r>
        <w:fldChar w:fldCharType="separate"/>
      </w:r>
      <w:r>
        <w:rPr>
          <w:noProof/>
        </w:rPr>
        <w:t>86</w:t>
      </w:r>
      <w:r>
        <w:fldChar w:fldCharType="end"/>
      </w:r>
    </w:p>
    <w:p w:rsidR="00626771" w:rsidRDefault="005664AD">
      <w:pPr>
        <w:pStyle w:val="indexentry0"/>
      </w:pPr>
      <w:r>
        <w:t xml:space="preserve">   </w:t>
      </w:r>
      <w:hyperlink w:anchor="Section_a07e98e2d5344d389f1b89a2e96462d2">
        <w:r>
          <w:rPr>
            <w:rStyle w:val="Hyperlink"/>
          </w:rPr>
          <w:t>Fbi2</w:t>
        </w:r>
      </w:hyperlink>
      <w:r>
        <w:t xml:space="preserve"> </w:t>
      </w:r>
      <w:r>
        <w:fldChar w:fldCharType="begin"/>
      </w:r>
      <w:r>
        <w:instrText>PAGEREF Section_a07e98e2d5344d389f1b89a2e96462d2</w:instrText>
      </w:r>
      <w:r>
        <w:fldChar w:fldCharType="separate"/>
      </w:r>
      <w:r>
        <w:rPr>
          <w:noProof/>
        </w:rPr>
        <w:t>87</w:t>
      </w:r>
      <w:r>
        <w:fldChar w:fldCharType="end"/>
      </w:r>
    </w:p>
    <w:p w:rsidR="00626771" w:rsidRDefault="005664AD">
      <w:pPr>
        <w:pStyle w:val="indexentry0"/>
      </w:pPr>
      <w:r>
        <w:t xml:space="preserve">   </w:t>
      </w:r>
      <w:hyperlink w:anchor="Section_dc51e7e0fc1b4ed396234ae16858efc6">
        <w:r>
          <w:rPr>
            <w:rStyle w:val="Hyperlink"/>
          </w:rPr>
          <w:t>Font</w:t>
        </w:r>
      </w:hyperlink>
      <w:r>
        <w:t xml:space="preserve"> </w:t>
      </w:r>
      <w:r>
        <w:fldChar w:fldCharType="begin"/>
      </w:r>
      <w:r>
        <w:instrText>PAG</w:instrText>
      </w:r>
      <w:r>
        <w:instrText>EREF Section_dc51e7e0fc1b4ed396234ae16858efc6</w:instrText>
      </w:r>
      <w:r>
        <w:fldChar w:fldCharType="separate"/>
      </w:r>
      <w:r>
        <w:rPr>
          <w:noProof/>
        </w:rPr>
        <w:t>87</w:t>
      </w:r>
      <w:r>
        <w:fldChar w:fldCharType="end"/>
      </w:r>
    </w:p>
    <w:p w:rsidR="00626771" w:rsidRDefault="005664AD">
      <w:pPr>
        <w:pStyle w:val="indexentry0"/>
      </w:pPr>
      <w:r>
        <w:t xml:space="preserve">   </w:t>
      </w:r>
      <w:hyperlink w:anchor="Section_ac6b7b3544b7494f9be076f8212eaabe">
        <w:r>
          <w:rPr>
            <w:rStyle w:val="Hyperlink"/>
          </w:rPr>
          <w:t>FontX</w:t>
        </w:r>
      </w:hyperlink>
      <w:r>
        <w:t xml:space="preserve"> </w:t>
      </w:r>
      <w:r>
        <w:fldChar w:fldCharType="begin"/>
      </w:r>
      <w:r>
        <w:instrText>PAGEREF Section_ac6b7b3544b7494f9be076f8212eaabe</w:instrText>
      </w:r>
      <w:r>
        <w:fldChar w:fldCharType="separate"/>
      </w:r>
      <w:r>
        <w:rPr>
          <w:noProof/>
        </w:rPr>
        <w:t>89</w:t>
      </w:r>
      <w:r>
        <w:fldChar w:fldCharType="end"/>
      </w:r>
    </w:p>
    <w:p w:rsidR="00626771" w:rsidRDefault="005664AD">
      <w:pPr>
        <w:pStyle w:val="indexentry0"/>
      </w:pPr>
      <w:r>
        <w:t xml:space="preserve">   </w:t>
      </w:r>
      <w:hyperlink w:anchor="Section_10bcec1c0efc4ddfb073b14b071a7722">
        <w:r>
          <w:rPr>
            <w:rStyle w:val="Hyperlink"/>
          </w:rPr>
          <w:t>Format</w:t>
        </w:r>
      </w:hyperlink>
      <w:r>
        <w:t xml:space="preserve"> </w:t>
      </w:r>
      <w:r>
        <w:fldChar w:fldCharType="begin"/>
      </w:r>
      <w:r>
        <w:instrText>PAGEREF Se</w:instrText>
      </w:r>
      <w:r>
        <w:instrText>ction_10bcec1c0efc4ddfb073b14b071a7722</w:instrText>
      </w:r>
      <w:r>
        <w:fldChar w:fldCharType="separate"/>
      </w:r>
      <w:r>
        <w:rPr>
          <w:noProof/>
        </w:rPr>
        <w:t>89</w:t>
      </w:r>
      <w:r>
        <w:fldChar w:fldCharType="end"/>
      </w:r>
    </w:p>
    <w:p w:rsidR="00626771" w:rsidRDefault="005664AD">
      <w:pPr>
        <w:pStyle w:val="indexentry0"/>
      </w:pPr>
      <w:r>
        <w:t xml:space="preserve">   </w:t>
      </w:r>
      <w:hyperlink w:anchor="Section_46c6e65ac6c4437291a92ab572d2e21d">
        <w:r>
          <w:rPr>
            <w:rStyle w:val="Hyperlink"/>
          </w:rPr>
          <w:t>Frame</w:t>
        </w:r>
      </w:hyperlink>
      <w:r>
        <w:t xml:space="preserve"> </w:t>
      </w:r>
      <w:r>
        <w:fldChar w:fldCharType="begin"/>
      </w:r>
      <w:r>
        <w:instrText>PAGEREF Section_46c6e65ac6c4437291a92ab572d2e21d</w:instrText>
      </w:r>
      <w:r>
        <w:fldChar w:fldCharType="separate"/>
      </w:r>
      <w:r>
        <w:rPr>
          <w:noProof/>
        </w:rPr>
        <w:t>90</w:t>
      </w:r>
      <w:r>
        <w:fldChar w:fldCharType="end"/>
      </w:r>
    </w:p>
    <w:p w:rsidR="00626771" w:rsidRDefault="005664AD">
      <w:pPr>
        <w:pStyle w:val="indexentry0"/>
      </w:pPr>
      <w:r>
        <w:t xml:space="preserve">   </w:t>
      </w:r>
      <w:hyperlink w:anchor="Section_05a488f6d05c40f29d74c8846e331444">
        <w:r>
          <w:rPr>
            <w:rStyle w:val="Hyperlink"/>
          </w:rPr>
          <w:t>FrtFontList</w:t>
        </w:r>
      </w:hyperlink>
      <w:r>
        <w:t xml:space="preserve"> </w:t>
      </w:r>
      <w:r>
        <w:fldChar w:fldCharType="begin"/>
      </w:r>
      <w:r>
        <w:instrText>PAGEREF Section_05a488f6d05c40f29d74c8846e331444</w:instrText>
      </w:r>
      <w:r>
        <w:fldChar w:fldCharType="separate"/>
      </w:r>
      <w:r>
        <w:rPr>
          <w:noProof/>
        </w:rPr>
        <w:t>91</w:t>
      </w:r>
      <w:r>
        <w:fldChar w:fldCharType="end"/>
      </w:r>
    </w:p>
    <w:p w:rsidR="00626771" w:rsidRDefault="005664AD">
      <w:pPr>
        <w:pStyle w:val="indexentry0"/>
      </w:pPr>
      <w:r>
        <w:t xml:space="preserve">   </w:t>
      </w:r>
      <w:hyperlink w:anchor="Section_385bbbf7c31e49fb8b37bc616f98c9ff">
        <w:r>
          <w:rPr>
            <w:rStyle w:val="Hyperlink"/>
          </w:rPr>
          <w:t>FrtWrapper</w:t>
        </w:r>
      </w:hyperlink>
      <w:r>
        <w:t xml:space="preserve"> </w:t>
      </w:r>
      <w:r>
        <w:fldChar w:fldCharType="begin"/>
      </w:r>
      <w:r>
        <w:instrText>PAGEREF Section_385bbbf7c31e49fb8b37bc616f98c9ff</w:instrText>
      </w:r>
      <w:r>
        <w:fldChar w:fldCharType="separate"/>
      </w:r>
      <w:r>
        <w:rPr>
          <w:noProof/>
        </w:rPr>
        <w:t>91</w:t>
      </w:r>
      <w:r>
        <w:fldChar w:fldCharType="end"/>
      </w:r>
    </w:p>
    <w:p w:rsidR="00626771" w:rsidRDefault="005664AD">
      <w:pPr>
        <w:pStyle w:val="indexentry0"/>
      </w:pPr>
      <w:r>
        <w:t xml:space="preserve">   </w:t>
      </w:r>
      <w:hyperlink w:anchor="Section_ebcfe312beee4a9dbb884d8b69dd96d3">
        <w:r>
          <w:rPr>
            <w:rStyle w:val="Hyperlink"/>
          </w:rPr>
          <w:t>GelFrame</w:t>
        </w:r>
      </w:hyperlink>
      <w:r>
        <w:t xml:space="preserve"> </w:t>
      </w:r>
      <w:r>
        <w:fldChar w:fldCharType="begin"/>
      </w:r>
      <w:r>
        <w:instrText>PAGEREF Section_ebcfe312beee4a9dbb884d8b69dd96d3</w:instrText>
      </w:r>
      <w:r>
        <w:fldChar w:fldCharType="separate"/>
      </w:r>
      <w:r>
        <w:rPr>
          <w:noProof/>
        </w:rPr>
        <w:t>92</w:t>
      </w:r>
      <w:r>
        <w:fldChar w:fldCharType="end"/>
      </w:r>
    </w:p>
    <w:p w:rsidR="00626771" w:rsidRDefault="005664AD">
      <w:pPr>
        <w:pStyle w:val="indexentry0"/>
      </w:pPr>
      <w:r>
        <w:t xml:space="preserve">   </w:t>
      </w:r>
      <w:hyperlink w:anchor="Section_ca08c42f3d344ee382589b579d404c9c">
        <w:r>
          <w:rPr>
            <w:rStyle w:val="Hyperlink"/>
          </w:rPr>
          <w:t>IFmtRecord</w:t>
        </w:r>
      </w:hyperlink>
      <w:r>
        <w:t xml:space="preserve"> </w:t>
      </w:r>
      <w:r>
        <w:fldChar w:fldCharType="begin"/>
      </w:r>
      <w:r>
        <w:instrText>PAGEREF Section_ca08c42f3d344ee382589b579d404c9c</w:instrText>
      </w:r>
      <w:r>
        <w:fldChar w:fldCharType="separate"/>
      </w:r>
      <w:r>
        <w:rPr>
          <w:noProof/>
        </w:rPr>
        <w:t>94</w:t>
      </w:r>
      <w:r>
        <w:fldChar w:fldCharType="end"/>
      </w:r>
    </w:p>
    <w:p w:rsidR="00626771" w:rsidRDefault="005664AD">
      <w:pPr>
        <w:pStyle w:val="indexentry0"/>
      </w:pPr>
      <w:r>
        <w:t xml:space="preserve">   </w:t>
      </w:r>
      <w:hyperlink w:anchor="Section_b00ad6591227447e9981d0e99fa1522b">
        <w:r>
          <w:rPr>
            <w:rStyle w:val="Hyperlink"/>
          </w:rPr>
          <w:t>Label</w:t>
        </w:r>
      </w:hyperlink>
      <w:r>
        <w:t xml:space="preserve"> </w:t>
      </w:r>
      <w:r>
        <w:fldChar w:fldCharType="begin"/>
      </w:r>
      <w:r>
        <w:instrText>PAG</w:instrText>
      </w:r>
      <w:r>
        <w:instrText>EREF Section_b00ad6591227447e9981d0e99fa1522b</w:instrText>
      </w:r>
      <w:r>
        <w:fldChar w:fldCharType="separate"/>
      </w:r>
      <w:r>
        <w:rPr>
          <w:noProof/>
        </w:rPr>
        <w:t>94</w:t>
      </w:r>
      <w:r>
        <w:fldChar w:fldCharType="end"/>
      </w:r>
    </w:p>
    <w:p w:rsidR="00626771" w:rsidRDefault="005664AD">
      <w:pPr>
        <w:pStyle w:val="indexentry0"/>
      </w:pPr>
      <w:r>
        <w:t xml:space="preserve">   </w:t>
      </w:r>
      <w:hyperlink w:anchor="Section_029543478f5f47159ceee660a179b8aa">
        <w:r>
          <w:rPr>
            <w:rStyle w:val="Hyperlink"/>
          </w:rPr>
          <w:t>Legend</w:t>
        </w:r>
      </w:hyperlink>
      <w:r>
        <w:t xml:space="preserve"> </w:t>
      </w:r>
      <w:r>
        <w:fldChar w:fldCharType="begin"/>
      </w:r>
      <w:r>
        <w:instrText>PAGEREF Section_029543478f5f47159ceee660a179b8aa</w:instrText>
      </w:r>
      <w:r>
        <w:fldChar w:fldCharType="separate"/>
      </w:r>
      <w:r>
        <w:rPr>
          <w:noProof/>
        </w:rPr>
        <w:t>95</w:t>
      </w:r>
      <w:r>
        <w:fldChar w:fldCharType="end"/>
      </w:r>
    </w:p>
    <w:p w:rsidR="00626771" w:rsidRDefault="005664AD">
      <w:pPr>
        <w:pStyle w:val="indexentry0"/>
      </w:pPr>
      <w:r>
        <w:t xml:space="preserve">   </w:t>
      </w:r>
      <w:hyperlink w:anchor="Section_4f9b968a7f2c42c1a172932afe0f8c99">
        <w:r>
          <w:rPr>
            <w:rStyle w:val="Hyperlink"/>
          </w:rPr>
          <w:t>LegendException</w:t>
        </w:r>
      </w:hyperlink>
      <w:r>
        <w:t xml:space="preserve"> </w:t>
      </w:r>
      <w:r>
        <w:fldChar w:fldCharType="begin"/>
      </w:r>
      <w:r>
        <w:instrText>PAGEREF Section_4f9b968a7f2c42c1a172932afe0f8c99</w:instrText>
      </w:r>
      <w:r>
        <w:fldChar w:fldCharType="separate"/>
      </w:r>
      <w:r>
        <w:rPr>
          <w:noProof/>
        </w:rPr>
        <w:t>96</w:t>
      </w:r>
      <w:r>
        <w:fldChar w:fldCharType="end"/>
      </w:r>
    </w:p>
    <w:p w:rsidR="00626771" w:rsidRDefault="005664AD">
      <w:pPr>
        <w:pStyle w:val="indexentry0"/>
      </w:pPr>
      <w:r>
        <w:lastRenderedPageBreak/>
        <w:t xml:space="preserve">   </w:t>
      </w:r>
      <w:hyperlink w:anchor="Section_b9ff7a1892e845198c23f7a77c8a6c88">
        <w:r>
          <w:rPr>
            <w:rStyle w:val="Hyperlink"/>
          </w:rPr>
          <w:t>Line</w:t>
        </w:r>
      </w:hyperlink>
      <w:r>
        <w:t xml:space="preserve"> </w:t>
      </w:r>
      <w:r>
        <w:fldChar w:fldCharType="begin"/>
      </w:r>
      <w:r>
        <w:instrText>PAGEREF Section_b9ff7a1892e845198c23f7a77c8a6c88</w:instrText>
      </w:r>
      <w:r>
        <w:fldChar w:fldCharType="separate"/>
      </w:r>
      <w:r>
        <w:rPr>
          <w:noProof/>
        </w:rPr>
        <w:t>96</w:t>
      </w:r>
      <w:r>
        <w:fldChar w:fldCharType="end"/>
      </w:r>
    </w:p>
    <w:p w:rsidR="00626771" w:rsidRDefault="005664AD">
      <w:pPr>
        <w:pStyle w:val="indexentry0"/>
      </w:pPr>
      <w:r>
        <w:t xml:space="preserve">   </w:t>
      </w:r>
      <w:hyperlink w:anchor="Section_3f1da82f11344f8c8381c524bba5aac4">
        <w:r>
          <w:rPr>
            <w:rStyle w:val="Hyperlink"/>
          </w:rPr>
          <w:t>LineFormat</w:t>
        </w:r>
      </w:hyperlink>
      <w:r>
        <w:t xml:space="preserve"> </w:t>
      </w:r>
      <w:r>
        <w:fldChar w:fldCharType="begin"/>
      </w:r>
      <w:r>
        <w:instrText>PAGE</w:instrText>
      </w:r>
      <w:r>
        <w:instrText>REF Section_3f1da82f11344f8c8381c524bba5aac4</w:instrText>
      </w:r>
      <w:r>
        <w:fldChar w:fldCharType="separate"/>
      </w:r>
      <w:r>
        <w:rPr>
          <w:noProof/>
        </w:rPr>
        <w:t>97</w:t>
      </w:r>
      <w:r>
        <w:fldChar w:fldCharType="end"/>
      </w:r>
    </w:p>
    <w:p w:rsidR="00626771" w:rsidRDefault="005664AD">
      <w:pPr>
        <w:pStyle w:val="indexentry0"/>
      </w:pPr>
      <w:r>
        <w:t xml:space="preserve">   </w:t>
      </w:r>
      <w:hyperlink w:anchor="Section_74247691a483473389f3a7c0172cea0b">
        <w:r>
          <w:rPr>
            <w:rStyle w:val="Hyperlink"/>
          </w:rPr>
          <w:t>LinkedSelection</w:t>
        </w:r>
      </w:hyperlink>
      <w:r>
        <w:t xml:space="preserve"> </w:t>
      </w:r>
      <w:r>
        <w:fldChar w:fldCharType="begin"/>
      </w:r>
      <w:r>
        <w:instrText>PAGEREF Section_74247691a483473389f3a7c0172cea0b</w:instrText>
      </w:r>
      <w:r>
        <w:fldChar w:fldCharType="separate"/>
      </w:r>
      <w:r>
        <w:rPr>
          <w:noProof/>
        </w:rPr>
        <w:t>98</w:t>
      </w:r>
      <w:r>
        <w:fldChar w:fldCharType="end"/>
      </w:r>
    </w:p>
    <w:p w:rsidR="00626771" w:rsidRDefault="005664AD">
      <w:pPr>
        <w:pStyle w:val="indexentry0"/>
      </w:pPr>
      <w:r>
        <w:t xml:space="preserve">   </w:t>
      </w:r>
      <w:hyperlink w:anchor="Section_ef0ceef4593a4d84ac613a63e4b83aad">
        <w:r>
          <w:rPr>
            <w:rStyle w:val="Hyperlink"/>
          </w:rPr>
          <w:t>MainWindow</w:t>
        </w:r>
      </w:hyperlink>
      <w:r>
        <w:t xml:space="preserve"> </w:t>
      </w:r>
      <w:r>
        <w:fldChar w:fldCharType="begin"/>
      </w:r>
      <w:r>
        <w:instrText>PAGEREF Section_ef0ceef4593a4d84ac613a63e4b83aad</w:instrText>
      </w:r>
      <w:r>
        <w:fldChar w:fldCharType="separate"/>
      </w:r>
      <w:r>
        <w:rPr>
          <w:noProof/>
        </w:rPr>
        <w:t>99</w:t>
      </w:r>
      <w:r>
        <w:fldChar w:fldCharType="end"/>
      </w:r>
    </w:p>
    <w:p w:rsidR="00626771" w:rsidRDefault="005664AD">
      <w:pPr>
        <w:pStyle w:val="indexentry0"/>
      </w:pPr>
      <w:r>
        <w:t xml:space="preserve">   </w:t>
      </w:r>
      <w:hyperlink w:anchor="Section_3920bb1f384a4220904f4c4062f3a175">
        <w:r>
          <w:rPr>
            <w:rStyle w:val="Hyperlink"/>
          </w:rPr>
          <w:t>MarkerFormat</w:t>
        </w:r>
      </w:hyperlink>
      <w:r>
        <w:t xml:space="preserve"> </w:t>
      </w:r>
      <w:r>
        <w:fldChar w:fldCharType="begin"/>
      </w:r>
      <w:r>
        <w:instrText>PAGEREF Section_3920bb1f384a4220904f4c4062f3a175</w:instrText>
      </w:r>
      <w:r>
        <w:fldChar w:fldCharType="separate"/>
      </w:r>
      <w:r>
        <w:rPr>
          <w:noProof/>
        </w:rPr>
        <w:t>99</w:t>
      </w:r>
      <w:r>
        <w:fldChar w:fldCharType="end"/>
      </w:r>
    </w:p>
    <w:p w:rsidR="00626771" w:rsidRDefault="005664AD">
      <w:pPr>
        <w:pStyle w:val="indexentry0"/>
      </w:pPr>
      <w:r>
        <w:t xml:space="preserve">   </w:t>
      </w:r>
      <w:hyperlink w:anchor="Section_e97aac5fac824acb807c1715b1454907">
        <w:r>
          <w:rPr>
            <w:rStyle w:val="Hyperlink"/>
          </w:rPr>
          <w:t>MaxSta</w:t>
        </w:r>
        <w:r>
          <w:rPr>
            <w:rStyle w:val="Hyperlink"/>
          </w:rPr>
          <w:t>tus</w:t>
        </w:r>
      </w:hyperlink>
      <w:r>
        <w:t xml:space="preserve"> </w:t>
      </w:r>
      <w:r>
        <w:fldChar w:fldCharType="begin"/>
      </w:r>
      <w:r>
        <w:instrText>PAGEREF Section_e97aac5fac824acb807c1715b1454907</w:instrText>
      </w:r>
      <w:r>
        <w:fldChar w:fldCharType="separate"/>
      </w:r>
      <w:r>
        <w:rPr>
          <w:noProof/>
        </w:rPr>
        <w:t>101</w:t>
      </w:r>
      <w:r>
        <w:fldChar w:fldCharType="end"/>
      </w:r>
    </w:p>
    <w:p w:rsidR="00626771" w:rsidRDefault="005664AD">
      <w:pPr>
        <w:pStyle w:val="indexentry0"/>
      </w:pPr>
      <w:r>
        <w:t xml:space="preserve">   </w:t>
      </w:r>
      <w:hyperlink w:anchor="Section_219f2e994edc4d5289d0c4a1cec2dd08">
        <w:r>
          <w:rPr>
            <w:rStyle w:val="Hyperlink"/>
          </w:rPr>
          <w:t>MsoDrawing</w:t>
        </w:r>
      </w:hyperlink>
      <w:r>
        <w:t xml:space="preserve"> </w:t>
      </w:r>
      <w:r>
        <w:fldChar w:fldCharType="begin"/>
      </w:r>
      <w:r>
        <w:instrText>PAGEREF Section_219f2e994edc4d5289d0c4a1cec2dd08</w:instrText>
      </w:r>
      <w:r>
        <w:fldChar w:fldCharType="separate"/>
      </w:r>
      <w:r>
        <w:rPr>
          <w:noProof/>
        </w:rPr>
        <w:t>101</w:t>
      </w:r>
      <w:r>
        <w:fldChar w:fldCharType="end"/>
      </w:r>
    </w:p>
    <w:p w:rsidR="00626771" w:rsidRDefault="005664AD">
      <w:pPr>
        <w:pStyle w:val="indexentry0"/>
      </w:pPr>
      <w:r>
        <w:t xml:space="preserve">   </w:t>
      </w:r>
      <w:hyperlink w:anchor="Section_a5b89b0a761444598888e3536548c6ed">
        <w:r>
          <w:rPr>
            <w:rStyle w:val="Hyperlink"/>
          </w:rPr>
          <w:t>MsoDr</w:t>
        </w:r>
        <w:r>
          <w:rPr>
            <w:rStyle w:val="Hyperlink"/>
          </w:rPr>
          <w:t>awingGroup</w:t>
        </w:r>
      </w:hyperlink>
      <w:r>
        <w:t xml:space="preserve"> </w:t>
      </w:r>
      <w:r>
        <w:fldChar w:fldCharType="begin"/>
      </w:r>
      <w:r>
        <w:instrText>PAGEREF Section_a5b89b0a761444598888e3536548c6ed</w:instrText>
      </w:r>
      <w:r>
        <w:fldChar w:fldCharType="separate"/>
      </w:r>
      <w:r>
        <w:rPr>
          <w:noProof/>
        </w:rPr>
        <w:t>101</w:t>
      </w:r>
      <w:r>
        <w:fldChar w:fldCharType="end"/>
      </w:r>
    </w:p>
    <w:p w:rsidR="00626771" w:rsidRDefault="005664AD">
      <w:pPr>
        <w:pStyle w:val="indexentry0"/>
      </w:pPr>
      <w:r>
        <w:t xml:space="preserve">   </w:t>
      </w:r>
      <w:hyperlink w:anchor="Section_11271fa99b6d49419daba949d638b5af">
        <w:r>
          <w:rPr>
            <w:rStyle w:val="Hyperlink"/>
          </w:rPr>
          <w:t>MsoDrawingSelection</w:t>
        </w:r>
      </w:hyperlink>
      <w:r>
        <w:t xml:space="preserve"> </w:t>
      </w:r>
      <w:r>
        <w:fldChar w:fldCharType="begin"/>
      </w:r>
      <w:r>
        <w:instrText>PAGEREF Section_11271fa99b6d49419daba949d638b5af</w:instrText>
      </w:r>
      <w:r>
        <w:fldChar w:fldCharType="separate"/>
      </w:r>
      <w:r>
        <w:rPr>
          <w:noProof/>
        </w:rPr>
        <w:t>102</w:t>
      </w:r>
      <w:r>
        <w:fldChar w:fldCharType="end"/>
      </w:r>
    </w:p>
    <w:p w:rsidR="00626771" w:rsidRDefault="005664AD">
      <w:pPr>
        <w:pStyle w:val="indexentry0"/>
      </w:pPr>
      <w:r>
        <w:t xml:space="preserve">   </w:t>
      </w:r>
      <w:hyperlink w:anchor="Section_eb071b8027434217aaa6f9f69c0dbc7b">
        <w:r>
          <w:rPr>
            <w:rStyle w:val="Hyperlink"/>
          </w:rPr>
          <w:t>Number</w:t>
        </w:r>
      </w:hyperlink>
      <w:r>
        <w:t xml:space="preserve"> </w:t>
      </w:r>
      <w:r>
        <w:fldChar w:fldCharType="begin"/>
      </w:r>
      <w:r>
        <w:instrText>PAGEREF Section_eb071b8027434217aaa6f9f69c0dbc7b</w:instrText>
      </w:r>
      <w:r>
        <w:fldChar w:fldCharType="separate"/>
      </w:r>
      <w:r>
        <w:rPr>
          <w:noProof/>
        </w:rPr>
        <w:t>102</w:t>
      </w:r>
      <w:r>
        <w:fldChar w:fldCharType="end"/>
      </w:r>
    </w:p>
    <w:p w:rsidR="00626771" w:rsidRDefault="005664AD">
      <w:pPr>
        <w:pStyle w:val="indexentry0"/>
      </w:pPr>
      <w:r>
        <w:t xml:space="preserve">   </w:t>
      </w:r>
      <w:hyperlink w:anchor="Section_3b7f1bb9020644158f7b89ee8595370d">
        <w:r>
          <w:rPr>
            <w:rStyle w:val="Hyperlink"/>
          </w:rPr>
          <w:t>Obj</w:t>
        </w:r>
      </w:hyperlink>
      <w:r>
        <w:t xml:space="preserve"> </w:t>
      </w:r>
      <w:r>
        <w:fldChar w:fldCharType="begin"/>
      </w:r>
      <w:r>
        <w:instrText>PAGEREF Section_3b7f1bb9020644158f7b89ee8595370d</w:instrText>
      </w:r>
      <w:r>
        <w:fldChar w:fldCharType="separate"/>
      </w:r>
      <w:r>
        <w:rPr>
          <w:noProof/>
        </w:rPr>
        <w:t>102</w:t>
      </w:r>
      <w:r>
        <w:fldChar w:fldCharType="end"/>
      </w:r>
    </w:p>
    <w:p w:rsidR="00626771" w:rsidRDefault="005664AD">
      <w:pPr>
        <w:pStyle w:val="indexentry0"/>
      </w:pPr>
      <w:r>
        <w:t xml:space="preserve">   </w:t>
      </w:r>
      <w:hyperlink w:anchor="Section_704a79db10d345e1822b60932b7b67f9">
        <w:r>
          <w:rPr>
            <w:rStyle w:val="Hyperlink"/>
          </w:rPr>
          <w:t>ObjectLink</w:t>
        </w:r>
      </w:hyperlink>
      <w:r>
        <w:t xml:space="preserve"> </w:t>
      </w:r>
      <w:r>
        <w:fldChar w:fldCharType="begin"/>
      </w:r>
      <w:r>
        <w:instrText>PAGEREF Section_704a79db10d345e1822b60932b7b67f9</w:instrText>
      </w:r>
      <w:r>
        <w:fldChar w:fldCharType="separate"/>
      </w:r>
      <w:r>
        <w:rPr>
          <w:noProof/>
        </w:rPr>
        <w:t>103</w:t>
      </w:r>
      <w:r>
        <w:fldChar w:fldCharType="end"/>
      </w:r>
    </w:p>
    <w:p w:rsidR="00626771" w:rsidRDefault="005664AD">
      <w:pPr>
        <w:pStyle w:val="indexentry0"/>
      </w:pPr>
      <w:r>
        <w:t xml:space="preserve">   </w:t>
      </w:r>
      <w:hyperlink w:anchor="Section_7cb44ca2bdf34d5f9b153dde153b59e9">
        <w:r>
          <w:rPr>
            <w:rStyle w:val="Hyperlink"/>
          </w:rPr>
          <w:t>Orient</w:t>
        </w:r>
      </w:hyperlink>
      <w:r>
        <w:t xml:space="preserve"> </w:t>
      </w:r>
      <w:r>
        <w:fldChar w:fldCharType="begin"/>
      </w:r>
      <w:r>
        <w:instrText>PAGEREF Section_7cb44ca2bdf34d5f9b153dde153b59e9</w:instrText>
      </w:r>
      <w:r>
        <w:fldChar w:fldCharType="separate"/>
      </w:r>
      <w:r>
        <w:rPr>
          <w:noProof/>
        </w:rPr>
        <w:t>104</w:t>
      </w:r>
      <w:r>
        <w:fldChar w:fldCharType="end"/>
      </w:r>
    </w:p>
    <w:p w:rsidR="00626771" w:rsidRDefault="005664AD">
      <w:pPr>
        <w:pStyle w:val="indexentry0"/>
      </w:pPr>
      <w:r>
        <w:t xml:space="preserve">   </w:t>
      </w:r>
      <w:hyperlink w:anchor="Section_b0af108a244b4658b6d2765fc05d9958">
        <w:r>
          <w:rPr>
            <w:rStyle w:val="Hyperlink"/>
          </w:rPr>
          <w:t>Palette</w:t>
        </w:r>
      </w:hyperlink>
      <w:r>
        <w:t xml:space="preserve"> </w:t>
      </w:r>
      <w:r>
        <w:fldChar w:fldCharType="begin"/>
      </w:r>
      <w:r>
        <w:instrText>PAGEREF Section_b0af108a244b4658b6d2765fc05d9958</w:instrText>
      </w:r>
      <w:r>
        <w:fldChar w:fldCharType="separate"/>
      </w:r>
      <w:r>
        <w:rPr>
          <w:noProof/>
        </w:rPr>
        <w:t>105</w:t>
      </w:r>
      <w:r>
        <w:fldChar w:fldCharType="end"/>
      </w:r>
    </w:p>
    <w:p w:rsidR="00626771" w:rsidRDefault="005664AD">
      <w:pPr>
        <w:pStyle w:val="indexentry0"/>
      </w:pPr>
      <w:r>
        <w:t xml:space="preserve">   </w:t>
      </w:r>
      <w:hyperlink w:anchor="Section_11f19fa9ad9947f182a6ac7caa660c30">
        <w:r>
          <w:rPr>
            <w:rStyle w:val="Hyperlink"/>
          </w:rPr>
          <w:t>PicF</w:t>
        </w:r>
      </w:hyperlink>
      <w:r>
        <w:t xml:space="preserve"> </w:t>
      </w:r>
      <w:r>
        <w:fldChar w:fldCharType="begin"/>
      </w:r>
      <w:r>
        <w:instrText>PAGEREF Section_11f19fa9ad9947f182a6ac7caa660c30</w:instrText>
      </w:r>
      <w:r>
        <w:fldChar w:fldCharType="separate"/>
      </w:r>
      <w:r>
        <w:rPr>
          <w:noProof/>
        </w:rPr>
        <w:t>105</w:t>
      </w:r>
      <w:r>
        <w:fldChar w:fldCharType="end"/>
      </w:r>
    </w:p>
    <w:p w:rsidR="00626771" w:rsidRDefault="005664AD">
      <w:pPr>
        <w:pStyle w:val="indexentry0"/>
      </w:pPr>
      <w:r>
        <w:t xml:space="preserve">   </w:t>
      </w:r>
      <w:hyperlink w:anchor="Section_0921c33dc5f04b8d8098c97803755539">
        <w:r>
          <w:rPr>
            <w:rStyle w:val="Hyperlink"/>
          </w:rPr>
          <w:t>Pie</w:t>
        </w:r>
      </w:hyperlink>
      <w:r>
        <w:t xml:space="preserve"> </w:t>
      </w:r>
      <w:r>
        <w:fldChar w:fldCharType="begin"/>
      </w:r>
      <w:r>
        <w:instrText>PAGEREF Section_0921c33dc5f04b8d8098c97803755539</w:instrText>
      </w:r>
      <w:r>
        <w:fldChar w:fldCharType="separate"/>
      </w:r>
      <w:r>
        <w:rPr>
          <w:noProof/>
        </w:rPr>
        <w:t>106</w:t>
      </w:r>
      <w:r>
        <w:fldChar w:fldCharType="end"/>
      </w:r>
    </w:p>
    <w:p w:rsidR="00626771" w:rsidRDefault="005664AD">
      <w:pPr>
        <w:pStyle w:val="indexentry0"/>
      </w:pPr>
      <w:r>
        <w:t xml:space="preserve">   </w:t>
      </w:r>
      <w:hyperlink w:anchor="Section_547d31571a7c49369f133cb9dac28309">
        <w:r>
          <w:rPr>
            <w:rStyle w:val="Hyperlink"/>
          </w:rPr>
          <w:t>PieFormat</w:t>
        </w:r>
      </w:hyperlink>
      <w:r>
        <w:t xml:space="preserve"> </w:t>
      </w:r>
      <w:r>
        <w:fldChar w:fldCharType="begin"/>
      </w:r>
      <w:r>
        <w:instrText>PAGEREF Section_547d31571a7c49369f133cb9dac28309</w:instrText>
      </w:r>
      <w:r>
        <w:fldChar w:fldCharType="separate"/>
      </w:r>
      <w:r>
        <w:rPr>
          <w:noProof/>
        </w:rPr>
        <w:t>107</w:t>
      </w:r>
      <w:r>
        <w:fldChar w:fldCharType="end"/>
      </w:r>
    </w:p>
    <w:p w:rsidR="00626771" w:rsidRDefault="005664AD">
      <w:pPr>
        <w:pStyle w:val="indexentry0"/>
      </w:pPr>
      <w:r>
        <w:t xml:space="preserve">   </w:t>
      </w:r>
      <w:hyperlink w:anchor="Section_e03b4c532d7540abac221aa78d0190f2">
        <w:r>
          <w:rPr>
            <w:rStyle w:val="Hyperlink"/>
          </w:rPr>
          <w:t>PlotArea</w:t>
        </w:r>
      </w:hyperlink>
      <w:r>
        <w:t xml:space="preserve"> </w:t>
      </w:r>
      <w:r>
        <w:fldChar w:fldCharType="begin"/>
      </w:r>
      <w:r>
        <w:instrText>PAGEREF Section_e03b4c532d7540abac221aa78d0190f2</w:instrText>
      </w:r>
      <w:r>
        <w:fldChar w:fldCharType="separate"/>
      </w:r>
      <w:r>
        <w:rPr>
          <w:noProof/>
        </w:rPr>
        <w:t>107</w:t>
      </w:r>
      <w:r>
        <w:fldChar w:fldCharType="end"/>
      </w:r>
    </w:p>
    <w:p w:rsidR="00626771" w:rsidRDefault="005664AD">
      <w:pPr>
        <w:pStyle w:val="indexentry0"/>
      </w:pPr>
      <w:r>
        <w:t xml:space="preserve">   </w:t>
      </w:r>
      <w:hyperlink w:anchor="Section_c0234b971c4f4a2eb9c6465a93937b89">
        <w:r>
          <w:rPr>
            <w:rStyle w:val="Hyperlink"/>
          </w:rPr>
          <w:t>PlotGrowth</w:t>
        </w:r>
      </w:hyperlink>
      <w:r>
        <w:t xml:space="preserve"> </w:t>
      </w:r>
      <w:r>
        <w:fldChar w:fldCharType="begin"/>
      </w:r>
      <w:r>
        <w:instrText>PAGEREF Section_c0234b971c4f4a2eb9c6465a93937b89</w:instrText>
      </w:r>
      <w:r>
        <w:fldChar w:fldCharType="separate"/>
      </w:r>
      <w:r>
        <w:rPr>
          <w:noProof/>
        </w:rPr>
        <w:t>107</w:t>
      </w:r>
      <w:r>
        <w:fldChar w:fldCharType="end"/>
      </w:r>
    </w:p>
    <w:p w:rsidR="00626771" w:rsidRDefault="005664AD">
      <w:pPr>
        <w:pStyle w:val="indexentry0"/>
      </w:pPr>
      <w:r>
        <w:t xml:space="preserve">   </w:t>
      </w:r>
      <w:hyperlink w:anchor="Section_099cd8e4173a482fb31144b245e8df66">
        <w:r>
          <w:rPr>
            <w:rStyle w:val="Hyperlink"/>
          </w:rPr>
          <w:t>Pos</w:t>
        </w:r>
      </w:hyperlink>
      <w:r>
        <w:t xml:space="preserve"> </w:t>
      </w:r>
      <w:r>
        <w:fldChar w:fldCharType="begin"/>
      </w:r>
      <w:r>
        <w:instrText>PAGEREF Section_099cd8e4173a482fb31144b245e8df66</w:instrText>
      </w:r>
      <w:r>
        <w:fldChar w:fldCharType="separate"/>
      </w:r>
      <w:r>
        <w:rPr>
          <w:noProof/>
        </w:rPr>
        <w:t>108</w:t>
      </w:r>
      <w:r>
        <w:fldChar w:fldCharType="end"/>
      </w:r>
    </w:p>
    <w:p w:rsidR="00626771" w:rsidRDefault="005664AD">
      <w:pPr>
        <w:pStyle w:val="indexentry0"/>
      </w:pPr>
      <w:r>
        <w:t xml:space="preserve">   </w:t>
      </w:r>
      <w:hyperlink w:anchor="Section_43475bfcecc74557aaee46b8c6ce97d9">
        <w:r>
          <w:rPr>
            <w:rStyle w:val="Hyperlink"/>
          </w:rPr>
          <w:t>Radar</w:t>
        </w:r>
      </w:hyperlink>
      <w:r>
        <w:t xml:space="preserve"> </w:t>
      </w:r>
      <w:r>
        <w:fldChar w:fldCharType="begin"/>
      </w:r>
      <w:r>
        <w:instrText>PAGEREF Section_43475bfcecc74557aaee46b8c6ce97d9</w:instrText>
      </w:r>
      <w:r>
        <w:fldChar w:fldCharType="separate"/>
      </w:r>
      <w:r>
        <w:rPr>
          <w:noProof/>
        </w:rPr>
        <w:t>110</w:t>
      </w:r>
      <w:r>
        <w:fldChar w:fldCharType="end"/>
      </w:r>
    </w:p>
    <w:p w:rsidR="00626771" w:rsidRDefault="005664AD">
      <w:pPr>
        <w:pStyle w:val="indexentry0"/>
      </w:pPr>
      <w:r>
        <w:t xml:space="preserve">   </w:t>
      </w:r>
      <w:hyperlink w:anchor="Section_4528aad0c13e41809775f8b69383938f">
        <w:r>
          <w:rPr>
            <w:rStyle w:val="Hyperlink"/>
          </w:rPr>
          <w:t>Radar area</w:t>
        </w:r>
      </w:hyperlink>
      <w:r>
        <w:t xml:space="preserve"> </w:t>
      </w:r>
      <w:r>
        <w:fldChar w:fldCharType="begin"/>
      </w:r>
      <w:r>
        <w:instrText>PAGEREF Section_4528aad0c13e41809775f8b69383938f</w:instrText>
      </w:r>
      <w:r>
        <w:fldChar w:fldCharType="separate"/>
      </w:r>
      <w:r>
        <w:rPr>
          <w:noProof/>
        </w:rPr>
        <w:t>110</w:t>
      </w:r>
      <w:r>
        <w:fldChar w:fldCharType="end"/>
      </w:r>
    </w:p>
    <w:p w:rsidR="00626771" w:rsidRDefault="005664AD">
      <w:pPr>
        <w:pStyle w:val="indexentry0"/>
      </w:pPr>
      <w:r>
        <w:t xml:space="preserve">   </w:t>
      </w:r>
      <w:hyperlink w:anchor="Section_5f0964cc1ad04e5a8f0f993a3c40a431">
        <w:r>
          <w:rPr>
            <w:rStyle w:val="Hyperlink"/>
          </w:rPr>
          <w:t>Scatter</w:t>
        </w:r>
      </w:hyperlink>
      <w:r>
        <w:t xml:space="preserve"> </w:t>
      </w:r>
      <w:r>
        <w:fldChar w:fldCharType="begin"/>
      </w:r>
      <w:r>
        <w:instrText>PAGEREF Section_5f0964cc1ad04e5a8f0f993a3c40a431</w:instrText>
      </w:r>
      <w:r>
        <w:fldChar w:fldCharType="separate"/>
      </w:r>
      <w:r>
        <w:rPr>
          <w:noProof/>
        </w:rPr>
        <w:t>110</w:t>
      </w:r>
      <w:r>
        <w:fldChar w:fldCharType="end"/>
      </w:r>
    </w:p>
    <w:p w:rsidR="00626771" w:rsidRDefault="005664AD">
      <w:pPr>
        <w:pStyle w:val="indexentry0"/>
      </w:pPr>
      <w:r>
        <w:t xml:space="preserve">   </w:t>
      </w:r>
      <w:hyperlink w:anchor="Section_bbf081cc62f04e769d133614221320a2">
        <w:r>
          <w:rPr>
            <w:rStyle w:val="Hyperlink"/>
          </w:rPr>
          <w:t>Scl</w:t>
        </w:r>
      </w:hyperlink>
      <w:r>
        <w:t xml:space="preserve"> </w:t>
      </w:r>
      <w:r>
        <w:fldChar w:fldCharType="begin"/>
      </w:r>
      <w:r>
        <w:instrText>PAGEREF Section_bbf081cc62f04e769d133614221320a2</w:instrText>
      </w:r>
      <w:r>
        <w:fldChar w:fldCharType="separate"/>
      </w:r>
      <w:r>
        <w:rPr>
          <w:noProof/>
        </w:rPr>
        <w:t>111</w:t>
      </w:r>
      <w:r>
        <w:fldChar w:fldCharType="end"/>
      </w:r>
    </w:p>
    <w:p w:rsidR="00626771" w:rsidRDefault="005664AD">
      <w:pPr>
        <w:pStyle w:val="indexentry0"/>
      </w:pPr>
      <w:r>
        <w:t xml:space="preserve">   </w:t>
      </w:r>
      <w:hyperlink w:anchor="Section_79856a4a927a48c0b269df6208746c8e">
        <w:r>
          <w:rPr>
            <w:rStyle w:val="Hyperlink"/>
          </w:rPr>
          <w:t>Selection</w:t>
        </w:r>
      </w:hyperlink>
      <w:r>
        <w:t xml:space="preserve"> </w:t>
      </w:r>
      <w:r>
        <w:fldChar w:fldCharType="begin"/>
      </w:r>
      <w:r>
        <w:instrText>PAGEREF Section_79856a4a927a48c0b269df6208746c8e</w:instrText>
      </w:r>
      <w:r>
        <w:fldChar w:fldCharType="separate"/>
      </w:r>
      <w:r>
        <w:rPr>
          <w:noProof/>
        </w:rPr>
        <w:t>112</w:t>
      </w:r>
      <w:r>
        <w:fldChar w:fldCharType="end"/>
      </w:r>
    </w:p>
    <w:p w:rsidR="00626771" w:rsidRDefault="005664AD">
      <w:pPr>
        <w:pStyle w:val="indexentry0"/>
      </w:pPr>
      <w:r>
        <w:t xml:space="preserve">   </w:t>
      </w:r>
      <w:hyperlink w:anchor="Section_0f230ae296074cc2a26d0bf42d6b6757">
        <w:r>
          <w:rPr>
            <w:rStyle w:val="Hyperlink"/>
          </w:rPr>
          <w:t>SerAuxErrBar</w:t>
        </w:r>
      </w:hyperlink>
      <w:r>
        <w:t xml:space="preserve"> </w:t>
      </w:r>
      <w:r>
        <w:fldChar w:fldCharType="begin"/>
      </w:r>
      <w:r>
        <w:instrText>PAGEREF Section_0f230ae296074cc2a26d0bf42d6b6757</w:instrText>
      </w:r>
      <w:r>
        <w:fldChar w:fldCharType="separate"/>
      </w:r>
      <w:r>
        <w:rPr>
          <w:noProof/>
        </w:rPr>
        <w:t>112</w:t>
      </w:r>
      <w:r>
        <w:fldChar w:fldCharType="end"/>
      </w:r>
    </w:p>
    <w:p w:rsidR="00626771" w:rsidRDefault="005664AD">
      <w:pPr>
        <w:pStyle w:val="indexentry0"/>
      </w:pPr>
      <w:r>
        <w:t xml:space="preserve">   </w:t>
      </w:r>
      <w:hyperlink w:anchor="Section_109c84e707524b97a990282582b0c2bc">
        <w:r>
          <w:rPr>
            <w:rStyle w:val="Hyperlink"/>
          </w:rPr>
          <w:t>SerAuxTrend</w:t>
        </w:r>
      </w:hyperlink>
      <w:r>
        <w:t xml:space="preserve"> </w:t>
      </w:r>
      <w:r>
        <w:fldChar w:fldCharType="begin"/>
      </w:r>
      <w:r>
        <w:instrText>PAGEREF Section_109c84e707524b97a990282582b0c2bc</w:instrText>
      </w:r>
      <w:r>
        <w:fldChar w:fldCharType="separate"/>
      </w:r>
      <w:r>
        <w:rPr>
          <w:noProof/>
        </w:rPr>
        <w:t>113</w:t>
      </w:r>
      <w:r>
        <w:fldChar w:fldCharType="end"/>
      </w:r>
    </w:p>
    <w:p w:rsidR="00626771" w:rsidRDefault="005664AD">
      <w:pPr>
        <w:pStyle w:val="indexentry0"/>
      </w:pPr>
      <w:r>
        <w:t xml:space="preserve">   </w:t>
      </w:r>
      <w:hyperlink w:anchor="Section_0a14673543844243964c073b673b8668">
        <w:r>
          <w:rPr>
            <w:rStyle w:val="Hyperlink"/>
          </w:rPr>
          <w:t>SerFmt</w:t>
        </w:r>
      </w:hyperlink>
      <w:r>
        <w:t xml:space="preserve"> </w:t>
      </w:r>
      <w:r>
        <w:fldChar w:fldCharType="begin"/>
      </w:r>
      <w:r>
        <w:instrText>PAGEREF Section_0a14673543844243964c073b673b8668</w:instrText>
      </w:r>
      <w:r>
        <w:fldChar w:fldCharType="separate"/>
      </w:r>
      <w:r>
        <w:rPr>
          <w:noProof/>
        </w:rPr>
        <w:t>115</w:t>
      </w:r>
      <w:r>
        <w:fldChar w:fldCharType="end"/>
      </w:r>
    </w:p>
    <w:p w:rsidR="00626771" w:rsidRDefault="005664AD">
      <w:pPr>
        <w:pStyle w:val="indexentry0"/>
      </w:pPr>
      <w:r>
        <w:t xml:space="preserve">   </w:t>
      </w:r>
      <w:hyperlink w:anchor="Section_54527b2dd52941289a7fa224cc575080">
        <w:r>
          <w:rPr>
            <w:rStyle w:val="Hyperlink"/>
          </w:rPr>
          <w:t>Series</w:t>
        </w:r>
      </w:hyperlink>
      <w:r>
        <w:t xml:space="preserve"> </w:t>
      </w:r>
      <w:r>
        <w:fldChar w:fldCharType="begin"/>
      </w:r>
      <w:r>
        <w:instrText>PAGEREF Section_54527b2dd52941289a7fa224cc575080</w:instrText>
      </w:r>
      <w:r>
        <w:fldChar w:fldCharType="separate"/>
      </w:r>
      <w:r>
        <w:rPr>
          <w:noProof/>
        </w:rPr>
        <w:t>115</w:t>
      </w:r>
      <w:r>
        <w:fldChar w:fldCharType="end"/>
      </w:r>
    </w:p>
    <w:p w:rsidR="00626771" w:rsidRDefault="005664AD">
      <w:pPr>
        <w:pStyle w:val="indexentry0"/>
      </w:pPr>
      <w:r>
        <w:t xml:space="preserve">   </w:t>
      </w:r>
      <w:hyperlink w:anchor="Section_30df1359550d48be8154713b50ad3f54">
        <w:r>
          <w:rPr>
            <w:rStyle w:val="Hyperlink"/>
          </w:rPr>
          <w:t>SeriesList</w:t>
        </w:r>
      </w:hyperlink>
      <w:r>
        <w:t xml:space="preserve"> </w:t>
      </w:r>
      <w:r>
        <w:fldChar w:fldCharType="begin"/>
      </w:r>
      <w:r>
        <w:instrText>PAGEREF Section_30df1359550d48be8154713b50ad3f54</w:instrText>
      </w:r>
      <w:r>
        <w:fldChar w:fldCharType="separate"/>
      </w:r>
      <w:r>
        <w:rPr>
          <w:noProof/>
        </w:rPr>
        <w:t>116</w:t>
      </w:r>
      <w:r>
        <w:fldChar w:fldCharType="end"/>
      </w:r>
    </w:p>
    <w:p w:rsidR="00626771" w:rsidRDefault="005664AD">
      <w:pPr>
        <w:pStyle w:val="indexentry0"/>
      </w:pPr>
      <w:r>
        <w:t xml:space="preserve">   </w:t>
      </w:r>
      <w:hyperlink w:anchor="Section_e510f04c241b4c1a9bc051f173c7fa9e">
        <w:r>
          <w:rPr>
            <w:rStyle w:val="Hyperlink"/>
          </w:rPr>
          <w:t>SeriesText</w:t>
        </w:r>
      </w:hyperlink>
      <w:r>
        <w:t xml:space="preserve"> </w:t>
      </w:r>
      <w:r>
        <w:fldChar w:fldCharType="begin"/>
      </w:r>
      <w:r>
        <w:instrText>PAGEREF Section_e510f04c241b4c1a9bc051f173c7fa9e</w:instrText>
      </w:r>
      <w:r>
        <w:fldChar w:fldCharType="separate"/>
      </w:r>
      <w:r>
        <w:rPr>
          <w:noProof/>
        </w:rPr>
        <w:t>116</w:t>
      </w:r>
      <w:r>
        <w:fldChar w:fldCharType="end"/>
      </w:r>
    </w:p>
    <w:p w:rsidR="00626771" w:rsidRDefault="005664AD">
      <w:pPr>
        <w:pStyle w:val="indexentry0"/>
      </w:pPr>
      <w:r>
        <w:t xml:space="preserve">   </w:t>
      </w:r>
      <w:hyperlink w:anchor="Section_5cdaf4df7ebf4803917ee0ea43aa5979">
        <w:r>
          <w:rPr>
            <w:rStyle w:val="Hyperlink"/>
          </w:rPr>
          <w:t>SerParent</w:t>
        </w:r>
      </w:hyperlink>
      <w:r>
        <w:t xml:space="preserve"> </w:t>
      </w:r>
      <w:r>
        <w:fldChar w:fldCharType="begin"/>
      </w:r>
      <w:r>
        <w:instrText>PAGEREF Section_5cdaf4df7ebf4803917ee0ea43aa5979</w:instrText>
      </w:r>
      <w:r>
        <w:fldChar w:fldCharType="separate"/>
      </w:r>
      <w:r>
        <w:rPr>
          <w:noProof/>
        </w:rPr>
        <w:t>116</w:t>
      </w:r>
      <w:r>
        <w:fldChar w:fldCharType="end"/>
      </w:r>
    </w:p>
    <w:p w:rsidR="00626771" w:rsidRDefault="005664AD">
      <w:pPr>
        <w:pStyle w:val="indexentry0"/>
      </w:pPr>
      <w:r>
        <w:t xml:space="preserve">   </w:t>
      </w:r>
      <w:hyperlink w:anchor="Section_8555a8ddd9294a6d804c90b2c411c7a5">
        <w:r>
          <w:rPr>
            <w:rStyle w:val="Hyperlink"/>
          </w:rPr>
          <w:t>SerToCrt</w:t>
        </w:r>
      </w:hyperlink>
      <w:r>
        <w:t xml:space="preserve"> </w:t>
      </w:r>
      <w:r>
        <w:fldChar w:fldCharType="begin"/>
      </w:r>
      <w:r>
        <w:instrText>PAGEREF Section_8555a8ddd9294a6d804c90b2c411c7a5</w:instrText>
      </w:r>
      <w:r>
        <w:fldChar w:fldCharType="separate"/>
      </w:r>
      <w:r>
        <w:rPr>
          <w:noProof/>
        </w:rPr>
        <w:t>117</w:t>
      </w:r>
      <w:r>
        <w:fldChar w:fldCharType="end"/>
      </w:r>
    </w:p>
    <w:p w:rsidR="00626771" w:rsidRDefault="005664AD">
      <w:pPr>
        <w:pStyle w:val="indexentry0"/>
      </w:pPr>
      <w:r>
        <w:t xml:space="preserve">   </w:t>
      </w:r>
      <w:hyperlink w:anchor="Section_708b977d49d54397afc74d1bcf411a51">
        <w:r>
          <w:rPr>
            <w:rStyle w:val="Hyperlink"/>
          </w:rPr>
          <w:t>ShtProps</w:t>
        </w:r>
      </w:hyperlink>
      <w:r>
        <w:t xml:space="preserve"> </w:t>
      </w:r>
      <w:r>
        <w:fldChar w:fldCharType="begin"/>
      </w:r>
      <w:r>
        <w:instrText>PAGEREF Section_708b977d49d54397afc74d1bcf411a51</w:instrText>
      </w:r>
      <w:r>
        <w:fldChar w:fldCharType="separate"/>
      </w:r>
      <w:r>
        <w:rPr>
          <w:noProof/>
        </w:rPr>
        <w:t>117</w:t>
      </w:r>
      <w:r>
        <w:fldChar w:fldCharType="end"/>
      </w:r>
    </w:p>
    <w:p w:rsidR="00626771" w:rsidRDefault="005664AD">
      <w:pPr>
        <w:pStyle w:val="indexentry0"/>
      </w:pPr>
      <w:r>
        <w:t xml:space="preserve">   </w:t>
      </w:r>
      <w:hyperlink w:anchor="Section_19d5d9e557c8489db3a7f21dce2c60d7">
        <w:r>
          <w:rPr>
            <w:rStyle w:val="Hyperlink"/>
          </w:rPr>
          <w:t>StartBlock</w:t>
        </w:r>
      </w:hyperlink>
      <w:r>
        <w:t xml:space="preserve"> </w:t>
      </w:r>
      <w:r>
        <w:fldChar w:fldCharType="begin"/>
      </w:r>
      <w:r>
        <w:instrText>PAGEREF Section_19d5d9e557c8489db3a7f21dce2c60d7</w:instrText>
      </w:r>
      <w:r>
        <w:fldChar w:fldCharType="separate"/>
      </w:r>
      <w:r>
        <w:rPr>
          <w:noProof/>
        </w:rPr>
        <w:t>118</w:t>
      </w:r>
      <w:r>
        <w:fldChar w:fldCharType="end"/>
      </w:r>
    </w:p>
    <w:p w:rsidR="00626771" w:rsidRDefault="005664AD">
      <w:pPr>
        <w:pStyle w:val="indexentry0"/>
      </w:pPr>
      <w:r>
        <w:t xml:space="preserve">   </w:t>
      </w:r>
      <w:hyperlink w:anchor="Section_c4e4f9acbcad4d8aa96b318df2e0f2e4">
        <w:r>
          <w:rPr>
            <w:rStyle w:val="Hyperlink"/>
          </w:rPr>
          <w:t>StartObject</w:t>
        </w:r>
      </w:hyperlink>
      <w:r>
        <w:t xml:space="preserve"> </w:t>
      </w:r>
      <w:r>
        <w:fldChar w:fldCharType="begin"/>
      </w:r>
      <w:r>
        <w:instrText>PAGEREF Section_c4e4f9acbcad4d8aa96b318df2e0f2e4</w:instrText>
      </w:r>
      <w:r>
        <w:fldChar w:fldCharType="separate"/>
      </w:r>
      <w:r>
        <w:rPr>
          <w:noProof/>
        </w:rPr>
        <w:t>120</w:t>
      </w:r>
      <w:r>
        <w:fldChar w:fldCharType="end"/>
      </w:r>
    </w:p>
    <w:p w:rsidR="00626771" w:rsidRDefault="005664AD">
      <w:pPr>
        <w:pStyle w:val="indexentry0"/>
      </w:pPr>
      <w:r>
        <w:t xml:space="preserve">   </w:t>
      </w:r>
      <w:hyperlink w:anchor="Section_c806e5ae6a4045acb004d75c0a9728ce">
        <w:r>
          <w:rPr>
            <w:rStyle w:val="Hyperlink"/>
          </w:rPr>
          <w:t>Surf</w:t>
        </w:r>
      </w:hyperlink>
      <w:r>
        <w:t xml:space="preserve"> </w:t>
      </w:r>
      <w:r>
        <w:fldChar w:fldCharType="begin"/>
      </w:r>
      <w:r>
        <w:instrText>PAGEREF Section_c806e5ae6a4045acb004d75c0a9728ce</w:instrText>
      </w:r>
      <w:r>
        <w:fldChar w:fldCharType="separate"/>
      </w:r>
      <w:r>
        <w:rPr>
          <w:noProof/>
        </w:rPr>
        <w:t>122</w:t>
      </w:r>
      <w:r>
        <w:fldChar w:fldCharType="end"/>
      </w:r>
    </w:p>
    <w:p w:rsidR="00626771" w:rsidRDefault="005664AD">
      <w:pPr>
        <w:pStyle w:val="indexentry0"/>
      </w:pPr>
      <w:r>
        <w:t xml:space="preserve">   </w:t>
      </w:r>
      <w:hyperlink w:anchor="Section_a743b9efdee341daa2049cdb6a750c38">
        <w:r>
          <w:rPr>
            <w:rStyle w:val="Hyperlink"/>
          </w:rPr>
          <w:t>Text</w:t>
        </w:r>
      </w:hyperlink>
      <w:r>
        <w:t xml:space="preserve"> </w:t>
      </w:r>
      <w:r>
        <w:fldChar w:fldCharType="begin"/>
      </w:r>
      <w:r>
        <w:instrText>PAGEREF Section_a743b9efdee341daa2049cdb6a750c38</w:instrText>
      </w:r>
      <w:r>
        <w:fldChar w:fldCharType="separate"/>
      </w:r>
      <w:r>
        <w:rPr>
          <w:noProof/>
        </w:rPr>
        <w:t>122</w:t>
      </w:r>
      <w:r>
        <w:fldChar w:fldCharType="end"/>
      </w:r>
    </w:p>
    <w:p w:rsidR="00626771" w:rsidRDefault="005664AD">
      <w:pPr>
        <w:pStyle w:val="indexentry0"/>
      </w:pPr>
      <w:r>
        <w:t xml:space="preserve">   </w:t>
      </w:r>
      <w:hyperlink w:anchor="Section_1e1ba2f49cb64ee898b1e46f93bd25de">
        <w:r>
          <w:rPr>
            <w:rStyle w:val="Hyperlink"/>
          </w:rPr>
          <w:t>Tick</w:t>
        </w:r>
      </w:hyperlink>
      <w:r>
        <w:t xml:space="preserve"> </w:t>
      </w:r>
      <w:r>
        <w:fldChar w:fldCharType="begin"/>
      </w:r>
      <w:r>
        <w:instrText>PAGEREF Section_1e1ba2f49cb64ee898b1e46f93bd25de</w:instrText>
      </w:r>
      <w:r>
        <w:fldChar w:fldCharType="separate"/>
      </w:r>
      <w:r>
        <w:rPr>
          <w:noProof/>
        </w:rPr>
        <w:t>127</w:t>
      </w:r>
      <w:r>
        <w:fldChar w:fldCharType="end"/>
      </w:r>
    </w:p>
    <w:p w:rsidR="00626771" w:rsidRDefault="005664AD">
      <w:pPr>
        <w:pStyle w:val="indexentry0"/>
      </w:pPr>
      <w:r>
        <w:t xml:space="preserve">   </w:t>
      </w:r>
      <w:hyperlink w:anchor="Section_489b4343e87c48cc8d77e19c14361596">
        <w:r>
          <w:rPr>
            <w:rStyle w:val="Hyperlink"/>
          </w:rPr>
          <w:t>TxO</w:t>
        </w:r>
      </w:hyperlink>
      <w:r>
        <w:t xml:space="preserve"> </w:t>
      </w:r>
      <w:r>
        <w:fldChar w:fldCharType="begin"/>
      </w:r>
      <w:r>
        <w:instrText>PAGEREF Section_489b4343e87c48cc8d77e19c14361596</w:instrText>
      </w:r>
      <w:r>
        <w:fldChar w:fldCharType="separate"/>
      </w:r>
      <w:r>
        <w:rPr>
          <w:noProof/>
        </w:rPr>
        <w:t>130</w:t>
      </w:r>
      <w:r>
        <w:fldChar w:fldCharType="end"/>
      </w:r>
    </w:p>
    <w:p w:rsidR="00626771" w:rsidRDefault="005664AD">
      <w:pPr>
        <w:pStyle w:val="indexentry0"/>
      </w:pPr>
      <w:r>
        <w:t xml:space="preserve">   </w:t>
      </w:r>
      <w:hyperlink w:anchor="Section_bbb0d3ebd5e84bfe8161c88167ead412">
        <w:r>
          <w:rPr>
            <w:rStyle w:val="Hyperlink"/>
          </w:rPr>
          <w:t>Units</w:t>
        </w:r>
      </w:hyperlink>
      <w:r>
        <w:t xml:space="preserve"> </w:t>
      </w:r>
      <w:r>
        <w:fldChar w:fldCharType="begin"/>
      </w:r>
      <w:r>
        <w:instrText>PAGEREF Section_bbb0d3ebd5e84bfe8161c88167ead412</w:instrText>
      </w:r>
      <w:r>
        <w:fldChar w:fldCharType="separate"/>
      </w:r>
      <w:r>
        <w:rPr>
          <w:noProof/>
        </w:rPr>
        <w:t>132</w:t>
      </w:r>
      <w:r>
        <w:fldChar w:fldCharType="end"/>
      </w:r>
    </w:p>
    <w:p w:rsidR="00626771" w:rsidRDefault="005664AD">
      <w:pPr>
        <w:pStyle w:val="indexentry0"/>
      </w:pPr>
      <w:r>
        <w:t xml:space="preserve">   </w:t>
      </w:r>
      <w:hyperlink w:anchor="Section_54589f6993254ad88e8a689cdb715b29">
        <w:r>
          <w:rPr>
            <w:rStyle w:val="Hyperlink"/>
          </w:rPr>
          <w:t>ValueRange</w:t>
        </w:r>
      </w:hyperlink>
      <w:r>
        <w:t xml:space="preserve"> </w:t>
      </w:r>
      <w:r>
        <w:fldChar w:fldCharType="begin"/>
      </w:r>
      <w:r>
        <w:instrText>PAGEREF Section_54589f6993254ad88e8a689cdb715b29</w:instrText>
      </w:r>
      <w:r>
        <w:fldChar w:fldCharType="separate"/>
      </w:r>
      <w:r>
        <w:rPr>
          <w:noProof/>
        </w:rPr>
        <w:t>132</w:t>
      </w:r>
      <w:r>
        <w:fldChar w:fldCharType="end"/>
      </w:r>
    </w:p>
    <w:p w:rsidR="00626771" w:rsidRDefault="005664AD">
      <w:pPr>
        <w:pStyle w:val="indexentry0"/>
      </w:pPr>
      <w:r>
        <w:t xml:space="preserve">   </w:t>
      </w:r>
      <w:hyperlink w:anchor="Section_92da5370013449caa52b10063032f9c4">
        <w:r>
          <w:rPr>
            <w:rStyle w:val="Hyperlink"/>
          </w:rPr>
          <w:t>WinDoc</w:t>
        </w:r>
      </w:hyperlink>
      <w:r>
        <w:t xml:space="preserve"> </w:t>
      </w:r>
      <w:r>
        <w:fldChar w:fldCharType="begin"/>
      </w:r>
      <w:r>
        <w:instrText>PAGEREF Section_92da5370013449caa52b10063032f9c4</w:instrText>
      </w:r>
      <w:r>
        <w:fldChar w:fldCharType="separate"/>
      </w:r>
      <w:r>
        <w:rPr>
          <w:noProof/>
        </w:rPr>
        <w:t>135</w:t>
      </w:r>
      <w:r>
        <w:fldChar w:fldCharType="end"/>
      </w:r>
    </w:p>
    <w:p w:rsidR="00626771" w:rsidRDefault="005664AD">
      <w:pPr>
        <w:pStyle w:val="indexentry0"/>
      </w:pPr>
      <w:r>
        <w:t xml:space="preserve">   </w:t>
      </w:r>
      <w:hyperlink w:anchor="Section_b9b7f212f63e47e9845e1d829f4b5a24">
        <w:r>
          <w:rPr>
            <w:rStyle w:val="Hyperlink"/>
          </w:rPr>
          <w:t>Window1</w:t>
        </w:r>
      </w:hyperlink>
      <w:r>
        <w:t xml:space="preserve"> </w:t>
      </w:r>
      <w:r>
        <w:fldChar w:fldCharType="begin"/>
      </w:r>
      <w:r>
        <w:instrText>PAGEREF Section_b9b7f212f63e47e9845e1d829f4b5a24</w:instrText>
      </w:r>
      <w:r>
        <w:fldChar w:fldCharType="separate"/>
      </w:r>
      <w:r>
        <w:rPr>
          <w:noProof/>
        </w:rPr>
        <w:t>135</w:t>
      </w:r>
      <w:r>
        <w:fldChar w:fldCharType="end"/>
      </w:r>
    </w:p>
    <w:p w:rsidR="00626771" w:rsidRDefault="005664AD">
      <w:pPr>
        <w:pStyle w:val="indexentry0"/>
      </w:pPr>
      <w:r>
        <w:t xml:space="preserve">   </w:t>
      </w:r>
      <w:hyperlink w:anchor="Section_5ecd45c0478e4c22940808cba78e7aff">
        <w:r>
          <w:rPr>
            <w:rStyle w:val="Hyperlink"/>
          </w:rPr>
          <w:t>Window1_10</w:t>
        </w:r>
      </w:hyperlink>
      <w:r>
        <w:t xml:space="preserve"> </w:t>
      </w:r>
      <w:r>
        <w:fldChar w:fldCharType="begin"/>
      </w:r>
      <w:r>
        <w:instrText>PAGEREF Section_5ecd45c0478e4c22940808cba78e7aff</w:instrText>
      </w:r>
      <w:r>
        <w:fldChar w:fldCharType="separate"/>
      </w:r>
      <w:r>
        <w:rPr>
          <w:noProof/>
        </w:rPr>
        <w:t>136</w:t>
      </w:r>
      <w:r>
        <w:fldChar w:fldCharType="end"/>
      </w:r>
    </w:p>
    <w:p w:rsidR="00626771" w:rsidRDefault="005664AD">
      <w:pPr>
        <w:pStyle w:val="indexentry0"/>
      </w:pPr>
      <w:r>
        <w:t xml:space="preserve">   </w:t>
      </w:r>
      <w:hyperlink w:anchor="Section_90df56cab3ff4881b9482f3290aa1733">
        <w:r>
          <w:rPr>
            <w:rStyle w:val="Hyperlink"/>
          </w:rPr>
          <w:t>Window2Graph</w:t>
        </w:r>
      </w:hyperlink>
      <w:r>
        <w:t xml:space="preserve"> </w:t>
      </w:r>
      <w:r>
        <w:fldChar w:fldCharType="begin"/>
      </w:r>
      <w:r>
        <w:instrText>PAGEREF Section_90df56cab3ff4881b9482f3290aa1733</w:instrText>
      </w:r>
      <w:r>
        <w:fldChar w:fldCharType="separate"/>
      </w:r>
      <w:r>
        <w:rPr>
          <w:noProof/>
        </w:rPr>
        <w:t>136</w:t>
      </w:r>
      <w:r>
        <w:fldChar w:fldCharType="end"/>
      </w:r>
    </w:p>
    <w:p w:rsidR="00626771" w:rsidRDefault="005664AD">
      <w:pPr>
        <w:pStyle w:val="indexentry0"/>
      </w:pPr>
      <w:r>
        <w:t xml:space="preserve">   </w:t>
      </w:r>
      <w:hyperlink w:anchor="Section_025149ce37f84f40be8b93841bab54c3">
        <w:r>
          <w:rPr>
            <w:rStyle w:val="Hyperlink"/>
          </w:rPr>
          <w:t>YMult</w:t>
        </w:r>
      </w:hyperlink>
      <w:r>
        <w:t xml:space="preserve"> </w:t>
      </w:r>
      <w:r>
        <w:fldChar w:fldCharType="begin"/>
      </w:r>
      <w:r>
        <w:instrText>PAGEREF Section_025149ce37f84f40be8b93841bab54c3</w:instrText>
      </w:r>
      <w:r>
        <w:fldChar w:fldCharType="separate"/>
      </w:r>
      <w:r>
        <w:rPr>
          <w:noProof/>
        </w:rPr>
        <w:t>137</w:t>
      </w:r>
      <w:r>
        <w:fldChar w:fldCharType="end"/>
      </w:r>
    </w:p>
    <w:p w:rsidR="00626771" w:rsidRDefault="005664AD">
      <w:pPr>
        <w:pStyle w:val="indexentry0"/>
      </w:pPr>
      <w:r>
        <w:t>Record en</w:t>
      </w:r>
      <w:r>
        <w:t>umeration</w:t>
      </w:r>
    </w:p>
    <w:p w:rsidR="00626771" w:rsidRDefault="005664AD">
      <w:pPr>
        <w:pStyle w:val="indexentry0"/>
      </w:pPr>
      <w:r>
        <w:t xml:space="preserve">   </w:t>
      </w:r>
      <w:hyperlink w:anchor="section_cb38a42043884e9f8525d1288fc6de1d">
        <w:r>
          <w:rPr>
            <w:rStyle w:val="Hyperlink"/>
          </w:rPr>
          <w:t>by name</w:t>
        </w:r>
      </w:hyperlink>
      <w:r>
        <w:t xml:space="preserve"> </w:t>
      </w:r>
      <w:r>
        <w:fldChar w:fldCharType="begin"/>
      </w:r>
      <w:r>
        <w:instrText>PAGEREF section_cb38a42043884e9f8525d1288fc6de1d</w:instrText>
      </w:r>
      <w:r>
        <w:fldChar w:fldCharType="separate"/>
      </w:r>
      <w:r>
        <w:rPr>
          <w:noProof/>
        </w:rPr>
        <w:t>42</w:t>
      </w:r>
      <w:r>
        <w:fldChar w:fldCharType="end"/>
      </w:r>
    </w:p>
    <w:p w:rsidR="00626771" w:rsidRDefault="005664AD">
      <w:pPr>
        <w:pStyle w:val="indexentry0"/>
      </w:pPr>
      <w:r>
        <w:t xml:space="preserve">   </w:t>
      </w:r>
      <w:hyperlink w:anchor="section_cb38a42043884e9f8525d1288fc6de1d">
        <w:r>
          <w:rPr>
            <w:rStyle w:val="Hyperlink"/>
          </w:rPr>
          <w:t>by number</w:t>
        </w:r>
      </w:hyperlink>
      <w:r>
        <w:t xml:space="preserve"> </w:t>
      </w:r>
      <w:r>
        <w:fldChar w:fldCharType="begin"/>
      </w:r>
      <w:r>
        <w:instrText>PAGEREF section_cb38a42043884e9f8525d1288fc6de1d</w:instrText>
      </w:r>
      <w:r>
        <w:fldChar w:fldCharType="separate"/>
      </w:r>
      <w:r>
        <w:rPr>
          <w:noProof/>
        </w:rPr>
        <w:t>42</w:t>
      </w:r>
      <w:r>
        <w:fldChar w:fldCharType="end"/>
      </w:r>
    </w:p>
    <w:p w:rsidR="00626771" w:rsidRDefault="005664AD">
      <w:pPr>
        <w:pStyle w:val="indexentry0"/>
      </w:pPr>
      <w:hyperlink w:anchor="section_fc0d3b951dd04f5a93b63deba046976f">
        <w:r>
          <w:rPr>
            <w:rStyle w:val="Hyperlink"/>
          </w:rPr>
          <w:t>Record file structure</w:t>
        </w:r>
      </w:hyperlink>
      <w:r>
        <w:t xml:space="preserve"> </w:t>
      </w:r>
      <w:r>
        <w:fldChar w:fldCharType="begin"/>
      </w:r>
      <w:r>
        <w:instrText>PAGEREF section_fc0d3b951dd04f5a93b63deba046976f</w:instrText>
      </w:r>
      <w:r>
        <w:fldChar w:fldCharType="separate"/>
      </w:r>
      <w:r>
        <w:rPr>
          <w:noProof/>
        </w:rPr>
        <w:t>18</w:t>
      </w:r>
      <w:r>
        <w:fldChar w:fldCharType="end"/>
      </w:r>
    </w:p>
    <w:p w:rsidR="00626771" w:rsidRDefault="005664AD">
      <w:pPr>
        <w:pStyle w:val="indexentry0"/>
      </w:pPr>
      <w:hyperlink w:anchor="section_73853fa3af884740bc1cefe62ec96614">
        <w:r>
          <w:rPr>
            <w:rStyle w:val="Hyperlink"/>
          </w:rPr>
          <w:t>Refere</w:t>
        </w:r>
        <w:r>
          <w:rPr>
            <w:rStyle w:val="Hyperlink"/>
          </w:rPr>
          <w:t>nces</w:t>
        </w:r>
      </w:hyperlink>
      <w:r>
        <w:t xml:space="preserve"> </w:t>
      </w:r>
      <w:r>
        <w:fldChar w:fldCharType="begin"/>
      </w:r>
      <w:r>
        <w:instrText>PAGEREF section_73853fa3af884740bc1cefe62ec96614</w:instrText>
      </w:r>
      <w:r>
        <w:fldChar w:fldCharType="separate"/>
      </w:r>
      <w:r>
        <w:rPr>
          <w:noProof/>
        </w:rPr>
        <w:t>14</w:t>
      </w:r>
      <w:r>
        <w:fldChar w:fldCharType="end"/>
      </w:r>
    </w:p>
    <w:p w:rsidR="00626771" w:rsidRDefault="005664AD">
      <w:pPr>
        <w:pStyle w:val="indexentry0"/>
      </w:pPr>
      <w:r>
        <w:t xml:space="preserve">   </w:t>
      </w:r>
      <w:hyperlink w:anchor="section_d57cba4f72444760857e696e638ce181">
        <w:r>
          <w:rPr>
            <w:rStyle w:val="Hyperlink"/>
          </w:rPr>
          <w:t>informative</w:t>
        </w:r>
      </w:hyperlink>
      <w:r>
        <w:t xml:space="preserve"> </w:t>
      </w:r>
      <w:r>
        <w:fldChar w:fldCharType="begin"/>
      </w:r>
      <w:r>
        <w:instrText>PAGEREF section_d57cba4f72444760857e696e638ce181</w:instrText>
      </w:r>
      <w:r>
        <w:fldChar w:fldCharType="separate"/>
      </w:r>
      <w:r>
        <w:rPr>
          <w:noProof/>
        </w:rPr>
        <w:t>15</w:t>
      </w:r>
      <w:r>
        <w:fldChar w:fldCharType="end"/>
      </w:r>
    </w:p>
    <w:p w:rsidR="00626771" w:rsidRDefault="005664AD">
      <w:pPr>
        <w:pStyle w:val="indexentry0"/>
      </w:pPr>
      <w:r>
        <w:t xml:space="preserve">   </w:t>
      </w:r>
      <w:hyperlink w:anchor="section_666adc1a6db04c4d997d93fb4793f57c">
        <w:r>
          <w:rPr>
            <w:rStyle w:val="Hyperlink"/>
          </w:rPr>
          <w:t>nor</w:t>
        </w:r>
        <w:r>
          <w:rPr>
            <w:rStyle w:val="Hyperlink"/>
          </w:rPr>
          <w:t>mative</w:t>
        </w:r>
      </w:hyperlink>
      <w:r>
        <w:t xml:space="preserve"> </w:t>
      </w:r>
      <w:r>
        <w:fldChar w:fldCharType="begin"/>
      </w:r>
      <w:r>
        <w:instrText>PAGEREF section_666adc1a6db04c4d997d93fb4793f57c</w:instrText>
      </w:r>
      <w:r>
        <w:fldChar w:fldCharType="separate"/>
      </w:r>
      <w:r>
        <w:rPr>
          <w:noProof/>
        </w:rPr>
        <w:t>14</w:t>
      </w:r>
      <w:r>
        <w:fldChar w:fldCharType="end"/>
      </w:r>
    </w:p>
    <w:p w:rsidR="00626771" w:rsidRDefault="005664AD">
      <w:pPr>
        <w:pStyle w:val="indexentry0"/>
      </w:pPr>
      <w:hyperlink w:anchor="section_fecc8c8f4491415693b924707fe0fb21">
        <w:r>
          <w:rPr>
            <w:rStyle w:val="Hyperlink"/>
          </w:rPr>
          <w:t>Relationship to protocols and other structures</w:t>
        </w:r>
      </w:hyperlink>
      <w:r>
        <w:t xml:space="preserve"> </w:t>
      </w:r>
      <w:r>
        <w:fldChar w:fldCharType="begin"/>
      </w:r>
      <w:r>
        <w:instrText>PAGEREF section_fecc8c8f4491415693b924707fe0fb21</w:instrText>
      </w:r>
      <w:r>
        <w:fldChar w:fldCharType="separate"/>
      </w:r>
      <w:r>
        <w:rPr>
          <w:noProof/>
        </w:rPr>
        <w:t>16</w:t>
      </w:r>
      <w:r>
        <w:fldChar w:fldCharType="end"/>
      </w:r>
    </w:p>
    <w:p w:rsidR="00626771" w:rsidRDefault="005664AD">
      <w:pPr>
        <w:pStyle w:val="indexentry0"/>
      </w:pPr>
      <w:hyperlink w:anchor="Section_b14aaf24c43741ec80ba237298d956a4">
        <w:r>
          <w:rPr>
            <w:rStyle w:val="Hyperlink"/>
          </w:rPr>
          <w:t>Run structure</w:t>
        </w:r>
      </w:hyperlink>
      <w:r>
        <w:t xml:space="preserve"> </w:t>
      </w:r>
      <w:r>
        <w:fldChar w:fldCharType="begin"/>
      </w:r>
      <w:r>
        <w:instrText>PAGEREF Section_b14aaf24c43741ec80ba237298d956a4</w:instrText>
      </w:r>
      <w:r>
        <w:fldChar w:fldCharType="separate"/>
      </w:r>
      <w:r>
        <w:rPr>
          <w:noProof/>
        </w:rPr>
        <w:t>151</w:t>
      </w:r>
      <w:r>
        <w:fldChar w:fldCharType="end"/>
      </w:r>
    </w:p>
    <w:p w:rsidR="00626771" w:rsidRDefault="00626771">
      <w:pPr>
        <w:spacing w:before="0" w:after="0"/>
        <w:rPr>
          <w:sz w:val="16"/>
        </w:rPr>
      </w:pPr>
    </w:p>
    <w:p w:rsidR="00626771" w:rsidRDefault="005664AD">
      <w:pPr>
        <w:pStyle w:val="indexheader"/>
      </w:pPr>
      <w:r>
        <w:t>S</w:t>
      </w:r>
    </w:p>
    <w:p w:rsidR="00626771" w:rsidRDefault="00626771">
      <w:pPr>
        <w:spacing w:before="0" w:after="0"/>
        <w:rPr>
          <w:sz w:val="16"/>
        </w:rPr>
      </w:pPr>
    </w:p>
    <w:p w:rsidR="00626771" w:rsidRDefault="005664AD">
      <w:pPr>
        <w:pStyle w:val="indexentry0"/>
      </w:pPr>
      <w:hyperlink w:anchor="Section_5f0964cc1ad04e5a8f0f993a3c40a431">
        <w:r>
          <w:rPr>
            <w:rStyle w:val="Hyperlink"/>
          </w:rPr>
          <w:t>Scatter record</w:t>
        </w:r>
      </w:hyperlink>
      <w:r>
        <w:t xml:space="preserve"> </w:t>
      </w:r>
      <w:r>
        <w:fldChar w:fldCharType="begin"/>
      </w:r>
      <w:r>
        <w:instrText>PAGEREF Section_5f0964cc1ad04e5a8f0f993a3c40a431</w:instrText>
      </w:r>
      <w:r>
        <w:fldChar w:fldCharType="separate"/>
      </w:r>
      <w:r>
        <w:rPr>
          <w:noProof/>
        </w:rPr>
        <w:t>110</w:t>
      </w:r>
      <w:r>
        <w:fldChar w:fldCharType="end"/>
      </w:r>
    </w:p>
    <w:p w:rsidR="00626771" w:rsidRDefault="005664AD">
      <w:pPr>
        <w:pStyle w:val="indexentry0"/>
      </w:pPr>
      <w:hyperlink w:anchor="Section_bbf081cc62f04e769d133614221320a2">
        <w:r>
          <w:rPr>
            <w:rStyle w:val="Hyperlink"/>
          </w:rPr>
          <w:t>Scl record</w:t>
        </w:r>
      </w:hyperlink>
      <w:r>
        <w:t xml:space="preserve"> </w:t>
      </w:r>
      <w:r>
        <w:fldChar w:fldCharType="begin"/>
      </w:r>
      <w:r>
        <w:instrText>PAGEREF Section_bbf081cc62f04e769d133614221320a2</w:instrText>
      </w:r>
      <w:r>
        <w:fldChar w:fldCharType="separate"/>
      </w:r>
      <w:r>
        <w:rPr>
          <w:noProof/>
        </w:rPr>
        <w:t>111</w:t>
      </w:r>
      <w:r>
        <w:fldChar w:fldCharType="end"/>
      </w:r>
    </w:p>
    <w:p w:rsidR="00626771" w:rsidRDefault="005664AD">
      <w:pPr>
        <w:pStyle w:val="indexentry0"/>
      </w:pPr>
      <w:hyperlink w:anchor="section_1b9072b848e044a1b51f307e570f82c5">
        <w:r>
          <w:rPr>
            <w:rStyle w:val="Hyperlink"/>
          </w:rPr>
          <w:t>Security - implementer considerations</w:t>
        </w:r>
      </w:hyperlink>
      <w:r>
        <w:t xml:space="preserve"> </w:t>
      </w:r>
      <w:r>
        <w:fldChar w:fldCharType="begin"/>
      </w:r>
      <w:r>
        <w:instrText>PAGEREF section_1b9072b848e04</w:instrText>
      </w:r>
      <w:r>
        <w:instrText>4a1b51f307e570f82c5</w:instrText>
      </w:r>
      <w:r>
        <w:fldChar w:fldCharType="separate"/>
      </w:r>
      <w:r>
        <w:rPr>
          <w:noProof/>
        </w:rPr>
        <w:t>184</w:t>
      </w:r>
      <w:r>
        <w:fldChar w:fldCharType="end"/>
      </w:r>
    </w:p>
    <w:p w:rsidR="00626771" w:rsidRDefault="005664AD">
      <w:pPr>
        <w:pStyle w:val="indexentry0"/>
      </w:pPr>
      <w:hyperlink w:anchor="Section_79856a4a927a48c0b269df6208746c8e">
        <w:r>
          <w:rPr>
            <w:rStyle w:val="Hyperlink"/>
          </w:rPr>
          <w:t>Selection record</w:t>
        </w:r>
      </w:hyperlink>
      <w:r>
        <w:t xml:space="preserve"> </w:t>
      </w:r>
      <w:r>
        <w:fldChar w:fldCharType="begin"/>
      </w:r>
      <w:r>
        <w:instrText>PAGEREF Section_79856a4a927a48c0b269df6208746c8e</w:instrText>
      </w:r>
      <w:r>
        <w:fldChar w:fldCharType="separate"/>
      </w:r>
      <w:r>
        <w:rPr>
          <w:noProof/>
        </w:rPr>
        <w:t>112</w:t>
      </w:r>
      <w:r>
        <w:fldChar w:fldCharType="end"/>
      </w:r>
    </w:p>
    <w:p w:rsidR="00626771" w:rsidRDefault="005664AD">
      <w:pPr>
        <w:pStyle w:val="indexentry0"/>
      </w:pPr>
      <w:hyperlink w:anchor="Section_0f230ae296074cc2a26d0bf42d6b6757">
        <w:r>
          <w:rPr>
            <w:rStyle w:val="Hyperlink"/>
          </w:rPr>
          <w:t>SerAuxErrBar record</w:t>
        </w:r>
      </w:hyperlink>
      <w:r>
        <w:t xml:space="preserve"> </w:t>
      </w:r>
      <w:r>
        <w:fldChar w:fldCharType="begin"/>
      </w:r>
      <w:r>
        <w:instrText>PAGEREF Section_0f230ae296074cc2a26d0bf42d6b6757</w:instrText>
      </w:r>
      <w:r>
        <w:fldChar w:fldCharType="separate"/>
      </w:r>
      <w:r>
        <w:rPr>
          <w:noProof/>
        </w:rPr>
        <w:t>112</w:t>
      </w:r>
      <w:r>
        <w:fldChar w:fldCharType="end"/>
      </w:r>
    </w:p>
    <w:p w:rsidR="00626771" w:rsidRDefault="005664AD">
      <w:pPr>
        <w:pStyle w:val="indexentry0"/>
      </w:pPr>
      <w:hyperlink w:anchor="Section_109c84e707524b97a990282582b0c2bc">
        <w:r>
          <w:rPr>
            <w:rStyle w:val="Hyperlink"/>
          </w:rPr>
          <w:t>SerAuxTrend record</w:t>
        </w:r>
      </w:hyperlink>
      <w:r>
        <w:t xml:space="preserve"> </w:t>
      </w:r>
      <w:r>
        <w:fldChar w:fldCharType="begin"/>
      </w:r>
      <w:r>
        <w:instrText>PAGEREF Section_109c84e707524b97a990282582b0c2bc</w:instrText>
      </w:r>
      <w:r>
        <w:fldChar w:fldCharType="separate"/>
      </w:r>
      <w:r>
        <w:rPr>
          <w:noProof/>
        </w:rPr>
        <w:t>113</w:t>
      </w:r>
      <w:r>
        <w:fldChar w:fldCharType="end"/>
      </w:r>
    </w:p>
    <w:p w:rsidR="00626771" w:rsidRDefault="005664AD">
      <w:pPr>
        <w:pStyle w:val="indexentry0"/>
      </w:pPr>
      <w:hyperlink w:anchor="Section_0a14673543844243964c073b673b8668">
        <w:r>
          <w:rPr>
            <w:rStyle w:val="Hyperlink"/>
          </w:rPr>
          <w:t>SerFmt re</w:t>
        </w:r>
        <w:r>
          <w:rPr>
            <w:rStyle w:val="Hyperlink"/>
          </w:rPr>
          <w:t>cord</w:t>
        </w:r>
      </w:hyperlink>
      <w:r>
        <w:t xml:space="preserve"> </w:t>
      </w:r>
      <w:r>
        <w:fldChar w:fldCharType="begin"/>
      </w:r>
      <w:r>
        <w:instrText>PAGEREF Section_0a14673543844243964c073b673b8668</w:instrText>
      </w:r>
      <w:r>
        <w:fldChar w:fldCharType="separate"/>
      </w:r>
      <w:r>
        <w:rPr>
          <w:noProof/>
        </w:rPr>
        <w:t>115</w:t>
      </w:r>
      <w:r>
        <w:fldChar w:fldCharType="end"/>
      </w:r>
    </w:p>
    <w:p w:rsidR="00626771" w:rsidRDefault="005664AD">
      <w:pPr>
        <w:pStyle w:val="indexentry0"/>
      </w:pPr>
      <w:hyperlink w:anchor="section_e0454b30e42547b9af357cb51ea8fb5c">
        <w:r>
          <w:rPr>
            <w:rStyle w:val="Hyperlink"/>
          </w:rPr>
          <w:t>Series in charts</w:t>
        </w:r>
      </w:hyperlink>
      <w:r>
        <w:t xml:space="preserve"> </w:t>
      </w:r>
      <w:r>
        <w:fldChar w:fldCharType="begin"/>
      </w:r>
      <w:r>
        <w:instrText>PAGEREF section_e0454b30e42547b9af357cb51ea8fb5c</w:instrText>
      </w:r>
      <w:r>
        <w:fldChar w:fldCharType="separate"/>
      </w:r>
      <w:r>
        <w:rPr>
          <w:noProof/>
        </w:rPr>
        <w:t>31</w:t>
      </w:r>
      <w:r>
        <w:fldChar w:fldCharType="end"/>
      </w:r>
    </w:p>
    <w:p w:rsidR="00626771" w:rsidRDefault="005664AD">
      <w:pPr>
        <w:pStyle w:val="indexentry0"/>
      </w:pPr>
      <w:hyperlink w:anchor="Section_54527b2dd52941289a7fa224cc575080">
        <w:r>
          <w:rPr>
            <w:rStyle w:val="Hyperlink"/>
          </w:rPr>
          <w:t>Seri</w:t>
        </w:r>
        <w:r>
          <w:rPr>
            <w:rStyle w:val="Hyperlink"/>
          </w:rPr>
          <w:t>es record</w:t>
        </w:r>
      </w:hyperlink>
      <w:r>
        <w:t xml:space="preserve"> </w:t>
      </w:r>
      <w:r>
        <w:fldChar w:fldCharType="begin"/>
      </w:r>
      <w:r>
        <w:instrText>PAGEREF Section_54527b2dd52941289a7fa224cc575080</w:instrText>
      </w:r>
      <w:r>
        <w:fldChar w:fldCharType="separate"/>
      </w:r>
      <w:r>
        <w:rPr>
          <w:noProof/>
        </w:rPr>
        <w:t>115</w:t>
      </w:r>
      <w:r>
        <w:fldChar w:fldCharType="end"/>
      </w:r>
    </w:p>
    <w:p w:rsidR="00626771" w:rsidRDefault="005664AD">
      <w:pPr>
        <w:pStyle w:val="indexentry0"/>
      </w:pPr>
      <w:hyperlink w:anchor="Section_30df1359550d48be8154713b50ad3f54">
        <w:r>
          <w:rPr>
            <w:rStyle w:val="Hyperlink"/>
          </w:rPr>
          <w:t>SeriesList</w:t>
        </w:r>
      </w:hyperlink>
      <w:r>
        <w:t xml:space="preserve"> </w:t>
      </w:r>
      <w:r>
        <w:fldChar w:fldCharType="begin"/>
      </w:r>
      <w:r>
        <w:instrText>PAGEREF Section_30df1359550d48be8154713b50ad3f54</w:instrText>
      </w:r>
      <w:r>
        <w:fldChar w:fldCharType="separate"/>
      </w:r>
      <w:r>
        <w:rPr>
          <w:noProof/>
        </w:rPr>
        <w:t>116</w:t>
      </w:r>
      <w:r>
        <w:fldChar w:fldCharType="end"/>
      </w:r>
    </w:p>
    <w:p w:rsidR="00626771" w:rsidRDefault="005664AD">
      <w:pPr>
        <w:pStyle w:val="indexentry0"/>
      </w:pPr>
      <w:hyperlink w:anchor="Section_e510f04c241b4c1a9bc051f173c7fa9e">
        <w:r>
          <w:rPr>
            <w:rStyle w:val="Hyperlink"/>
          </w:rPr>
          <w:t>Serie</w:t>
        </w:r>
        <w:r>
          <w:rPr>
            <w:rStyle w:val="Hyperlink"/>
          </w:rPr>
          <w:t>sText record</w:t>
        </w:r>
      </w:hyperlink>
      <w:r>
        <w:t xml:space="preserve"> </w:t>
      </w:r>
      <w:r>
        <w:fldChar w:fldCharType="begin"/>
      </w:r>
      <w:r>
        <w:instrText>PAGEREF Section_e510f04c241b4c1a9bc051f173c7fa9e</w:instrText>
      </w:r>
      <w:r>
        <w:fldChar w:fldCharType="separate"/>
      </w:r>
      <w:r>
        <w:rPr>
          <w:noProof/>
        </w:rPr>
        <w:t>116</w:t>
      </w:r>
      <w:r>
        <w:fldChar w:fldCharType="end"/>
      </w:r>
    </w:p>
    <w:p w:rsidR="00626771" w:rsidRDefault="005664AD">
      <w:pPr>
        <w:pStyle w:val="indexentry0"/>
      </w:pPr>
      <w:hyperlink w:anchor="Section_5cdaf4df7ebf4803917ee0ea43aa5979">
        <w:r>
          <w:rPr>
            <w:rStyle w:val="Hyperlink"/>
          </w:rPr>
          <w:t>SerParent record</w:t>
        </w:r>
      </w:hyperlink>
      <w:r>
        <w:t xml:space="preserve"> </w:t>
      </w:r>
      <w:r>
        <w:fldChar w:fldCharType="begin"/>
      </w:r>
      <w:r>
        <w:instrText>PAGEREF Section_5cdaf4df7ebf4803917ee0ea43aa5979</w:instrText>
      </w:r>
      <w:r>
        <w:fldChar w:fldCharType="separate"/>
      </w:r>
      <w:r>
        <w:rPr>
          <w:noProof/>
        </w:rPr>
        <w:t>116</w:t>
      </w:r>
      <w:r>
        <w:fldChar w:fldCharType="end"/>
      </w:r>
    </w:p>
    <w:p w:rsidR="00626771" w:rsidRDefault="005664AD">
      <w:pPr>
        <w:pStyle w:val="indexentry0"/>
      </w:pPr>
      <w:hyperlink w:anchor="Section_8555a8ddd9294a6d804c90b2c411c7a5">
        <w:r>
          <w:rPr>
            <w:rStyle w:val="Hyperlink"/>
          </w:rPr>
          <w:t>SerToCrt record</w:t>
        </w:r>
      </w:hyperlink>
      <w:r>
        <w:t xml:space="preserve"> </w:t>
      </w:r>
      <w:r>
        <w:fldChar w:fldCharType="begin"/>
      </w:r>
      <w:r>
        <w:instrText>PAGEREF Section_8555a8ddd9294a6d804c90b2c411c7a5</w:instrText>
      </w:r>
      <w:r>
        <w:fldChar w:fldCharType="separate"/>
      </w:r>
      <w:r>
        <w:rPr>
          <w:noProof/>
        </w:rPr>
        <w:t>117</w:t>
      </w:r>
      <w:r>
        <w:fldChar w:fldCharType="end"/>
      </w:r>
    </w:p>
    <w:p w:rsidR="00626771" w:rsidRDefault="005664AD">
      <w:pPr>
        <w:pStyle w:val="indexentry0"/>
      </w:pPr>
      <w:hyperlink w:anchor="Section_bf2cb45f101048cabdd35e40a1503427">
        <w:r>
          <w:rPr>
            <w:rStyle w:val="Hyperlink"/>
          </w:rPr>
          <w:t>ShortXLUnicodeString structure</w:t>
        </w:r>
      </w:hyperlink>
      <w:r>
        <w:t xml:space="preserve"> </w:t>
      </w:r>
      <w:r>
        <w:fldChar w:fldCharType="begin"/>
      </w:r>
      <w:r>
        <w:instrText>PAGEREF Section_bf2cb45f101048cabdd35e40a1503427</w:instrText>
      </w:r>
      <w:r>
        <w:fldChar w:fldCharType="separate"/>
      </w:r>
      <w:r>
        <w:rPr>
          <w:noProof/>
        </w:rPr>
        <w:t>152</w:t>
      </w:r>
      <w:r>
        <w:fldChar w:fldCharType="end"/>
      </w:r>
    </w:p>
    <w:p w:rsidR="00626771" w:rsidRDefault="005664AD">
      <w:pPr>
        <w:pStyle w:val="indexentry0"/>
      </w:pPr>
      <w:hyperlink w:anchor="Section_708b977d49d54397afc74d1bcf411a51">
        <w:r>
          <w:rPr>
            <w:rStyle w:val="Hyperlink"/>
          </w:rPr>
          <w:t>ShtProps record</w:t>
        </w:r>
      </w:hyperlink>
      <w:r>
        <w:t xml:space="preserve"> </w:t>
      </w:r>
      <w:r>
        <w:fldChar w:fldCharType="begin"/>
      </w:r>
      <w:r>
        <w:instrText>PAGEREF Section_708b977d49d54397afc74d1bcf411a51</w:instrText>
      </w:r>
      <w:r>
        <w:fldChar w:fldCharType="separate"/>
      </w:r>
      <w:r>
        <w:rPr>
          <w:noProof/>
        </w:rPr>
        <w:t>117</w:t>
      </w:r>
      <w:r>
        <w:fldChar w:fldCharType="end"/>
      </w:r>
    </w:p>
    <w:p w:rsidR="00626771" w:rsidRDefault="005664AD">
      <w:pPr>
        <w:pStyle w:val="indexentry0"/>
      </w:pPr>
      <w:hyperlink w:anchor="section_1c10506ebf944334a81d63d052b04aff">
        <w:r>
          <w:rPr>
            <w:rStyle w:val="Hyperlink"/>
          </w:rPr>
          <w:t>SPRC measurements in charts</w:t>
        </w:r>
      </w:hyperlink>
      <w:r>
        <w:t xml:space="preserve"> </w:t>
      </w:r>
      <w:r>
        <w:fldChar w:fldCharType="begin"/>
      </w:r>
      <w:r>
        <w:instrText>PAGEREF section_1c10506ebf944334a8</w:instrText>
      </w:r>
      <w:r>
        <w:instrText>1d63d052b04aff</w:instrText>
      </w:r>
      <w:r>
        <w:fldChar w:fldCharType="separate"/>
      </w:r>
      <w:r>
        <w:rPr>
          <w:noProof/>
        </w:rPr>
        <w:t>41</w:t>
      </w:r>
      <w:r>
        <w:fldChar w:fldCharType="end"/>
      </w:r>
    </w:p>
    <w:p w:rsidR="00626771" w:rsidRDefault="005664AD">
      <w:pPr>
        <w:pStyle w:val="indexentry0"/>
      </w:pPr>
      <w:hyperlink w:anchor="Section_19d5d9e557c8489db3a7f21dce2c60d7">
        <w:r>
          <w:rPr>
            <w:rStyle w:val="Hyperlink"/>
          </w:rPr>
          <w:t>StartBlock record</w:t>
        </w:r>
      </w:hyperlink>
      <w:r>
        <w:t xml:space="preserve"> </w:t>
      </w:r>
      <w:r>
        <w:fldChar w:fldCharType="begin"/>
      </w:r>
      <w:r>
        <w:instrText>PAGEREF Section_19d5d9e557c8489db3a7f21dce2c60d7</w:instrText>
      </w:r>
      <w:r>
        <w:fldChar w:fldCharType="separate"/>
      </w:r>
      <w:r>
        <w:rPr>
          <w:noProof/>
        </w:rPr>
        <w:t>118</w:t>
      </w:r>
      <w:r>
        <w:fldChar w:fldCharType="end"/>
      </w:r>
    </w:p>
    <w:p w:rsidR="00626771" w:rsidRDefault="005664AD">
      <w:pPr>
        <w:pStyle w:val="indexentry0"/>
      </w:pPr>
      <w:hyperlink w:anchor="Section_c4e4f9acbcad4d8aa96b318df2e0f2e4">
        <w:r>
          <w:rPr>
            <w:rStyle w:val="Hyperlink"/>
          </w:rPr>
          <w:t>StartObject record</w:t>
        </w:r>
      </w:hyperlink>
      <w:r>
        <w:t xml:space="preserve"> </w:t>
      </w:r>
      <w:r>
        <w:fldChar w:fldCharType="begin"/>
      </w:r>
      <w:r>
        <w:instrText>PAGEREF Section_c4e4f9a</w:instrText>
      </w:r>
      <w:r>
        <w:instrText>cbcad4d8aa96b318df2e0f2e4</w:instrText>
      </w:r>
      <w:r>
        <w:fldChar w:fldCharType="separate"/>
      </w:r>
      <w:r>
        <w:rPr>
          <w:noProof/>
        </w:rPr>
        <w:t>120</w:t>
      </w:r>
      <w:r>
        <w:fldChar w:fldCharType="end"/>
      </w:r>
    </w:p>
    <w:p w:rsidR="00626771" w:rsidRDefault="005664AD">
      <w:pPr>
        <w:pStyle w:val="indexentry0"/>
      </w:pPr>
      <w:hyperlink w:anchor="section_04ca9ccb811648a8a127d81b705046b5">
        <w:r>
          <w:rPr>
            <w:rStyle w:val="Hyperlink"/>
          </w:rPr>
          <w:t>Storages and streams file structure</w:t>
        </w:r>
      </w:hyperlink>
      <w:r>
        <w:t xml:space="preserve"> </w:t>
      </w:r>
      <w:r>
        <w:fldChar w:fldCharType="begin"/>
      </w:r>
      <w:r>
        <w:instrText>PAGEREF section_04ca9ccb811648a8a127d81b705046b5</w:instrText>
      </w:r>
      <w:r>
        <w:fldChar w:fldCharType="separate"/>
      </w:r>
      <w:r>
        <w:rPr>
          <w:noProof/>
        </w:rPr>
        <w:t>20</w:t>
      </w:r>
      <w:r>
        <w:fldChar w:fldCharType="end"/>
      </w:r>
    </w:p>
    <w:p w:rsidR="00626771" w:rsidRDefault="005664AD">
      <w:pPr>
        <w:pStyle w:val="indexentry0"/>
      </w:pPr>
      <w:r>
        <w:t xml:space="preserve">   </w:t>
      </w:r>
      <w:hyperlink w:anchor="section_d5fc617ee473496083a023ea3b85a3be">
        <w:r>
          <w:rPr>
            <w:rStyle w:val="Hyperlink"/>
          </w:rPr>
          <w:t xml:space="preserve">chart sheet </w:t>
        </w:r>
        <w:r>
          <w:rPr>
            <w:rStyle w:val="Hyperlink"/>
          </w:rPr>
          <w:t>substream</w:t>
        </w:r>
      </w:hyperlink>
      <w:r>
        <w:t xml:space="preserve"> </w:t>
      </w:r>
      <w:r>
        <w:fldChar w:fldCharType="begin"/>
      </w:r>
      <w:r>
        <w:instrText>PAGEREF section_d5fc617ee473496083a023ea3b85a3be</w:instrText>
      </w:r>
      <w:r>
        <w:fldChar w:fldCharType="separate"/>
      </w:r>
      <w:r>
        <w:rPr>
          <w:noProof/>
        </w:rPr>
        <w:t>21</w:t>
      </w:r>
      <w:r>
        <w:fldChar w:fldCharType="end"/>
      </w:r>
    </w:p>
    <w:p w:rsidR="00626771" w:rsidRDefault="005664AD">
      <w:pPr>
        <w:pStyle w:val="indexentry0"/>
      </w:pPr>
      <w:r>
        <w:t xml:space="preserve">   </w:t>
      </w:r>
      <w:hyperlink w:anchor="section_70ef8b32fb7b48858a37f7ed49bc0bf9">
        <w:r>
          <w:rPr>
            <w:rStyle w:val="Hyperlink"/>
          </w:rPr>
          <w:t>component object stream</w:t>
        </w:r>
      </w:hyperlink>
      <w:r>
        <w:t xml:space="preserve"> </w:t>
      </w:r>
      <w:r>
        <w:fldChar w:fldCharType="begin"/>
      </w:r>
      <w:r>
        <w:instrText>PAGEREF section_70ef8b32fb7b48858a37f7ed49bc0bf9</w:instrText>
      </w:r>
      <w:r>
        <w:fldChar w:fldCharType="separate"/>
      </w:r>
      <w:r>
        <w:rPr>
          <w:noProof/>
        </w:rPr>
        <w:t>20</w:t>
      </w:r>
      <w:r>
        <w:fldChar w:fldCharType="end"/>
      </w:r>
    </w:p>
    <w:p w:rsidR="00626771" w:rsidRDefault="005664AD">
      <w:pPr>
        <w:pStyle w:val="indexentry0"/>
      </w:pPr>
      <w:r>
        <w:t xml:space="preserve">   </w:t>
      </w:r>
      <w:hyperlink w:anchor="section_65f64f1a34f946c2bacb8410cad78af1">
        <w:r>
          <w:rPr>
            <w:rStyle w:val="Hyperlink"/>
          </w:rPr>
          <w:t>globals substream</w:t>
        </w:r>
      </w:hyperlink>
      <w:r>
        <w:t xml:space="preserve"> </w:t>
      </w:r>
      <w:r>
        <w:fldChar w:fldCharType="begin"/>
      </w:r>
      <w:r>
        <w:instrText>PAGEREF section_65f64f1a34f946c2bacb8410cad78af1</w:instrText>
      </w:r>
      <w:r>
        <w:fldChar w:fldCharType="separate"/>
      </w:r>
      <w:r>
        <w:rPr>
          <w:noProof/>
        </w:rPr>
        <w:t>20</w:t>
      </w:r>
      <w:r>
        <w:fldChar w:fldCharType="end"/>
      </w:r>
    </w:p>
    <w:p w:rsidR="00626771" w:rsidRDefault="005664AD">
      <w:pPr>
        <w:pStyle w:val="indexentry0"/>
      </w:pPr>
      <w:r>
        <w:t xml:space="preserve">   </w:t>
      </w:r>
      <w:hyperlink w:anchor="section_60f0dbfbd17145da97b2cc5de46ed484">
        <w:r>
          <w:rPr>
            <w:rStyle w:val="Hyperlink"/>
          </w:rPr>
          <w:t>OLE stream</w:t>
        </w:r>
      </w:hyperlink>
      <w:r>
        <w:t xml:space="preserve"> </w:t>
      </w:r>
      <w:r>
        <w:fldChar w:fldCharType="begin"/>
      </w:r>
      <w:r>
        <w:instrText>PAGEREF section_60f0dbfbd17145da97b2cc5de46ed484</w:instrText>
      </w:r>
      <w:r>
        <w:fldChar w:fldCharType="separate"/>
      </w:r>
      <w:r>
        <w:rPr>
          <w:noProof/>
        </w:rPr>
        <w:t>20</w:t>
      </w:r>
      <w:r>
        <w:fldChar w:fldCharType="end"/>
      </w:r>
    </w:p>
    <w:p w:rsidR="00626771" w:rsidRDefault="005664AD">
      <w:pPr>
        <w:pStyle w:val="indexentry0"/>
      </w:pPr>
      <w:r>
        <w:t xml:space="preserve">   </w:t>
      </w:r>
      <w:hyperlink w:anchor="section_c749013d8f724a93b2b292742fa2f2ea">
        <w:r>
          <w:rPr>
            <w:rStyle w:val="Hyperlink"/>
          </w:rPr>
          <w:t>workbook stream</w:t>
        </w:r>
      </w:hyperlink>
      <w:r>
        <w:t xml:space="preserve"> </w:t>
      </w:r>
      <w:r>
        <w:fldChar w:fldCharType="begin"/>
      </w:r>
      <w:r>
        <w:instrText>PAGEREF section_c749013d8f724a93b2b292742fa2f2ea</w:instrText>
      </w:r>
      <w:r>
        <w:fldChar w:fldCharType="separate"/>
      </w:r>
      <w:r>
        <w:rPr>
          <w:noProof/>
        </w:rPr>
        <w:t>20</w:t>
      </w:r>
      <w:r>
        <w:fldChar w:fldCharType="end"/>
      </w:r>
    </w:p>
    <w:p w:rsidR="00626771" w:rsidRDefault="005664AD">
      <w:pPr>
        <w:pStyle w:val="indexentry0"/>
      </w:pPr>
      <w:hyperlink w:anchor="section_0166b1d513e340228299b2a285e53e58">
        <w:r>
          <w:rPr>
            <w:rStyle w:val="Hyperlink"/>
          </w:rPr>
          <w:t>Stream file structure</w:t>
        </w:r>
      </w:hyperlink>
      <w:r>
        <w:t xml:space="preserve"> </w:t>
      </w:r>
      <w:r>
        <w:fldChar w:fldCharType="begin"/>
      </w:r>
      <w:r>
        <w:instrText>PAGEREF section_0166b1d513e340228299b2a285e53e58</w:instrText>
      </w:r>
      <w:r>
        <w:fldChar w:fldCharType="separate"/>
      </w:r>
      <w:r>
        <w:rPr>
          <w:noProof/>
        </w:rPr>
        <w:t>18</w:t>
      </w:r>
      <w:r>
        <w:fldChar w:fldCharType="end"/>
      </w:r>
    </w:p>
    <w:p w:rsidR="00626771" w:rsidRDefault="005664AD">
      <w:pPr>
        <w:pStyle w:val="indexentry0"/>
      </w:pPr>
      <w:r>
        <w:t>Structure</w:t>
      </w:r>
    </w:p>
    <w:p w:rsidR="00626771" w:rsidRDefault="005664AD">
      <w:pPr>
        <w:pStyle w:val="indexentry0"/>
      </w:pPr>
      <w:r>
        <w:t xml:space="preserve">   </w:t>
      </w:r>
      <w:hyperlink w:anchor="Section_70080b38433742d792c82146cf7c7faf">
        <w:r>
          <w:rPr>
            <w:rStyle w:val="Hyperlink"/>
          </w:rPr>
          <w:t>Boolean</w:t>
        </w:r>
      </w:hyperlink>
      <w:r>
        <w:t xml:space="preserve"> </w:t>
      </w:r>
      <w:r>
        <w:fldChar w:fldCharType="begin"/>
      </w:r>
      <w:r>
        <w:instrText>PAGEREF Section_70080b38433742d792c82146cf7c7faf</w:instrText>
      </w:r>
      <w:r>
        <w:fldChar w:fldCharType="separate"/>
      </w:r>
      <w:r>
        <w:rPr>
          <w:noProof/>
        </w:rPr>
        <w:t>138</w:t>
      </w:r>
      <w:r>
        <w:fldChar w:fldCharType="end"/>
      </w:r>
    </w:p>
    <w:p w:rsidR="00626771" w:rsidRDefault="005664AD">
      <w:pPr>
        <w:pStyle w:val="indexentry0"/>
      </w:pPr>
      <w:r>
        <w:t xml:space="preserve">   </w:t>
      </w:r>
      <w:hyperlink w:anchor="Section_b1515e5e88f94ab98c434f85a20b886c">
        <w:r>
          <w:rPr>
            <w:rStyle w:val="Hyperlink"/>
          </w:rPr>
          <w:t>CFrtId</w:t>
        </w:r>
      </w:hyperlink>
      <w:r>
        <w:t xml:space="preserve"> </w:t>
      </w:r>
      <w:r>
        <w:fldChar w:fldCharType="begin"/>
      </w:r>
      <w:r>
        <w:instrText>PAGEREF Section_b1515e5e88f94ab98c434f85a20b886c</w:instrText>
      </w:r>
      <w:r>
        <w:fldChar w:fldCharType="separate"/>
      </w:r>
      <w:r>
        <w:rPr>
          <w:noProof/>
        </w:rPr>
        <w:t>138</w:t>
      </w:r>
      <w:r>
        <w:fldChar w:fldCharType="end"/>
      </w:r>
    </w:p>
    <w:p w:rsidR="00626771" w:rsidRDefault="005664AD">
      <w:pPr>
        <w:pStyle w:val="indexentry0"/>
      </w:pPr>
      <w:r>
        <w:t xml:space="preserve">   </w:t>
      </w:r>
      <w:hyperlink w:anchor="Section_330bd8876ef64b93a60e6946c5c8710c">
        <w:r>
          <w:rPr>
            <w:rStyle w:val="Hyperlink"/>
          </w:rPr>
          <w:t>ChartNumNillable</w:t>
        </w:r>
      </w:hyperlink>
      <w:r>
        <w:t xml:space="preserve"> </w:t>
      </w:r>
      <w:r>
        <w:fldChar w:fldCharType="begin"/>
      </w:r>
      <w:r>
        <w:instrText>PAGEREF Section_330bd8876ef64b93a60e6946c5c8710c</w:instrText>
      </w:r>
      <w:r>
        <w:fldChar w:fldCharType="separate"/>
      </w:r>
      <w:r>
        <w:rPr>
          <w:noProof/>
        </w:rPr>
        <w:t>139</w:t>
      </w:r>
      <w:r>
        <w:fldChar w:fldCharType="end"/>
      </w:r>
    </w:p>
    <w:p w:rsidR="00626771" w:rsidRDefault="005664AD">
      <w:pPr>
        <w:pStyle w:val="indexentry0"/>
      </w:pPr>
      <w:r>
        <w:t xml:space="preserve">   </w:t>
      </w:r>
      <w:hyperlink w:anchor="Section_642bc4bbfc1c4813a1a5d31afc56c7aa">
        <w:r>
          <w:rPr>
            <w:rStyle w:val="Hyperlink"/>
          </w:rPr>
          <w:t>DateUnit</w:t>
        </w:r>
      </w:hyperlink>
      <w:r>
        <w:t xml:space="preserve"> </w:t>
      </w:r>
      <w:r>
        <w:fldChar w:fldCharType="begin"/>
      </w:r>
      <w:r>
        <w:instrText>PAGEREF Section_642bc4bbfc1c4813a1a5d31afc56c7aa</w:instrText>
      </w:r>
      <w:r>
        <w:fldChar w:fldCharType="separate"/>
      </w:r>
      <w:r>
        <w:rPr>
          <w:noProof/>
        </w:rPr>
        <w:t>139</w:t>
      </w:r>
      <w:r>
        <w:fldChar w:fldCharType="end"/>
      </w:r>
    </w:p>
    <w:p w:rsidR="00626771" w:rsidRDefault="005664AD">
      <w:pPr>
        <w:pStyle w:val="indexentry0"/>
      </w:pPr>
      <w:r>
        <w:t xml:space="preserve">   </w:t>
      </w:r>
      <w:hyperlink w:anchor="Section_3db7760aa0784956b5d5003658577ed1">
        <w:r>
          <w:rPr>
            <w:rStyle w:val="Hyperlink"/>
          </w:rPr>
          <w:t>FontIndex</w:t>
        </w:r>
      </w:hyperlink>
      <w:r>
        <w:t xml:space="preserve"> </w:t>
      </w:r>
      <w:r>
        <w:fldChar w:fldCharType="begin"/>
      </w:r>
      <w:r>
        <w:instrText>PAGEREF Section_3db7760aa0784956b5d5003658577ed1</w:instrText>
      </w:r>
      <w:r>
        <w:fldChar w:fldCharType="separate"/>
      </w:r>
      <w:r>
        <w:rPr>
          <w:noProof/>
        </w:rPr>
        <w:t>139</w:t>
      </w:r>
      <w:r>
        <w:fldChar w:fldCharType="end"/>
      </w:r>
    </w:p>
    <w:p w:rsidR="00626771" w:rsidRDefault="005664AD">
      <w:pPr>
        <w:pStyle w:val="indexentry0"/>
      </w:pPr>
      <w:r>
        <w:t xml:space="preserve">   </w:t>
      </w:r>
      <w:hyperlink w:anchor="Section_0d74bf1091e14e6987abff6e1b71cea9">
        <w:r>
          <w:rPr>
            <w:rStyle w:val="Hyperlink"/>
          </w:rPr>
          <w:t>FontInfo</w:t>
        </w:r>
      </w:hyperlink>
      <w:r>
        <w:t xml:space="preserve"> </w:t>
      </w:r>
      <w:r>
        <w:fldChar w:fldCharType="begin"/>
      </w:r>
      <w:r>
        <w:instrText>PAGEREF Section_0d74bf1091e14e6987abff6e1b71cea9</w:instrText>
      </w:r>
      <w:r>
        <w:fldChar w:fldCharType="separate"/>
      </w:r>
      <w:r>
        <w:rPr>
          <w:noProof/>
        </w:rPr>
        <w:t>140</w:t>
      </w:r>
      <w:r>
        <w:fldChar w:fldCharType="end"/>
      </w:r>
    </w:p>
    <w:p w:rsidR="00626771" w:rsidRDefault="005664AD">
      <w:pPr>
        <w:pStyle w:val="indexentry0"/>
      </w:pPr>
      <w:r>
        <w:t xml:space="preserve">   </w:t>
      </w:r>
      <w:hyperlink w:anchor="Section_23844c6233ae4304b32b77e0a6d38f5c">
        <w:r>
          <w:rPr>
            <w:rStyle w:val="Hyperlink"/>
          </w:rPr>
          <w:t>FormatRun</w:t>
        </w:r>
      </w:hyperlink>
      <w:r>
        <w:t xml:space="preserve"> </w:t>
      </w:r>
      <w:r>
        <w:fldChar w:fldCharType="begin"/>
      </w:r>
      <w:r>
        <w:instrText>PAGEREF Section_23844c6233ae4304b32b77e0a6d38f5c</w:instrText>
      </w:r>
      <w:r>
        <w:fldChar w:fldCharType="separate"/>
      </w:r>
      <w:r>
        <w:rPr>
          <w:noProof/>
        </w:rPr>
        <w:t>140</w:t>
      </w:r>
      <w:r>
        <w:fldChar w:fldCharType="end"/>
      </w:r>
    </w:p>
    <w:p w:rsidR="00626771" w:rsidRDefault="005664AD">
      <w:pPr>
        <w:pStyle w:val="indexentry0"/>
      </w:pPr>
      <w:r>
        <w:t xml:space="preserve">   </w:t>
      </w:r>
      <w:hyperlink w:anchor="Section_27fdf4861d7f4191bc7b34c117d31294">
        <w:r>
          <w:rPr>
            <w:rStyle w:val="Hyperlink"/>
          </w:rPr>
          <w:t>FrtFlags</w:t>
        </w:r>
      </w:hyperlink>
      <w:r>
        <w:t xml:space="preserve"> </w:t>
      </w:r>
      <w:r>
        <w:fldChar w:fldCharType="begin"/>
      </w:r>
      <w:r>
        <w:instrText>PAGEREF Section_27fdf4861d7f4191bc7b34c117d31294</w:instrText>
      </w:r>
      <w:r>
        <w:fldChar w:fldCharType="separate"/>
      </w:r>
      <w:r>
        <w:rPr>
          <w:noProof/>
        </w:rPr>
        <w:t>140</w:t>
      </w:r>
      <w:r>
        <w:fldChar w:fldCharType="end"/>
      </w:r>
    </w:p>
    <w:p w:rsidR="00626771" w:rsidRDefault="005664AD">
      <w:pPr>
        <w:pStyle w:val="indexentry0"/>
      </w:pPr>
      <w:r>
        <w:t xml:space="preserve">   </w:t>
      </w:r>
      <w:hyperlink w:anchor="Section_2992a508933c43108a641d2cca18cfcb">
        <w:r>
          <w:rPr>
            <w:rStyle w:val="Hyperlink"/>
          </w:rPr>
          <w:t>FrtHeader</w:t>
        </w:r>
      </w:hyperlink>
      <w:r>
        <w:t xml:space="preserve"> </w:t>
      </w:r>
      <w:r>
        <w:fldChar w:fldCharType="begin"/>
      </w:r>
      <w:r>
        <w:instrText>PAGEREF Section_2992a508933c43108a641d2cca18cfcb</w:instrText>
      </w:r>
      <w:r>
        <w:fldChar w:fldCharType="separate"/>
      </w:r>
      <w:r>
        <w:rPr>
          <w:noProof/>
        </w:rPr>
        <w:t>141</w:t>
      </w:r>
      <w:r>
        <w:fldChar w:fldCharType="end"/>
      </w:r>
    </w:p>
    <w:p w:rsidR="00626771" w:rsidRDefault="005664AD">
      <w:pPr>
        <w:pStyle w:val="indexentry0"/>
      </w:pPr>
      <w:r>
        <w:t xml:space="preserve">   </w:t>
      </w:r>
      <w:hyperlink w:anchor="Section_8d0a7d6621f2426fa7481d9676eb6457">
        <w:r>
          <w:rPr>
            <w:rStyle w:val="Hyperlink"/>
          </w:rPr>
          <w:t>FrtHeaderOld</w:t>
        </w:r>
      </w:hyperlink>
      <w:r>
        <w:t xml:space="preserve"> </w:t>
      </w:r>
      <w:r>
        <w:fldChar w:fldCharType="begin"/>
      </w:r>
      <w:r>
        <w:instrText>PAGEREF Section_8d0a7d6621f2426fa7481d9676eb6457</w:instrText>
      </w:r>
      <w:r>
        <w:fldChar w:fldCharType="separate"/>
      </w:r>
      <w:r>
        <w:rPr>
          <w:noProof/>
        </w:rPr>
        <w:t>141</w:t>
      </w:r>
      <w:r>
        <w:fldChar w:fldCharType="end"/>
      </w:r>
    </w:p>
    <w:p w:rsidR="00626771" w:rsidRDefault="005664AD">
      <w:pPr>
        <w:pStyle w:val="indexentry0"/>
      </w:pPr>
      <w:r>
        <w:t xml:space="preserve">  </w:t>
      </w:r>
      <w:r>
        <w:t xml:space="preserve"> </w:t>
      </w:r>
      <w:hyperlink w:anchor="Section_6ea6514164414874b64d8f44b66d0ca6">
        <w:r>
          <w:rPr>
            <w:rStyle w:val="Hyperlink"/>
          </w:rPr>
          <w:t>FtCf</w:t>
        </w:r>
      </w:hyperlink>
      <w:r>
        <w:t xml:space="preserve"> </w:t>
      </w:r>
      <w:r>
        <w:fldChar w:fldCharType="begin"/>
      </w:r>
      <w:r>
        <w:instrText>PAGEREF Section_6ea6514164414874b64d8f44b66d0ca6</w:instrText>
      </w:r>
      <w:r>
        <w:fldChar w:fldCharType="separate"/>
      </w:r>
      <w:r>
        <w:rPr>
          <w:noProof/>
        </w:rPr>
        <w:t>142</w:t>
      </w:r>
      <w:r>
        <w:fldChar w:fldCharType="end"/>
      </w:r>
    </w:p>
    <w:p w:rsidR="00626771" w:rsidRDefault="005664AD">
      <w:pPr>
        <w:pStyle w:val="indexentry0"/>
      </w:pPr>
      <w:r>
        <w:t xml:space="preserve">   </w:t>
      </w:r>
      <w:hyperlink w:anchor="Section_0992946925d04552ab04caef0c60e214">
        <w:r>
          <w:rPr>
            <w:rStyle w:val="Hyperlink"/>
          </w:rPr>
          <w:t>FtCmo</w:t>
        </w:r>
      </w:hyperlink>
      <w:r>
        <w:t xml:space="preserve"> </w:t>
      </w:r>
      <w:r>
        <w:fldChar w:fldCharType="begin"/>
      </w:r>
      <w:r>
        <w:instrText>PAGEREF Section_0992946925d04552ab04caef0c60e214</w:instrText>
      </w:r>
      <w:r>
        <w:fldChar w:fldCharType="separate"/>
      </w:r>
      <w:r>
        <w:rPr>
          <w:noProof/>
        </w:rPr>
        <w:t>142</w:t>
      </w:r>
      <w:r>
        <w:fldChar w:fldCharType="end"/>
      </w:r>
    </w:p>
    <w:p w:rsidR="00626771" w:rsidRDefault="005664AD">
      <w:pPr>
        <w:pStyle w:val="indexentry0"/>
      </w:pPr>
      <w:r>
        <w:t xml:space="preserve">   </w:t>
      </w:r>
      <w:hyperlink w:anchor="Section_743509cdb5d54007baaf95dc60ca4928">
        <w:r>
          <w:rPr>
            <w:rStyle w:val="Hyperlink"/>
          </w:rPr>
          <w:t>FtGmo</w:t>
        </w:r>
      </w:hyperlink>
      <w:r>
        <w:t xml:space="preserve"> </w:t>
      </w:r>
      <w:r>
        <w:fldChar w:fldCharType="begin"/>
      </w:r>
      <w:r>
        <w:instrText>PAGEREF Section_743509cdb5d54007baaf95dc60ca4928</w:instrText>
      </w:r>
      <w:r>
        <w:fldChar w:fldCharType="separate"/>
      </w:r>
      <w:r>
        <w:rPr>
          <w:noProof/>
        </w:rPr>
        <w:t>144</w:t>
      </w:r>
      <w:r>
        <w:fldChar w:fldCharType="end"/>
      </w:r>
    </w:p>
    <w:p w:rsidR="00626771" w:rsidRDefault="005664AD">
      <w:pPr>
        <w:pStyle w:val="indexentry0"/>
      </w:pPr>
      <w:r>
        <w:t xml:space="preserve">   </w:t>
      </w:r>
      <w:hyperlink w:anchor="Section_408f82a2e2d84d878c2335b7d0ae4638">
        <w:r>
          <w:rPr>
            <w:rStyle w:val="Hyperlink"/>
          </w:rPr>
          <w:t>Graph_Col</w:t>
        </w:r>
      </w:hyperlink>
      <w:r>
        <w:t xml:space="preserve"> </w:t>
      </w:r>
      <w:r>
        <w:fldChar w:fldCharType="begin"/>
      </w:r>
      <w:r>
        <w:instrText>PAGEREF Section_408f82a2e2d84d878c2335b7d0ae4638</w:instrText>
      </w:r>
      <w:r>
        <w:fldChar w:fldCharType="separate"/>
      </w:r>
      <w:r>
        <w:rPr>
          <w:noProof/>
        </w:rPr>
        <w:t>144</w:t>
      </w:r>
      <w:r>
        <w:fldChar w:fldCharType="end"/>
      </w:r>
    </w:p>
    <w:p w:rsidR="00626771" w:rsidRDefault="005664AD">
      <w:pPr>
        <w:pStyle w:val="indexentry0"/>
      </w:pPr>
      <w:r>
        <w:t xml:space="preserve">   </w:t>
      </w:r>
      <w:hyperlink w:anchor="Section_c700a04700cd4825b571ddfd79890fb2">
        <w:r>
          <w:rPr>
            <w:rStyle w:val="Hyperlink"/>
          </w:rPr>
          <w:t>Graph_Rw</w:t>
        </w:r>
      </w:hyperlink>
      <w:r>
        <w:t xml:space="preserve"> </w:t>
      </w:r>
      <w:r>
        <w:fldChar w:fldCharType="begin"/>
      </w:r>
      <w:r>
        <w:instrText>PAGEREF Section_c700a04700cd4825b571ddfd79890fb2</w:instrText>
      </w:r>
      <w:r>
        <w:fldChar w:fldCharType="separate"/>
      </w:r>
      <w:r>
        <w:rPr>
          <w:noProof/>
        </w:rPr>
        <w:t>144</w:t>
      </w:r>
      <w:r>
        <w:fldChar w:fldCharType="end"/>
      </w:r>
    </w:p>
    <w:p w:rsidR="00626771" w:rsidRDefault="005664AD">
      <w:pPr>
        <w:pStyle w:val="indexentry0"/>
      </w:pPr>
      <w:r>
        <w:t xml:space="preserve">   </w:t>
      </w:r>
      <w:hyperlink w:anchor="Section_79b93b0a4fab42e1a0f4dbfab02f42cb">
        <w:r>
          <w:rPr>
            <w:rStyle w:val="Hyperlink"/>
          </w:rPr>
          <w:t>Icv</w:t>
        </w:r>
      </w:hyperlink>
      <w:r>
        <w:t xml:space="preserve"> </w:t>
      </w:r>
      <w:r>
        <w:fldChar w:fldCharType="begin"/>
      </w:r>
      <w:r>
        <w:instrText>PAGEREF Section_79b93b0a4fab42e1a0f4dbfab02f42cb</w:instrText>
      </w:r>
      <w:r>
        <w:fldChar w:fldCharType="separate"/>
      </w:r>
      <w:r>
        <w:rPr>
          <w:noProof/>
        </w:rPr>
        <w:t>144</w:t>
      </w:r>
      <w:r>
        <w:fldChar w:fldCharType="end"/>
      </w:r>
    </w:p>
    <w:p w:rsidR="00626771" w:rsidRDefault="005664AD">
      <w:pPr>
        <w:pStyle w:val="indexentry0"/>
      </w:pPr>
      <w:r>
        <w:t xml:space="preserve">   </w:t>
      </w:r>
      <w:hyperlink w:anchor="Section_2347c083b8d34337bd944ad679aa95a3">
        <w:r>
          <w:rPr>
            <w:rStyle w:val="Hyperlink"/>
          </w:rPr>
          <w:t>IcvChart</w:t>
        </w:r>
      </w:hyperlink>
      <w:r>
        <w:t xml:space="preserve"> </w:t>
      </w:r>
      <w:r>
        <w:fldChar w:fldCharType="begin"/>
      </w:r>
      <w:r>
        <w:instrText>PAGEREF Section_2347c083b8d34337bd944ad679aa95a3</w:instrText>
      </w:r>
      <w:r>
        <w:fldChar w:fldCharType="separate"/>
      </w:r>
      <w:r>
        <w:rPr>
          <w:noProof/>
        </w:rPr>
        <w:t>147</w:t>
      </w:r>
      <w:r>
        <w:fldChar w:fldCharType="end"/>
      </w:r>
    </w:p>
    <w:p w:rsidR="00626771" w:rsidRDefault="005664AD">
      <w:pPr>
        <w:pStyle w:val="indexentry0"/>
      </w:pPr>
      <w:r>
        <w:t xml:space="preserve">   </w:t>
      </w:r>
      <w:hyperlink w:anchor="Section_d8d0c13c0f564b92b4d0b233b4711db3">
        <w:r>
          <w:rPr>
            <w:rStyle w:val="Hyperlink"/>
          </w:rPr>
          <w:t>IcvFont</w:t>
        </w:r>
      </w:hyperlink>
      <w:r>
        <w:t xml:space="preserve"> </w:t>
      </w:r>
      <w:r>
        <w:fldChar w:fldCharType="begin"/>
      </w:r>
      <w:r>
        <w:instrText>PAGEREF Section_d8d0c13c0f564b92b4d0b233b4711db3</w:instrText>
      </w:r>
      <w:r>
        <w:fldChar w:fldCharType="separate"/>
      </w:r>
      <w:r>
        <w:rPr>
          <w:noProof/>
        </w:rPr>
        <w:t>148</w:t>
      </w:r>
      <w:r>
        <w:fldChar w:fldCharType="end"/>
      </w:r>
    </w:p>
    <w:p w:rsidR="00626771" w:rsidRDefault="005664AD">
      <w:pPr>
        <w:pStyle w:val="indexentry0"/>
      </w:pPr>
      <w:r>
        <w:t xml:space="preserve">   </w:t>
      </w:r>
      <w:hyperlink w:anchor="Section_1a46e7a5db4246d9860d62f72544f4ff">
        <w:r>
          <w:rPr>
            <w:rStyle w:val="Hyperlink"/>
          </w:rPr>
          <w:t>IFmt</w:t>
        </w:r>
      </w:hyperlink>
      <w:r>
        <w:t xml:space="preserve"> </w:t>
      </w:r>
      <w:r>
        <w:fldChar w:fldCharType="begin"/>
      </w:r>
      <w:r>
        <w:instrText>PAGEREF Section_1a46e7a5db4246d9860d62f72544f4ff</w:instrText>
      </w:r>
      <w:r>
        <w:fldChar w:fldCharType="separate"/>
      </w:r>
      <w:r>
        <w:rPr>
          <w:noProof/>
        </w:rPr>
        <w:t>148</w:t>
      </w:r>
      <w:r>
        <w:fldChar w:fldCharType="end"/>
      </w:r>
    </w:p>
    <w:p w:rsidR="00626771" w:rsidRDefault="005664AD">
      <w:pPr>
        <w:pStyle w:val="indexentry0"/>
      </w:pPr>
      <w:r>
        <w:t xml:space="preserve">   </w:t>
      </w:r>
      <w:hyperlink w:anchor="Section_bf685b105e1c4442ba6cf9fd19d865d0">
        <w:r>
          <w:rPr>
            <w:rStyle w:val="Hyperlink"/>
          </w:rPr>
          <w:t>LongRGB</w:t>
        </w:r>
      </w:hyperlink>
      <w:r>
        <w:t xml:space="preserve"> </w:t>
      </w:r>
      <w:r>
        <w:fldChar w:fldCharType="begin"/>
      </w:r>
      <w:r>
        <w:instrText>PAGEREF Section_bf685b105e1c4442ba6cf9fd19d865d0</w:instrText>
      </w:r>
      <w:r>
        <w:fldChar w:fldCharType="separate"/>
      </w:r>
      <w:r>
        <w:rPr>
          <w:noProof/>
        </w:rPr>
        <w:t>148</w:t>
      </w:r>
      <w:r>
        <w:fldChar w:fldCharType="end"/>
      </w:r>
    </w:p>
    <w:p w:rsidR="00626771" w:rsidRDefault="005664AD">
      <w:pPr>
        <w:pStyle w:val="indexentry0"/>
      </w:pPr>
      <w:r>
        <w:t xml:space="preserve">   </w:t>
      </w:r>
      <w:hyperlink w:anchor="Section_d894b29b4b7049ec90f65fb692cca0f0">
        <w:r>
          <w:rPr>
            <w:rStyle w:val="Hyperlink"/>
          </w:rPr>
          <w:t>NilChartNum</w:t>
        </w:r>
      </w:hyperlink>
      <w:r>
        <w:t xml:space="preserve"> </w:t>
      </w:r>
      <w:r>
        <w:fldChar w:fldCharType="begin"/>
      </w:r>
      <w:r>
        <w:instrText>PAGEREF Section_d894b29b4b7049ec90f65fb692cca0f0</w:instrText>
      </w:r>
      <w:r>
        <w:fldChar w:fldCharType="separate"/>
      </w:r>
      <w:r>
        <w:rPr>
          <w:noProof/>
        </w:rPr>
        <w:t>149</w:t>
      </w:r>
      <w:r>
        <w:fldChar w:fldCharType="end"/>
      </w:r>
    </w:p>
    <w:p w:rsidR="00626771" w:rsidRDefault="005664AD">
      <w:pPr>
        <w:pStyle w:val="indexentry0"/>
      </w:pPr>
      <w:r>
        <w:t xml:space="preserve">   </w:t>
      </w:r>
      <w:hyperlink w:anchor="Section_3f4cd711e3eb4c91a767fd8e44e4601f">
        <w:r>
          <w:rPr>
            <w:rStyle w:val="Hyperlink"/>
          </w:rPr>
          <w:t>OfficeArtClientAnchorChart</w:t>
        </w:r>
      </w:hyperlink>
      <w:r>
        <w:t xml:space="preserve"> </w:t>
      </w:r>
      <w:r>
        <w:fldChar w:fldCharType="begin"/>
      </w:r>
      <w:r>
        <w:instrText>PAGEREF Section_3f4cd711e3eb4c91a767fd8e44e</w:instrText>
      </w:r>
      <w:r>
        <w:instrText>4601f</w:instrText>
      </w:r>
      <w:r>
        <w:fldChar w:fldCharType="separate"/>
      </w:r>
      <w:r>
        <w:rPr>
          <w:noProof/>
        </w:rPr>
        <w:t>149</w:t>
      </w:r>
      <w:r>
        <w:fldChar w:fldCharType="end"/>
      </w:r>
    </w:p>
    <w:p w:rsidR="00626771" w:rsidRDefault="005664AD">
      <w:pPr>
        <w:pStyle w:val="indexentry0"/>
      </w:pPr>
      <w:r>
        <w:t xml:space="preserve">   </w:t>
      </w:r>
      <w:hyperlink w:anchor="Section_01933073ead6472ab6d95a8c3cb7dcf7">
        <w:r>
          <w:rPr>
            <w:rStyle w:val="Hyperlink"/>
          </w:rPr>
          <w:t>OfficeArtClientData</w:t>
        </w:r>
      </w:hyperlink>
      <w:r>
        <w:t xml:space="preserve"> </w:t>
      </w:r>
      <w:r>
        <w:fldChar w:fldCharType="begin"/>
      </w:r>
      <w:r>
        <w:instrText>PAGEREF Section_01933073ead6472ab6d95a8c3cb7dcf7</w:instrText>
      </w:r>
      <w:r>
        <w:fldChar w:fldCharType="separate"/>
      </w:r>
      <w:r>
        <w:rPr>
          <w:noProof/>
        </w:rPr>
        <w:t>150</w:t>
      </w:r>
      <w:r>
        <w:fldChar w:fldCharType="end"/>
      </w:r>
    </w:p>
    <w:p w:rsidR="00626771" w:rsidRDefault="005664AD">
      <w:pPr>
        <w:pStyle w:val="indexentry0"/>
      </w:pPr>
      <w:r>
        <w:t xml:space="preserve">   </w:t>
      </w:r>
      <w:hyperlink w:anchor="Section_beae13f14b0245dcafe902124c38925a">
        <w:r>
          <w:rPr>
            <w:rStyle w:val="Hyperlink"/>
          </w:rPr>
          <w:t>OfficeArtClientTextbox</w:t>
        </w:r>
      </w:hyperlink>
      <w:r>
        <w:t xml:space="preserve"> </w:t>
      </w:r>
      <w:r>
        <w:fldChar w:fldCharType="begin"/>
      </w:r>
      <w:r>
        <w:instrText>PAGEREF Section_beae</w:instrText>
      </w:r>
      <w:r>
        <w:instrText>13f14b0245dcafe902124c38925a</w:instrText>
      </w:r>
      <w:r>
        <w:fldChar w:fldCharType="separate"/>
      </w:r>
      <w:r>
        <w:rPr>
          <w:noProof/>
        </w:rPr>
        <w:t>151</w:t>
      </w:r>
      <w:r>
        <w:fldChar w:fldCharType="end"/>
      </w:r>
    </w:p>
    <w:p w:rsidR="00626771" w:rsidRDefault="005664AD">
      <w:pPr>
        <w:pStyle w:val="indexentry0"/>
      </w:pPr>
      <w:r>
        <w:t xml:space="preserve">   </w:t>
      </w:r>
      <w:hyperlink w:anchor="Section_63fe55a5d764423997f89c7d25b51adb">
        <w:r>
          <w:rPr>
            <w:rStyle w:val="Hyperlink"/>
          </w:rPr>
          <w:t>PositionMode</w:t>
        </w:r>
      </w:hyperlink>
      <w:r>
        <w:t xml:space="preserve"> </w:t>
      </w:r>
      <w:r>
        <w:fldChar w:fldCharType="begin"/>
      </w:r>
      <w:r>
        <w:instrText>PAGEREF Section_63fe55a5d764423997f89c7d25b51adb</w:instrText>
      </w:r>
      <w:r>
        <w:fldChar w:fldCharType="separate"/>
      </w:r>
      <w:r>
        <w:rPr>
          <w:noProof/>
        </w:rPr>
        <w:t>151</w:t>
      </w:r>
      <w:r>
        <w:fldChar w:fldCharType="end"/>
      </w:r>
    </w:p>
    <w:p w:rsidR="00626771" w:rsidRDefault="005664AD">
      <w:pPr>
        <w:pStyle w:val="indexentry0"/>
      </w:pPr>
      <w:r>
        <w:t xml:space="preserve">   </w:t>
      </w:r>
      <w:hyperlink w:anchor="Section_b14aaf24c43741ec80ba237298d956a4">
        <w:r>
          <w:rPr>
            <w:rStyle w:val="Hyperlink"/>
          </w:rPr>
          <w:t>Run</w:t>
        </w:r>
      </w:hyperlink>
      <w:r>
        <w:t xml:space="preserve"> </w:t>
      </w:r>
      <w:r>
        <w:fldChar w:fldCharType="begin"/>
      </w:r>
      <w:r>
        <w:instrText>PAGEREF Section_b14aaf2</w:instrText>
      </w:r>
      <w:r>
        <w:instrText>4c43741ec80ba237298d956a4</w:instrText>
      </w:r>
      <w:r>
        <w:fldChar w:fldCharType="separate"/>
      </w:r>
      <w:r>
        <w:rPr>
          <w:noProof/>
        </w:rPr>
        <w:t>151</w:t>
      </w:r>
      <w:r>
        <w:fldChar w:fldCharType="end"/>
      </w:r>
    </w:p>
    <w:p w:rsidR="00626771" w:rsidRDefault="005664AD">
      <w:pPr>
        <w:pStyle w:val="indexentry0"/>
      </w:pPr>
      <w:r>
        <w:t xml:space="preserve">   </w:t>
      </w:r>
      <w:hyperlink w:anchor="Section_bf2cb45f101048cabdd35e40a1503427">
        <w:r>
          <w:rPr>
            <w:rStyle w:val="Hyperlink"/>
          </w:rPr>
          <w:t>ShortXLUnicodeString</w:t>
        </w:r>
      </w:hyperlink>
      <w:r>
        <w:t xml:space="preserve"> </w:t>
      </w:r>
      <w:r>
        <w:fldChar w:fldCharType="begin"/>
      </w:r>
      <w:r>
        <w:instrText>PAGEREF Section_bf2cb45f101048cabdd35e40a1503427</w:instrText>
      </w:r>
      <w:r>
        <w:fldChar w:fldCharType="separate"/>
      </w:r>
      <w:r>
        <w:rPr>
          <w:noProof/>
        </w:rPr>
        <w:t>152</w:t>
      </w:r>
      <w:r>
        <w:fldChar w:fldCharType="end"/>
      </w:r>
    </w:p>
    <w:p w:rsidR="00626771" w:rsidRDefault="005664AD">
      <w:pPr>
        <w:pStyle w:val="indexentry0"/>
      </w:pPr>
      <w:r>
        <w:t xml:space="preserve">   </w:t>
      </w:r>
      <w:hyperlink w:anchor="Section_85ac24dc43824e4f88c7b6e6e5b7bc7d">
        <w:r>
          <w:rPr>
            <w:rStyle w:val="Hyperlink"/>
          </w:rPr>
          <w:t>TxOLastRun</w:t>
        </w:r>
      </w:hyperlink>
      <w:r>
        <w:t xml:space="preserve"> </w:t>
      </w:r>
      <w:r>
        <w:fldChar w:fldCharType="begin"/>
      </w:r>
      <w:r>
        <w:instrText>PAGEREF Section_85ac24dc43824e4f88c7b6e6e5b7bc7d</w:instrText>
      </w:r>
      <w:r>
        <w:fldChar w:fldCharType="separate"/>
      </w:r>
      <w:r>
        <w:rPr>
          <w:noProof/>
        </w:rPr>
        <w:t>152</w:t>
      </w:r>
      <w:r>
        <w:fldChar w:fldCharType="end"/>
      </w:r>
    </w:p>
    <w:p w:rsidR="00626771" w:rsidRDefault="005664AD">
      <w:pPr>
        <w:pStyle w:val="indexentry0"/>
      </w:pPr>
      <w:r>
        <w:t xml:space="preserve">   </w:t>
      </w:r>
      <w:hyperlink w:anchor="Section_59dac37da9b545f9ac44af77b675b8ca">
        <w:r>
          <w:rPr>
            <w:rStyle w:val="Hyperlink"/>
          </w:rPr>
          <w:t>TxORuns</w:t>
        </w:r>
      </w:hyperlink>
      <w:r>
        <w:t xml:space="preserve"> </w:t>
      </w:r>
      <w:r>
        <w:fldChar w:fldCharType="begin"/>
      </w:r>
      <w:r>
        <w:instrText>PAGEREF Section_59dac37da9b545f9ac44af77b675b8ca</w:instrText>
      </w:r>
      <w:r>
        <w:fldChar w:fldCharType="separate"/>
      </w:r>
      <w:r>
        <w:rPr>
          <w:noProof/>
        </w:rPr>
        <w:t>153</w:t>
      </w:r>
      <w:r>
        <w:fldChar w:fldCharType="end"/>
      </w:r>
    </w:p>
    <w:p w:rsidR="00626771" w:rsidRDefault="005664AD">
      <w:pPr>
        <w:pStyle w:val="indexentry0"/>
      </w:pPr>
      <w:r>
        <w:t xml:space="preserve">   </w:t>
      </w:r>
      <w:hyperlink w:anchor="Section_684df88f80374d0599395ac3c96537d6">
        <w:r>
          <w:rPr>
            <w:rStyle w:val="Hyperlink"/>
          </w:rPr>
          <w:t>XLUnicodeStrin</w:t>
        </w:r>
        <w:r>
          <w:rPr>
            <w:rStyle w:val="Hyperlink"/>
          </w:rPr>
          <w:t>g</w:t>
        </w:r>
      </w:hyperlink>
      <w:r>
        <w:t xml:space="preserve"> </w:t>
      </w:r>
      <w:r>
        <w:fldChar w:fldCharType="begin"/>
      </w:r>
      <w:r>
        <w:instrText>PAGEREF Section_684df88f80374d0599395ac3c96537d6</w:instrText>
      </w:r>
      <w:r>
        <w:fldChar w:fldCharType="separate"/>
      </w:r>
      <w:r>
        <w:rPr>
          <w:noProof/>
        </w:rPr>
        <w:t>153</w:t>
      </w:r>
      <w:r>
        <w:fldChar w:fldCharType="end"/>
      </w:r>
    </w:p>
    <w:p w:rsidR="00626771" w:rsidRDefault="005664AD">
      <w:pPr>
        <w:pStyle w:val="indexentry0"/>
      </w:pPr>
      <w:r>
        <w:t xml:space="preserve">   </w:t>
      </w:r>
      <w:hyperlink w:anchor="Section_b86c1b187de84d6c8f989a03e0c14b36">
        <w:r>
          <w:rPr>
            <w:rStyle w:val="Hyperlink"/>
          </w:rPr>
          <w:t>XLUnicodeStringMin2</w:t>
        </w:r>
      </w:hyperlink>
      <w:r>
        <w:t xml:space="preserve"> </w:t>
      </w:r>
      <w:r>
        <w:fldChar w:fldCharType="begin"/>
      </w:r>
      <w:r>
        <w:instrText>PAGEREF Section_b86c1b187de84d6c8f989a03e0c14b36</w:instrText>
      </w:r>
      <w:r>
        <w:fldChar w:fldCharType="separate"/>
      </w:r>
      <w:r>
        <w:rPr>
          <w:noProof/>
        </w:rPr>
        <w:t>154</w:t>
      </w:r>
      <w:r>
        <w:fldChar w:fldCharType="end"/>
      </w:r>
    </w:p>
    <w:p w:rsidR="00626771" w:rsidRDefault="005664AD">
      <w:pPr>
        <w:pStyle w:val="indexentry0"/>
      </w:pPr>
      <w:r>
        <w:t xml:space="preserve">   </w:t>
      </w:r>
      <w:hyperlink w:anchor="Section_c94632ece63c40dba39af1905a6b16a6">
        <w:r>
          <w:rPr>
            <w:rStyle w:val="Hyperlink"/>
          </w:rPr>
          <w:t>XLUnicodeStringNoCch</w:t>
        </w:r>
      </w:hyperlink>
      <w:r>
        <w:t xml:space="preserve"> </w:t>
      </w:r>
      <w:r>
        <w:fldChar w:fldCharType="begin"/>
      </w:r>
      <w:r>
        <w:instrText>PAGEREF Section_c94632ece63c40dba39af1905a6b16a6</w:instrText>
      </w:r>
      <w:r>
        <w:fldChar w:fldCharType="separate"/>
      </w:r>
      <w:r>
        <w:rPr>
          <w:noProof/>
        </w:rPr>
        <w:t>154</w:t>
      </w:r>
      <w:r>
        <w:fldChar w:fldCharType="end"/>
      </w:r>
    </w:p>
    <w:p w:rsidR="00626771" w:rsidRDefault="005664AD">
      <w:pPr>
        <w:pStyle w:val="indexentry0"/>
      </w:pPr>
      <w:r>
        <w:t xml:space="preserve">   </w:t>
      </w:r>
      <w:hyperlink w:anchor="Section_f625e6f82d40431ca1f9d9b2901e7828">
        <w:r>
          <w:rPr>
            <w:rStyle w:val="Hyperlink"/>
          </w:rPr>
          <w:t>Xnum</w:t>
        </w:r>
      </w:hyperlink>
      <w:r>
        <w:t xml:space="preserve"> </w:t>
      </w:r>
      <w:r>
        <w:fldChar w:fldCharType="begin"/>
      </w:r>
      <w:r>
        <w:instrText>PAGEREF Section_f625e6f82d40431ca1f9d9b2901e7828</w:instrText>
      </w:r>
      <w:r>
        <w:fldChar w:fldCharType="separate"/>
      </w:r>
      <w:r>
        <w:rPr>
          <w:noProof/>
        </w:rPr>
        <w:t>154</w:t>
      </w:r>
      <w:r>
        <w:fldChar w:fldCharType="end"/>
      </w:r>
    </w:p>
    <w:p w:rsidR="00626771" w:rsidRDefault="005664AD">
      <w:pPr>
        <w:pStyle w:val="indexentry0"/>
      </w:pPr>
      <w:hyperlink w:anchor="section_39129eb292804560852af55ce29239bd">
        <w:r>
          <w:rPr>
            <w:rStyle w:val="Hyperlink"/>
          </w:rPr>
          <w:t>Substream file structure</w:t>
        </w:r>
      </w:hyperlink>
      <w:r>
        <w:t xml:space="preserve"> </w:t>
      </w:r>
      <w:r>
        <w:fldChar w:fldCharType="begin"/>
      </w:r>
      <w:r>
        <w:instrText>PAGEREF section_39129eb292804560852af55ce29239bd</w:instrText>
      </w:r>
      <w:r>
        <w:fldChar w:fldCharType="separate"/>
      </w:r>
      <w:r>
        <w:rPr>
          <w:noProof/>
        </w:rPr>
        <w:t>18</w:t>
      </w:r>
      <w:r>
        <w:fldChar w:fldCharType="end"/>
      </w:r>
    </w:p>
    <w:p w:rsidR="00626771" w:rsidRDefault="005664AD">
      <w:pPr>
        <w:pStyle w:val="indexentry0"/>
      </w:pPr>
      <w:hyperlink w:anchor="Section_c806e5ae6a4045acb004d75c0a9728ce">
        <w:r>
          <w:rPr>
            <w:rStyle w:val="Hyperlink"/>
          </w:rPr>
          <w:t>Surf record</w:t>
        </w:r>
      </w:hyperlink>
      <w:r>
        <w:t xml:space="preserve"> </w:t>
      </w:r>
      <w:r>
        <w:fldChar w:fldCharType="begin"/>
      </w:r>
      <w:r>
        <w:instrText>PAGEREF Section_c806e5ae6a4045acb004d75c0</w:instrText>
      </w:r>
      <w:r>
        <w:instrText>a9728ce</w:instrText>
      </w:r>
      <w:r>
        <w:fldChar w:fldCharType="separate"/>
      </w:r>
      <w:r>
        <w:rPr>
          <w:noProof/>
        </w:rPr>
        <w:t>122</w:t>
      </w:r>
      <w:r>
        <w:fldChar w:fldCharType="end"/>
      </w:r>
    </w:p>
    <w:p w:rsidR="00626771" w:rsidRDefault="00626771">
      <w:pPr>
        <w:spacing w:before="0" w:after="0"/>
        <w:rPr>
          <w:sz w:val="16"/>
        </w:rPr>
      </w:pPr>
    </w:p>
    <w:p w:rsidR="00626771" w:rsidRDefault="005664AD">
      <w:pPr>
        <w:pStyle w:val="indexheader"/>
      </w:pPr>
      <w:r>
        <w:t>T</w:t>
      </w:r>
    </w:p>
    <w:p w:rsidR="00626771" w:rsidRDefault="00626771">
      <w:pPr>
        <w:spacing w:before="0" w:after="0"/>
        <w:rPr>
          <w:sz w:val="16"/>
        </w:rPr>
      </w:pPr>
    </w:p>
    <w:p w:rsidR="00626771" w:rsidRDefault="005664AD">
      <w:pPr>
        <w:pStyle w:val="indexentry0"/>
      </w:pPr>
      <w:hyperlink w:anchor="Section_a743b9efdee341daa2049cdb6a750c38">
        <w:r>
          <w:rPr>
            <w:rStyle w:val="Hyperlink"/>
          </w:rPr>
          <w:t>Text record</w:t>
        </w:r>
      </w:hyperlink>
      <w:r>
        <w:t xml:space="preserve"> </w:t>
      </w:r>
      <w:r>
        <w:fldChar w:fldCharType="begin"/>
      </w:r>
      <w:r>
        <w:instrText>PAGEREF Section_a743b9efdee341daa2049cdb6a750c38</w:instrText>
      </w:r>
      <w:r>
        <w:fldChar w:fldCharType="separate"/>
      </w:r>
      <w:r>
        <w:rPr>
          <w:noProof/>
        </w:rPr>
        <w:t>122</w:t>
      </w:r>
      <w:r>
        <w:fldChar w:fldCharType="end"/>
      </w:r>
    </w:p>
    <w:p w:rsidR="00626771" w:rsidRDefault="005664AD">
      <w:pPr>
        <w:pStyle w:val="indexentry0"/>
      </w:pPr>
      <w:hyperlink w:anchor="Section_1e1ba2f49cb64ee898b1e46f93bd25de">
        <w:r>
          <w:rPr>
            <w:rStyle w:val="Hyperlink"/>
          </w:rPr>
          <w:t>Tick record</w:t>
        </w:r>
      </w:hyperlink>
      <w:r>
        <w:t xml:space="preserve"> </w:t>
      </w:r>
      <w:r>
        <w:fldChar w:fldCharType="begin"/>
      </w:r>
      <w:r>
        <w:instrText>PAGEREF Section_1e1ba2f49cb64ee898b1e46f93bd25de</w:instrText>
      </w:r>
      <w:r>
        <w:fldChar w:fldCharType="separate"/>
      </w:r>
      <w:r>
        <w:rPr>
          <w:noProof/>
        </w:rPr>
        <w:t>127</w:t>
      </w:r>
      <w:r>
        <w:fldChar w:fldCharType="end"/>
      </w:r>
    </w:p>
    <w:p w:rsidR="00626771" w:rsidRDefault="005664AD">
      <w:pPr>
        <w:pStyle w:val="indexentry0"/>
      </w:pPr>
      <w:hyperlink w:anchor="section_bad78dac11154301a13fba285579faea">
        <w:r>
          <w:rPr>
            <w:rStyle w:val="Hyperlink"/>
          </w:rPr>
          <w:t>Tracking changes</w:t>
        </w:r>
      </w:hyperlink>
      <w:r>
        <w:t xml:space="preserve"> </w:t>
      </w:r>
      <w:r>
        <w:fldChar w:fldCharType="begin"/>
      </w:r>
      <w:r>
        <w:instrText>PAGEREF section_bad78dac11154301a13fba285579faea</w:instrText>
      </w:r>
      <w:r>
        <w:fldChar w:fldCharType="separate"/>
      </w:r>
      <w:r>
        <w:rPr>
          <w:noProof/>
        </w:rPr>
        <w:t>190</w:t>
      </w:r>
      <w:r>
        <w:fldChar w:fldCharType="end"/>
      </w:r>
    </w:p>
    <w:p w:rsidR="00626771" w:rsidRDefault="005664AD">
      <w:pPr>
        <w:pStyle w:val="indexentry0"/>
      </w:pPr>
      <w:hyperlink w:anchor="section_a7de0f87c8d84787bfe2ad951967c9e1">
        <w:r>
          <w:rPr>
            <w:rStyle w:val="Hyperlink"/>
          </w:rPr>
          <w:t xml:space="preserve">Trendlines </w:t>
        </w:r>
        <w:r>
          <w:rPr>
            <w:rStyle w:val="Hyperlink"/>
          </w:rPr>
          <w:t>in charts</w:t>
        </w:r>
      </w:hyperlink>
      <w:r>
        <w:t xml:space="preserve"> </w:t>
      </w:r>
      <w:r>
        <w:fldChar w:fldCharType="begin"/>
      </w:r>
      <w:r>
        <w:instrText>PAGEREF section_a7de0f87c8d84787bfe2ad951967c9e1</w:instrText>
      </w:r>
      <w:r>
        <w:fldChar w:fldCharType="separate"/>
      </w:r>
      <w:r>
        <w:rPr>
          <w:noProof/>
        </w:rPr>
        <w:t>39</w:t>
      </w:r>
      <w:r>
        <w:fldChar w:fldCharType="end"/>
      </w:r>
    </w:p>
    <w:p w:rsidR="00626771" w:rsidRDefault="005664AD">
      <w:pPr>
        <w:pStyle w:val="indexentry0"/>
      </w:pPr>
      <w:hyperlink w:anchor="Section_489b4343e87c48cc8d77e19c14361596">
        <w:r>
          <w:rPr>
            <w:rStyle w:val="Hyperlink"/>
          </w:rPr>
          <w:t>TxO record</w:t>
        </w:r>
      </w:hyperlink>
      <w:r>
        <w:t xml:space="preserve"> </w:t>
      </w:r>
      <w:r>
        <w:fldChar w:fldCharType="begin"/>
      </w:r>
      <w:r>
        <w:instrText>PAGEREF Section_489b4343e87c48cc8d77e19c14361596</w:instrText>
      </w:r>
      <w:r>
        <w:fldChar w:fldCharType="separate"/>
      </w:r>
      <w:r>
        <w:rPr>
          <w:noProof/>
        </w:rPr>
        <w:t>130</w:t>
      </w:r>
      <w:r>
        <w:fldChar w:fldCharType="end"/>
      </w:r>
    </w:p>
    <w:p w:rsidR="00626771" w:rsidRDefault="005664AD">
      <w:pPr>
        <w:pStyle w:val="indexentry0"/>
      </w:pPr>
      <w:hyperlink w:anchor="Section_85ac24dc43824e4f88c7b6e6e5b7bc7d">
        <w:r>
          <w:rPr>
            <w:rStyle w:val="Hyperlink"/>
          </w:rPr>
          <w:t>TxOLa</w:t>
        </w:r>
        <w:r>
          <w:rPr>
            <w:rStyle w:val="Hyperlink"/>
          </w:rPr>
          <w:t>stRun structure</w:t>
        </w:r>
      </w:hyperlink>
      <w:r>
        <w:t xml:space="preserve"> </w:t>
      </w:r>
      <w:r>
        <w:fldChar w:fldCharType="begin"/>
      </w:r>
      <w:r>
        <w:instrText>PAGEREF Section_85ac24dc43824e4f88c7b6e6e5b7bc7d</w:instrText>
      </w:r>
      <w:r>
        <w:fldChar w:fldCharType="separate"/>
      </w:r>
      <w:r>
        <w:rPr>
          <w:noProof/>
        </w:rPr>
        <w:t>152</w:t>
      </w:r>
      <w:r>
        <w:fldChar w:fldCharType="end"/>
      </w:r>
    </w:p>
    <w:p w:rsidR="00626771" w:rsidRDefault="005664AD">
      <w:pPr>
        <w:pStyle w:val="indexentry0"/>
      </w:pPr>
      <w:hyperlink w:anchor="Section_59dac37da9b545f9ac44af77b675b8ca">
        <w:r>
          <w:rPr>
            <w:rStyle w:val="Hyperlink"/>
          </w:rPr>
          <w:t>TxORuns structure</w:t>
        </w:r>
      </w:hyperlink>
      <w:r>
        <w:t xml:space="preserve"> </w:t>
      </w:r>
      <w:r>
        <w:fldChar w:fldCharType="begin"/>
      </w:r>
      <w:r>
        <w:instrText>PAGEREF Section_59dac37da9b545f9ac44af77b675b8ca</w:instrText>
      </w:r>
      <w:r>
        <w:fldChar w:fldCharType="separate"/>
      </w:r>
      <w:r>
        <w:rPr>
          <w:noProof/>
        </w:rPr>
        <w:t>153</w:t>
      </w:r>
      <w:r>
        <w:fldChar w:fldCharType="end"/>
      </w:r>
    </w:p>
    <w:p w:rsidR="00626771" w:rsidRDefault="00626771">
      <w:pPr>
        <w:spacing w:before="0" w:after="0"/>
        <w:rPr>
          <w:sz w:val="16"/>
        </w:rPr>
      </w:pPr>
    </w:p>
    <w:p w:rsidR="00626771" w:rsidRDefault="005664AD">
      <w:pPr>
        <w:pStyle w:val="indexheader"/>
      </w:pPr>
      <w:r>
        <w:t>U</w:t>
      </w:r>
    </w:p>
    <w:p w:rsidR="00626771" w:rsidRDefault="00626771">
      <w:pPr>
        <w:spacing w:before="0" w:after="0"/>
        <w:rPr>
          <w:sz w:val="16"/>
        </w:rPr>
      </w:pPr>
    </w:p>
    <w:p w:rsidR="00626771" w:rsidRDefault="005664AD">
      <w:pPr>
        <w:pStyle w:val="indexentry0"/>
      </w:pPr>
      <w:hyperlink w:anchor="Section_bbb0d3ebd5e84bfe8161c88167ead412">
        <w:r>
          <w:rPr>
            <w:rStyle w:val="Hyperlink"/>
          </w:rPr>
          <w:t>Units record</w:t>
        </w:r>
      </w:hyperlink>
      <w:r>
        <w:t xml:space="preserve"> </w:t>
      </w:r>
      <w:r>
        <w:fldChar w:fldCharType="begin"/>
      </w:r>
      <w:r>
        <w:instrText>PAGEREF Section_bbb0d3ebd5e84bfe8161c88167ead412</w:instrText>
      </w:r>
      <w:r>
        <w:fldChar w:fldCharType="separate"/>
      </w:r>
      <w:r>
        <w:rPr>
          <w:noProof/>
        </w:rPr>
        <w:t>132</w:t>
      </w:r>
      <w:r>
        <w:fldChar w:fldCharType="end"/>
      </w:r>
    </w:p>
    <w:p w:rsidR="00626771" w:rsidRDefault="00626771">
      <w:pPr>
        <w:spacing w:before="0" w:after="0"/>
        <w:rPr>
          <w:sz w:val="16"/>
        </w:rPr>
      </w:pPr>
    </w:p>
    <w:p w:rsidR="00626771" w:rsidRDefault="005664AD">
      <w:pPr>
        <w:pStyle w:val="indexheader"/>
      </w:pPr>
      <w:r>
        <w:t>V</w:t>
      </w:r>
    </w:p>
    <w:p w:rsidR="00626771" w:rsidRDefault="00626771">
      <w:pPr>
        <w:spacing w:before="0" w:after="0"/>
        <w:rPr>
          <w:sz w:val="16"/>
        </w:rPr>
      </w:pPr>
    </w:p>
    <w:p w:rsidR="00626771" w:rsidRDefault="005664AD">
      <w:pPr>
        <w:pStyle w:val="indexentry0"/>
      </w:pPr>
      <w:hyperlink w:anchor="Section_54589f6993254ad88e8a689cdb715b29">
        <w:r>
          <w:rPr>
            <w:rStyle w:val="Hyperlink"/>
          </w:rPr>
          <w:t>ValueRange record</w:t>
        </w:r>
      </w:hyperlink>
      <w:r>
        <w:t xml:space="preserve"> </w:t>
      </w:r>
      <w:r>
        <w:fldChar w:fldCharType="begin"/>
      </w:r>
      <w:r>
        <w:instrText>PAGEREF Section_54589f6993254ad88e8a689cdb715b29</w:instrText>
      </w:r>
      <w:r>
        <w:fldChar w:fldCharType="separate"/>
      </w:r>
      <w:r>
        <w:rPr>
          <w:noProof/>
        </w:rPr>
        <w:t>132</w:t>
      </w:r>
      <w:r>
        <w:fldChar w:fldCharType="end"/>
      </w:r>
    </w:p>
    <w:p w:rsidR="00626771" w:rsidRDefault="005664AD">
      <w:pPr>
        <w:pStyle w:val="indexentry0"/>
      </w:pPr>
      <w:hyperlink w:anchor="section_5b89bb8cb4224c5692ed83bbc4a8c77c">
        <w:r>
          <w:rPr>
            <w:rStyle w:val="Hyperlink"/>
          </w:rPr>
          <w:t>Vendor-extensible fields</w:t>
        </w:r>
      </w:hyperlink>
      <w:r>
        <w:t xml:space="preserve"> </w:t>
      </w:r>
      <w:r>
        <w:fldChar w:fldCharType="begin"/>
      </w:r>
      <w:r>
        <w:instrText>PAGEREF section_5b89bb8cb4224c5692ed83bbc4a8c77c</w:instrText>
      </w:r>
      <w:r>
        <w:fldChar w:fldCharType="separate"/>
      </w:r>
      <w:r>
        <w:rPr>
          <w:noProof/>
        </w:rPr>
        <w:t>17</w:t>
      </w:r>
      <w:r>
        <w:fldChar w:fldCharType="end"/>
      </w:r>
    </w:p>
    <w:p w:rsidR="00626771" w:rsidRDefault="005664AD">
      <w:pPr>
        <w:pStyle w:val="indexentry0"/>
      </w:pPr>
      <w:hyperlink w:anchor="section_28dbdbdbef9042c18e6a6a1ed10d1347">
        <w:r>
          <w:rPr>
            <w:rStyle w:val="Hyperlink"/>
          </w:rPr>
          <w:t>Versioning</w:t>
        </w:r>
      </w:hyperlink>
      <w:r>
        <w:t xml:space="preserve"> </w:t>
      </w:r>
      <w:r>
        <w:fldChar w:fldCharType="begin"/>
      </w:r>
      <w:r>
        <w:instrText>PAGEREF section_28dbdbdbef9042c18e6a6a1ed10d1347</w:instrText>
      </w:r>
      <w:r>
        <w:fldChar w:fldCharType="separate"/>
      </w:r>
      <w:r>
        <w:rPr>
          <w:noProof/>
        </w:rPr>
        <w:t>16</w:t>
      </w:r>
      <w:r>
        <w:fldChar w:fldCharType="end"/>
      </w:r>
    </w:p>
    <w:p w:rsidR="00626771" w:rsidRDefault="00626771">
      <w:pPr>
        <w:spacing w:before="0" w:after="0"/>
        <w:rPr>
          <w:sz w:val="16"/>
        </w:rPr>
      </w:pPr>
    </w:p>
    <w:p w:rsidR="00626771" w:rsidRDefault="005664AD">
      <w:pPr>
        <w:pStyle w:val="indexheader"/>
      </w:pPr>
      <w:r>
        <w:t>W</w:t>
      </w:r>
    </w:p>
    <w:p w:rsidR="00626771" w:rsidRDefault="00626771">
      <w:pPr>
        <w:spacing w:before="0" w:after="0"/>
        <w:rPr>
          <w:sz w:val="16"/>
        </w:rPr>
      </w:pPr>
    </w:p>
    <w:p w:rsidR="00626771" w:rsidRDefault="005664AD">
      <w:pPr>
        <w:pStyle w:val="indexentry0"/>
      </w:pPr>
      <w:hyperlink w:anchor="Section_92da5370013449caa52b10063032f9c4">
        <w:r>
          <w:rPr>
            <w:rStyle w:val="Hyperlink"/>
          </w:rPr>
          <w:t>WinDoc record</w:t>
        </w:r>
      </w:hyperlink>
      <w:r>
        <w:t xml:space="preserve"> </w:t>
      </w:r>
      <w:r>
        <w:fldChar w:fldCharType="begin"/>
      </w:r>
      <w:r>
        <w:instrText>PAGEREF Section_92da5370013449caa52b10063032f9c4</w:instrText>
      </w:r>
      <w:r>
        <w:fldChar w:fldCharType="separate"/>
      </w:r>
      <w:r>
        <w:rPr>
          <w:noProof/>
        </w:rPr>
        <w:t>135</w:t>
      </w:r>
      <w:r>
        <w:fldChar w:fldCharType="end"/>
      </w:r>
    </w:p>
    <w:p w:rsidR="00626771" w:rsidRDefault="005664AD">
      <w:pPr>
        <w:pStyle w:val="indexentry0"/>
      </w:pPr>
      <w:hyperlink w:anchor="Section_b9b7f212f63e47e9845e1d829f4b5a24">
        <w:r>
          <w:rPr>
            <w:rStyle w:val="Hyperlink"/>
          </w:rPr>
          <w:t>Window1 record</w:t>
        </w:r>
      </w:hyperlink>
      <w:r>
        <w:t xml:space="preserve"> </w:t>
      </w:r>
      <w:r>
        <w:fldChar w:fldCharType="begin"/>
      </w:r>
      <w:r>
        <w:instrText>PAGEREF Section_b9b7f212f63e47e9845e1d829f4b5a24</w:instrText>
      </w:r>
      <w:r>
        <w:fldChar w:fldCharType="separate"/>
      </w:r>
      <w:r>
        <w:rPr>
          <w:noProof/>
        </w:rPr>
        <w:t>135</w:t>
      </w:r>
      <w:r>
        <w:fldChar w:fldCharType="end"/>
      </w:r>
    </w:p>
    <w:p w:rsidR="00626771" w:rsidRDefault="005664AD">
      <w:pPr>
        <w:pStyle w:val="indexentry0"/>
      </w:pPr>
      <w:hyperlink w:anchor="Section_5ecd45c0478e4c22940808cba78e7aff">
        <w:r>
          <w:rPr>
            <w:rStyle w:val="Hyperlink"/>
          </w:rPr>
          <w:t>Window1_10 record</w:t>
        </w:r>
      </w:hyperlink>
      <w:r>
        <w:t xml:space="preserve"> </w:t>
      </w:r>
      <w:r>
        <w:fldChar w:fldCharType="begin"/>
      </w:r>
      <w:r>
        <w:instrText>PAGEREF Section_5ecd45c0478e4c22940808cba78e7aff</w:instrText>
      </w:r>
      <w:r>
        <w:fldChar w:fldCharType="separate"/>
      </w:r>
      <w:r>
        <w:rPr>
          <w:noProof/>
        </w:rPr>
        <w:t>136</w:t>
      </w:r>
      <w:r>
        <w:fldChar w:fldCharType="end"/>
      </w:r>
    </w:p>
    <w:p w:rsidR="00626771" w:rsidRDefault="005664AD">
      <w:pPr>
        <w:pStyle w:val="indexentry0"/>
      </w:pPr>
      <w:hyperlink w:anchor="Section_90df56cab3ff4881b9482f3290aa1733">
        <w:r>
          <w:rPr>
            <w:rStyle w:val="Hyperlink"/>
          </w:rPr>
          <w:t>Window2Graph record</w:t>
        </w:r>
      </w:hyperlink>
      <w:r>
        <w:t xml:space="preserve"> </w:t>
      </w:r>
      <w:r>
        <w:fldChar w:fldCharType="begin"/>
      </w:r>
      <w:r>
        <w:instrText>PAGEREF Section_90df56cab3ff4881b9482f3290aa1733</w:instrText>
      </w:r>
      <w:r>
        <w:fldChar w:fldCharType="separate"/>
      </w:r>
      <w:r>
        <w:rPr>
          <w:noProof/>
        </w:rPr>
        <w:t>136</w:t>
      </w:r>
      <w:r>
        <w:fldChar w:fldCharType="end"/>
      </w:r>
    </w:p>
    <w:p w:rsidR="00626771" w:rsidRDefault="005664AD">
      <w:pPr>
        <w:pStyle w:val="indexentry0"/>
      </w:pPr>
      <w:hyperlink w:anchor="section_c749013d8f724a93b2b292742fa2f2ea">
        <w:r>
          <w:rPr>
            <w:rStyle w:val="Hyperlink"/>
          </w:rPr>
          <w:t>Workbook stream</w:t>
        </w:r>
      </w:hyperlink>
      <w:r>
        <w:t xml:space="preserve"> </w:t>
      </w:r>
      <w:r>
        <w:fldChar w:fldCharType="begin"/>
      </w:r>
      <w:r>
        <w:instrText>PAGEREF section_c749013d8f724a93b2b292742fa2f2ea</w:instrText>
      </w:r>
      <w:r>
        <w:fldChar w:fldCharType="separate"/>
      </w:r>
      <w:r>
        <w:rPr>
          <w:noProof/>
        </w:rPr>
        <w:t>20</w:t>
      </w:r>
      <w:r>
        <w:fldChar w:fldCharType="end"/>
      </w:r>
    </w:p>
    <w:p w:rsidR="00626771" w:rsidRDefault="00626771">
      <w:pPr>
        <w:spacing w:before="0" w:after="0"/>
        <w:rPr>
          <w:sz w:val="16"/>
        </w:rPr>
      </w:pPr>
    </w:p>
    <w:p w:rsidR="00626771" w:rsidRDefault="005664AD">
      <w:pPr>
        <w:pStyle w:val="indexheader"/>
      </w:pPr>
      <w:r>
        <w:t>X</w:t>
      </w:r>
    </w:p>
    <w:p w:rsidR="00626771" w:rsidRDefault="00626771">
      <w:pPr>
        <w:spacing w:before="0" w:after="0"/>
        <w:rPr>
          <w:sz w:val="16"/>
        </w:rPr>
      </w:pPr>
    </w:p>
    <w:p w:rsidR="00626771" w:rsidRDefault="005664AD">
      <w:pPr>
        <w:pStyle w:val="indexentry0"/>
      </w:pPr>
      <w:hyperlink w:anchor="Section_684df88f80374d0599395ac3c96537d6">
        <w:r>
          <w:rPr>
            <w:rStyle w:val="Hyperlink"/>
          </w:rPr>
          <w:t>XLUnicod</w:t>
        </w:r>
        <w:r>
          <w:rPr>
            <w:rStyle w:val="Hyperlink"/>
          </w:rPr>
          <w:t>eString structure</w:t>
        </w:r>
      </w:hyperlink>
      <w:r>
        <w:t xml:space="preserve"> </w:t>
      </w:r>
      <w:r>
        <w:fldChar w:fldCharType="begin"/>
      </w:r>
      <w:r>
        <w:instrText>PAGEREF Section_684df88f80374d0599395ac3c96537d6</w:instrText>
      </w:r>
      <w:r>
        <w:fldChar w:fldCharType="separate"/>
      </w:r>
      <w:r>
        <w:rPr>
          <w:noProof/>
        </w:rPr>
        <w:t>153</w:t>
      </w:r>
      <w:r>
        <w:fldChar w:fldCharType="end"/>
      </w:r>
    </w:p>
    <w:p w:rsidR="00626771" w:rsidRDefault="005664AD">
      <w:pPr>
        <w:pStyle w:val="indexentry0"/>
      </w:pPr>
      <w:hyperlink w:anchor="Section_b86c1b187de84d6c8f989a03e0c14b36">
        <w:r>
          <w:rPr>
            <w:rStyle w:val="Hyperlink"/>
          </w:rPr>
          <w:t>XLUnicodeStringMin2 structure</w:t>
        </w:r>
      </w:hyperlink>
      <w:r>
        <w:t xml:space="preserve"> </w:t>
      </w:r>
      <w:r>
        <w:fldChar w:fldCharType="begin"/>
      </w:r>
      <w:r>
        <w:instrText>PAGEREF Section_b86c1b187de84d6c8f989a03e0c14b36</w:instrText>
      </w:r>
      <w:r>
        <w:fldChar w:fldCharType="separate"/>
      </w:r>
      <w:r>
        <w:rPr>
          <w:noProof/>
        </w:rPr>
        <w:t>154</w:t>
      </w:r>
      <w:r>
        <w:fldChar w:fldCharType="end"/>
      </w:r>
    </w:p>
    <w:p w:rsidR="00626771" w:rsidRDefault="005664AD">
      <w:pPr>
        <w:pStyle w:val="indexentry0"/>
      </w:pPr>
      <w:hyperlink w:anchor="Section_c94632ece63c40dba39af1905a6b16a6">
        <w:r>
          <w:rPr>
            <w:rStyle w:val="Hyperlink"/>
          </w:rPr>
          <w:t>XLUnicodeStringNoCch structure</w:t>
        </w:r>
      </w:hyperlink>
      <w:r>
        <w:t xml:space="preserve"> </w:t>
      </w:r>
      <w:r>
        <w:fldChar w:fldCharType="begin"/>
      </w:r>
      <w:r>
        <w:instrText>PAGEREF Section_c94632ece63c40dba39af1905a6b16a6</w:instrText>
      </w:r>
      <w:r>
        <w:fldChar w:fldCharType="separate"/>
      </w:r>
      <w:r>
        <w:rPr>
          <w:noProof/>
        </w:rPr>
        <w:t>154</w:t>
      </w:r>
      <w:r>
        <w:fldChar w:fldCharType="end"/>
      </w:r>
    </w:p>
    <w:p w:rsidR="00626771" w:rsidRDefault="005664AD">
      <w:pPr>
        <w:pStyle w:val="indexentry0"/>
      </w:pPr>
      <w:hyperlink w:anchor="Section_f625e6f82d40431ca1f9d9b2901e7828">
        <w:r>
          <w:rPr>
            <w:rStyle w:val="Hyperlink"/>
          </w:rPr>
          <w:t>Xnum structure</w:t>
        </w:r>
      </w:hyperlink>
      <w:r>
        <w:t xml:space="preserve"> </w:t>
      </w:r>
      <w:r>
        <w:fldChar w:fldCharType="begin"/>
      </w:r>
      <w:r>
        <w:instrText>PAGEREF Section_f625e6f82d40431ca1f9d9b2901e7828</w:instrText>
      </w:r>
      <w:r>
        <w:fldChar w:fldCharType="separate"/>
      </w:r>
      <w:r>
        <w:rPr>
          <w:noProof/>
        </w:rPr>
        <w:t>154</w:t>
      </w:r>
      <w:r>
        <w:fldChar w:fldCharType="end"/>
      </w:r>
    </w:p>
    <w:p w:rsidR="00626771" w:rsidRDefault="00626771">
      <w:pPr>
        <w:spacing w:before="0" w:after="0"/>
        <w:rPr>
          <w:sz w:val="16"/>
        </w:rPr>
      </w:pPr>
    </w:p>
    <w:p w:rsidR="00626771" w:rsidRDefault="005664AD">
      <w:pPr>
        <w:pStyle w:val="indexheader"/>
      </w:pPr>
      <w:r>
        <w:t>Y</w:t>
      </w:r>
    </w:p>
    <w:p w:rsidR="00626771" w:rsidRDefault="00626771">
      <w:pPr>
        <w:spacing w:before="0" w:after="0"/>
        <w:rPr>
          <w:sz w:val="16"/>
        </w:rPr>
      </w:pPr>
    </w:p>
    <w:p w:rsidR="00626771" w:rsidRDefault="005664AD">
      <w:pPr>
        <w:pStyle w:val="indexentry0"/>
      </w:pPr>
      <w:hyperlink w:anchor="Section_025149ce37f84f40be8b93841bab54c3">
        <w:r>
          <w:rPr>
            <w:rStyle w:val="Hyperlink"/>
          </w:rPr>
          <w:t>YMult record</w:t>
        </w:r>
      </w:hyperlink>
      <w:r>
        <w:t xml:space="preserve"> </w:t>
      </w:r>
      <w:r>
        <w:fldChar w:fldCharType="begin"/>
      </w:r>
      <w:r>
        <w:instrText>PAGEREF Section_025149ce37f84f40be8b93841bab54c3</w:instrText>
      </w:r>
      <w:r>
        <w:fldChar w:fldCharType="separate"/>
      </w:r>
      <w:r>
        <w:rPr>
          <w:noProof/>
        </w:rPr>
        <w:t>137</w:t>
      </w:r>
      <w:r>
        <w:fldChar w:fldCharType="end"/>
      </w:r>
    </w:p>
    <w:p w:rsidR="00626771" w:rsidRDefault="00626771">
      <w:pPr>
        <w:rPr>
          <w:rStyle w:val="InlineCode"/>
        </w:rPr>
      </w:pPr>
      <w:bookmarkStart w:id="902" w:name="EndOfDocument_ST"/>
      <w:bookmarkEnd w:id="902"/>
    </w:p>
    <w:sectPr w:rsidR="00626771">
      <w:headerReference w:type="even" r:id="rId118"/>
      <w:headerReference w:type="default" r:id="rId119"/>
      <w:footerReference w:type="default" r:id="rId120"/>
      <w:headerReference w:type="first" r:id="rId12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771" w:rsidRDefault="005664AD">
      <w:r>
        <w:separator/>
      </w:r>
    </w:p>
    <w:p w:rsidR="00626771" w:rsidRDefault="00626771"/>
  </w:endnote>
  <w:endnote w:type="continuationSeparator" w:id="0">
    <w:p w:rsidR="00626771" w:rsidRDefault="005664AD">
      <w:r>
        <w:continuationSeparator/>
      </w:r>
    </w:p>
    <w:p w:rsidR="00626771" w:rsidRDefault="00626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71" w:rsidRDefault="005664AD">
    <w:pPr>
      <w:pStyle w:val="Footer"/>
      <w:jc w:val="right"/>
    </w:pPr>
    <w:r>
      <w:fldChar w:fldCharType="begin"/>
    </w:r>
    <w:r>
      <w:instrText xml:space="preserve"> PAGE </w:instrText>
    </w:r>
    <w:r>
      <w:fldChar w:fldCharType="separate"/>
    </w:r>
    <w:r>
      <w:rPr>
        <w:noProof/>
      </w:rPr>
      <w:t>191</w:t>
    </w:r>
    <w:r>
      <w:fldChar w:fldCharType="end"/>
    </w:r>
    <w:r>
      <w:t xml:space="preserve"> / </w:t>
    </w:r>
    <w:r>
      <w:fldChar w:fldCharType="begin"/>
    </w:r>
    <w:r>
      <w:instrText xml:space="preserve"> NUMPAGES </w:instrText>
    </w:r>
    <w:r>
      <w:fldChar w:fldCharType="separate"/>
    </w:r>
    <w:r>
      <w:rPr>
        <w:noProof/>
      </w:rPr>
      <w:t>195</w:t>
    </w:r>
    <w:r>
      <w:fldChar w:fldCharType="end"/>
    </w:r>
  </w:p>
  <w:p w:rsidR="00626771" w:rsidRDefault="005664AD">
    <w:pPr>
      <w:pStyle w:val="PageFooter"/>
    </w:pPr>
    <w:r>
      <w:t>[MS-OGRAPH] - v20210422</w:t>
    </w:r>
  </w:p>
  <w:p w:rsidR="00626771" w:rsidRDefault="005664AD">
    <w:pPr>
      <w:pStyle w:val="PageFooter"/>
    </w:pPr>
    <w:r>
      <w:t>Office Graph Binary File Format</w:t>
    </w:r>
  </w:p>
  <w:p w:rsidR="00626771" w:rsidRDefault="005664AD">
    <w:pPr>
      <w:pStyle w:val="PageFooter"/>
    </w:pPr>
    <w:r>
      <w:t>Copyright © 2021 Microsoft Corporation</w:t>
    </w:r>
  </w:p>
  <w:p w:rsidR="00626771" w:rsidRDefault="005664AD">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71" w:rsidRDefault="005664AD">
    <w:pPr>
      <w:pStyle w:val="Footer"/>
      <w:jc w:val="right"/>
    </w:pPr>
    <w:r>
      <w:fldChar w:fldCharType="begin"/>
    </w:r>
    <w:r>
      <w:instrText xml:space="preserve"> PAGE </w:instrText>
    </w:r>
    <w:r>
      <w:fldChar w:fldCharType="separate"/>
    </w:r>
    <w:r>
      <w:rPr>
        <w:noProof/>
      </w:rPr>
      <w:t>195</w:t>
    </w:r>
    <w:r>
      <w:fldChar w:fldCharType="end"/>
    </w:r>
    <w:r>
      <w:t xml:space="preserve"> / </w:t>
    </w:r>
    <w:r>
      <w:fldChar w:fldCharType="begin"/>
    </w:r>
    <w:r>
      <w:instrText xml:space="preserve"> NUMPAGES </w:instrText>
    </w:r>
    <w:r>
      <w:fldChar w:fldCharType="separate"/>
    </w:r>
    <w:r>
      <w:rPr>
        <w:noProof/>
      </w:rPr>
      <w:t>195</w:t>
    </w:r>
    <w:r>
      <w:fldChar w:fldCharType="end"/>
    </w:r>
  </w:p>
  <w:p w:rsidR="00626771" w:rsidRDefault="005664AD">
    <w:pPr>
      <w:pStyle w:val="PageFooter"/>
    </w:pPr>
    <w:r>
      <w:t>[MS-OGRAPH] - v20210422</w:t>
    </w:r>
  </w:p>
  <w:p w:rsidR="00626771" w:rsidRDefault="005664AD">
    <w:pPr>
      <w:pStyle w:val="PageFooter"/>
    </w:pPr>
    <w:r>
      <w:t>Office Graph Binary File Format</w:t>
    </w:r>
  </w:p>
  <w:p w:rsidR="00626771" w:rsidRDefault="005664AD">
    <w:pPr>
      <w:pStyle w:val="PageFooter"/>
    </w:pPr>
    <w:r>
      <w:t>Copyright © 2021 Microsoft Corporation</w:t>
    </w:r>
  </w:p>
  <w:p w:rsidR="00626771" w:rsidRDefault="005664AD">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771" w:rsidRDefault="005664AD">
      <w:r>
        <w:separator/>
      </w:r>
    </w:p>
    <w:p w:rsidR="00626771" w:rsidRDefault="00626771"/>
  </w:footnote>
  <w:footnote w:type="continuationSeparator" w:id="0">
    <w:p w:rsidR="00626771" w:rsidRDefault="005664AD">
      <w:r>
        <w:continuationSeparator/>
      </w:r>
    </w:p>
    <w:p w:rsidR="00626771" w:rsidRDefault="006267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71" w:rsidRDefault="005664AD">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71" w:rsidRDefault="005664AD">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71" w:rsidRDefault="005664AD">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71" w:rsidRDefault="005664AD">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71" w:rsidRDefault="005664AD">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71" w:rsidRDefault="005664AD">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5109B"/>
    <w:multiLevelType w:val="hybridMultilevel"/>
    <w:tmpl w:val="77BCDF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023D69"/>
    <w:multiLevelType w:val="hybridMultilevel"/>
    <w:tmpl w:val="26B2C8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E0653F"/>
    <w:multiLevelType w:val="hybridMultilevel"/>
    <w:tmpl w:val="1954F5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7B148AA"/>
    <w:multiLevelType w:val="hybridMultilevel"/>
    <w:tmpl w:val="E84E96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AE34CD6"/>
    <w:multiLevelType w:val="hybridMultilevel"/>
    <w:tmpl w:val="D1BCB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5519C4"/>
    <w:multiLevelType w:val="hybridMultilevel"/>
    <w:tmpl w:val="3B3CD3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CD07E4"/>
    <w:multiLevelType w:val="hybridMultilevel"/>
    <w:tmpl w:val="131A16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9C07FD"/>
    <w:multiLevelType w:val="hybridMultilevel"/>
    <w:tmpl w:val="4DDAF3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8417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E2695"/>
    <w:multiLevelType w:val="hybridMultilevel"/>
    <w:tmpl w:val="94A638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9824B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199A5FA0"/>
    <w:multiLevelType w:val="hybridMultilevel"/>
    <w:tmpl w:val="2EC0F6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9BA2482"/>
    <w:multiLevelType w:val="hybridMultilevel"/>
    <w:tmpl w:val="771A8B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235FA3"/>
    <w:multiLevelType w:val="hybridMultilevel"/>
    <w:tmpl w:val="996A23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B93045A"/>
    <w:multiLevelType w:val="hybridMultilevel"/>
    <w:tmpl w:val="137AAB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D6C6D4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4" w15:restartNumberingAfterBreak="0">
    <w:nsid w:val="1F21664A"/>
    <w:multiLevelType w:val="hybridMultilevel"/>
    <w:tmpl w:val="CBE0F4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FA118D9"/>
    <w:multiLevelType w:val="hybridMultilevel"/>
    <w:tmpl w:val="02DAC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073250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0AD5613"/>
    <w:multiLevelType w:val="hybridMultilevel"/>
    <w:tmpl w:val="E18068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4534C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 w15:restartNumberingAfterBreak="0">
    <w:nsid w:val="24FC0778"/>
    <w:multiLevelType w:val="hybridMultilevel"/>
    <w:tmpl w:val="7A2A34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B43764E"/>
    <w:multiLevelType w:val="hybridMultilevel"/>
    <w:tmpl w:val="898AD9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9" w15:restartNumberingAfterBreak="0">
    <w:nsid w:val="2F0D4DEF"/>
    <w:multiLevelType w:val="hybridMultilevel"/>
    <w:tmpl w:val="2062CD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0FE2EC1"/>
    <w:multiLevelType w:val="hybridMultilevel"/>
    <w:tmpl w:val="D188DE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2" w15:restartNumberingAfterBreak="0">
    <w:nsid w:val="34CD66E6"/>
    <w:multiLevelType w:val="hybridMultilevel"/>
    <w:tmpl w:val="76B433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C460956"/>
    <w:multiLevelType w:val="hybridMultilevel"/>
    <w:tmpl w:val="B48860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3FBF3C35"/>
    <w:multiLevelType w:val="hybridMultilevel"/>
    <w:tmpl w:val="B53C5C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002CF7"/>
    <w:multiLevelType w:val="hybridMultilevel"/>
    <w:tmpl w:val="753ABF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403790C"/>
    <w:multiLevelType w:val="hybridMultilevel"/>
    <w:tmpl w:val="223CB0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66604B4"/>
    <w:multiLevelType w:val="hybridMultilevel"/>
    <w:tmpl w:val="1DCC94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99B7698"/>
    <w:multiLevelType w:val="hybridMultilevel"/>
    <w:tmpl w:val="FB0A4D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B26484D"/>
    <w:multiLevelType w:val="hybridMultilevel"/>
    <w:tmpl w:val="D6F89B1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4F035B78"/>
    <w:multiLevelType w:val="hybridMultilevel"/>
    <w:tmpl w:val="3ED4E0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4F3C78E3"/>
    <w:multiLevelType w:val="hybridMultilevel"/>
    <w:tmpl w:val="D4B847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1CA7DEE"/>
    <w:multiLevelType w:val="hybridMultilevel"/>
    <w:tmpl w:val="BD68DB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31178AC"/>
    <w:multiLevelType w:val="hybridMultilevel"/>
    <w:tmpl w:val="841827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38A19F9"/>
    <w:multiLevelType w:val="hybridMultilevel"/>
    <w:tmpl w:val="1FBE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56E1FC4"/>
    <w:multiLevelType w:val="hybridMultilevel"/>
    <w:tmpl w:val="AF62D6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68576FA"/>
    <w:multiLevelType w:val="hybridMultilevel"/>
    <w:tmpl w:val="430808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4" w15:restartNumberingAfterBreak="0">
    <w:nsid w:val="595E3121"/>
    <w:multiLevelType w:val="hybridMultilevel"/>
    <w:tmpl w:val="1840B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BAB76CD"/>
    <w:multiLevelType w:val="hybridMultilevel"/>
    <w:tmpl w:val="D56C4FE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F0A59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9" w15:restartNumberingAfterBreak="0">
    <w:nsid w:val="5F4C2414"/>
    <w:multiLevelType w:val="hybridMultilevel"/>
    <w:tmpl w:val="AA9241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2BB68A7"/>
    <w:multiLevelType w:val="hybridMultilevel"/>
    <w:tmpl w:val="D51AD1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5553549"/>
    <w:multiLevelType w:val="hybridMultilevel"/>
    <w:tmpl w:val="9AC627E0"/>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664E1472"/>
    <w:multiLevelType w:val="hybridMultilevel"/>
    <w:tmpl w:val="36C812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71E4449"/>
    <w:multiLevelType w:val="hybridMultilevel"/>
    <w:tmpl w:val="A964D0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9E96158"/>
    <w:multiLevelType w:val="hybridMultilevel"/>
    <w:tmpl w:val="4CBA1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B1E1C30"/>
    <w:multiLevelType w:val="hybridMultilevel"/>
    <w:tmpl w:val="1736F9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577025"/>
    <w:multiLevelType w:val="hybridMultilevel"/>
    <w:tmpl w:val="0D4C75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7" w15:restartNumberingAfterBreak="0">
    <w:nsid w:val="78250729"/>
    <w:multiLevelType w:val="hybridMultilevel"/>
    <w:tmpl w:val="A7F862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0" w15:restartNumberingAfterBreak="0">
    <w:nsid w:val="7B234AC2"/>
    <w:multiLevelType w:val="hybridMultilevel"/>
    <w:tmpl w:val="715C6664"/>
    <w:lvl w:ilvl="0" w:tplc="04090001">
      <w:start w:val="1"/>
      <w:numFmt w:val="bullet"/>
      <w:lvlText w:val="§"/>
      <w:lvlJc w:val="left"/>
      <w:pPr>
        <w:ind w:left="360" w:hanging="360"/>
      </w:pPr>
      <w:rPr>
        <w:rFonts w:ascii="Wingdings" w:hAnsi="Wingdings" w:hint="default"/>
        <w:sz w:val="20"/>
        <w:szCs w:val="20"/>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C757283"/>
    <w:multiLevelType w:val="hybridMultilevel"/>
    <w:tmpl w:val="D7B85D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D376B95"/>
    <w:multiLevelType w:val="hybridMultilevel"/>
    <w:tmpl w:val="312858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6"/>
  </w:num>
  <w:num w:numId="2">
    <w:abstractNumId w:val="36"/>
  </w:num>
  <w:num w:numId="3">
    <w:abstractNumId w:val="30"/>
  </w:num>
  <w:num w:numId="4">
    <w:abstractNumId w:val="89"/>
  </w:num>
  <w:num w:numId="5">
    <w:abstractNumId w:val="38"/>
  </w:num>
  <w:num w:numId="6">
    <w:abstractNumId w:val="33"/>
  </w:num>
  <w:num w:numId="7">
    <w:abstractNumId w:val="85"/>
  </w:num>
  <w:num w:numId="8">
    <w:abstractNumId w:val="31"/>
  </w:num>
  <w:num w:numId="9">
    <w:abstractNumId w:val="4"/>
  </w:num>
  <w:num w:numId="10">
    <w:abstractNumId w:val="63"/>
  </w:num>
  <w:num w:numId="11">
    <w:abstractNumId w:val="41"/>
  </w:num>
  <w:num w:numId="12">
    <w:abstractNumId w:val="23"/>
  </w:num>
  <w:num w:numId="13">
    <w:abstractNumId w:val="86"/>
  </w:num>
  <w:num w:numId="14">
    <w:abstractNumId w:val="0"/>
  </w:num>
  <w:num w:numId="15">
    <w:abstractNumId w:val="75"/>
  </w:num>
  <w:num w:numId="16">
    <w:abstractNumId w:val="75"/>
  </w:num>
  <w:num w:numId="17">
    <w:abstractNumId w:val="75"/>
  </w:num>
  <w:num w:numId="18">
    <w:abstractNumId w:val="75"/>
  </w:num>
  <w:num w:numId="19">
    <w:abstractNumId w:val="75"/>
  </w:num>
  <w:num w:numId="20">
    <w:abstractNumId w:val="75"/>
  </w:num>
  <w:num w:numId="21">
    <w:abstractNumId w:val="75"/>
  </w:num>
  <w:num w:numId="22">
    <w:abstractNumId w:val="75"/>
  </w:num>
  <w:num w:numId="23">
    <w:abstractNumId w:val="75"/>
  </w:num>
  <w:num w:numId="24">
    <w:abstractNumId w:val="43"/>
  </w:num>
  <w:num w:numId="25">
    <w:abstractNumId w:val="84"/>
  </w:num>
  <w:num w:numId="26">
    <w:abstractNumId w:val="7"/>
  </w:num>
  <w:num w:numId="27">
    <w:abstractNumId w:val="50"/>
  </w:num>
  <w:num w:numId="28">
    <w:abstractNumId w:val="46"/>
  </w:num>
  <w:num w:numId="29">
    <w:abstractNumId w:val="11"/>
  </w:num>
  <w:num w:numId="30">
    <w:abstractNumId w:val="13"/>
  </w:num>
  <w:num w:numId="31">
    <w:abstractNumId w:val="35"/>
  </w:num>
  <w:num w:numId="32">
    <w:abstractNumId w:val="60"/>
  </w:num>
  <w:num w:numId="33">
    <w:abstractNumId w:val="19"/>
  </w:num>
  <w:num w:numId="34">
    <w:abstractNumId w:val="81"/>
  </w:num>
  <w:num w:numId="35">
    <w:abstractNumId w:val="67"/>
  </w:num>
  <w:num w:numId="36">
    <w:abstractNumId w:val="79"/>
  </w:num>
  <w:num w:numId="37">
    <w:abstractNumId w:val="26"/>
  </w:num>
  <w:num w:numId="38">
    <w:abstractNumId w:val="34"/>
  </w:num>
  <w:num w:numId="39">
    <w:abstractNumId w:val="66"/>
  </w:num>
  <w:num w:numId="40">
    <w:abstractNumId w:val="52"/>
  </w:num>
  <w:num w:numId="41">
    <w:abstractNumId w:val="48"/>
  </w:num>
  <w:num w:numId="42">
    <w:abstractNumId w:val="71"/>
  </w:num>
  <w:num w:numId="43">
    <w:abstractNumId w:val="82"/>
  </w:num>
  <w:num w:numId="44">
    <w:abstractNumId w:val="88"/>
  </w:num>
  <w:num w:numId="45">
    <w:abstractNumId w:val="80"/>
  </w:num>
  <w:num w:numId="46">
    <w:abstractNumId w:val="14"/>
  </w:num>
  <w:num w:numId="47">
    <w:abstractNumId w:val="78"/>
  </w:num>
  <w:num w:numId="48">
    <w:abstractNumId w:val="24"/>
  </w:num>
  <w:num w:numId="49">
    <w:abstractNumId w:val="54"/>
  </w:num>
  <w:num w:numId="50">
    <w:abstractNumId w:val="57"/>
  </w:num>
  <w:num w:numId="51">
    <w:abstractNumId w:val="65"/>
  </w:num>
  <w:num w:numId="52">
    <w:abstractNumId w:val="5"/>
  </w:num>
  <w:num w:numId="53">
    <w:abstractNumId w:val="1"/>
  </w:num>
  <w:num w:numId="54">
    <w:abstractNumId w:val="44"/>
  </w:num>
  <w:num w:numId="55">
    <w:abstractNumId w:val="55"/>
  </w:num>
  <w:num w:numId="56">
    <w:abstractNumId w:val="49"/>
  </w:num>
  <w:num w:numId="57">
    <w:abstractNumId w:val="64"/>
  </w:num>
  <w:num w:numId="58">
    <w:abstractNumId w:val="45"/>
  </w:num>
  <w:num w:numId="59">
    <w:abstractNumId w:val="69"/>
  </w:num>
  <w:num w:numId="60">
    <w:abstractNumId w:val="25"/>
  </w:num>
  <w:num w:numId="61">
    <w:abstractNumId w:val="2"/>
  </w:num>
  <w:num w:numId="62">
    <w:abstractNumId w:val="8"/>
  </w:num>
  <w:num w:numId="63">
    <w:abstractNumId w:val="28"/>
  </w:num>
  <w:num w:numId="64">
    <w:abstractNumId w:val="91"/>
  </w:num>
  <w:num w:numId="65">
    <w:abstractNumId w:val="9"/>
  </w:num>
  <w:num w:numId="66">
    <w:abstractNumId w:val="32"/>
  </w:num>
  <w:num w:numId="67">
    <w:abstractNumId w:val="70"/>
  </w:num>
  <w:num w:numId="68">
    <w:abstractNumId w:val="56"/>
  </w:num>
  <w:num w:numId="69">
    <w:abstractNumId w:val="61"/>
  </w:num>
  <w:num w:numId="70">
    <w:abstractNumId w:val="10"/>
  </w:num>
  <w:num w:numId="71">
    <w:abstractNumId w:val="58"/>
  </w:num>
  <w:num w:numId="72">
    <w:abstractNumId w:val="18"/>
  </w:num>
  <w:num w:numId="73">
    <w:abstractNumId w:val="87"/>
  </w:num>
  <w:num w:numId="74">
    <w:abstractNumId w:val="74"/>
  </w:num>
  <w:num w:numId="75">
    <w:abstractNumId w:val="51"/>
  </w:num>
  <w:num w:numId="76">
    <w:abstractNumId w:val="37"/>
  </w:num>
  <w:num w:numId="77">
    <w:abstractNumId w:val="20"/>
  </w:num>
  <w:num w:numId="78">
    <w:abstractNumId w:val="72"/>
  </w:num>
  <w:num w:numId="79">
    <w:abstractNumId w:val="92"/>
  </w:num>
  <w:num w:numId="80">
    <w:abstractNumId w:val="40"/>
  </w:num>
  <w:num w:numId="81">
    <w:abstractNumId w:val="77"/>
  </w:num>
  <w:num w:numId="82">
    <w:abstractNumId w:val="39"/>
  </w:num>
  <w:num w:numId="83">
    <w:abstractNumId w:val="21"/>
  </w:num>
  <w:num w:numId="84">
    <w:abstractNumId w:val="15"/>
  </w:num>
  <w:num w:numId="85">
    <w:abstractNumId w:val="73"/>
  </w:num>
  <w:num w:numId="86">
    <w:abstractNumId w:val="17"/>
  </w:num>
  <w:num w:numId="87">
    <w:abstractNumId w:val="53"/>
  </w:num>
  <w:num w:numId="88">
    <w:abstractNumId w:val="83"/>
  </w:num>
  <w:num w:numId="89">
    <w:abstractNumId w:val="59"/>
  </w:num>
  <w:num w:numId="90">
    <w:abstractNumId w:val="62"/>
  </w:num>
  <w:num w:numId="91">
    <w:abstractNumId w:val="42"/>
  </w:num>
  <w:num w:numId="92">
    <w:abstractNumId w:val="3"/>
  </w:num>
  <w:num w:numId="93">
    <w:abstractNumId w:val="90"/>
  </w:num>
  <w:num w:numId="94">
    <w:abstractNumId w:val="47"/>
  </w:num>
  <w:num w:numId="95">
    <w:abstractNumId w:val="6"/>
  </w:num>
  <w:num w:numId="96">
    <w:abstractNumId w:val="16"/>
  </w:num>
  <w:num w:numId="97">
    <w:abstractNumId w:val="68"/>
  </w:num>
  <w:num w:numId="98">
    <w:abstractNumId w:val="22"/>
  </w:num>
  <w:num w:numId="99">
    <w:abstractNumId w:val="29"/>
  </w:num>
  <w:num w:numId="100">
    <w:abstractNumId w:val="12"/>
  </w:num>
  <w:num w:numId="101">
    <w:abstractNumId w:val="2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26771"/>
    <w:rsid w:val="005664AD"/>
    <w:rsid w:val="0062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LEDS%5d.pdf" TargetMode="External"/><Relationship Id="rId117" Type="http://schemas.openxmlformats.org/officeDocument/2006/relationships/header" Target="header3.xml"/><Relationship Id="rId21" Type="http://schemas.openxmlformats.org/officeDocument/2006/relationships/hyperlink" Target="https://go.microsoft.com/fwlink/?LinkId=89840" TargetMode="External"/><Relationship Id="rId42" Type="http://schemas.openxmlformats.org/officeDocument/2006/relationships/hyperlink" Target="http://msdn.microsoft.com/en-us/library/142e0420-2f74-4ed9-829b-0b3d5a684d01/" TargetMode="External"/><Relationship Id="rId47" Type="http://schemas.openxmlformats.org/officeDocument/2006/relationships/image" Target="media/image2.bin"/><Relationship Id="rId63" Type="http://schemas.openxmlformats.org/officeDocument/2006/relationships/image" Target="media/image18.bin"/><Relationship Id="rId68" Type="http://schemas.openxmlformats.org/officeDocument/2006/relationships/image" Target="media/image23.bin"/><Relationship Id="rId84" Type="http://schemas.openxmlformats.org/officeDocument/2006/relationships/image" Target="media/image39.bin"/><Relationship Id="rId89" Type="http://schemas.openxmlformats.org/officeDocument/2006/relationships/image" Target="media/image44.bin"/><Relationship Id="rId112" Type="http://schemas.openxmlformats.org/officeDocument/2006/relationships/image" Target="media/image51.bin"/><Relationship Id="rId16" Type="http://schemas.openxmlformats.org/officeDocument/2006/relationships/hyperlink" Target="%5bMS-CFB%5d.pdf" TargetMode="External"/><Relationship Id="rId107" Type="http://schemas.openxmlformats.org/officeDocument/2006/relationships/hyperlink" Target="%5bMS-ODRAW%5d.pdf" TargetMode="External"/><Relationship Id="rId11" Type="http://schemas.openxmlformats.org/officeDocument/2006/relationships/hyperlink" Target="mailto:iplg@microsoft.com" TargetMode="External"/><Relationship Id="rId32" Type="http://schemas.openxmlformats.org/officeDocument/2006/relationships/hyperlink" Target="%5bMS-CFB%5d.pdf" TargetMode="External"/><Relationship Id="rId37" Type="http://schemas.openxmlformats.org/officeDocument/2006/relationships/hyperlink" Target="%5bMS-OLEDS%5d.pdf" TargetMode="External"/><Relationship Id="rId53" Type="http://schemas.openxmlformats.org/officeDocument/2006/relationships/image" Target="media/image8.bin"/><Relationship Id="rId58" Type="http://schemas.openxmlformats.org/officeDocument/2006/relationships/image" Target="media/image13.bin"/><Relationship Id="rId74" Type="http://schemas.openxmlformats.org/officeDocument/2006/relationships/image" Target="media/image29.bin"/><Relationship Id="rId79" Type="http://schemas.openxmlformats.org/officeDocument/2006/relationships/image" Target="media/image34.bin"/><Relationship Id="rId102" Type="http://schemas.openxmlformats.org/officeDocument/2006/relationships/hyperlink" Target="%5bMS-ODRAW%5d.pdf" TargetMode="External"/><Relationship Id="rId123"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45.bin"/><Relationship Id="rId95" Type="http://schemas.openxmlformats.org/officeDocument/2006/relationships/hyperlink" Target="%5bMS-OSHARED%5d.pdf" TargetMode="External"/><Relationship Id="rId22" Type="http://schemas.openxmlformats.org/officeDocument/2006/relationships/hyperlink" Target="https://go.microsoft.com/fwlink/?LinkId=200054" TargetMode="External"/><Relationship Id="rId27" Type="http://schemas.openxmlformats.org/officeDocument/2006/relationships/hyperlink" Target="%5bMS-OSHARED%5d.pdf" TargetMode="External"/><Relationship Id="rId43" Type="http://schemas.openxmlformats.org/officeDocument/2006/relationships/hyperlink" Target="%5bMS-OLEDS%5d.pdf" TargetMode="External"/><Relationship Id="rId48" Type="http://schemas.openxmlformats.org/officeDocument/2006/relationships/image" Target="media/image3.bin"/><Relationship Id="rId64" Type="http://schemas.openxmlformats.org/officeDocument/2006/relationships/image" Target="media/image19.bin"/><Relationship Id="rId69" Type="http://schemas.openxmlformats.org/officeDocument/2006/relationships/image" Target="media/image24.bin"/><Relationship Id="rId113" Type="http://schemas.openxmlformats.org/officeDocument/2006/relationships/hyperlink" Target="mailto:dochelp@microsoft.com" TargetMode="External"/><Relationship Id="rId118" Type="http://schemas.openxmlformats.org/officeDocument/2006/relationships/header" Target="header4.xml"/><Relationship Id="rId80" Type="http://schemas.openxmlformats.org/officeDocument/2006/relationships/image" Target="media/image35.bin"/><Relationship Id="rId85" Type="http://schemas.openxmlformats.org/officeDocument/2006/relationships/image" Target="media/image40.bin"/><Relationship Id="rId12" Type="http://schemas.openxmlformats.org/officeDocument/2006/relationships/hyperlink" Target="https://aka.ms/AA9ufj8" TargetMode="External"/><Relationship Id="rId17" Type="http://schemas.openxmlformats.org/officeDocument/2006/relationships/hyperlink" Target="https://go.microsoft.com/fwlink/?LinkId=154659" TargetMode="External"/><Relationship Id="rId33" Type="http://schemas.openxmlformats.org/officeDocument/2006/relationships/hyperlink" Target="%5bMS-OLEDS%5d.pdf" TargetMode="External"/><Relationship Id="rId38" Type="http://schemas.openxmlformats.org/officeDocument/2006/relationships/hyperlink" Target="%5bMS-CFB%5d.pdf" TargetMode="External"/><Relationship Id="rId59" Type="http://schemas.openxmlformats.org/officeDocument/2006/relationships/image" Target="media/image14.bin"/><Relationship Id="rId103" Type="http://schemas.openxmlformats.org/officeDocument/2006/relationships/hyperlink" Target="%5bMS-ODRAW%5d.pdf" TargetMode="External"/><Relationship Id="rId108" Type="http://schemas.openxmlformats.org/officeDocument/2006/relationships/hyperlink" Target="%5bMS-ODRAW%5d.pdf" TargetMode="External"/><Relationship Id="rId54" Type="http://schemas.openxmlformats.org/officeDocument/2006/relationships/image" Target="media/image9.bin"/><Relationship Id="rId70" Type="http://schemas.openxmlformats.org/officeDocument/2006/relationships/image" Target="media/image25.bin"/><Relationship Id="rId75" Type="http://schemas.openxmlformats.org/officeDocument/2006/relationships/image" Target="media/image30.bin"/><Relationship Id="rId91" Type="http://schemas.openxmlformats.org/officeDocument/2006/relationships/image" Target="media/image46.bin"/><Relationship Id="rId96" Type="http://schemas.openxmlformats.org/officeDocument/2006/relationships/hyperlink" Target="%5bMS-OSHARED%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9903" TargetMode="External"/><Relationship Id="rId28" Type="http://schemas.openxmlformats.org/officeDocument/2006/relationships/hyperlink" Target="%5bMS-XLS%5d.pdf" TargetMode="External"/><Relationship Id="rId49" Type="http://schemas.openxmlformats.org/officeDocument/2006/relationships/image" Target="media/image4.bin"/><Relationship Id="rId114" Type="http://schemas.openxmlformats.org/officeDocument/2006/relationships/header" Target="header1.xml"/><Relationship Id="rId119" Type="http://schemas.openxmlformats.org/officeDocument/2006/relationships/header" Target="header5.xml"/><Relationship Id="rId44" Type="http://schemas.openxmlformats.org/officeDocument/2006/relationships/hyperlink" Target="http://msdn.microsoft.com/en-us/library/e0dc105e-77f1-4072-a938-9aa516dc43e9/" TargetMode="External"/><Relationship Id="rId60" Type="http://schemas.openxmlformats.org/officeDocument/2006/relationships/image" Target="media/image15.bin"/><Relationship Id="rId65" Type="http://schemas.openxmlformats.org/officeDocument/2006/relationships/image" Target="media/image20.bin"/><Relationship Id="rId81" Type="http://schemas.openxmlformats.org/officeDocument/2006/relationships/image" Target="media/image36.bin"/><Relationship Id="rId86" Type="http://schemas.openxmlformats.org/officeDocument/2006/relationships/image" Target="media/image41.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CFB%5d.pdf" TargetMode="External"/><Relationship Id="rId109" Type="http://schemas.openxmlformats.org/officeDocument/2006/relationships/hyperlink" Target="%5bMS-ODRAW%5d.pdf" TargetMode="External"/><Relationship Id="rId34" Type="http://schemas.openxmlformats.org/officeDocument/2006/relationships/hyperlink" Target="https://go.microsoft.com/fwlink/?LinkId=200054" TargetMode="External"/><Relationship Id="rId50" Type="http://schemas.openxmlformats.org/officeDocument/2006/relationships/image" Target="media/image5.bin"/><Relationship Id="rId55" Type="http://schemas.openxmlformats.org/officeDocument/2006/relationships/image" Target="media/image10.bin"/><Relationship Id="rId76" Type="http://schemas.openxmlformats.org/officeDocument/2006/relationships/image" Target="media/image31.bin"/><Relationship Id="rId97" Type="http://schemas.openxmlformats.org/officeDocument/2006/relationships/hyperlink" Target="https://go.microsoft.com/fwlink/?LinkId=89840" TargetMode="External"/><Relationship Id="rId104" Type="http://schemas.openxmlformats.org/officeDocument/2006/relationships/hyperlink" Target="%5bMS-ODRAW%5d.pdf" TargetMode="External"/><Relationship Id="rId120"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image" Target="media/image26.bin"/><Relationship Id="rId92" Type="http://schemas.openxmlformats.org/officeDocument/2006/relationships/image" Target="media/image47.bin"/><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CFB%5d.pdf" TargetMode="External"/><Relationship Id="rId40" Type="http://schemas.openxmlformats.org/officeDocument/2006/relationships/hyperlink" Target="https://go.microsoft.com/fwlink/?LinkId=123096" TargetMode="External"/><Relationship Id="rId45" Type="http://schemas.openxmlformats.org/officeDocument/2006/relationships/image" Target="media/image1.bin"/><Relationship Id="rId66" Type="http://schemas.openxmlformats.org/officeDocument/2006/relationships/image" Target="media/image21.bin"/><Relationship Id="rId87" Type="http://schemas.openxmlformats.org/officeDocument/2006/relationships/image" Target="media/image42.bin"/><Relationship Id="rId110" Type="http://schemas.openxmlformats.org/officeDocument/2006/relationships/hyperlink" Target="https://go.microsoft.com/fwlink/?LinkId=89903" TargetMode="External"/><Relationship Id="rId115" Type="http://schemas.openxmlformats.org/officeDocument/2006/relationships/header" Target="header2.xml"/><Relationship Id="rId61" Type="http://schemas.openxmlformats.org/officeDocument/2006/relationships/image" Target="media/image16.bin"/><Relationship Id="rId82" Type="http://schemas.openxmlformats.org/officeDocument/2006/relationships/image" Target="media/image37.bin"/><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23096" TargetMode="External"/><Relationship Id="rId35" Type="http://schemas.openxmlformats.org/officeDocument/2006/relationships/hyperlink" Target="%5bMS-ODRAW%5d.pdf" TargetMode="External"/><Relationship Id="rId56" Type="http://schemas.openxmlformats.org/officeDocument/2006/relationships/image" Target="media/image11.bin"/><Relationship Id="rId77" Type="http://schemas.openxmlformats.org/officeDocument/2006/relationships/image" Target="media/image32.bin"/><Relationship Id="rId100" Type="http://schemas.openxmlformats.org/officeDocument/2006/relationships/hyperlink" Target="%5bMS-XLS%5d.pdf" TargetMode="External"/><Relationship Id="rId105" Type="http://schemas.openxmlformats.org/officeDocument/2006/relationships/hyperlink" Target="%5bMS-OSHARED%5d.pdf" TargetMode="External"/><Relationship Id="rId8" Type="http://schemas.openxmlformats.org/officeDocument/2006/relationships/endnotes" Target="endnotes.xml"/><Relationship Id="rId51" Type="http://schemas.openxmlformats.org/officeDocument/2006/relationships/image" Target="media/image6.bin"/><Relationship Id="rId72" Type="http://schemas.openxmlformats.org/officeDocument/2006/relationships/image" Target="media/image27.bin"/><Relationship Id="rId93" Type="http://schemas.openxmlformats.org/officeDocument/2006/relationships/image" Target="media/image48.bin"/><Relationship Id="rId98" Type="http://schemas.openxmlformats.org/officeDocument/2006/relationships/hyperlink" Target="https://go.microsoft.com/fwlink/?LinkId=90008" TargetMode="External"/><Relationship Id="rId121" Type="http://schemas.openxmlformats.org/officeDocument/2006/relationships/header" Target="header6.xml"/><Relationship Id="rId3" Type="http://schemas.openxmlformats.org/officeDocument/2006/relationships/numbering" Target="numbering.xml"/><Relationship Id="rId25" Type="http://schemas.openxmlformats.org/officeDocument/2006/relationships/hyperlink" Target="%5bMS-ODRAW%5d.pdf" TargetMode="External"/><Relationship Id="rId46" Type="http://schemas.openxmlformats.org/officeDocument/2006/relationships/hyperlink" Target="%5bMS-ODRAW%5d.pdf" TargetMode="External"/><Relationship Id="rId67" Type="http://schemas.openxmlformats.org/officeDocument/2006/relationships/image" Target="media/image22.bin"/><Relationship Id="rId116" Type="http://schemas.openxmlformats.org/officeDocument/2006/relationships/footer" Target="footer1.xml"/><Relationship Id="rId20" Type="http://schemas.openxmlformats.org/officeDocument/2006/relationships/hyperlink" Target="mailto:dochelp@microsoft.com" TargetMode="External"/><Relationship Id="rId41" Type="http://schemas.openxmlformats.org/officeDocument/2006/relationships/hyperlink" Target="%5bMS-OLEDS%5d.pdf" TargetMode="External"/><Relationship Id="rId62" Type="http://schemas.openxmlformats.org/officeDocument/2006/relationships/image" Target="media/image17.bin"/><Relationship Id="rId83" Type="http://schemas.openxmlformats.org/officeDocument/2006/relationships/image" Target="media/image38.bin"/><Relationship Id="rId88" Type="http://schemas.openxmlformats.org/officeDocument/2006/relationships/image" Target="media/image43.bin"/><Relationship Id="rId111" Type="http://schemas.openxmlformats.org/officeDocument/2006/relationships/image" Target="media/image50.bin"/><Relationship Id="rId15" Type="http://schemas.openxmlformats.org/officeDocument/2006/relationships/hyperlink" Target="https://go.microsoft.com/fwlink/?LinkId=123096" TargetMode="External"/><Relationship Id="rId36" Type="http://schemas.openxmlformats.org/officeDocument/2006/relationships/hyperlink" Target="%5bMS-OSHARED%5d.pdf" TargetMode="External"/><Relationship Id="rId57" Type="http://schemas.openxmlformats.org/officeDocument/2006/relationships/image" Target="media/image12.bin"/><Relationship Id="rId106" Type="http://schemas.openxmlformats.org/officeDocument/2006/relationships/hyperlink" Target="https://go.microsoft.com/fwlink/?LinkId=20005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008" TargetMode="External"/><Relationship Id="rId52" Type="http://schemas.openxmlformats.org/officeDocument/2006/relationships/image" Target="media/image7.bin"/><Relationship Id="rId73" Type="http://schemas.openxmlformats.org/officeDocument/2006/relationships/image" Target="media/image28.bin"/><Relationship Id="rId78" Type="http://schemas.openxmlformats.org/officeDocument/2006/relationships/image" Target="media/image33.bin"/><Relationship Id="rId94" Type="http://schemas.openxmlformats.org/officeDocument/2006/relationships/image" Target="media/image49.bin"/><Relationship Id="rId99" Type="http://schemas.openxmlformats.org/officeDocument/2006/relationships/hyperlink" Target="https://go.microsoft.com/fwlink/?LinkId=200054" TargetMode="External"/><Relationship Id="rId101" Type="http://schemas.openxmlformats.org/officeDocument/2006/relationships/hyperlink" Target="%5bMS-ODRAW%5d.pdf"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A85843B-BE9C-48CD-9ADA-5ED4B688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76725</Words>
  <Characters>437336</Characters>
  <Application>Microsoft Office Word</Application>
  <DocSecurity>0</DocSecurity>
  <Lines>3644</Lines>
  <Paragraphs>1026</Paragraphs>
  <ScaleCrop>false</ScaleCrop>
  <Company/>
  <LinksUpToDate>false</LinksUpToDate>
  <CharactersWithSpaces>513035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2021-04-21T13:44:00Z</dcterms:created>
  <dcterms:modified xsi:type="dcterms:W3CDTF">2021-04-21T13:44:00Z</dcterms:modified>
</cp:coreProperties>
</file>